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8F" w:rsidRDefault="00C64F8F" w:rsidP="00C64F8F">
      <w:pPr>
        <w:pStyle w:val="1"/>
        <w:jc w:val="center"/>
        <w:rPr>
          <w:b/>
        </w:rPr>
      </w:pPr>
      <w:r>
        <w:rPr>
          <w:b/>
        </w:rPr>
        <w:t>Работа с одаренными детьми.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В </w:t>
      </w:r>
      <w:r>
        <w:rPr>
          <w:rFonts w:ascii="Times New Roman" w:eastAsiaTheme="majorEastAsia" w:hAnsi="Times New Roman" w:cstheme="majorBidi"/>
          <w:b/>
          <w:color w:val="000000" w:themeColor="text1"/>
          <w:sz w:val="28"/>
        </w:rPr>
        <w:t>школьном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этапе всероссийской олимпиады школьников приняло участие 412 обучающихся, что составляет  65% от общего числа всех обучающихся района с 5 по 11 класс. В прошлом учебном году количество участников школьного этапа составляло 63% от общего числа обучающихся с 5 по 11 класс. Все протоколы школьного этапа размещены на сайте Администрации района в разделе отдела образования. 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>Количественные показатели участников по школам: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 М.И. Глинки – 104 чел. (это составляет 49,1 % от общего числа детей в школе с 5 по 11 класс);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2 им. К.И.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Ракутина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– 168 чел. (80,0 % от общего числа обучающихся с 5 по 11 класс);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3 – 88 чел. (67,7 % от числа обучающихся с 5 по 10 класс);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Коробецкая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– 28 чел. (66,7 %);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gram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Павловская</w:t>
      </w:r>
      <w:proofErr w:type="gram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– 24 чел. (60 % от общего числа с 5 по 9 класс). 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Олимпиада школьного этапа проходила по 16 предметам. Результаты школьного этапа 2017– 2018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уч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. г. по каждому предмету отражены в таблице 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b/>
          <w:color w:val="000000" w:themeColor="text1"/>
          <w:sz w:val="28"/>
        </w:rPr>
        <w:t>Рейтинг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общеобразовательных школ района по </w:t>
      </w:r>
      <w:r>
        <w:rPr>
          <w:rFonts w:ascii="Times New Roman" w:eastAsiaTheme="majorEastAsia" w:hAnsi="Times New Roman" w:cstheme="majorBidi"/>
          <w:b/>
          <w:color w:val="000000" w:themeColor="text1"/>
          <w:sz w:val="28"/>
        </w:rPr>
        <w:t>школьному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этапу отражен в таблице:</w:t>
      </w:r>
    </w:p>
    <w:tbl>
      <w:tblPr>
        <w:tblStyle w:val="a3"/>
        <w:tblW w:w="0" w:type="auto"/>
        <w:tblInd w:w="0" w:type="dxa"/>
        <w:tblLook w:val="04A0"/>
      </w:tblPr>
      <w:tblGrid>
        <w:gridCol w:w="4650"/>
        <w:gridCol w:w="2068"/>
        <w:gridCol w:w="2853"/>
      </w:tblGrid>
      <w:tr w:rsidR="00C64F8F" w:rsidTr="00C64F8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Участие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Результативность</w:t>
            </w:r>
          </w:p>
        </w:tc>
      </w:tr>
      <w:tr w:rsidR="00C64F8F" w:rsidTr="00C64F8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СШ № 1 </w:t>
            </w:r>
          </w:p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им. М.И. Глинки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II</w:t>
            </w:r>
          </w:p>
        </w:tc>
      </w:tr>
      <w:tr w:rsidR="00C64F8F" w:rsidTr="00C64F8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СШ № 2 </w:t>
            </w:r>
          </w:p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им. К.И.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Ракутина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</w:t>
            </w:r>
          </w:p>
        </w:tc>
      </w:tr>
      <w:tr w:rsidR="00C64F8F" w:rsidTr="00C64F8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СШ № 3</w:t>
            </w:r>
          </w:p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III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III</w:t>
            </w:r>
          </w:p>
        </w:tc>
      </w:tr>
      <w:tr w:rsidR="00C64F8F" w:rsidTr="00C64F8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Коробецкая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СШ</w:t>
            </w:r>
          </w:p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IV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IV</w:t>
            </w:r>
          </w:p>
        </w:tc>
      </w:tr>
      <w:tr w:rsidR="00C64F8F" w:rsidTr="00C64F8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МБОУ Павловская СШ</w:t>
            </w:r>
          </w:p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V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V</w:t>
            </w:r>
          </w:p>
        </w:tc>
      </w:tr>
    </w:tbl>
    <w:p w:rsidR="00C64F8F" w:rsidRDefault="00C64F8F" w:rsidP="00C64F8F">
      <w:pPr>
        <w:spacing w:line="252" w:lineRule="auto"/>
        <w:ind w:left="523" w:firstLine="708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p w:rsidR="00C64F8F" w:rsidRDefault="00C64F8F" w:rsidP="00C64F8F">
      <w:pPr>
        <w:spacing w:line="252" w:lineRule="auto"/>
        <w:ind w:left="523" w:firstLine="708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Олимпиада муниципального этапа проходила по 15 предметам. В муниципальном этапе всероссийской  олимпиады школьников в 2017 – 2018 учебном году принимало участие 152 обучающихся, что составляет 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lastRenderedPageBreak/>
        <w:t>36,8 % от общего числа обучающихся 7 – 11 классов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в 2016 – 2017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уч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>. г. - 137 обучающихся, что составляет 33,2 %). Некоторые из них участвовали по 2-м и более предметам. Результаты муниципального этапа и сравнительный анализ отражены в таблице:</w:t>
      </w:r>
    </w:p>
    <w:p w:rsidR="00C64F8F" w:rsidRDefault="00C64F8F" w:rsidP="00C64F8F">
      <w:pPr>
        <w:spacing w:line="252" w:lineRule="auto"/>
        <w:ind w:left="523" w:firstLine="708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p w:rsidR="00C64F8F" w:rsidRDefault="00C64F8F" w:rsidP="00C64F8F">
      <w:pPr>
        <w:spacing w:line="252" w:lineRule="auto"/>
        <w:ind w:left="523" w:firstLine="708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2479"/>
        <w:gridCol w:w="1182"/>
        <w:gridCol w:w="1182"/>
        <w:gridCol w:w="1182"/>
        <w:gridCol w:w="1182"/>
        <w:gridCol w:w="1182"/>
        <w:gridCol w:w="1182"/>
      </w:tblGrid>
      <w:tr w:rsidR="00C64F8F" w:rsidTr="00C64F8F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Количество участников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Победители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Призёры</w:t>
            </w:r>
          </w:p>
        </w:tc>
      </w:tr>
      <w:tr w:rsidR="00C64F8F" w:rsidTr="00C64F8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8F" w:rsidRDefault="00C64F8F">
            <w:pP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2016-2017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4"/>
                <w:szCs w:val="24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2016-2017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4"/>
                <w:szCs w:val="24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2016-2017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4"/>
                <w:szCs w:val="24"/>
              </w:rPr>
              <w:t>2017-2018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Математика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Химия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История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Физика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Технология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1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География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5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Физическая культура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2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Биология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17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Право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Русский язык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8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Обществознание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6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ОБЖ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7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Английский язык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4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Немецкий язык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0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Литература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15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МХК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Информатика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-</w:t>
            </w:r>
          </w:p>
        </w:tc>
      </w:tr>
      <w:tr w:rsidR="00C64F8F" w:rsidTr="00C64F8F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36"/>
                <w:szCs w:val="36"/>
                <w:vertAlign w:val="superscript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36"/>
                <w:szCs w:val="36"/>
                <w:vertAlign w:val="superscript"/>
              </w:rPr>
              <w:t>313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36"/>
                <w:szCs w:val="36"/>
                <w:vertAlign w:val="superscript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44"/>
                <w:szCs w:val="36"/>
                <w:vertAlign w:val="superscript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65</w:t>
            </w:r>
          </w:p>
        </w:tc>
      </w:tr>
    </w:tbl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i/>
          <w:color w:val="000000" w:themeColor="text1"/>
          <w:sz w:val="28"/>
        </w:rPr>
      </w:pPr>
    </w:p>
    <w:p w:rsidR="00C64F8F" w:rsidRDefault="00C64F8F" w:rsidP="00C64F8F">
      <w:pPr>
        <w:spacing w:line="252" w:lineRule="auto"/>
        <w:ind w:left="523" w:firstLine="708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>По результатам муниципального этапа всероссийской олимпиады школьников 32 обучающихся стали победителями, из них 5 участников стали победителями по 2 и более предметам.</w:t>
      </w:r>
      <w:r>
        <w:rPr>
          <w:rFonts w:ascii="Times New Roman" w:eastAsiaTheme="majorEastAsia" w:hAnsi="Times New Roman" w:cstheme="majorBidi"/>
          <w:i/>
          <w:color w:val="000000" w:themeColor="text1"/>
          <w:sz w:val="28"/>
        </w:rPr>
        <w:t xml:space="preserve"> 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Это обучающиеся 11 класса Королева Ксения Владимировна и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Пусев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Максим Сергеевич; обучающаяся 10 класса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Петренкова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Юлия Дмитриевна, обучающаяся 9 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lastRenderedPageBreak/>
        <w:t xml:space="preserve">класса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Курносенкова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Алена Игоревна, обучающийся 7 класса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Подземелин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Александр Васильевич - ученики 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Ельнинской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2 им. К.И.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Ракутина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>.</w:t>
      </w:r>
    </w:p>
    <w:p w:rsidR="00C64F8F" w:rsidRDefault="00C64F8F" w:rsidP="00C64F8F">
      <w:pPr>
        <w:spacing w:line="252" w:lineRule="auto"/>
        <w:ind w:left="523" w:firstLine="708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Количество </w:t>
      </w:r>
      <w:r>
        <w:rPr>
          <w:rFonts w:ascii="Times New Roman" w:eastAsiaTheme="majorEastAsia" w:hAnsi="Times New Roman" w:cstheme="majorBidi"/>
          <w:b/>
          <w:color w:val="000000" w:themeColor="text1"/>
          <w:sz w:val="28"/>
        </w:rPr>
        <w:t>победителей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по школам: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i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 М.И. Глинки – 10 человек</w:t>
      </w:r>
      <w:r>
        <w:rPr>
          <w:rFonts w:ascii="Times New Roman" w:eastAsiaTheme="majorEastAsia" w:hAnsi="Times New Roman" w:cstheme="majorBidi"/>
          <w:i/>
          <w:color w:val="000000" w:themeColor="text1"/>
          <w:sz w:val="28"/>
        </w:rPr>
        <w:t>,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2 им. К.И.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Ракутина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– 17 человек 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3 – 4 человека 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gram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Павловская</w:t>
      </w:r>
      <w:proofErr w:type="gram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– 1 человек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b/>
          <w:color w:val="000000" w:themeColor="text1"/>
          <w:sz w:val="28"/>
        </w:rPr>
        <w:t>Призерами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муниципального этапа олимпиады стали 48 человека. Количество призеров по школам: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 М.И. Глинки – 11 призеров,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2 им. К.И.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Ракутина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– 24 призера,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3 – 8 призеров,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МБОУ </w:t>
      </w:r>
      <w:proofErr w:type="spellStart"/>
      <w:r>
        <w:rPr>
          <w:rFonts w:ascii="Times New Roman" w:eastAsiaTheme="majorEastAsia" w:hAnsi="Times New Roman" w:cstheme="majorBidi"/>
          <w:color w:val="000000" w:themeColor="text1"/>
          <w:sz w:val="28"/>
        </w:rPr>
        <w:t>Коробецкая</w:t>
      </w:r>
      <w:proofErr w:type="spellEnd"/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– 5 призера.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>Стоит отметить результативность сельских школ в муниципальном этапе олимпиады:</w:t>
      </w:r>
    </w:p>
    <w:p w:rsidR="00C64F8F" w:rsidRDefault="00C64F8F" w:rsidP="00C64F8F">
      <w:pPr>
        <w:spacing w:line="252" w:lineRule="auto"/>
        <w:ind w:left="523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b/>
          <w:color w:val="000000" w:themeColor="text1"/>
          <w:sz w:val="28"/>
        </w:rPr>
        <w:t>Рейтинг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общеобразовательных школ района по </w:t>
      </w:r>
      <w:r>
        <w:rPr>
          <w:rFonts w:ascii="Times New Roman" w:eastAsiaTheme="majorEastAsia" w:hAnsi="Times New Roman" w:cstheme="majorBidi"/>
          <w:b/>
          <w:color w:val="000000" w:themeColor="text1"/>
          <w:sz w:val="28"/>
        </w:rPr>
        <w:t>муниципальному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этапу отражен в таблице:</w:t>
      </w:r>
    </w:p>
    <w:tbl>
      <w:tblPr>
        <w:tblStyle w:val="a3"/>
        <w:tblW w:w="0" w:type="auto"/>
        <w:tblInd w:w="0" w:type="dxa"/>
        <w:tblLook w:val="04A0"/>
      </w:tblPr>
      <w:tblGrid>
        <w:gridCol w:w="4138"/>
        <w:gridCol w:w="2580"/>
        <w:gridCol w:w="2853"/>
      </w:tblGrid>
      <w:tr w:rsidR="00C64F8F" w:rsidTr="00C64F8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Школа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Участие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Результативность</w:t>
            </w:r>
          </w:p>
        </w:tc>
      </w:tr>
      <w:tr w:rsidR="00C64F8F" w:rsidTr="00C64F8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СШ № 1 </w:t>
            </w:r>
          </w:p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им. М.И. Глинки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II</w:t>
            </w:r>
          </w:p>
        </w:tc>
      </w:tr>
      <w:tr w:rsidR="00C64F8F" w:rsidTr="00C64F8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СШ № 2 </w:t>
            </w:r>
          </w:p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им. К.И.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Ракутина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</w:t>
            </w:r>
          </w:p>
        </w:tc>
      </w:tr>
      <w:tr w:rsidR="00C64F8F" w:rsidTr="00C64F8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СШ № 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III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III</w:t>
            </w:r>
          </w:p>
        </w:tc>
      </w:tr>
      <w:tr w:rsidR="00C64F8F" w:rsidTr="00C64F8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Коробецкая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СШ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IV</w:t>
            </w:r>
          </w:p>
        </w:tc>
      </w:tr>
      <w:tr w:rsidR="00C64F8F" w:rsidTr="00C64F8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МБОУ Павловская СШ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F" w:rsidRDefault="00C64F8F">
            <w:pPr>
              <w:spacing w:line="252" w:lineRule="auto"/>
              <w:ind w:left="523"/>
              <w:jc w:val="both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V</w:t>
            </w:r>
          </w:p>
        </w:tc>
      </w:tr>
    </w:tbl>
    <w:p w:rsidR="00C64F8F" w:rsidRDefault="00C64F8F" w:rsidP="00C64F8F">
      <w:pPr>
        <w:pStyle w:val="1"/>
        <w:ind w:left="523" w:firstLine="98"/>
        <w:rPr>
          <w:color w:val="000000"/>
        </w:rPr>
      </w:pPr>
    </w:p>
    <w:p w:rsidR="00C64F8F" w:rsidRDefault="00C64F8F" w:rsidP="00C64F8F">
      <w:pPr>
        <w:pStyle w:val="1"/>
        <w:ind w:left="523" w:firstLine="98"/>
        <w:rPr>
          <w:color w:val="000000"/>
        </w:rPr>
      </w:pPr>
      <w:r>
        <w:rPr>
          <w:color w:val="000000"/>
        </w:rPr>
        <w:t xml:space="preserve">На региональном этапе всероссийской олимпиады школьников победителей и призеров от </w:t>
      </w:r>
      <w:proofErr w:type="spellStart"/>
      <w:r>
        <w:rPr>
          <w:color w:val="000000"/>
        </w:rPr>
        <w:t>Ельнинского</w:t>
      </w:r>
      <w:proofErr w:type="spellEnd"/>
      <w:r>
        <w:rPr>
          <w:color w:val="000000"/>
        </w:rPr>
        <w:t xml:space="preserve"> района нет.</w:t>
      </w:r>
    </w:p>
    <w:p w:rsidR="00C64F8F" w:rsidRDefault="00C64F8F" w:rsidP="00C64F8F">
      <w:pPr>
        <w:pStyle w:val="1"/>
        <w:ind w:left="523"/>
        <w:rPr>
          <w:color w:val="000000"/>
        </w:rPr>
      </w:pPr>
    </w:p>
    <w:p w:rsidR="00C64F8F" w:rsidRDefault="00C64F8F" w:rsidP="00C64F8F">
      <w:pPr>
        <w:pStyle w:val="1"/>
        <w:rPr>
          <w:color w:val="000000"/>
        </w:rPr>
      </w:pPr>
      <w:r>
        <w:rPr>
          <w:color w:val="000000"/>
        </w:rPr>
        <w:t xml:space="preserve">В феврале учащиеся 4  и 5классов МБОУ </w:t>
      </w:r>
      <w:proofErr w:type="spellStart"/>
      <w:r>
        <w:rPr>
          <w:color w:val="000000"/>
        </w:rPr>
        <w:t>Ельнинской</w:t>
      </w:r>
      <w:proofErr w:type="spellEnd"/>
      <w:r>
        <w:rPr>
          <w:color w:val="000000"/>
        </w:rPr>
        <w:t xml:space="preserve"> СШ № 3 приняли участие во Всероссийской олимпиаде по «Основам православной культуры». Из 9 участников  7 победителей:</w:t>
      </w:r>
    </w:p>
    <w:p w:rsidR="00C64F8F" w:rsidRDefault="00C64F8F" w:rsidP="00C64F8F">
      <w:pPr>
        <w:pStyle w:val="1"/>
        <w:ind w:left="0" w:firstLine="0"/>
      </w:pPr>
      <w:r>
        <w:rPr>
          <w:color w:val="000000"/>
        </w:rPr>
        <w:lastRenderedPageBreak/>
        <w:t xml:space="preserve">                 </w:t>
      </w:r>
      <w:r>
        <w:t xml:space="preserve">Высокие результаты показали обучающиеся района на конкурсах      </w:t>
      </w:r>
    </w:p>
    <w:p w:rsidR="00C64F8F" w:rsidRDefault="00C64F8F" w:rsidP="00C64F8F">
      <w:pPr>
        <w:pStyle w:val="1"/>
        <w:ind w:left="0" w:firstLine="0"/>
      </w:pPr>
      <w:r>
        <w:t xml:space="preserve">       различного уровня:</w:t>
      </w:r>
    </w:p>
    <w:p w:rsidR="00C64F8F" w:rsidRDefault="00C64F8F" w:rsidP="00C64F8F">
      <w:pPr>
        <w:pStyle w:val="1"/>
      </w:pPr>
      <w:r>
        <w:rPr>
          <w:i/>
        </w:rPr>
        <w:t xml:space="preserve">  </w:t>
      </w:r>
      <w:r>
        <w:t xml:space="preserve">Обучающие МБОУ </w:t>
      </w:r>
      <w:proofErr w:type="spellStart"/>
      <w:r>
        <w:t>Ельнинской</w:t>
      </w:r>
      <w:proofErr w:type="spellEnd"/>
      <w:r>
        <w:t xml:space="preserve"> СШ № 1 им. М.И. Глинки стали победителями </w:t>
      </w:r>
      <w:r>
        <w:rPr>
          <w:color w:val="000000"/>
          <w:shd w:val="clear" w:color="auto" w:fill="FFFFFF"/>
        </w:rPr>
        <w:t>Фестиваля детского творчества «Театра волшебный мир»</w:t>
      </w:r>
      <w:r>
        <w:t xml:space="preserve">, и патриотического фестиваля-конкурса «Праздник Красного знамени». Также обучающиеся этой школы стали призерами в  областном конкурсе по </w:t>
      </w:r>
      <w:r>
        <w:rPr>
          <w:lang w:val="en-US"/>
        </w:rPr>
        <w:t>Web</w:t>
      </w:r>
      <w:r>
        <w:t>-проектам в сети Интернет и районного литературного конкурса «Проба пера». Обучающаяся 7 класса стала участником очного этапа конкурса молодёжных проектов «Если бы я был Президентом», прошедшего с 6 по 8 апреля 2018 года в</w:t>
      </w:r>
      <w:proofErr w:type="gramStart"/>
      <w:r>
        <w:t xml:space="preserve"> С</w:t>
      </w:r>
      <w:proofErr w:type="gramEnd"/>
      <w:r>
        <w:t>анкт – Петербурге. В конкурсе принимало участие 35 тысяч человек со всех концов России в номинации «Эссе» и «Проект».</w:t>
      </w:r>
    </w:p>
    <w:p w:rsidR="00C64F8F" w:rsidRDefault="00C64F8F" w:rsidP="00C64F8F">
      <w:pPr>
        <w:pStyle w:val="1"/>
        <w:ind w:left="524" w:hanging="524"/>
        <w:rPr>
          <w:bCs/>
        </w:rPr>
      </w:pPr>
      <w:r>
        <w:rPr>
          <w:color w:val="000000"/>
        </w:rPr>
        <w:t xml:space="preserve">                    Команда КВН «Горячие перцы» МБОУ </w:t>
      </w:r>
      <w:proofErr w:type="spellStart"/>
      <w:r>
        <w:rPr>
          <w:color w:val="000000"/>
        </w:rPr>
        <w:t>Ельнинской</w:t>
      </w:r>
      <w:proofErr w:type="spellEnd"/>
      <w:r>
        <w:rPr>
          <w:color w:val="000000"/>
        </w:rPr>
        <w:t xml:space="preserve"> средней школы  № 2 им. К.И. </w:t>
      </w:r>
      <w:proofErr w:type="spellStart"/>
      <w:r>
        <w:rPr>
          <w:color w:val="000000"/>
        </w:rPr>
        <w:t>Ракутина</w:t>
      </w:r>
      <w:proofErr w:type="spellEnd"/>
      <w:r>
        <w:t xml:space="preserve"> стала призером в  играх «Клуба веселых и находчивых» на противопожарную тематику среди команд средних общеобразовательных организаций Смоленской области, которые проводились в соответствии с Соглашением между Администрацией Смоленской области и Общероссийской общественной организацией «Всероссийское добровольное пожарное общество». Школа стала победителем</w:t>
      </w:r>
      <w:r>
        <w:rPr>
          <w:rFonts w:eastAsia="Calibri" w:cs="Times New Roman"/>
          <w:iCs w:val="0"/>
          <w:color w:val="auto"/>
          <w:sz w:val="24"/>
          <w:szCs w:val="24"/>
        </w:rPr>
        <w:t xml:space="preserve"> </w:t>
      </w:r>
      <w:r>
        <w:t xml:space="preserve">конкурса детского творчества «Ума и рук творенье», </w:t>
      </w:r>
      <w:proofErr w:type="gramStart"/>
      <w:r>
        <w:t>посвященный</w:t>
      </w:r>
      <w:proofErr w:type="gramEnd"/>
      <w:r>
        <w:t xml:space="preserve"> «1155-летию города Смоленска», победителем конкурса  рисунков «Нарисуй Россию». Призерами таких конкурсов как: </w:t>
      </w:r>
      <w:r>
        <w:rPr>
          <w:bCs/>
        </w:rPr>
        <w:t>литературно-краеведческий конкурс творческих работ</w:t>
      </w:r>
      <w:r>
        <w:t xml:space="preserve"> </w:t>
      </w:r>
      <w:r>
        <w:rPr>
          <w:bCs/>
        </w:rPr>
        <w:t>«Истоки радости и добра», посвященный</w:t>
      </w:r>
      <w:r>
        <w:t xml:space="preserve"> </w:t>
      </w:r>
      <w:r>
        <w:rPr>
          <w:bCs/>
        </w:rPr>
        <w:t>125-летию со дня рождения И.С. Соколова-Микитова, «Засветись – будь заметнее на дороге», «Красная книга руками детей".</w:t>
      </w:r>
    </w:p>
    <w:p w:rsidR="00C64F8F" w:rsidRDefault="00C64F8F" w:rsidP="00C64F8F">
      <w:pPr>
        <w:pStyle w:val="1"/>
      </w:pPr>
      <w:r>
        <w:t xml:space="preserve">  </w:t>
      </w:r>
      <w:proofErr w:type="gramStart"/>
      <w:r>
        <w:t xml:space="preserve">1 место в районном конкурсе юных художников «Золотой карандаш», посвящённый 1155-летию Смоленска и 75-летию освобождения Смоленщины и районной экологической конференции «Мой район – моя планета» заняли обучающиеся МБОУ </w:t>
      </w:r>
      <w:proofErr w:type="spellStart"/>
      <w:r>
        <w:t>Ельнинской</w:t>
      </w:r>
      <w:proofErr w:type="spellEnd"/>
      <w:r>
        <w:t xml:space="preserve"> средней школы № 3. в межрайонном патриотическом фестивале–конкурсе художественного творчества «Праздник Красного Знамени», посвящённый Победе советского народа в Великой отечественной войне 1941-1945 г., Дню рождения советской Гвардии и 10-летию со дня присвоения г</w:t>
      </w:r>
      <w:proofErr w:type="gramEnd"/>
      <w:r>
        <w:t>. Ельня почётного звания «Город воинской славы» школа стала призером.</w:t>
      </w:r>
    </w:p>
    <w:p w:rsidR="00C64F8F" w:rsidRDefault="00C64F8F" w:rsidP="00C64F8F">
      <w:pPr>
        <w:pStyle w:val="1"/>
      </w:pPr>
      <w:r>
        <w:t xml:space="preserve">МБОУ </w:t>
      </w:r>
      <w:proofErr w:type="spellStart"/>
      <w:r>
        <w:t>Коробецкая</w:t>
      </w:r>
      <w:proofErr w:type="spellEnd"/>
      <w:r>
        <w:t xml:space="preserve"> СШ стали призерами в региональном конкурсе «</w:t>
      </w:r>
      <w:proofErr w:type="spellStart"/>
      <w:r>
        <w:t>Ёлка-Эколят-Молодых</w:t>
      </w:r>
      <w:proofErr w:type="spellEnd"/>
      <w:r>
        <w:t xml:space="preserve"> защитников природы». Призерами в конкурсах: </w:t>
      </w:r>
      <w:r>
        <w:rPr>
          <w:bCs/>
        </w:rPr>
        <w:t>«Театра волшебный мир», «Красота божьего мира», районной выставки-конкурса детского творчества, посвященная 1155-летию Смоленска.</w:t>
      </w:r>
    </w:p>
    <w:p w:rsidR="00C64F8F" w:rsidRDefault="00C64F8F" w:rsidP="00C64F8F">
      <w:pPr>
        <w:pStyle w:val="1"/>
        <w:ind w:left="524" w:hanging="524"/>
      </w:pPr>
      <w:r>
        <w:t xml:space="preserve">                 МБОУ Павловская СШ стала победителем Всероссийского конкурса литературного творчества «Мастера волшебного пера», заняли призовые места в районной краеведческой конференции, «Край, в котором я живу», посвященная Году экологии, «Мой район – моя </w:t>
      </w:r>
      <w:r>
        <w:lastRenderedPageBreak/>
        <w:t>планета», районной выставки-конкурса детского творчества «Ума и рук творенье».</w:t>
      </w:r>
    </w:p>
    <w:p w:rsidR="00C64F8F" w:rsidRDefault="00C64F8F" w:rsidP="00C64F8F">
      <w:pPr>
        <w:pStyle w:val="1"/>
        <w:ind w:left="524" w:hanging="568"/>
      </w:pPr>
      <w:r>
        <w:t xml:space="preserve">                В целях создания условий для выявления, развития и поддержки интеллектуально и творчески одарённых детей были организованы и проведены традиционные районные мероприятия: экологическая конференция, литературный и художественный конкурсы, выставка-конкурс по декоративно-прикладному творчеству, фестиваль.</w:t>
      </w:r>
    </w:p>
    <w:p w:rsidR="00C64F8F" w:rsidRDefault="00C64F8F" w:rsidP="00C64F8F">
      <w:pPr>
        <w:pStyle w:val="1"/>
        <w:ind w:left="524" w:hanging="524"/>
      </w:pPr>
      <w:r>
        <w:t xml:space="preserve">               В районной эколого-краеведческой конференции приняли участие 25 учащихся из 9 школ и филиалов района, представлено 13 работ.</w:t>
      </w:r>
    </w:p>
    <w:p w:rsidR="00C64F8F" w:rsidRDefault="00C64F8F" w:rsidP="00C64F8F">
      <w:pPr>
        <w:pStyle w:val="1"/>
        <w:ind w:left="524" w:hanging="524"/>
      </w:pPr>
      <w:r>
        <w:t xml:space="preserve">        На районный конкурс рисунков представлено 42 работы из 7 школ и филиалов района.</w:t>
      </w:r>
    </w:p>
    <w:p w:rsidR="00C64F8F" w:rsidRDefault="00C64F8F" w:rsidP="00C64F8F">
      <w:pPr>
        <w:pStyle w:val="1"/>
        <w:ind w:left="524" w:hanging="524"/>
      </w:pPr>
      <w:r>
        <w:t xml:space="preserve">                В районном литературном конкурсе приняли участие 25 школьников из 7 филиалов и школ.                                                                      </w:t>
      </w:r>
    </w:p>
    <w:p w:rsidR="00C64F8F" w:rsidRDefault="00C64F8F" w:rsidP="00C64F8F">
      <w:pPr>
        <w:pStyle w:val="1"/>
        <w:ind w:left="524" w:hanging="524"/>
      </w:pPr>
      <w:r>
        <w:t xml:space="preserve">               Районный фестиваль детского творчества собрал 68 учащихся из 7  филиалов и школ района.                  </w:t>
      </w:r>
    </w:p>
    <w:p w:rsidR="00C64F8F" w:rsidRDefault="00C64F8F" w:rsidP="00C64F8F">
      <w:pPr>
        <w:pStyle w:val="1"/>
        <w:ind w:left="524" w:hanging="524"/>
      </w:pPr>
      <w:r>
        <w:t xml:space="preserve">                На районную выставку-конкурс представлено 145 работ 160 учащихся из 9 школ и филиалов района.</w:t>
      </w:r>
    </w:p>
    <w:p w:rsidR="00C64F8F" w:rsidRDefault="00C64F8F" w:rsidP="00C64F8F">
      <w:pPr>
        <w:pStyle w:val="1"/>
        <w:ind w:left="524" w:hanging="524"/>
      </w:pPr>
      <w:r>
        <w:t xml:space="preserve">               Выставку посетили более 650 учащихся из всех общеобразовательных школ района.  Проведено 28 экскурсий.</w:t>
      </w:r>
    </w:p>
    <w:p w:rsidR="00C64F8F" w:rsidRDefault="00C64F8F" w:rsidP="00C64F8F">
      <w:pPr>
        <w:pStyle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Результаты воспитательной работы в гражданско-патриотическом направлении:</w:t>
      </w:r>
    </w:p>
    <w:p w:rsidR="00C64F8F" w:rsidRDefault="00C64F8F" w:rsidP="00C64F8F">
      <w:pPr>
        <w:pStyle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rFonts w:cs="Times New Roman"/>
          <w:szCs w:val="28"/>
        </w:rPr>
        <w:t>Сформировано ценностное отношение к России, своему народу, краю, государственной символике, законам РФ, родному языку, народным традициям,</w:t>
      </w:r>
    </w:p>
    <w:p w:rsidR="00C64F8F" w:rsidRDefault="00C64F8F" w:rsidP="00C64F8F">
      <w:pPr>
        <w:pStyle w:val="1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старшему поколению,</w:t>
      </w:r>
    </w:p>
    <w:p w:rsidR="00C64F8F" w:rsidRDefault="00C64F8F" w:rsidP="00C64F8F">
      <w:pPr>
        <w:pStyle w:val="1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- обучающиеся имеют элементарные представления об институтах        </w:t>
      </w:r>
    </w:p>
    <w:p w:rsidR="00C64F8F" w:rsidRDefault="00C64F8F" w:rsidP="00C64F8F">
      <w:pPr>
        <w:pStyle w:val="1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гражданского общества, о государственном устройстве и структуре                            </w:t>
      </w:r>
    </w:p>
    <w:p w:rsidR="00C64F8F" w:rsidRDefault="00C64F8F" w:rsidP="00C64F8F">
      <w:pPr>
        <w:pStyle w:val="1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российского общества, о традициях и культурном достоянии своего края, о  </w:t>
      </w:r>
    </w:p>
    <w:p w:rsidR="00C64F8F" w:rsidRDefault="00C64F8F" w:rsidP="00C64F8F">
      <w:pPr>
        <w:pStyle w:val="1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proofErr w:type="gramStart"/>
      <w:r>
        <w:rPr>
          <w:rFonts w:cs="Times New Roman"/>
          <w:szCs w:val="28"/>
        </w:rPr>
        <w:t>примерах</w:t>
      </w:r>
      <w:proofErr w:type="gramEnd"/>
      <w:r>
        <w:rPr>
          <w:rFonts w:cs="Times New Roman"/>
          <w:szCs w:val="28"/>
        </w:rPr>
        <w:t xml:space="preserve"> исполнения   гражданского и патриотического долга. </w:t>
      </w:r>
    </w:p>
    <w:p w:rsidR="00C64F8F" w:rsidRDefault="00C64F8F" w:rsidP="00C64F8F">
      <w:pPr>
        <w:pStyle w:val="1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- обучающиеся имеют представления о правах и обязанностях человека, </w:t>
      </w:r>
    </w:p>
    <w:p w:rsidR="00C64F8F" w:rsidRDefault="00C64F8F" w:rsidP="00C64F8F">
      <w:pPr>
        <w:pStyle w:val="1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гражданина, товарища.</w:t>
      </w:r>
    </w:p>
    <w:p w:rsidR="00C64F8F" w:rsidRDefault="00C64F8F" w:rsidP="00C64F8F">
      <w:pPr>
        <w:pStyle w:val="1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Результаты воспитательной работы в духовно-нравственном направлении:</w:t>
      </w:r>
    </w:p>
    <w:p w:rsidR="00C64F8F" w:rsidRDefault="00C64F8F" w:rsidP="00C64F8F">
      <w:pPr>
        <w:pStyle w:val="1"/>
        <w:ind w:left="524" w:hanging="52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- Обучающиеся имеют представления о духовно нравственных нормах и правилах нравственного поведения, в том числе об этических нормах взаимоотношений в семье и обществе,</w:t>
      </w:r>
    </w:p>
    <w:p w:rsidR="00C64F8F" w:rsidRDefault="00C64F8F" w:rsidP="00C64F8F">
      <w:pPr>
        <w:pStyle w:val="1"/>
        <w:ind w:left="0" w:firstLine="52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- </w:t>
      </w:r>
      <w:proofErr w:type="gramStart"/>
      <w:r>
        <w:rPr>
          <w:rFonts w:cs="Times New Roman"/>
          <w:szCs w:val="28"/>
        </w:rPr>
        <w:t>обучающиеся</w:t>
      </w:r>
      <w:proofErr w:type="gramEnd"/>
      <w:r>
        <w:rPr>
          <w:rFonts w:cs="Times New Roman"/>
          <w:szCs w:val="28"/>
        </w:rPr>
        <w:t xml:space="preserve"> уважительно относятся к традиционным религиям,</w:t>
      </w:r>
    </w:p>
    <w:p w:rsidR="00C64F8F" w:rsidRDefault="00C64F8F" w:rsidP="00C64F8F">
      <w:pPr>
        <w:tabs>
          <w:tab w:val="center" w:pos="524"/>
        </w:tabs>
        <w:ind w:left="52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обучающихся формируется способность эмоционально</w:t>
      </w:r>
      <w:r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реагировать на негативные проявления в обществе, анализировать духовно - нравственную сторону своих поступков и поступков других людей.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Результаты воспитательной работы по формированию ценностного отношения к здоровью и здоровому образу жизни: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у обучающихся сформировано ценностное отношение к своему здоровью, здоровью близких и окружающих людей. 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обучающиеся имеют первоначальный опыт </w:t>
      </w:r>
      <w:proofErr w:type="spellStart"/>
      <w:r>
        <w:rPr>
          <w:rFonts w:cs="Times New Roman"/>
          <w:szCs w:val="28"/>
        </w:rPr>
        <w:t>здоровьесберегающей</w:t>
      </w:r>
      <w:proofErr w:type="spellEnd"/>
      <w:r>
        <w:rPr>
          <w:rFonts w:cs="Times New Roman"/>
          <w:szCs w:val="28"/>
        </w:rPr>
        <w:t xml:space="preserve"> деятельности,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 обучающиеся понимают о важности роли физической культуры и спорта для здоровья человека,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 обучающиеся знают в возможном негативном влиянии компьютерных игр, телевидения и рекламы на здоровье человека.</w:t>
      </w:r>
    </w:p>
    <w:p w:rsidR="00C64F8F" w:rsidRDefault="00C64F8F" w:rsidP="00C64F8F">
      <w:pPr>
        <w:pStyle w:val="1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Результаты воспитательной работы по воспитанию трудолюбия,      </w:t>
      </w:r>
    </w:p>
    <w:p w:rsidR="00C64F8F" w:rsidRDefault="00C64F8F" w:rsidP="00C64F8F">
      <w:pPr>
        <w:pStyle w:val="1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творческого отношения к учению, труду и жизни: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  Сформировано ценностное отношение к труду и творчеству,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 </w:t>
      </w:r>
      <w:proofErr w:type="gramStart"/>
      <w:r>
        <w:rPr>
          <w:rFonts w:cs="Times New Roman"/>
          <w:szCs w:val="28"/>
        </w:rPr>
        <w:t>обучающиеся</w:t>
      </w:r>
      <w:proofErr w:type="gramEnd"/>
      <w:r>
        <w:rPr>
          <w:rFonts w:cs="Times New Roman"/>
          <w:szCs w:val="28"/>
        </w:rPr>
        <w:t xml:space="preserve"> ознакомлены с разными профессиями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 обучающиеся имеют первоначальные навыки трудового творческого сотрудничества с людьми разного возраста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 обучающиеся мотивированы к самореализации в творчестве, познавательной  общественно полезной деятельности.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воспитательной работы по формированию ценностного отношения к природе, окружающей среде: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 обучающиеся имеют навыки  эстетического и эмоционально-нравственного отношения к природе, родной земле,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 обучающиеся ознакомлены с традициями отношения к природе в культуре народов России, нормами экологического этикета,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 обучающиеся имеют опыт участия в природоохранительной деятельности в школе, на пришкольном участке, по месту жительства.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Результаты воспитательной работы по формированию </w:t>
      </w:r>
      <w:proofErr w:type="spellStart"/>
      <w:r>
        <w:rPr>
          <w:rFonts w:cs="Times New Roman"/>
          <w:szCs w:val="28"/>
        </w:rPr>
        <w:t>социокультурного</w:t>
      </w:r>
      <w:proofErr w:type="spellEnd"/>
      <w:r>
        <w:rPr>
          <w:rFonts w:cs="Times New Roman"/>
          <w:szCs w:val="28"/>
        </w:rPr>
        <w:t xml:space="preserve"> воспитания: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 обучающиеся имеют представление о нравственном выборе, справедливости, толерантности к другим людям,</w:t>
      </w:r>
    </w:p>
    <w:p w:rsidR="00C64F8F" w:rsidRDefault="00C64F8F" w:rsidP="00C64F8F">
      <w:pPr>
        <w:pStyle w:val="1"/>
        <w:ind w:left="524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>
        <w:rPr>
          <w:rFonts w:cs="Times New Roman"/>
          <w:szCs w:val="28"/>
        </w:rPr>
        <w:t>обучающиеся</w:t>
      </w:r>
      <w:proofErr w:type="gramEnd"/>
      <w:r>
        <w:rPr>
          <w:rFonts w:cs="Times New Roman"/>
          <w:szCs w:val="28"/>
        </w:rPr>
        <w:t xml:space="preserve"> показывают неравнодушие к жизненным проблемам других людей, умеют сочувствовать человеку, оказавшемуся в беде.</w:t>
      </w:r>
    </w:p>
    <w:p w:rsidR="009600EC" w:rsidRDefault="009600EC"/>
    <w:sectPr w:rsidR="009600EC" w:rsidSect="0096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4F8F"/>
    <w:rsid w:val="009600EC"/>
    <w:rsid w:val="00C6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C6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4F8F"/>
    <w:pPr>
      <w:spacing w:after="0" w:line="240" w:lineRule="auto"/>
      <w:ind w:left="567" w:firstLine="709"/>
      <w:jc w:val="both"/>
    </w:pPr>
    <w:rPr>
      <w:rFonts w:ascii="Times New Roman" w:eastAsia="Times New Roman" w:hAnsi="Times New Roman" w:cs="Arial"/>
      <w:iCs/>
      <w:color w:val="000000" w:themeColor="text1"/>
      <w:sz w:val="28"/>
      <w:szCs w:val="17"/>
      <w:lang w:eastAsia="ru-RU"/>
    </w:rPr>
  </w:style>
  <w:style w:type="table" w:styleId="a3">
    <w:name w:val="Table Grid"/>
    <w:basedOn w:val="a1"/>
    <w:uiPriority w:val="59"/>
    <w:rsid w:val="00C6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9023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Штаркова</dc:creator>
  <cp:keywords/>
  <dc:description/>
  <cp:lastModifiedBy>Штаркова</cp:lastModifiedBy>
  <cp:revision>3</cp:revision>
  <dcterms:created xsi:type="dcterms:W3CDTF">2018-11-01T11:58:00Z</dcterms:created>
  <dcterms:modified xsi:type="dcterms:W3CDTF">2018-11-01T11:59:00Z</dcterms:modified>
</cp:coreProperties>
</file>