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04" w:rsidRPr="005340B6" w:rsidRDefault="00385704" w:rsidP="00004D93">
      <w:pPr>
        <w:pStyle w:val="a4"/>
        <w:spacing w:line="240" w:lineRule="auto"/>
        <w:rPr>
          <w:color w:val="0000A0"/>
        </w:rPr>
      </w:pPr>
    </w:p>
    <w:p w:rsidR="00385704" w:rsidRPr="007E5C0A" w:rsidRDefault="007E5C0A" w:rsidP="00004D93">
      <w:pPr>
        <w:pStyle w:val="a4"/>
        <w:spacing w:line="240" w:lineRule="auto"/>
        <w:rPr>
          <w:b/>
          <w:color w:val="0000C8"/>
          <w:spacing w:val="40"/>
          <w:sz w:val="24"/>
          <w:szCs w:val="24"/>
        </w:rPr>
      </w:pPr>
      <w:r>
        <w:rPr>
          <w:b/>
          <w:color w:val="0000C8"/>
          <w:spacing w:val="40"/>
          <w:sz w:val="24"/>
          <w:szCs w:val="24"/>
        </w:rPr>
        <w:t>ФИНАНСОВОЕ УПРАВЛЕНИЕ АДМИНИСТРАЦИИ МУНИЦИПАЛЬНОГО ОБРАЗОВАНИЯ</w:t>
      </w:r>
      <w:r w:rsidRPr="007E5C0A">
        <w:rPr>
          <w:b/>
          <w:color w:val="0000C8"/>
          <w:spacing w:val="40"/>
          <w:sz w:val="24"/>
          <w:szCs w:val="24"/>
        </w:rPr>
        <w:t xml:space="preserve"> ”</w:t>
      </w:r>
      <w:r w:rsidR="00482CAF">
        <w:rPr>
          <w:b/>
          <w:color w:val="0000C8"/>
          <w:spacing w:val="40"/>
          <w:sz w:val="24"/>
          <w:szCs w:val="24"/>
        </w:rPr>
        <w:t>ЕЛЬНИНСКИЙ МУНИЦИПАЛЬНЫЙ ОКРУГ</w:t>
      </w:r>
      <w:r w:rsidRPr="007E5C0A">
        <w:rPr>
          <w:b/>
          <w:color w:val="0000C8"/>
          <w:spacing w:val="40"/>
          <w:sz w:val="24"/>
          <w:szCs w:val="24"/>
        </w:rPr>
        <w:t>“</w:t>
      </w:r>
      <w:r>
        <w:rPr>
          <w:b/>
          <w:color w:val="0000C8"/>
          <w:spacing w:val="40"/>
          <w:sz w:val="24"/>
          <w:szCs w:val="24"/>
        </w:rPr>
        <w:t xml:space="preserve"> СМОЛЕНСКОЙ ОБЛАСТИ </w:t>
      </w:r>
      <w:r w:rsidRPr="007E5C0A">
        <w:rPr>
          <w:b/>
          <w:color w:val="0000C8"/>
          <w:spacing w:val="40"/>
          <w:sz w:val="24"/>
          <w:szCs w:val="24"/>
        </w:rPr>
        <w:t xml:space="preserve"> </w:t>
      </w:r>
    </w:p>
    <w:p w:rsidR="00004D93" w:rsidRPr="00004D93" w:rsidRDefault="00004D93" w:rsidP="00004D93">
      <w:pPr>
        <w:pStyle w:val="a4"/>
        <w:spacing w:line="240" w:lineRule="auto"/>
        <w:rPr>
          <w:b/>
          <w:color w:val="0000C8"/>
          <w:spacing w:val="40"/>
          <w:sz w:val="24"/>
          <w:szCs w:val="24"/>
        </w:rPr>
      </w:pPr>
    </w:p>
    <w:p w:rsidR="00385704" w:rsidRPr="00004D93" w:rsidRDefault="00385704" w:rsidP="00004D93">
      <w:pPr>
        <w:pStyle w:val="a4"/>
        <w:spacing w:line="240" w:lineRule="auto"/>
        <w:rPr>
          <w:b/>
          <w:color w:val="0000C8"/>
          <w:spacing w:val="60"/>
          <w:sz w:val="40"/>
          <w:szCs w:val="40"/>
        </w:rPr>
      </w:pPr>
      <w:r w:rsidRPr="00004D93">
        <w:rPr>
          <w:b/>
          <w:color w:val="0000C8"/>
          <w:spacing w:val="60"/>
          <w:sz w:val="40"/>
          <w:szCs w:val="40"/>
        </w:rPr>
        <w:t>ПРИКАЗ</w:t>
      </w:r>
    </w:p>
    <w:p w:rsidR="00385704" w:rsidRPr="00004D93" w:rsidRDefault="00385704" w:rsidP="00004D93">
      <w:pPr>
        <w:pStyle w:val="a4"/>
        <w:spacing w:line="240" w:lineRule="auto"/>
        <w:rPr>
          <w:b/>
          <w:color w:val="0000C8"/>
          <w:spacing w:val="40"/>
          <w:sz w:val="22"/>
          <w:szCs w:val="22"/>
        </w:rPr>
      </w:pPr>
    </w:p>
    <w:p w:rsidR="00385704" w:rsidRPr="002E0600" w:rsidRDefault="00482CAF" w:rsidP="002E0600">
      <w:pPr>
        <w:pStyle w:val="a4"/>
        <w:spacing w:line="240" w:lineRule="auto"/>
        <w:jc w:val="left"/>
        <w:rPr>
          <w:color w:val="0000C8"/>
          <w:sz w:val="24"/>
          <w:szCs w:val="24"/>
        </w:rPr>
      </w:pPr>
      <w:r>
        <w:rPr>
          <w:color w:val="0000C8"/>
          <w:sz w:val="24"/>
          <w:szCs w:val="24"/>
        </w:rPr>
        <w:t>От 17.01.2025</w:t>
      </w:r>
      <w:r w:rsidR="007E5C0A">
        <w:rPr>
          <w:color w:val="0000C8"/>
          <w:sz w:val="24"/>
          <w:szCs w:val="24"/>
        </w:rPr>
        <w:t xml:space="preserve"> г.</w:t>
      </w:r>
      <w:r w:rsidR="00385704" w:rsidRPr="00004D93">
        <w:rPr>
          <w:color w:val="0000C8"/>
          <w:sz w:val="24"/>
          <w:szCs w:val="24"/>
        </w:rPr>
        <w:tab/>
      </w:r>
      <w:r w:rsidR="00004D93">
        <w:rPr>
          <w:color w:val="0000C8"/>
          <w:sz w:val="24"/>
          <w:szCs w:val="24"/>
        </w:rPr>
        <w:tab/>
      </w:r>
      <w:r w:rsidR="00385704" w:rsidRPr="00004D93">
        <w:rPr>
          <w:color w:val="0000C8"/>
          <w:sz w:val="24"/>
          <w:szCs w:val="24"/>
        </w:rPr>
        <w:tab/>
      </w:r>
      <w:r w:rsidR="00385704" w:rsidRPr="00004D93">
        <w:rPr>
          <w:color w:val="0000C8"/>
          <w:sz w:val="24"/>
          <w:szCs w:val="24"/>
        </w:rPr>
        <w:tab/>
      </w:r>
      <w:r w:rsidR="002E0600">
        <w:rPr>
          <w:color w:val="0000C8"/>
          <w:sz w:val="24"/>
          <w:szCs w:val="24"/>
        </w:rPr>
        <w:t xml:space="preserve">                                                          </w:t>
      </w:r>
      <w:r w:rsidR="00DF29FB" w:rsidRPr="00DF29FB">
        <w:rPr>
          <w:color w:val="0000C8"/>
          <w:sz w:val="24"/>
          <w:szCs w:val="24"/>
        </w:rPr>
        <w:t xml:space="preserve">         </w:t>
      </w:r>
      <w:r w:rsidR="00987F2C">
        <w:rPr>
          <w:color w:val="0000C8"/>
          <w:sz w:val="24"/>
          <w:szCs w:val="24"/>
        </w:rPr>
        <w:t xml:space="preserve">             </w:t>
      </w:r>
      <w:r w:rsidR="002E0600">
        <w:rPr>
          <w:color w:val="0000C8"/>
          <w:sz w:val="24"/>
          <w:szCs w:val="24"/>
        </w:rPr>
        <w:t xml:space="preserve">  </w:t>
      </w:r>
      <w:r w:rsidR="00385704" w:rsidRPr="00004D93">
        <w:rPr>
          <w:color w:val="0000C8"/>
          <w:sz w:val="24"/>
          <w:szCs w:val="24"/>
        </w:rPr>
        <w:t>№</w:t>
      </w:r>
      <w:r>
        <w:rPr>
          <w:color w:val="0000C8"/>
          <w:sz w:val="24"/>
          <w:szCs w:val="24"/>
        </w:rPr>
        <w:t xml:space="preserve"> 9</w:t>
      </w:r>
    </w:p>
    <w:p w:rsidR="002B7F86" w:rsidRDefault="002B7F86" w:rsidP="00004D93">
      <w:pPr>
        <w:pStyle w:val="a4"/>
        <w:spacing w:line="240" w:lineRule="auto"/>
        <w:ind w:firstLine="709"/>
        <w:jc w:val="both"/>
      </w:pPr>
    </w:p>
    <w:p w:rsidR="00385704" w:rsidRPr="00D463E9" w:rsidRDefault="00385704" w:rsidP="00004D93">
      <w:pPr>
        <w:pStyle w:val="a4"/>
        <w:spacing w:line="240" w:lineRule="auto"/>
        <w:ind w:firstLine="709"/>
        <w:jc w:val="both"/>
      </w:pPr>
    </w:p>
    <w:p w:rsidR="00DD12F3" w:rsidRPr="00757CA5" w:rsidRDefault="00AD6CF6" w:rsidP="005724ED">
      <w:pPr>
        <w:tabs>
          <w:tab w:val="left" w:pos="4395"/>
        </w:tabs>
        <w:autoSpaceDE w:val="0"/>
        <w:autoSpaceDN w:val="0"/>
        <w:adjustRightInd w:val="0"/>
        <w:spacing w:line="240" w:lineRule="auto"/>
        <w:ind w:right="5954"/>
        <w:contextualSpacing/>
        <w:jc w:val="both"/>
        <w:rPr>
          <w:sz w:val="28"/>
          <w:szCs w:val="28"/>
        </w:rPr>
      </w:pPr>
      <w:r w:rsidRPr="008D441C">
        <w:rPr>
          <w:sz w:val="28"/>
          <w:szCs w:val="28"/>
        </w:rPr>
        <w:t>Об утверждении Порядка</w:t>
      </w:r>
      <w:r>
        <w:rPr>
          <w:sz w:val="28"/>
          <w:szCs w:val="28"/>
        </w:rPr>
        <w:t xml:space="preserve"> санкционирования оплаты денежных обязательств получателей средств </w:t>
      </w:r>
      <w:r w:rsidR="007E5C0A">
        <w:rPr>
          <w:sz w:val="28"/>
          <w:szCs w:val="28"/>
        </w:rPr>
        <w:t xml:space="preserve">местного </w:t>
      </w:r>
      <w:r>
        <w:rPr>
          <w:sz w:val="28"/>
          <w:szCs w:val="28"/>
        </w:rPr>
        <w:t xml:space="preserve"> бюджета и оплаты денежных обязательств, подлежащих исполнению за счет бюджетных ассигнований по источникам фи</w:t>
      </w:r>
      <w:r w:rsidR="007E5C0A">
        <w:rPr>
          <w:sz w:val="28"/>
          <w:szCs w:val="28"/>
        </w:rPr>
        <w:t>нансирования дефицита местного</w:t>
      </w:r>
      <w:r>
        <w:rPr>
          <w:sz w:val="28"/>
          <w:szCs w:val="28"/>
        </w:rPr>
        <w:t xml:space="preserve"> бюджета</w:t>
      </w:r>
      <w:r w:rsidRPr="00AD6CF6">
        <w:rPr>
          <w:sz w:val="28"/>
          <w:szCs w:val="28"/>
        </w:rPr>
        <w:t xml:space="preserve"> </w:t>
      </w:r>
    </w:p>
    <w:p w:rsidR="00DD12F3" w:rsidRPr="00757CA5" w:rsidRDefault="00DD12F3" w:rsidP="00DD12F3">
      <w:pPr>
        <w:tabs>
          <w:tab w:val="left" w:pos="3540"/>
        </w:tabs>
        <w:autoSpaceDE w:val="0"/>
        <w:autoSpaceDN w:val="0"/>
        <w:adjustRightInd w:val="0"/>
        <w:ind w:firstLine="709"/>
        <w:jc w:val="both"/>
        <w:rPr>
          <w:sz w:val="28"/>
          <w:szCs w:val="28"/>
        </w:rPr>
      </w:pPr>
      <w:r w:rsidRPr="00757CA5">
        <w:rPr>
          <w:sz w:val="28"/>
          <w:szCs w:val="28"/>
        </w:rPr>
        <w:tab/>
      </w:r>
    </w:p>
    <w:p w:rsidR="00DD12F3" w:rsidRPr="00757CA5" w:rsidRDefault="00DD12F3" w:rsidP="00DD12F3">
      <w:pPr>
        <w:autoSpaceDE w:val="0"/>
        <w:autoSpaceDN w:val="0"/>
        <w:adjustRightInd w:val="0"/>
        <w:ind w:firstLine="709"/>
        <w:jc w:val="both"/>
        <w:rPr>
          <w:sz w:val="28"/>
          <w:szCs w:val="28"/>
        </w:rPr>
      </w:pPr>
    </w:p>
    <w:p w:rsidR="00AD6CF6" w:rsidRDefault="00AD6CF6" w:rsidP="00AD6CF6">
      <w:pPr>
        <w:autoSpaceDE w:val="0"/>
        <w:autoSpaceDN w:val="0"/>
        <w:adjustRightInd w:val="0"/>
        <w:ind w:firstLine="540"/>
        <w:jc w:val="both"/>
        <w:rPr>
          <w:sz w:val="28"/>
          <w:szCs w:val="28"/>
        </w:rPr>
      </w:pPr>
      <w:r>
        <w:rPr>
          <w:sz w:val="28"/>
          <w:szCs w:val="28"/>
        </w:rPr>
        <w:t xml:space="preserve">В соответствии </w:t>
      </w:r>
      <w:r w:rsidRPr="0057699D">
        <w:rPr>
          <w:sz w:val="28"/>
          <w:szCs w:val="28"/>
        </w:rPr>
        <w:t xml:space="preserve">с </w:t>
      </w:r>
      <w:hyperlink r:id="rId9" w:history="1">
        <w:r w:rsidRPr="0057699D">
          <w:rPr>
            <w:sz w:val="28"/>
            <w:szCs w:val="28"/>
          </w:rPr>
          <w:t>пунктами 1</w:t>
        </w:r>
      </w:hyperlink>
      <w:r>
        <w:rPr>
          <w:sz w:val="28"/>
          <w:szCs w:val="28"/>
        </w:rPr>
        <w:t xml:space="preserve"> и</w:t>
      </w:r>
      <w:r w:rsidRPr="0057699D">
        <w:rPr>
          <w:sz w:val="28"/>
          <w:szCs w:val="28"/>
        </w:rPr>
        <w:t xml:space="preserve"> </w:t>
      </w:r>
      <w:hyperlink r:id="rId10" w:history="1">
        <w:r w:rsidRPr="0057699D">
          <w:rPr>
            <w:sz w:val="28"/>
            <w:szCs w:val="28"/>
          </w:rPr>
          <w:t>2</w:t>
        </w:r>
      </w:hyperlink>
      <w:r w:rsidRPr="0057699D">
        <w:rPr>
          <w:sz w:val="28"/>
          <w:szCs w:val="28"/>
        </w:rPr>
        <w:t xml:space="preserve"> </w:t>
      </w:r>
      <w:hyperlink r:id="rId11" w:history="1">
        <w:r w:rsidRPr="0057699D">
          <w:rPr>
            <w:sz w:val="28"/>
            <w:szCs w:val="28"/>
          </w:rPr>
          <w:t>статьи 219</w:t>
        </w:r>
      </w:hyperlink>
      <w:r w:rsidRPr="0057699D">
        <w:rPr>
          <w:sz w:val="28"/>
          <w:szCs w:val="28"/>
        </w:rPr>
        <w:t xml:space="preserve"> и </w:t>
      </w:r>
      <w:hyperlink r:id="rId12" w:history="1">
        <w:r w:rsidRPr="0057699D">
          <w:rPr>
            <w:sz w:val="28"/>
            <w:szCs w:val="28"/>
          </w:rPr>
          <w:t>частью второй статьи 219.2</w:t>
        </w:r>
      </w:hyperlink>
      <w:r w:rsidRPr="0057699D">
        <w:rPr>
          <w:sz w:val="28"/>
          <w:szCs w:val="28"/>
        </w:rPr>
        <w:t xml:space="preserve"> Бюджетного кодекса Российской Федерации </w:t>
      </w:r>
    </w:p>
    <w:p w:rsidR="00AD6CF6" w:rsidRDefault="00AD6CF6" w:rsidP="00AD6CF6">
      <w:pPr>
        <w:tabs>
          <w:tab w:val="left" w:pos="2472"/>
        </w:tabs>
        <w:autoSpaceDE w:val="0"/>
        <w:autoSpaceDN w:val="0"/>
        <w:adjustRightInd w:val="0"/>
        <w:ind w:firstLine="540"/>
        <w:jc w:val="both"/>
        <w:rPr>
          <w:sz w:val="28"/>
          <w:szCs w:val="28"/>
        </w:rPr>
      </w:pPr>
      <w:r>
        <w:rPr>
          <w:sz w:val="28"/>
          <w:szCs w:val="28"/>
        </w:rPr>
        <w:tab/>
      </w:r>
    </w:p>
    <w:p w:rsidR="00AD6CF6" w:rsidRDefault="00AD6CF6" w:rsidP="00AD6CF6">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п</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р</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и</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к</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а</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з</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ы</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в</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а</w:t>
      </w:r>
      <w:r w:rsidRPr="004874D4">
        <w:rPr>
          <w:rFonts w:ascii="Times New Roman" w:hAnsi="Times New Roman" w:cs="Times New Roman"/>
          <w:sz w:val="28"/>
          <w:szCs w:val="28"/>
        </w:rPr>
        <w:t xml:space="preserve"> </w:t>
      </w:r>
      <w:r w:rsidRPr="006645D4">
        <w:rPr>
          <w:rFonts w:ascii="Times New Roman" w:hAnsi="Times New Roman" w:cs="Times New Roman"/>
          <w:sz w:val="28"/>
          <w:szCs w:val="28"/>
        </w:rPr>
        <w:t>ю:</w:t>
      </w:r>
    </w:p>
    <w:p w:rsidR="00AD6CF6" w:rsidRPr="00F84B4A" w:rsidRDefault="00AD6CF6" w:rsidP="00AD6CF6">
      <w:pPr>
        <w:pStyle w:val="ConsNormal"/>
        <w:widowControl/>
        <w:ind w:firstLine="0"/>
        <w:jc w:val="both"/>
        <w:rPr>
          <w:rFonts w:ascii="Times New Roman" w:hAnsi="Times New Roman" w:cs="Times New Roman"/>
          <w:sz w:val="28"/>
          <w:szCs w:val="28"/>
        </w:rPr>
      </w:pPr>
    </w:p>
    <w:p w:rsidR="00AD6CF6" w:rsidRDefault="00AD6CF6" w:rsidP="00AD6CF6">
      <w:pPr>
        <w:numPr>
          <w:ilvl w:val="0"/>
          <w:numId w:val="4"/>
        </w:numPr>
        <w:spacing w:line="240" w:lineRule="auto"/>
        <w:ind w:left="0" w:firstLine="720"/>
        <w:jc w:val="both"/>
        <w:rPr>
          <w:sz w:val="28"/>
          <w:szCs w:val="28"/>
        </w:rPr>
      </w:pPr>
      <w:r w:rsidRPr="0057699D">
        <w:rPr>
          <w:sz w:val="28"/>
          <w:szCs w:val="28"/>
        </w:rPr>
        <w:t xml:space="preserve">Утвердить прилагаемый </w:t>
      </w:r>
      <w:hyperlink r:id="rId13" w:history="1">
        <w:r w:rsidRPr="0057699D">
          <w:rPr>
            <w:sz w:val="28"/>
            <w:szCs w:val="28"/>
          </w:rPr>
          <w:t>Порядок</w:t>
        </w:r>
      </w:hyperlink>
      <w:r w:rsidRPr="0057699D">
        <w:rPr>
          <w:sz w:val="28"/>
          <w:szCs w:val="28"/>
        </w:rPr>
        <w:t xml:space="preserve"> санкционирования оплаты денежных обязательств получателей средс</w:t>
      </w:r>
      <w:r w:rsidR="007E5C0A">
        <w:rPr>
          <w:sz w:val="28"/>
          <w:szCs w:val="28"/>
        </w:rPr>
        <w:t>тв местного</w:t>
      </w:r>
      <w:r w:rsidRPr="0057699D">
        <w:rPr>
          <w:sz w:val="28"/>
          <w:szCs w:val="28"/>
        </w:rPr>
        <w:t xml:space="preserve"> бюджета и оплаты денежных обязательств, подлежащих исполнению за счет бюджетных ассигнований по источникам фи</w:t>
      </w:r>
      <w:r w:rsidR="007E5C0A">
        <w:rPr>
          <w:sz w:val="28"/>
          <w:szCs w:val="28"/>
        </w:rPr>
        <w:t xml:space="preserve">нансирования дефицита местного </w:t>
      </w:r>
      <w:r w:rsidRPr="0057699D">
        <w:rPr>
          <w:sz w:val="28"/>
          <w:szCs w:val="28"/>
        </w:rPr>
        <w:t xml:space="preserve"> бюджета.</w:t>
      </w:r>
    </w:p>
    <w:p w:rsidR="00482CAF" w:rsidRDefault="00482CAF" w:rsidP="00AD6CF6">
      <w:pPr>
        <w:numPr>
          <w:ilvl w:val="0"/>
          <w:numId w:val="4"/>
        </w:numPr>
        <w:spacing w:line="240" w:lineRule="auto"/>
        <w:ind w:left="0" w:firstLine="720"/>
        <w:jc w:val="both"/>
        <w:rPr>
          <w:sz w:val="28"/>
          <w:szCs w:val="28"/>
        </w:rPr>
      </w:pPr>
      <w:r>
        <w:rPr>
          <w:sz w:val="28"/>
          <w:szCs w:val="28"/>
        </w:rPr>
        <w:t xml:space="preserve">Признать утратившим силу </w:t>
      </w:r>
      <w:r w:rsidRPr="00482CAF">
        <w:rPr>
          <w:sz w:val="28"/>
          <w:szCs w:val="28"/>
        </w:rPr>
        <w:t xml:space="preserve"> </w:t>
      </w:r>
      <w:r>
        <w:rPr>
          <w:sz w:val="28"/>
          <w:szCs w:val="28"/>
          <w:lang w:val="en-US"/>
        </w:rPr>
        <w:t>c</w:t>
      </w:r>
      <w:r w:rsidRPr="00482CAF">
        <w:rPr>
          <w:sz w:val="28"/>
          <w:szCs w:val="28"/>
        </w:rPr>
        <w:t xml:space="preserve"> 0</w:t>
      </w:r>
      <w:r>
        <w:rPr>
          <w:sz w:val="28"/>
          <w:szCs w:val="28"/>
        </w:rPr>
        <w:t>1.01.2025 года</w:t>
      </w:r>
      <w:r w:rsidRPr="00482CAF">
        <w:rPr>
          <w:sz w:val="28"/>
          <w:szCs w:val="28"/>
        </w:rPr>
        <w:t>:</w:t>
      </w:r>
    </w:p>
    <w:p w:rsidR="00482CAF" w:rsidRDefault="00482CAF" w:rsidP="00482CAF">
      <w:pPr>
        <w:spacing w:line="240" w:lineRule="auto"/>
        <w:ind w:left="1080"/>
        <w:jc w:val="both"/>
        <w:rPr>
          <w:sz w:val="28"/>
          <w:szCs w:val="28"/>
        </w:rPr>
      </w:pPr>
      <w:r>
        <w:rPr>
          <w:sz w:val="28"/>
          <w:szCs w:val="28"/>
        </w:rPr>
        <w:t xml:space="preserve">Приказ финансового управления № 10 от 17.05.2024 года   </w:t>
      </w:r>
      <w:r w:rsidRPr="00482CAF">
        <w:rPr>
          <w:sz w:val="28"/>
          <w:szCs w:val="28"/>
        </w:rPr>
        <w:t>“</w:t>
      </w:r>
      <w:r>
        <w:rPr>
          <w:sz w:val="28"/>
          <w:szCs w:val="28"/>
        </w:rPr>
        <w:t>Об утверждении порядка са</w:t>
      </w:r>
      <w:r w:rsidRPr="0057699D">
        <w:rPr>
          <w:sz w:val="28"/>
          <w:szCs w:val="28"/>
        </w:rPr>
        <w:t>нкционирования оплаты денежных обязательств получателей средс</w:t>
      </w:r>
      <w:r>
        <w:rPr>
          <w:sz w:val="28"/>
          <w:szCs w:val="28"/>
        </w:rPr>
        <w:t>тв местного</w:t>
      </w:r>
      <w:r w:rsidRPr="0057699D">
        <w:rPr>
          <w:sz w:val="28"/>
          <w:szCs w:val="28"/>
        </w:rPr>
        <w:t xml:space="preserve"> бюджета и оплаты денежных обязательств, подлежащих исполнению за счет бюджетных ассигнований по источникам фи</w:t>
      </w:r>
      <w:r>
        <w:rPr>
          <w:sz w:val="28"/>
          <w:szCs w:val="28"/>
        </w:rPr>
        <w:t xml:space="preserve">нансирования дефицита местного </w:t>
      </w:r>
      <w:r w:rsidRPr="0057699D">
        <w:rPr>
          <w:sz w:val="28"/>
          <w:szCs w:val="28"/>
        </w:rPr>
        <w:t xml:space="preserve"> бюджета.</w:t>
      </w:r>
    </w:p>
    <w:p w:rsidR="00482CAF" w:rsidRPr="00482CAF" w:rsidRDefault="00482CAF" w:rsidP="00482CAF">
      <w:pPr>
        <w:spacing w:line="240" w:lineRule="auto"/>
        <w:ind w:left="720"/>
        <w:jc w:val="both"/>
        <w:rPr>
          <w:sz w:val="28"/>
          <w:szCs w:val="28"/>
        </w:rPr>
      </w:pPr>
    </w:p>
    <w:p w:rsidR="00482CAF" w:rsidRDefault="00482CAF" w:rsidP="00482CAF">
      <w:pPr>
        <w:spacing w:line="240" w:lineRule="auto"/>
        <w:ind w:left="720"/>
        <w:jc w:val="both"/>
        <w:rPr>
          <w:sz w:val="28"/>
          <w:szCs w:val="28"/>
        </w:rPr>
      </w:pPr>
    </w:p>
    <w:p w:rsidR="00797530" w:rsidRDefault="00797530" w:rsidP="00797530">
      <w:pPr>
        <w:pStyle w:val="ConsPlusTitle"/>
        <w:ind w:firstLine="709"/>
        <w:jc w:val="center"/>
        <w:rPr>
          <w:b w:val="0"/>
        </w:rPr>
      </w:pPr>
    </w:p>
    <w:p w:rsidR="00797530" w:rsidRPr="00A64AA2" w:rsidRDefault="00797530" w:rsidP="00797530">
      <w:pPr>
        <w:pStyle w:val="ConsPlusTitle"/>
        <w:ind w:firstLine="709"/>
        <w:jc w:val="center"/>
        <w:rPr>
          <w:b w:val="0"/>
        </w:rPr>
      </w:pPr>
    </w:p>
    <w:p w:rsidR="00797530" w:rsidRDefault="00797530" w:rsidP="00797530">
      <w:pPr>
        <w:autoSpaceDE w:val="0"/>
        <w:autoSpaceDN w:val="0"/>
        <w:adjustRightInd w:val="0"/>
        <w:spacing w:line="240" w:lineRule="auto"/>
        <w:contextualSpacing/>
        <w:jc w:val="both"/>
        <w:rPr>
          <w:szCs w:val="28"/>
        </w:rPr>
      </w:pPr>
    </w:p>
    <w:p w:rsidR="007E5C0A" w:rsidRDefault="007E5C0A" w:rsidP="00797530">
      <w:pPr>
        <w:autoSpaceDE w:val="0"/>
        <w:autoSpaceDN w:val="0"/>
        <w:adjustRightInd w:val="0"/>
        <w:spacing w:line="240" w:lineRule="auto"/>
        <w:contextualSpacing/>
        <w:jc w:val="both"/>
        <w:rPr>
          <w:szCs w:val="28"/>
        </w:rPr>
      </w:pPr>
    </w:p>
    <w:p w:rsidR="007E5C0A" w:rsidRDefault="007E5C0A" w:rsidP="00797530">
      <w:pPr>
        <w:autoSpaceDE w:val="0"/>
        <w:autoSpaceDN w:val="0"/>
        <w:adjustRightInd w:val="0"/>
        <w:spacing w:line="240" w:lineRule="auto"/>
        <w:contextualSpacing/>
        <w:jc w:val="both"/>
        <w:rPr>
          <w:szCs w:val="28"/>
        </w:rPr>
      </w:pPr>
    </w:p>
    <w:p w:rsidR="007E5C0A" w:rsidRPr="007E5C0A" w:rsidRDefault="007E5C0A" w:rsidP="00797530">
      <w:pPr>
        <w:autoSpaceDE w:val="0"/>
        <w:autoSpaceDN w:val="0"/>
        <w:adjustRightInd w:val="0"/>
        <w:spacing w:line="240" w:lineRule="auto"/>
        <w:contextualSpacing/>
        <w:jc w:val="both"/>
        <w:rPr>
          <w:sz w:val="28"/>
          <w:szCs w:val="28"/>
        </w:rPr>
      </w:pPr>
      <w:r w:rsidRPr="007E5C0A">
        <w:rPr>
          <w:sz w:val="28"/>
          <w:szCs w:val="28"/>
        </w:rPr>
        <w:t>Начальник Ельнинского</w:t>
      </w:r>
    </w:p>
    <w:p w:rsidR="007E5C0A" w:rsidRPr="007E5C0A" w:rsidRDefault="00C85927" w:rsidP="00797530">
      <w:pPr>
        <w:autoSpaceDE w:val="0"/>
        <w:autoSpaceDN w:val="0"/>
        <w:adjustRightInd w:val="0"/>
        <w:spacing w:line="240" w:lineRule="auto"/>
        <w:contextualSpacing/>
        <w:jc w:val="both"/>
        <w:rPr>
          <w:sz w:val="28"/>
          <w:szCs w:val="28"/>
        </w:rPr>
      </w:pPr>
      <w:r>
        <w:rPr>
          <w:sz w:val="28"/>
          <w:szCs w:val="28"/>
        </w:rPr>
        <w:t>ф</w:t>
      </w:r>
      <w:r w:rsidR="007E5C0A" w:rsidRPr="007E5C0A">
        <w:rPr>
          <w:sz w:val="28"/>
          <w:szCs w:val="28"/>
        </w:rPr>
        <w:t xml:space="preserve">инансового управления </w:t>
      </w:r>
      <w:r w:rsidR="007E5C0A">
        <w:rPr>
          <w:sz w:val="28"/>
          <w:szCs w:val="28"/>
        </w:rPr>
        <w:t>___________________________Т.В.Орещенкова</w:t>
      </w:r>
    </w:p>
    <w:p w:rsidR="00797530" w:rsidRDefault="00797530" w:rsidP="00797530">
      <w:pPr>
        <w:pStyle w:val="1"/>
        <w:ind w:left="5760"/>
        <w:jc w:val="left"/>
        <w:rPr>
          <w:szCs w:val="28"/>
        </w:rPr>
      </w:pPr>
    </w:p>
    <w:p w:rsidR="007E5C0A" w:rsidRPr="007E5C0A" w:rsidRDefault="007E5C0A" w:rsidP="007E5C0A">
      <w:pPr>
        <w:tabs>
          <w:tab w:val="left" w:pos="6408"/>
        </w:tabs>
        <w:rPr>
          <w:b/>
          <w:i/>
          <w:sz w:val="28"/>
          <w:szCs w:val="28"/>
        </w:rPr>
      </w:pPr>
    </w:p>
    <w:p w:rsidR="00797530" w:rsidRPr="007E5C0A" w:rsidRDefault="00C85927" w:rsidP="007E5C0A">
      <w:pPr>
        <w:tabs>
          <w:tab w:val="left" w:pos="6408"/>
        </w:tabs>
        <w:rPr>
          <w:b/>
        </w:rPr>
      </w:pPr>
      <w:r>
        <w:rPr>
          <w:b/>
          <w:i/>
          <w:sz w:val="28"/>
          <w:szCs w:val="28"/>
        </w:rPr>
        <w:lastRenderedPageBreak/>
        <w:t xml:space="preserve">                                                                                      </w:t>
      </w:r>
      <w:bookmarkStart w:id="0" w:name="_GoBack"/>
      <w:bookmarkEnd w:id="0"/>
      <w:r w:rsidR="00797530" w:rsidRPr="007E5C0A">
        <w:rPr>
          <w:b/>
          <w:szCs w:val="28"/>
        </w:rPr>
        <w:t xml:space="preserve"> УТВЕРЖДЕН</w:t>
      </w:r>
    </w:p>
    <w:p w:rsidR="00797530" w:rsidRDefault="00797530" w:rsidP="00797530">
      <w:pPr>
        <w:pStyle w:val="ConsNormal"/>
        <w:widowControl/>
        <w:ind w:left="6120" w:firstLine="0"/>
        <w:jc w:val="both"/>
        <w:rPr>
          <w:rFonts w:ascii="Times New Roman" w:hAnsi="Times New Roman" w:cs="Times New Roman"/>
          <w:sz w:val="28"/>
          <w:szCs w:val="28"/>
        </w:rPr>
      </w:pPr>
      <w:r w:rsidRPr="00F55100">
        <w:rPr>
          <w:rFonts w:ascii="Times New Roman" w:hAnsi="Times New Roman" w:cs="Times New Roman"/>
          <w:sz w:val="28"/>
          <w:szCs w:val="28"/>
        </w:rPr>
        <w:t xml:space="preserve">приказом </w:t>
      </w:r>
      <w:r w:rsidR="00595D17">
        <w:rPr>
          <w:rFonts w:ascii="Times New Roman" w:hAnsi="Times New Roman" w:cs="Times New Roman"/>
          <w:sz w:val="28"/>
          <w:szCs w:val="28"/>
        </w:rPr>
        <w:t xml:space="preserve">                                                                                                             Ельнинского финансового</w:t>
      </w:r>
    </w:p>
    <w:p w:rsidR="00595D17" w:rsidRDefault="00595D17" w:rsidP="00797530">
      <w:pPr>
        <w:pStyle w:val="ConsNormal"/>
        <w:widowControl/>
        <w:ind w:left="6120" w:firstLine="0"/>
        <w:jc w:val="both"/>
        <w:rPr>
          <w:rFonts w:ascii="Times New Roman" w:hAnsi="Times New Roman" w:cs="Times New Roman"/>
          <w:sz w:val="28"/>
          <w:szCs w:val="28"/>
        </w:rPr>
      </w:pPr>
      <w:r>
        <w:rPr>
          <w:rFonts w:ascii="Times New Roman" w:hAnsi="Times New Roman" w:cs="Times New Roman"/>
          <w:sz w:val="28"/>
          <w:szCs w:val="28"/>
        </w:rPr>
        <w:t xml:space="preserve">управления </w:t>
      </w:r>
    </w:p>
    <w:p w:rsidR="00797530" w:rsidRDefault="00797530" w:rsidP="00797530">
      <w:pPr>
        <w:pStyle w:val="ConsNormal"/>
        <w:widowControl/>
        <w:ind w:left="6120" w:firstLine="0"/>
        <w:jc w:val="both"/>
        <w:rPr>
          <w:rFonts w:ascii="Times New Roman" w:hAnsi="Times New Roman" w:cs="Times New Roman"/>
          <w:sz w:val="28"/>
          <w:szCs w:val="28"/>
        </w:rPr>
      </w:pPr>
      <w:r w:rsidRPr="00CC489A">
        <w:rPr>
          <w:rFonts w:ascii="Times New Roman" w:hAnsi="Times New Roman" w:cs="Times New Roman"/>
          <w:sz w:val="28"/>
          <w:szCs w:val="28"/>
        </w:rPr>
        <w:t xml:space="preserve">от </w:t>
      </w:r>
      <w:r w:rsidR="007E5C0A">
        <w:rPr>
          <w:rFonts w:ascii="Times New Roman" w:hAnsi="Times New Roman" w:cs="Times New Roman"/>
          <w:sz w:val="28"/>
          <w:szCs w:val="28"/>
        </w:rPr>
        <w:t>17</w:t>
      </w:r>
      <w:r w:rsidR="00482CAF">
        <w:rPr>
          <w:rFonts w:ascii="Times New Roman" w:hAnsi="Times New Roman" w:cs="Times New Roman"/>
          <w:sz w:val="28"/>
          <w:szCs w:val="28"/>
        </w:rPr>
        <w:t>.01</w:t>
      </w:r>
      <w:r w:rsidR="00595D17">
        <w:rPr>
          <w:rFonts w:ascii="Times New Roman" w:hAnsi="Times New Roman" w:cs="Times New Roman"/>
          <w:sz w:val="28"/>
          <w:szCs w:val="28"/>
        </w:rPr>
        <w:t>.</w:t>
      </w:r>
      <w:r w:rsidR="00482CAF">
        <w:rPr>
          <w:rFonts w:ascii="Times New Roman" w:hAnsi="Times New Roman" w:cs="Times New Roman"/>
          <w:sz w:val="28"/>
          <w:szCs w:val="28"/>
        </w:rPr>
        <w:t>2025</w:t>
      </w:r>
      <w:r w:rsidR="00595D17">
        <w:rPr>
          <w:rFonts w:ascii="Times New Roman" w:hAnsi="Times New Roman" w:cs="Times New Roman"/>
          <w:sz w:val="28"/>
          <w:szCs w:val="28"/>
        </w:rPr>
        <w:t xml:space="preserve"> года </w:t>
      </w:r>
      <w:r w:rsidRPr="00CC489A">
        <w:rPr>
          <w:rFonts w:ascii="Times New Roman" w:hAnsi="Times New Roman" w:cs="Times New Roman"/>
          <w:sz w:val="28"/>
          <w:szCs w:val="28"/>
        </w:rPr>
        <w:t xml:space="preserve"> № </w:t>
      </w:r>
      <w:r w:rsidR="00482CAF">
        <w:rPr>
          <w:rFonts w:ascii="Times New Roman" w:hAnsi="Times New Roman" w:cs="Times New Roman"/>
          <w:sz w:val="28"/>
          <w:szCs w:val="28"/>
        </w:rPr>
        <w:t>9</w:t>
      </w:r>
    </w:p>
    <w:p w:rsidR="00797530" w:rsidRDefault="00797530" w:rsidP="00797530">
      <w:pPr>
        <w:pStyle w:val="ConsNormal"/>
        <w:widowControl/>
        <w:ind w:left="6120"/>
        <w:jc w:val="both"/>
        <w:rPr>
          <w:rFonts w:ascii="Times New Roman" w:hAnsi="Times New Roman" w:cs="Times New Roman"/>
          <w:sz w:val="28"/>
          <w:szCs w:val="28"/>
        </w:rPr>
      </w:pPr>
    </w:p>
    <w:p w:rsidR="00797530" w:rsidRPr="00CC489A" w:rsidRDefault="00797530" w:rsidP="00797530">
      <w:pPr>
        <w:pStyle w:val="ConsNormal"/>
        <w:widowControl/>
        <w:ind w:left="6120"/>
        <w:jc w:val="both"/>
        <w:rPr>
          <w:rFonts w:ascii="Times New Roman" w:hAnsi="Times New Roman" w:cs="Times New Roman"/>
          <w:sz w:val="28"/>
          <w:szCs w:val="28"/>
        </w:rPr>
      </w:pPr>
    </w:p>
    <w:p w:rsidR="00AD6CF6" w:rsidRPr="0057699D" w:rsidRDefault="00AD6CF6" w:rsidP="00AD6CF6">
      <w:pPr>
        <w:jc w:val="center"/>
        <w:rPr>
          <w:b/>
          <w:sz w:val="28"/>
          <w:szCs w:val="28"/>
        </w:rPr>
      </w:pPr>
      <w:r w:rsidRPr="0057699D">
        <w:rPr>
          <w:b/>
          <w:sz w:val="28"/>
          <w:szCs w:val="28"/>
        </w:rPr>
        <w:t>ПОРЯДОК</w:t>
      </w:r>
    </w:p>
    <w:p w:rsidR="00AD6CF6" w:rsidRPr="0057699D" w:rsidRDefault="00AD6CF6" w:rsidP="00AD6CF6">
      <w:pPr>
        <w:pStyle w:val="ConsNormal"/>
        <w:widowControl/>
        <w:jc w:val="center"/>
        <w:rPr>
          <w:rFonts w:ascii="Times New Roman" w:hAnsi="Times New Roman" w:cs="Times New Roman"/>
          <w:b/>
          <w:sz w:val="28"/>
          <w:szCs w:val="28"/>
        </w:rPr>
      </w:pPr>
      <w:r w:rsidRPr="0057699D">
        <w:rPr>
          <w:rFonts w:ascii="Times New Roman" w:hAnsi="Times New Roman" w:cs="Times New Roman"/>
          <w:b/>
          <w:sz w:val="28"/>
          <w:szCs w:val="28"/>
        </w:rPr>
        <w:t>санкционирования оплаты денежных обязательств</w:t>
      </w:r>
      <w:r w:rsidR="007E5C0A">
        <w:rPr>
          <w:rFonts w:ascii="Times New Roman" w:hAnsi="Times New Roman" w:cs="Times New Roman"/>
          <w:b/>
          <w:sz w:val="28"/>
          <w:szCs w:val="28"/>
        </w:rPr>
        <w:t xml:space="preserve"> получателей средств местного </w:t>
      </w:r>
      <w:r w:rsidRPr="0057699D">
        <w:rPr>
          <w:rFonts w:ascii="Times New Roman" w:hAnsi="Times New Roman" w:cs="Times New Roman"/>
          <w:b/>
          <w:sz w:val="28"/>
          <w:szCs w:val="28"/>
        </w:rPr>
        <w:t>бюджета и оплаты денежных обязательств, подлежащих исполнению за счет бюджетных ассигнований по источникам фи</w:t>
      </w:r>
      <w:r w:rsidR="007E5C0A">
        <w:rPr>
          <w:rFonts w:ascii="Times New Roman" w:hAnsi="Times New Roman" w:cs="Times New Roman"/>
          <w:b/>
          <w:sz w:val="28"/>
          <w:szCs w:val="28"/>
        </w:rPr>
        <w:t>нансирования дефицита местного</w:t>
      </w:r>
      <w:r w:rsidRPr="0057699D">
        <w:rPr>
          <w:rFonts w:ascii="Times New Roman" w:hAnsi="Times New Roman" w:cs="Times New Roman"/>
          <w:b/>
          <w:sz w:val="28"/>
          <w:szCs w:val="28"/>
        </w:rPr>
        <w:t xml:space="preserve"> бюджета</w:t>
      </w:r>
    </w:p>
    <w:p w:rsidR="00AD6CF6" w:rsidRPr="009E4F24" w:rsidRDefault="00AD6CF6" w:rsidP="00AD6CF6">
      <w:pPr>
        <w:pStyle w:val="ConsPlusNormal"/>
        <w:jc w:val="both"/>
        <w:rPr>
          <w:rFonts w:ascii="Times New Roman" w:hAnsi="Times New Roman" w:cs="Times New Roman"/>
          <w:sz w:val="28"/>
          <w:szCs w:val="28"/>
        </w:rPr>
      </w:pPr>
    </w:p>
    <w:p w:rsidR="00AD6CF6" w:rsidRPr="002B71A4" w:rsidRDefault="00AD6CF6" w:rsidP="00880588">
      <w:pPr>
        <w:autoSpaceDE w:val="0"/>
        <w:autoSpaceDN w:val="0"/>
        <w:adjustRightInd w:val="0"/>
        <w:spacing w:line="240" w:lineRule="auto"/>
        <w:ind w:firstLine="709"/>
        <w:contextualSpacing/>
        <w:jc w:val="both"/>
        <w:rPr>
          <w:b/>
          <w:sz w:val="28"/>
          <w:szCs w:val="28"/>
        </w:rPr>
      </w:pPr>
      <w:r>
        <w:rPr>
          <w:sz w:val="28"/>
          <w:szCs w:val="28"/>
        </w:rPr>
        <w:t xml:space="preserve">1. </w:t>
      </w:r>
      <w:r w:rsidRPr="009E4F24">
        <w:rPr>
          <w:sz w:val="28"/>
          <w:szCs w:val="28"/>
        </w:rPr>
        <w:t xml:space="preserve">Настоящий Порядок </w:t>
      </w:r>
      <w:r>
        <w:rPr>
          <w:sz w:val="28"/>
          <w:szCs w:val="28"/>
        </w:rPr>
        <w:t>устанавливает порядок санкционирования</w:t>
      </w:r>
      <w:r w:rsidR="0060023F">
        <w:rPr>
          <w:sz w:val="28"/>
          <w:szCs w:val="28"/>
        </w:rPr>
        <w:t xml:space="preserve"> </w:t>
      </w:r>
      <w:r>
        <w:rPr>
          <w:sz w:val="28"/>
          <w:szCs w:val="28"/>
        </w:rPr>
        <w:t xml:space="preserve"> о</w:t>
      </w:r>
      <w:r w:rsidR="007E5C0A">
        <w:rPr>
          <w:sz w:val="28"/>
          <w:szCs w:val="28"/>
        </w:rPr>
        <w:t xml:space="preserve">платы за счет средств местного </w:t>
      </w:r>
      <w:r>
        <w:rPr>
          <w:sz w:val="28"/>
          <w:szCs w:val="28"/>
        </w:rPr>
        <w:t xml:space="preserve"> бюджета денежных обязательст</w:t>
      </w:r>
      <w:r w:rsidR="007E5C0A">
        <w:rPr>
          <w:sz w:val="28"/>
          <w:szCs w:val="28"/>
        </w:rPr>
        <w:t xml:space="preserve">в получателей средств местного </w:t>
      </w:r>
      <w:r>
        <w:rPr>
          <w:sz w:val="28"/>
          <w:szCs w:val="28"/>
        </w:rPr>
        <w:t xml:space="preserve"> бюджета и оплаты денежных обязательств, подлежащих исполнению за счет бюджетных ассигнований по источникам </w:t>
      </w:r>
      <w:r w:rsidR="007E5C0A">
        <w:rPr>
          <w:sz w:val="28"/>
          <w:szCs w:val="28"/>
        </w:rPr>
        <w:t xml:space="preserve">финансирования дефицита местного </w:t>
      </w:r>
      <w:r>
        <w:rPr>
          <w:sz w:val="28"/>
          <w:szCs w:val="28"/>
        </w:rPr>
        <w:t xml:space="preserve"> бюджета.</w:t>
      </w:r>
    </w:p>
    <w:p w:rsidR="00AD6CF6" w:rsidRPr="001F73BB" w:rsidRDefault="00AD6CF6" w:rsidP="00880588">
      <w:pPr>
        <w:autoSpaceDE w:val="0"/>
        <w:autoSpaceDN w:val="0"/>
        <w:adjustRightInd w:val="0"/>
        <w:spacing w:line="240" w:lineRule="auto"/>
        <w:ind w:firstLine="708"/>
        <w:contextualSpacing/>
        <w:jc w:val="both"/>
        <w:rPr>
          <w:sz w:val="28"/>
          <w:szCs w:val="28"/>
        </w:rPr>
      </w:pPr>
      <w:r>
        <w:rPr>
          <w:sz w:val="28"/>
          <w:szCs w:val="28"/>
        </w:rPr>
        <w:t>2</w:t>
      </w:r>
      <w:r w:rsidRPr="00497548">
        <w:rPr>
          <w:sz w:val="28"/>
          <w:szCs w:val="28"/>
        </w:rPr>
        <w:t>.</w:t>
      </w:r>
      <w:r>
        <w:rPr>
          <w:sz w:val="28"/>
          <w:szCs w:val="28"/>
        </w:rPr>
        <w:t> </w:t>
      </w:r>
      <w:r w:rsidRPr="00497548">
        <w:rPr>
          <w:sz w:val="28"/>
          <w:szCs w:val="28"/>
        </w:rPr>
        <w:t>Для оплаты денежных обязательств</w:t>
      </w:r>
      <w:r>
        <w:rPr>
          <w:sz w:val="28"/>
          <w:szCs w:val="28"/>
        </w:rPr>
        <w:t xml:space="preserve"> получатели средств </w:t>
      </w:r>
      <w:r w:rsidR="007E5C0A">
        <w:rPr>
          <w:sz w:val="28"/>
          <w:szCs w:val="28"/>
        </w:rPr>
        <w:t xml:space="preserve">местного </w:t>
      </w:r>
      <w:r>
        <w:rPr>
          <w:sz w:val="28"/>
          <w:szCs w:val="28"/>
        </w:rPr>
        <w:t xml:space="preserve"> бюджета </w:t>
      </w:r>
      <w:r w:rsidRPr="00497548">
        <w:rPr>
          <w:sz w:val="28"/>
          <w:szCs w:val="28"/>
        </w:rPr>
        <w:t xml:space="preserve"> представляют в</w:t>
      </w:r>
      <w:r w:rsidR="006A64B5">
        <w:rPr>
          <w:sz w:val="28"/>
          <w:szCs w:val="28"/>
        </w:rPr>
        <w:t xml:space="preserve"> орган ,осуществляющий санкционирование оплаты денежных обязательств </w:t>
      </w:r>
      <w:r w:rsidRPr="00497548">
        <w:rPr>
          <w:sz w:val="28"/>
          <w:szCs w:val="28"/>
        </w:rPr>
        <w:t xml:space="preserve"> </w:t>
      </w:r>
      <w:r>
        <w:rPr>
          <w:sz w:val="28"/>
          <w:szCs w:val="28"/>
        </w:rPr>
        <w:t>,</w:t>
      </w:r>
      <w:r w:rsidR="006A64B5">
        <w:rPr>
          <w:sz w:val="28"/>
          <w:szCs w:val="28"/>
        </w:rPr>
        <w:t>платежные поручения ,</w:t>
      </w:r>
      <w:r>
        <w:rPr>
          <w:sz w:val="28"/>
          <w:szCs w:val="28"/>
        </w:rPr>
        <w:t xml:space="preserve"> </w:t>
      </w:r>
      <w:r w:rsidRPr="000A34F8">
        <w:rPr>
          <w:sz w:val="28"/>
          <w:szCs w:val="28"/>
        </w:rPr>
        <w:t xml:space="preserve">оформленные в соответствии с  </w:t>
      </w:r>
      <w:hyperlink r:id="rId14" w:history="1">
        <w:r>
          <w:rPr>
            <w:sz w:val="28"/>
            <w:szCs w:val="28"/>
          </w:rPr>
          <w:t>П</w:t>
        </w:r>
        <w:r w:rsidRPr="000A34F8">
          <w:rPr>
            <w:sz w:val="28"/>
            <w:szCs w:val="28"/>
          </w:rPr>
          <w:t>оложением</w:t>
        </w:r>
      </w:hyperlink>
      <w:r>
        <w:rPr>
          <w:sz w:val="28"/>
          <w:szCs w:val="28"/>
        </w:rPr>
        <w:t xml:space="preserve"> о</w:t>
      </w:r>
      <w:r w:rsidRPr="008B4560">
        <w:rPr>
          <w:sz w:val="28"/>
          <w:szCs w:val="28"/>
        </w:rPr>
        <w:t xml:space="preserve"> </w:t>
      </w:r>
      <w:r w:rsidRPr="000A34F8">
        <w:rPr>
          <w:sz w:val="28"/>
          <w:szCs w:val="28"/>
        </w:rPr>
        <w:t>правилах осуществления перевода денежных средств</w:t>
      </w:r>
      <w:r>
        <w:rPr>
          <w:sz w:val="28"/>
          <w:szCs w:val="28"/>
        </w:rPr>
        <w:t>, утвержденным Центральным банком Российской Федерации (далее – ЦБ РФ) 29.06.2021</w:t>
      </w:r>
      <w:r w:rsidRPr="002127D0">
        <w:rPr>
          <w:sz w:val="28"/>
          <w:szCs w:val="28"/>
        </w:rPr>
        <w:t xml:space="preserve"> </w:t>
      </w:r>
      <w:r>
        <w:rPr>
          <w:sz w:val="28"/>
          <w:szCs w:val="28"/>
        </w:rPr>
        <w:t>№ 762-П</w:t>
      </w:r>
      <w:r w:rsidRPr="000A34F8">
        <w:rPr>
          <w:sz w:val="28"/>
          <w:szCs w:val="28"/>
        </w:rPr>
        <w:t xml:space="preserve"> с учетом особенностей, уста</w:t>
      </w:r>
      <w:r>
        <w:rPr>
          <w:sz w:val="28"/>
          <w:szCs w:val="28"/>
        </w:rPr>
        <w:t xml:space="preserve">новленных Положением о ведении Банком России и кредитными организациями банковских счетов </w:t>
      </w:r>
      <w:r w:rsidRPr="000A34F8">
        <w:rPr>
          <w:sz w:val="28"/>
          <w:szCs w:val="28"/>
        </w:rPr>
        <w:t>территориальных органов Федерального к</w:t>
      </w:r>
      <w:r>
        <w:rPr>
          <w:sz w:val="28"/>
          <w:szCs w:val="28"/>
        </w:rPr>
        <w:t>азначейства, утвержденным ЦБ РФ</w:t>
      </w:r>
      <w:r w:rsidRPr="00D34795">
        <w:rPr>
          <w:sz w:val="28"/>
          <w:szCs w:val="28"/>
        </w:rPr>
        <w:t xml:space="preserve"> </w:t>
      </w:r>
      <w:r w:rsidR="00F815DE">
        <w:rPr>
          <w:sz w:val="28"/>
          <w:szCs w:val="28"/>
        </w:rPr>
        <w:t>09.01.2023 № 813</w:t>
      </w:r>
      <w:r>
        <w:rPr>
          <w:sz w:val="28"/>
          <w:szCs w:val="28"/>
        </w:rPr>
        <w:t>-П</w:t>
      </w:r>
      <w:r w:rsidRPr="000A34F8">
        <w:rPr>
          <w:sz w:val="28"/>
          <w:szCs w:val="28"/>
        </w:rPr>
        <w:t xml:space="preserve">, </w:t>
      </w:r>
      <w:r>
        <w:rPr>
          <w:sz w:val="28"/>
          <w:szCs w:val="28"/>
        </w:rPr>
        <w:t>п</w:t>
      </w:r>
      <w:r w:rsidRPr="000A34F8">
        <w:rPr>
          <w:sz w:val="28"/>
          <w:szCs w:val="28"/>
        </w:rPr>
        <w:t>риказом</w:t>
      </w:r>
      <w:r w:rsidRPr="000057B7">
        <w:rPr>
          <w:sz w:val="28"/>
          <w:szCs w:val="28"/>
        </w:rPr>
        <w:t xml:space="preserve"> </w:t>
      </w:r>
      <w:r>
        <w:rPr>
          <w:sz w:val="28"/>
          <w:szCs w:val="28"/>
        </w:rPr>
        <w:t xml:space="preserve">Министерства финансов Российской Федерации </w:t>
      </w:r>
      <w:r w:rsidRPr="000A34F8">
        <w:rPr>
          <w:sz w:val="28"/>
          <w:szCs w:val="28"/>
        </w:rPr>
        <w:t>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Pr>
          <w:sz w:val="28"/>
          <w:szCs w:val="28"/>
        </w:rPr>
        <w:t>, в порядке, установленном Регламентом исполнения свод</w:t>
      </w:r>
      <w:r w:rsidR="006A64B5">
        <w:rPr>
          <w:sz w:val="28"/>
          <w:szCs w:val="28"/>
        </w:rPr>
        <w:t xml:space="preserve">ной бюджетной росписи местного </w:t>
      </w:r>
      <w:r>
        <w:rPr>
          <w:sz w:val="28"/>
          <w:szCs w:val="28"/>
        </w:rPr>
        <w:t xml:space="preserve"> бюджета и бюджетных росписей главных распорядителей средств </w:t>
      </w:r>
      <w:r w:rsidR="006A64B5">
        <w:rPr>
          <w:sz w:val="28"/>
          <w:szCs w:val="28"/>
        </w:rPr>
        <w:t xml:space="preserve">местного </w:t>
      </w:r>
      <w:r>
        <w:rPr>
          <w:sz w:val="28"/>
          <w:szCs w:val="28"/>
        </w:rPr>
        <w:t xml:space="preserve"> бюджета</w:t>
      </w:r>
      <w:r w:rsidRPr="001F73BB">
        <w:rPr>
          <w:sz w:val="28"/>
          <w:szCs w:val="28"/>
        </w:rPr>
        <w:t>.</w:t>
      </w:r>
    </w:p>
    <w:p w:rsidR="00AD6CF6" w:rsidRDefault="00AD6CF6" w:rsidP="00880588">
      <w:pPr>
        <w:autoSpaceDE w:val="0"/>
        <w:autoSpaceDN w:val="0"/>
        <w:adjustRightInd w:val="0"/>
        <w:spacing w:line="240" w:lineRule="auto"/>
        <w:ind w:firstLine="708"/>
        <w:contextualSpacing/>
        <w:jc w:val="both"/>
        <w:rPr>
          <w:sz w:val="28"/>
          <w:szCs w:val="28"/>
        </w:rPr>
      </w:pPr>
      <w:r w:rsidRPr="001F73BB">
        <w:rPr>
          <w:sz w:val="28"/>
          <w:szCs w:val="28"/>
        </w:rPr>
        <w:t xml:space="preserve">Платежные </w:t>
      </w:r>
      <w:r>
        <w:rPr>
          <w:sz w:val="28"/>
          <w:szCs w:val="28"/>
        </w:rPr>
        <w:t>поручения</w:t>
      </w:r>
      <w:r w:rsidRPr="001F73BB">
        <w:rPr>
          <w:color w:val="FF0000"/>
          <w:sz w:val="28"/>
          <w:szCs w:val="28"/>
        </w:rPr>
        <w:t xml:space="preserve"> </w:t>
      </w:r>
      <w:r w:rsidRPr="001F73BB">
        <w:rPr>
          <w:sz w:val="28"/>
          <w:szCs w:val="28"/>
        </w:rPr>
        <w:t>при наличии электронного документооборота между получателем</w:t>
      </w:r>
      <w:r w:rsidR="006A64B5">
        <w:rPr>
          <w:sz w:val="28"/>
          <w:szCs w:val="28"/>
        </w:rPr>
        <w:t xml:space="preserve"> средств местного </w:t>
      </w:r>
      <w:r>
        <w:rPr>
          <w:sz w:val="28"/>
          <w:szCs w:val="28"/>
        </w:rPr>
        <w:t xml:space="preserve"> бюджета </w:t>
      </w:r>
      <w:r w:rsidR="00595D17">
        <w:rPr>
          <w:sz w:val="28"/>
          <w:szCs w:val="28"/>
        </w:rPr>
        <w:t>и органом</w:t>
      </w:r>
      <w:r w:rsidR="006A64B5">
        <w:rPr>
          <w:sz w:val="28"/>
          <w:szCs w:val="28"/>
        </w:rPr>
        <w:t>,</w:t>
      </w:r>
      <w:r w:rsidR="00595D17">
        <w:rPr>
          <w:sz w:val="28"/>
          <w:szCs w:val="28"/>
        </w:rPr>
        <w:t xml:space="preserve"> </w:t>
      </w:r>
      <w:r w:rsidR="006A64B5">
        <w:rPr>
          <w:sz w:val="28"/>
          <w:szCs w:val="28"/>
        </w:rPr>
        <w:t xml:space="preserve">осуществляющем санкционирование оплаты денежных обязательств </w:t>
      </w:r>
      <w:r w:rsidR="00595D17">
        <w:rPr>
          <w:sz w:val="28"/>
          <w:szCs w:val="28"/>
        </w:rPr>
        <w:t>,</w:t>
      </w:r>
      <w:r w:rsidR="006A64B5" w:rsidRPr="00497548">
        <w:rPr>
          <w:sz w:val="28"/>
          <w:szCs w:val="28"/>
        </w:rPr>
        <w:t xml:space="preserve"> </w:t>
      </w:r>
      <w:r w:rsidRPr="001F73BB">
        <w:rPr>
          <w:sz w:val="28"/>
          <w:szCs w:val="28"/>
        </w:rPr>
        <w:t xml:space="preserve">представляются в электронном виде с использованием вычислительной техники, телекоммуникационных систем, ПК </w:t>
      </w:r>
      <w:r>
        <w:rPr>
          <w:sz w:val="28"/>
          <w:szCs w:val="28"/>
        </w:rPr>
        <w:t>«Бюджет</w:t>
      </w:r>
      <w:r w:rsidRPr="0027057A">
        <w:rPr>
          <w:sz w:val="28"/>
          <w:szCs w:val="28"/>
        </w:rPr>
        <w:t xml:space="preserve"> </w:t>
      </w:r>
      <w:r>
        <w:rPr>
          <w:sz w:val="28"/>
          <w:szCs w:val="28"/>
        </w:rPr>
        <w:t>-</w:t>
      </w:r>
      <w:r w:rsidRPr="0027057A">
        <w:rPr>
          <w:sz w:val="28"/>
          <w:szCs w:val="28"/>
        </w:rPr>
        <w:t xml:space="preserve"> </w:t>
      </w:r>
      <w:r w:rsidR="00F815DE">
        <w:rPr>
          <w:sz w:val="28"/>
          <w:szCs w:val="28"/>
          <w:lang w:val="en-US"/>
        </w:rPr>
        <w:t>NEXT</w:t>
      </w:r>
      <w:r>
        <w:rPr>
          <w:sz w:val="28"/>
          <w:szCs w:val="28"/>
        </w:rPr>
        <w:t>»</w:t>
      </w:r>
      <w:r w:rsidRPr="001F73BB">
        <w:rPr>
          <w:sz w:val="28"/>
          <w:szCs w:val="28"/>
        </w:rPr>
        <w:t xml:space="preserve"> и</w:t>
      </w:r>
      <w:r>
        <w:rPr>
          <w:sz w:val="28"/>
          <w:szCs w:val="28"/>
        </w:rPr>
        <w:t xml:space="preserve"> электронной подписи</w:t>
      </w:r>
      <w:r w:rsidRPr="001F73BB">
        <w:rPr>
          <w:sz w:val="28"/>
          <w:szCs w:val="28"/>
        </w:rPr>
        <w:t xml:space="preserve"> (далее – в электронном виде). При отсутствии технической возможности информационного обмена в эл</w:t>
      </w:r>
      <w:r>
        <w:rPr>
          <w:sz w:val="28"/>
          <w:szCs w:val="28"/>
        </w:rPr>
        <w:t>ектронном виде с применением электронной подписи</w:t>
      </w:r>
      <w:r w:rsidRPr="001F73BB">
        <w:rPr>
          <w:sz w:val="28"/>
          <w:szCs w:val="28"/>
        </w:rPr>
        <w:t xml:space="preserve"> платежные </w:t>
      </w:r>
      <w:r>
        <w:rPr>
          <w:sz w:val="28"/>
          <w:szCs w:val="28"/>
        </w:rPr>
        <w:t>поручения</w:t>
      </w:r>
      <w:r w:rsidRPr="001F73BB">
        <w:rPr>
          <w:sz w:val="28"/>
          <w:szCs w:val="28"/>
        </w:rPr>
        <w:t xml:space="preserve"> представляются на бумажных носителях в двух экземплярах с одновременным представлением на любых машинных (электронных) носителях (далее – на бумажном носителе)</w:t>
      </w:r>
      <w:r>
        <w:rPr>
          <w:sz w:val="28"/>
          <w:szCs w:val="28"/>
        </w:rPr>
        <w:t>.</w:t>
      </w:r>
    </w:p>
    <w:p w:rsidR="00AD6CF6" w:rsidRPr="00497548" w:rsidRDefault="00AD6CF6" w:rsidP="0088058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Pr="00497548">
        <w:rPr>
          <w:rFonts w:ascii="Times New Roman" w:hAnsi="Times New Roman" w:cs="Times New Roman"/>
          <w:sz w:val="28"/>
          <w:szCs w:val="28"/>
        </w:rPr>
        <w:t xml:space="preserve">. </w:t>
      </w:r>
      <w:r>
        <w:rPr>
          <w:rFonts w:ascii="Times New Roman" w:hAnsi="Times New Roman" w:cs="Times New Roman"/>
          <w:sz w:val="28"/>
          <w:szCs w:val="28"/>
        </w:rPr>
        <w:t>Ответственный</w:t>
      </w:r>
      <w:r w:rsidRPr="00497548">
        <w:rPr>
          <w:rFonts w:ascii="Times New Roman" w:hAnsi="Times New Roman" w:cs="Times New Roman"/>
          <w:sz w:val="28"/>
          <w:szCs w:val="28"/>
        </w:rPr>
        <w:t xml:space="preserve"> работник</w:t>
      </w:r>
      <w:r w:rsidR="006A64B5">
        <w:rPr>
          <w:rFonts w:ascii="Times New Roman" w:hAnsi="Times New Roman" w:cs="Times New Roman"/>
          <w:sz w:val="28"/>
          <w:szCs w:val="28"/>
        </w:rPr>
        <w:t xml:space="preserve"> отд</w:t>
      </w:r>
      <w:r w:rsidR="003B4057">
        <w:rPr>
          <w:rFonts w:ascii="Times New Roman" w:hAnsi="Times New Roman" w:cs="Times New Roman"/>
          <w:sz w:val="28"/>
          <w:szCs w:val="28"/>
        </w:rPr>
        <w:t xml:space="preserve">ела казначейского исполнения  местного бюджета </w:t>
      </w:r>
      <w:r w:rsidRPr="00497548">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трех </w:t>
      </w:r>
      <w:r w:rsidRPr="00497548">
        <w:rPr>
          <w:rFonts w:ascii="Times New Roman" w:hAnsi="Times New Roman" w:cs="Times New Roman"/>
          <w:sz w:val="28"/>
          <w:szCs w:val="28"/>
        </w:rPr>
        <w:t>рабоч</w:t>
      </w:r>
      <w:r>
        <w:rPr>
          <w:rFonts w:ascii="Times New Roman" w:hAnsi="Times New Roman" w:cs="Times New Roman"/>
          <w:sz w:val="28"/>
          <w:szCs w:val="28"/>
        </w:rPr>
        <w:t>их</w:t>
      </w:r>
      <w:r w:rsidRPr="00497548">
        <w:rPr>
          <w:rFonts w:ascii="Times New Roman" w:hAnsi="Times New Roman" w:cs="Times New Roman"/>
          <w:sz w:val="28"/>
          <w:szCs w:val="28"/>
        </w:rPr>
        <w:t xml:space="preserve"> дн</w:t>
      </w:r>
      <w:r>
        <w:rPr>
          <w:rFonts w:ascii="Times New Roman" w:hAnsi="Times New Roman" w:cs="Times New Roman"/>
          <w:sz w:val="28"/>
          <w:szCs w:val="28"/>
        </w:rPr>
        <w:t>ей</w:t>
      </w:r>
      <w:r w:rsidRPr="00497548">
        <w:rPr>
          <w:rFonts w:ascii="Times New Roman" w:hAnsi="Times New Roman" w:cs="Times New Roman"/>
          <w:sz w:val="28"/>
          <w:szCs w:val="28"/>
        </w:rPr>
        <w:t>, следующ</w:t>
      </w:r>
      <w:r>
        <w:rPr>
          <w:rFonts w:ascii="Times New Roman" w:hAnsi="Times New Roman" w:cs="Times New Roman"/>
          <w:sz w:val="28"/>
          <w:szCs w:val="28"/>
        </w:rPr>
        <w:t>их</w:t>
      </w:r>
      <w:r w:rsidRPr="00497548">
        <w:rPr>
          <w:rFonts w:ascii="Times New Roman" w:hAnsi="Times New Roman" w:cs="Times New Roman"/>
          <w:sz w:val="28"/>
          <w:szCs w:val="28"/>
        </w:rPr>
        <w:t xml:space="preserve"> за днем представления</w:t>
      </w:r>
      <w:r w:rsidR="003B4057">
        <w:rPr>
          <w:rFonts w:ascii="Times New Roman" w:hAnsi="Times New Roman" w:cs="Times New Roman"/>
          <w:sz w:val="28"/>
          <w:szCs w:val="28"/>
        </w:rPr>
        <w:t xml:space="preserve"> получателем средств местного  бюджета </w:t>
      </w:r>
      <w:r w:rsidRPr="00497548">
        <w:rPr>
          <w:rFonts w:ascii="Times New Roman" w:hAnsi="Times New Roman" w:cs="Times New Roman"/>
          <w:sz w:val="28"/>
          <w:szCs w:val="28"/>
        </w:rPr>
        <w:t xml:space="preserve"> </w:t>
      </w:r>
      <w:r>
        <w:rPr>
          <w:rFonts w:ascii="Times New Roman" w:hAnsi="Times New Roman" w:cs="Times New Roman"/>
          <w:sz w:val="28"/>
          <w:szCs w:val="28"/>
        </w:rPr>
        <w:t>платежных поручений</w:t>
      </w:r>
      <w:r w:rsidRPr="00BC10BC">
        <w:rPr>
          <w:rFonts w:ascii="Times New Roman" w:hAnsi="Times New Roman" w:cs="Times New Roman"/>
          <w:sz w:val="28"/>
          <w:szCs w:val="28"/>
        </w:rPr>
        <w:t xml:space="preserve">, </w:t>
      </w:r>
      <w:r w:rsidRPr="00497548">
        <w:rPr>
          <w:rFonts w:ascii="Times New Roman" w:hAnsi="Times New Roman" w:cs="Times New Roman"/>
          <w:sz w:val="28"/>
          <w:szCs w:val="28"/>
        </w:rPr>
        <w:t xml:space="preserve">проверяет </w:t>
      </w:r>
      <w:r>
        <w:rPr>
          <w:rFonts w:ascii="Times New Roman" w:hAnsi="Times New Roman" w:cs="Times New Roman"/>
          <w:sz w:val="28"/>
          <w:szCs w:val="28"/>
        </w:rPr>
        <w:t>их на</w:t>
      </w:r>
      <w:r w:rsidRPr="00497548">
        <w:rPr>
          <w:rFonts w:ascii="Times New Roman" w:hAnsi="Times New Roman" w:cs="Times New Roman"/>
          <w:sz w:val="28"/>
          <w:szCs w:val="28"/>
        </w:rPr>
        <w:t xml:space="preserve"> наличие в н</w:t>
      </w:r>
      <w:r>
        <w:rPr>
          <w:rFonts w:ascii="Times New Roman" w:hAnsi="Times New Roman" w:cs="Times New Roman"/>
          <w:sz w:val="28"/>
          <w:szCs w:val="28"/>
        </w:rPr>
        <w:t>их</w:t>
      </w:r>
      <w:r w:rsidRPr="00497548">
        <w:rPr>
          <w:rFonts w:ascii="Times New Roman" w:hAnsi="Times New Roman" w:cs="Times New Roman"/>
          <w:sz w:val="28"/>
          <w:szCs w:val="28"/>
        </w:rPr>
        <w:t xml:space="preserve"> реквизитов и показателей, предусмотренных пунктом </w:t>
      </w:r>
      <w:r>
        <w:rPr>
          <w:rFonts w:ascii="Times New Roman" w:hAnsi="Times New Roman" w:cs="Times New Roman"/>
          <w:sz w:val="28"/>
          <w:szCs w:val="28"/>
        </w:rPr>
        <w:t>4</w:t>
      </w:r>
      <w:r w:rsidRPr="00497548">
        <w:rPr>
          <w:rFonts w:ascii="Times New Roman" w:hAnsi="Times New Roman" w:cs="Times New Roman"/>
          <w:sz w:val="28"/>
          <w:szCs w:val="28"/>
        </w:rPr>
        <w:t xml:space="preserve"> настоящего Порядка, на соответствие установленной форме</w:t>
      </w:r>
      <w:r>
        <w:rPr>
          <w:rFonts w:ascii="Times New Roman" w:hAnsi="Times New Roman" w:cs="Times New Roman"/>
          <w:sz w:val="28"/>
          <w:szCs w:val="28"/>
        </w:rPr>
        <w:t xml:space="preserve"> в случае их представления на бумажном носителе, </w:t>
      </w:r>
      <w:r w:rsidRPr="00497548">
        <w:rPr>
          <w:rFonts w:ascii="Times New Roman" w:hAnsi="Times New Roman" w:cs="Times New Roman"/>
          <w:sz w:val="28"/>
          <w:szCs w:val="28"/>
        </w:rPr>
        <w:t>наличие документов, предусмотренных пункт</w:t>
      </w:r>
      <w:r>
        <w:rPr>
          <w:rFonts w:ascii="Times New Roman" w:hAnsi="Times New Roman" w:cs="Times New Roman"/>
          <w:sz w:val="28"/>
          <w:szCs w:val="28"/>
        </w:rPr>
        <w:t>ом</w:t>
      </w:r>
      <w:r w:rsidRPr="00497548">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497548">
        <w:rPr>
          <w:rFonts w:ascii="Times New Roman" w:hAnsi="Times New Roman" w:cs="Times New Roman"/>
          <w:sz w:val="28"/>
          <w:szCs w:val="28"/>
        </w:rPr>
        <w:t xml:space="preserve">настоящего </w:t>
      </w:r>
      <w:r w:rsidRPr="00497548">
        <w:rPr>
          <w:rFonts w:ascii="Times New Roman" w:hAnsi="Times New Roman" w:cs="Times New Roman"/>
          <w:sz w:val="28"/>
          <w:szCs w:val="28"/>
        </w:rPr>
        <w:lastRenderedPageBreak/>
        <w:t>Порядка</w:t>
      </w:r>
      <w:r>
        <w:rPr>
          <w:rFonts w:ascii="Times New Roman" w:hAnsi="Times New Roman" w:cs="Times New Roman"/>
          <w:sz w:val="28"/>
          <w:szCs w:val="28"/>
        </w:rPr>
        <w:t xml:space="preserve"> </w:t>
      </w:r>
      <w:r w:rsidRPr="00497548">
        <w:rPr>
          <w:rFonts w:ascii="Times New Roman" w:hAnsi="Times New Roman" w:cs="Times New Roman"/>
          <w:sz w:val="28"/>
          <w:szCs w:val="28"/>
        </w:rPr>
        <w:t xml:space="preserve">и соответствующим требованиям, установленным пунктами </w:t>
      </w:r>
      <w:r>
        <w:rPr>
          <w:rFonts w:ascii="Times New Roman" w:hAnsi="Times New Roman" w:cs="Times New Roman"/>
          <w:sz w:val="28"/>
          <w:szCs w:val="28"/>
        </w:rPr>
        <w:t>7</w:t>
      </w:r>
      <w:r w:rsidRPr="00497548">
        <w:rPr>
          <w:rFonts w:ascii="Times New Roman" w:hAnsi="Times New Roman" w:cs="Times New Roman"/>
          <w:sz w:val="28"/>
          <w:szCs w:val="28"/>
        </w:rPr>
        <w:t xml:space="preserve"> </w:t>
      </w:r>
      <w:r>
        <w:rPr>
          <w:rFonts w:ascii="Times New Roman" w:hAnsi="Times New Roman" w:cs="Times New Roman"/>
          <w:sz w:val="28"/>
          <w:szCs w:val="28"/>
        </w:rPr>
        <w:t>-</w:t>
      </w:r>
      <w:r w:rsidRPr="00497548">
        <w:rPr>
          <w:rFonts w:ascii="Times New Roman" w:hAnsi="Times New Roman" w:cs="Times New Roman"/>
          <w:sz w:val="28"/>
          <w:szCs w:val="28"/>
        </w:rPr>
        <w:t xml:space="preserve"> </w:t>
      </w:r>
      <w:r w:rsidR="009C6BEE">
        <w:rPr>
          <w:rFonts w:ascii="Times New Roman" w:hAnsi="Times New Roman" w:cs="Times New Roman"/>
          <w:sz w:val="28"/>
          <w:szCs w:val="28"/>
        </w:rPr>
        <w:t>9</w:t>
      </w:r>
      <w:r w:rsidRPr="00497548">
        <w:rPr>
          <w:rFonts w:ascii="Times New Roman" w:hAnsi="Times New Roman" w:cs="Times New Roman"/>
          <w:sz w:val="28"/>
          <w:szCs w:val="28"/>
        </w:rPr>
        <w:t xml:space="preserve"> настоящего Порядка.</w:t>
      </w:r>
    </w:p>
    <w:p w:rsidR="00AD6CF6" w:rsidRDefault="00AD6CF6" w:rsidP="0088058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 Платежные поручения</w:t>
      </w:r>
      <w:r w:rsidRPr="00497548">
        <w:rPr>
          <w:rFonts w:ascii="Times New Roman" w:hAnsi="Times New Roman" w:cs="Times New Roman"/>
          <w:sz w:val="28"/>
          <w:szCs w:val="28"/>
        </w:rPr>
        <w:t xml:space="preserve"> проверя</w:t>
      </w:r>
      <w:r>
        <w:rPr>
          <w:rFonts w:ascii="Times New Roman" w:hAnsi="Times New Roman" w:cs="Times New Roman"/>
          <w:sz w:val="28"/>
          <w:szCs w:val="28"/>
        </w:rPr>
        <w:t>ю</w:t>
      </w:r>
      <w:r w:rsidRPr="00497548">
        <w:rPr>
          <w:rFonts w:ascii="Times New Roman" w:hAnsi="Times New Roman" w:cs="Times New Roman"/>
          <w:sz w:val="28"/>
          <w:szCs w:val="28"/>
        </w:rPr>
        <w:t>тся на наличие в н</w:t>
      </w:r>
      <w:r>
        <w:rPr>
          <w:rFonts w:ascii="Times New Roman" w:hAnsi="Times New Roman" w:cs="Times New Roman"/>
          <w:sz w:val="28"/>
          <w:szCs w:val="28"/>
        </w:rPr>
        <w:t>их</w:t>
      </w:r>
      <w:r w:rsidRPr="00497548">
        <w:rPr>
          <w:rFonts w:ascii="Times New Roman" w:hAnsi="Times New Roman" w:cs="Times New Roman"/>
          <w:sz w:val="28"/>
          <w:szCs w:val="28"/>
        </w:rPr>
        <w:t xml:space="preserve"> следующих реквизитов и показателей:</w:t>
      </w:r>
    </w:p>
    <w:p w:rsidR="00AD6CF6" w:rsidRDefault="00AD6CF6" w:rsidP="00880588">
      <w:pPr>
        <w:pStyle w:val="ConsPlusNormal"/>
        <w:contextualSpacing/>
        <w:jc w:val="both"/>
        <w:rPr>
          <w:rFonts w:ascii="Times New Roman" w:hAnsi="Times New Roman" w:cs="Times New Roman"/>
          <w:sz w:val="28"/>
          <w:szCs w:val="28"/>
        </w:rPr>
      </w:pPr>
      <w:r w:rsidRPr="00497548">
        <w:rPr>
          <w:rFonts w:ascii="Times New Roman" w:hAnsi="Times New Roman" w:cs="Times New Roman"/>
          <w:sz w:val="28"/>
          <w:szCs w:val="28"/>
        </w:rPr>
        <w:t>1)</w:t>
      </w:r>
      <w:r>
        <w:rPr>
          <w:rFonts w:ascii="Times New Roman" w:hAnsi="Times New Roman" w:cs="Times New Roman"/>
          <w:sz w:val="28"/>
          <w:szCs w:val="28"/>
          <w:lang w:val="en-US"/>
        </w:rPr>
        <w:t> </w:t>
      </w:r>
      <w:r w:rsidRPr="00497548">
        <w:rPr>
          <w:rFonts w:ascii="Times New Roman" w:hAnsi="Times New Roman" w:cs="Times New Roman"/>
          <w:sz w:val="28"/>
          <w:szCs w:val="28"/>
        </w:rPr>
        <w:t>номера соответствующего лицевого счета, открытого</w:t>
      </w:r>
      <w:r>
        <w:rPr>
          <w:rFonts w:ascii="Times New Roman" w:hAnsi="Times New Roman" w:cs="Times New Roman"/>
          <w:sz w:val="28"/>
          <w:szCs w:val="28"/>
        </w:rPr>
        <w:t xml:space="preserve"> </w:t>
      </w:r>
      <w:r w:rsidRPr="00497548">
        <w:rPr>
          <w:rFonts w:ascii="Times New Roman" w:hAnsi="Times New Roman" w:cs="Times New Roman"/>
          <w:sz w:val="28"/>
          <w:szCs w:val="28"/>
        </w:rPr>
        <w:t>получателю</w:t>
      </w:r>
      <w:r w:rsidR="003B4057">
        <w:rPr>
          <w:rFonts w:ascii="Times New Roman" w:hAnsi="Times New Roman" w:cs="Times New Roman"/>
          <w:sz w:val="28"/>
          <w:szCs w:val="28"/>
        </w:rPr>
        <w:t xml:space="preserve"> средств местного  бюджета </w:t>
      </w:r>
      <w:r w:rsidRPr="00497548">
        <w:rPr>
          <w:rFonts w:ascii="Times New Roman" w:hAnsi="Times New Roman" w:cs="Times New Roman"/>
          <w:sz w:val="28"/>
          <w:szCs w:val="28"/>
        </w:rPr>
        <w:t>;</w:t>
      </w:r>
    </w:p>
    <w:p w:rsidR="00AD6CF6" w:rsidRDefault="00AD6CF6" w:rsidP="00880588">
      <w:pPr>
        <w:autoSpaceDE w:val="0"/>
        <w:autoSpaceDN w:val="0"/>
        <w:adjustRightInd w:val="0"/>
        <w:spacing w:line="240" w:lineRule="auto"/>
        <w:ind w:firstLine="709"/>
        <w:contextualSpacing/>
        <w:jc w:val="both"/>
        <w:rPr>
          <w:sz w:val="28"/>
          <w:szCs w:val="28"/>
        </w:rPr>
      </w:pPr>
      <w:r>
        <w:rPr>
          <w:sz w:val="28"/>
          <w:szCs w:val="28"/>
        </w:rPr>
        <w:t>2) подписей, соответствующих имеющимся образцам, представленны</w:t>
      </w:r>
      <w:r w:rsidR="003B4057">
        <w:rPr>
          <w:sz w:val="28"/>
          <w:szCs w:val="28"/>
        </w:rPr>
        <w:t xml:space="preserve">м получателем средств местного бюджета </w:t>
      </w:r>
      <w:r>
        <w:rPr>
          <w:sz w:val="28"/>
          <w:szCs w:val="28"/>
        </w:rPr>
        <w:t xml:space="preserve"> для открытия соответствующего лицевого счета;</w:t>
      </w:r>
    </w:p>
    <w:p w:rsidR="00AD6CF6" w:rsidRPr="00497548" w:rsidRDefault="00AD6CF6" w:rsidP="0088058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Pr="00497548">
        <w:rPr>
          <w:rFonts w:ascii="Times New Roman" w:hAnsi="Times New Roman" w:cs="Times New Roman"/>
          <w:sz w:val="28"/>
          <w:szCs w:val="28"/>
        </w:rPr>
        <w:t>)</w:t>
      </w:r>
      <w:r>
        <w:rPr>
          <w:rFonts w:ascii="Times New Roman" w:hAnsi="Times New Roman" w:cs="Times New Roman"/>
          <w:sz w:val="28"/>
          <w:szCs w:val="28"/>
          <w:lang w:val="en-US"/>
        </w:rPr>
        <w:t> </w:t>
      </w:r>
      <w:r w:rsidRPr="00497548">
        <w:rPr>
          <w:rFonts w:ascii="Times New Roman" w:hAnsi="Times New Roman" w:cs="Times New Roman"/>
          <w:sz w:val="28"/>
          <w:szCs w:val="28"/>
        </w:rPr>
        <w:t>кодов классификации расход</w:t>
      </w:r>
      <w:r>
        <w:rPr>
          <w:rFonts w:ascii="Times New Roman" w:hAnsi="Times New Roman" w:cs="Times New Roman"/>
          <w:sz w:val="28"/>
          <w:szCs w:val="28"/>
        </w:rPr>
        <w:t xml:space="preserve">ов </w:t>
      </w:r>
      <w:r w:rsidR="003B4057">
        <w:rPr>
          <w:rFonts w:ascii="Times New Roman" w:hAnsi="Times New Roman" w:cs="Times New Roman"/>
          <w:sz w:val="28"/>
          <w:szCs w:val="28"/>
        </w:rPr>
        <w:t xml:space="preserve">местного </w:t>
      </w:r>
      <w:r w:rsidRPr="00B5351B">
        <w:rPr>
          <w:rFonts w:ascii="Times New Roman" w:hAnsi="Times New Roman" w:cs="Times New Roman"/>
          <w:sz w:val="28"/>
          <w:szCs w:val="28"/>
        </w:rPr>
        <w:t xml:space="preserve"> бюджета (</w:t>
      </w:r>
      <w:r w:rsidRPr="00497548">
        <w:rPr>
          <w:rFonts w:ascii="Times New Roman" w:hAnsi="Times New Roman" w:cs="Times New Roman"/>
          <w:sz w:val="28"/>
          <w:szCs w:val="28"/>
        </w:rPr>
        <w:t xml:space="preserve">классификации источников финансирования </w:t>
      </w:r>
      <w:r w:rsidR="003B4057">
        <w:rPr>
          <w:rFonts w:ascii="Times New Roman" w:hAnsi="Times New Roman" w:cs="Times New Roman"/>
          <w:sz w:val="28"/>
          <w:szCs w:val="28"/>
        </w:rPr>
        <w:t xml:space="preserve">дефицита местного </w:t>
      </w:r>
      <w:r w:rsidRPr="00B5351B">
        <w:rPr>
          <w:rFonts w:ascii="Times New Roman" w:hAnsi="Times New Roman" w:cs="Times New Roman"/>
          <w:sz w:val="28"/>
          <w:szCs w:val="28"/>
        </w:rPr>
        <w:t xml:space="preserve"> бюджета</w:t>
      </w:r>
      <w:r w:rsidRPr="00497548">
        <w:rPr>
          <w:rFonts w:ascii="Times New Roman" w:hAnsi="Times New Roman" w:cs="Times New Roman"/>
          <w:sz w:val="28"/>
          <w:szCs w:val="28"/>
        </w:rPr>
        <w:t>), по которым необходимо произвести</w:t>
      </w:r>
      <w:r>
        <w:rPr>
          <w:rFonts w:ascii="Times New Roman" w:hAnsi="Times New Roman" w:cs="Times New Roman"/>
          <w:sz w:val="28"/>
          <w:szCs w:val="28"/>
        </w:rPr>
        <w:t xml:space="preserve"> перечисление</w:t>
      </w:r>
      <w:r w:rsidRPr="00497548">
        <w:rPr>
          <w:rFonts w:ascii="Times New Roman" w:hAnsi="Times New Roman" w:cs="Times New Roman"/>
          <w:sz w:val="28"/>
          <w:szCs w:val="28"/>
        </w:rPr>
        <w:t>, а также текстового назначения платежа;</w:t>
      </w:r>
    </w:p>
    <w:p w:rsidR="00AD6CF6" w:rsidRPr="00497548" w:rsidRDefault="00AD6CF6" w:rsidP="0088058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Pr="00497548">
        <w:rPr>
          <w:rFonts w:ascii="Times New Roman" w:hAnsi="Times New Roman" w:cs="Times New Roman"/>
          <w:sz w:val="28"/>
          <w:szCs w:val="28"/>
        </w:rPr>
        <w:t>)</w:t>
      </w:r>
      <w:r>
        <w:rPr>
          <w:rFonts w:ascii="Times New Roman" w:hAnsi="Times New Roman" w:cs="Times New Roman"/>
          <w:sz w:val="28"/>
          <w:szCs w:val="28"/>
          <w:lang w:val="en-US"/>
        </w:rPr>
        <w:t> </w:t>
      </w:r>
      <w:r w:rsidRPr="00497548">
        <w:rPr>
          <w:rFonts w:ascii="Times New Roman" w:hAnsi="Times New Roman" w:cs="Times New Roman"/>
          <w:sz w:val="28"/>
          <w:szCs w:val="28"/>
        </w:rPr>
        <w:t xml:space="preserve">суммы </w:t>
      </w:r>
      <w:r>
        <w:rPr>
          <w:rFonts w:ascii="Times New Roman" w:hAnsi="Times New Roman" w:cs="Times New Roman"/>
          <w:sz w:val="28"/>
          <w:szCs w:val="28"/>
        </w:rPr>
        <w:t>перечисления</w:t>
      </w:r>
      <w:r w:rsidRPr="00497548">
        <w:rPr>
          <w:rFonts w:ascii="Times New Roman" w:hAnsi="Times New Roman" w:cs="Times New Roman"/>
          <w:sz w:val="28"/>
          <w:szCs w:val="28"/>
        </w:rPr>
        <w:t xml:space="preserve"> в валюте Российской Федерации, в рублевом эквиваленте, исчисленном на дату оформления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w:t>
      </w:r>
    </w:p>
    <w:p w:rsidR="00AD6CF6" w:rsidRPr="00497548" w:rsidRDefault="00AD6CF6" w:rsidP="0088058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w:t>
      </w:r>
      <w:r w:rsidRPr="00497548">
        <w:rPr>
          <w:rFonts w:ascii="Times New Roman" w:hAnsi="Times New Roman" w:cs="Times New Roman"/>
          <w:sz w:val="28"/>
          <w:szCs w:val="28"/>
        </w:rPr>
        <w:t>) суммы налога на добавленную стоимость (при наличии);</w:t>
      </w:r>
    </w:p>
    <w:p w:rsidR="00AD6CF6" w:rsidRPr="00497548"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497548">
        <w:rPr>
          <w:rFonts w:ascii="Times New Roman" w:hAnsi="Times New Roman" w:cs="Times New Roman"/>
          <w:sz w:val="28"/>
          <w:szCs w:val="28"/>
        </w:rPr>
        <w:t>)</w:t>
      </w:r>
      <w:r>
        <w:rPr>
          <w:rFonts w:ascii="Times New Roman" w:hAnsi="Times New Roman" w:cs="Times New Roman"/>
          <w:sz w:val="28"/>
          <w:szCs w:val="28"/>
          <w:lang w:val="en-US"/>
        </w:rPr>
        <w:t> </w:t>
      </w:r>
      <w:r w:rsidRPr="00497548">
        <w:rPr>
          <w:rFonts w:ascii="Times New Roman" w:hAnsi="Times New Roman" w:cs="Times New Roman"/>
          <w:sz w:val="28"/>
          <w:szCs w:val="28"/>
        </w:rPr>
        <w:t>наименования, банковских реквизитов, идентификационного номера налогоплательщика (ИНН) и кода причины постановки на учет (КПП)</w:t>
      </w:r>
      <w:r>
        <w:rPr>
          <w:rFonts w:ascii="Times New Roman" w:hAnsi="Times New Roman" w:cs="Times New Roman"/>
          <w:sz w:val="28"/>
          <w:szCs w:val="28"/>
        </w:rPr>
        <w:t xml:space="preserve"> (при наличии)</w:t>
      </w:r>
      <w:r w:rsidRPr="00497548">
        <w:rPr>
          <w:rFonts w:ascii="Times New Roman" w:hAnsi="Times New Roman" w:cs="Times New Roman"/>
          <w:sz w:val="28"/>
          <w:szCs w:val="28"/>
        </w:rPr>
        <w:t xml:space="preserve"> получателя денежных средств по </w:t>
      </w:r>
      <w:r>
        <w:rPr>
          <w:rFonts w:ascii="Times New Roman" w:hAnsi="Times New Roman" w:cs="Times New Roman"/>
          <w:sz w:val="28"/>
          <w:szCs w:val="28"/>
        </w:rPr>
        <w:t>платежному поручению</w:t>
      </w:r>
      <w:r w:rsidRPr="00497548">
        <w:rPr>
          <w:rFonts w:ascii="Times New Roman" w:hAnsi="Times New Roman" w:cs="Times New Roman"/>
          <w:sz w:val="28"/>
          <w:szCs w:val="28"/>
        </w:rPr>
        <w:t>;</w:t>
      </w:r>
    </w:p>
    <w:p w:rsidR="00AD6CF6" w:rsidRPr="00A92A0B"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A92A0B">
        <w:rPr>
          <w:rFonts w:ascii="Times New Roman" w:hAnsi="Times New Roman" w:cs="Times New Roman"/>
          <w:sz w:val="28"/>
          <w:szCs w:val="28"/>
        </w:rPr>
        <w:t xml:space="preserve"> номера</w:t>
      </w:r>
      <w:r>
        <w:rPr>
          <w:rFonts w:ascii="Times New Roman" w:hAnsi="Times New Roman" w:cs="Times New Roman"/>
          <w:sz w:val="28"/>
          <w:szCs w:val="28"/>
        </w:rPr>
        <w:t xml:space="preserve"> учт</w:t>
      </w:r>
      <w:r w:rsidR="003B4057">
        <w:rPr>
          <w:rFonts w:ascii="Times New Roman" w:hAnsi="Times New Roman" w:cs="Times New Roman"/>
          <w:sz w:val="28"/>
          <w:szCs w:val="28"/>
        </w:rPr>
        <w:t>енного в Ельнинском финансовом управлении</w:t>
      </w:r>
      <w:r w:rsidR="00266844">
        <w:rPr>
          <w:rFonts w:ascii="Times New Roman" w:hAnsi="Times New Roman" w:cs="Times New Roman"/>
          <w:sz w:val="28"/>
          <w:szCs w:val="28"/>
        </w:rPr>
        <w:t xml:space="preserve"> </w:t>
      </w:r>
      <w:r w:rsidRPr="00A92A0B">
        <w:rPr>
          <w:rFonts w:ascii="Times New Roman" w:hAnsi="Times New Roman" w:cs="Times New Roman"/>
          <w:sz w:val="28"/>
          <w:szCs w:val="28"/>
        </w:rPr>
        <w:t>бюджетного обязательства (при наличии);</w:t>
      </w:r>
    </w:p>
    <w:p w:rsidR="00AD6CF6"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Pr="00497548">
        <w:rPr>
          <w:rFonts w:ascii="Times New Roman" w:hAnsi="Times New Roman" w:cs="Times New Roman"/>
          <w:sz w:val="28"/>
          <w:szCs w:val="28"/>
        </w:rPr>
        <w:t xml:space="preserve"> данных для осуществления налоговых и иных обязательных платежей в бюджеты бюджетной системы Российской Федерации (при необходимости);</w:t>
      </w:r>
    </w:p>
    <w:p w:rsidR="00AD6CF6"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497548">
        <w:rPr>
          <w:rFonts w:ascii="Times New Roman" w:hAnsi="Times New Roman" w:cs="Times New Roman"/>
          <w:sz w:val="28"/>
          <w:szCs w:val="28"/>
        </w:rPr>
        <w:t xml:space="preserve">) </w:t>
      </w:r>
      <w:r w:rsidRPr="00184E69">
        <w:rPr>
          <w:rFonts w:ascii="Times New Roman" w:hAnsi="Times New Roman" w:cs="Times New Roman"/>
          <w:sz w:val="28"/>
          <w:szCs w:val="28"/>
        </w:rPr>
        <w:t>реквизитов (номер, дата) и предмета государственного контракта (договора</w:t>
      </w:r>
      <w:r>
        <w:rPr>
          <w:rFonts w:ascii="Times New Roman" w:hAnsi="Times New Roman" w:cs="Times New Roman"/>
          <w:sz w:val="28"/>
          <w:szCs w:val="28"/>
        </w:rPr>
        <w:t>, соглашения) и</w:t>
      </w:r>
      <w:r w:rsidRPr="00184E69">
        <w:rPr>
          <w:rFonts w:ascii="Times New Roman" w:hAnsi="Times New Roman" w:cs="Times New Roman"/>
          <w:sz w:val="28"/>
          <w:szCs w:val="28"/>
        </w:rPr>
        <w:t xml:space="preserve"> реквизитов (тип, номер, дата) документа, подтверждающего возникновение денежного обязательства при поставке товаров (</w:t>
      </w:r>
      <w:r w:rsidR="007A3E4F">
        <w:rPr>
          <w:rFonts w:ascii="Times New Roman" w:hAnsi="Times New Roman" w:cs="Times New Roman"/>
          <w:sz w:val="28"/>
          <w:szCs w:val="28"/>
        </w:rPr>
        <w:t xml:space="preserve">документ о приемке поставленных товаров </w:t>
      </w:r>
      <w:r w:rsidR="007A3E4F" w:rsidRPr="007A3E4F">
        <w:rPr>
          <w:rFonts w:ascii="Times New Roman" w:hAnsi="Times New Roman" w:cs="Times New Roman"/>
          <w:sz w:val="28"/>
          <w:szCs w:val="28"/>
        </w:rPr>
        <w:t>или</w:t>
      </w:r>
      <w:r w:rsidRPr="00184E69">
        <w:rPr>
          <w:rFonts w:ascii="Times New Roman" w:hAnsi="Times New Roman" w:cs="Times New Roman"/>
          <w:sz w:val="28"/>
          <w:szCs w:val="28"/>
        </w:rPr>
        <w:t xml:space="preserve"> накладная, </w:t>
      </w:r>
      <w:r w:rsidR="007A3E4F">
        <w:rPr>
          <w:rFonts w:ascii="Times New Roman" w:hAnsi="Times New Roman" w:cs="Times New Roman"/>
          <w:sz w:val="28"/>
          <w:szCs w:val="28"/>
        </w:rPr>
        <w:t xml:space="preserve">или </w:t>
      </w:r>
      <w:r w:rsidRPr="00184E69">
        <w:rPr>
          <w:rFonts w:ascii="Times New Roman" w:hAnsi="Times New Roman" w:cs="Times New Roman"/>
          <w:sz w:val="28"/>
          <w:szCs w:val="28"/>
        </w:rPr>
        <w:t xml:space="preserve">акт приемки-передачи, </w:t>
      </w:r>
      <w:r w:rsidR="007A3E4F">
        <w:rPr>
          <w:rFonts w:ascii="Times New Roman" w:hAnsi="Times New Roman" w:cs="Times New Roman"/>
          <w:sz w:val="28"/>
          <w:szCs w:val="28"/>
        </w:rPr>
        <w:t>или универсальный передаточный документ, или</w:t>
      </w:r>
      <w:r w:rsidRPr="00184E69">
        <w:rPr>
          <w:rFonts w:ascii="Times New Roman" w:hAnsi="Times New Roman" w:cs="Times New Roman"/>
          <w:sz w:val="28"/>
          <w:szCs w:val="28"/>
        </w:rPr>
        <w:t xml:space="preserve"> иной документ, подтверждающий получение товара), выполнении работ</w:t>
      </w:r>
      <w:r>
        <w:rPr>
          <w:rFonts w:ascii="Times New Roman" w:hAnsi="Times New Roman" w:cs="Times New Roman"/>
          <w:sz w:val="28"/>
          <w:szCs w:val="28"/>
        </w:rPr>
        <w:t>, оказании услуг</w:t>
      </w:r>
      <w:r w:rsidRPr="00184E69">
        <w:rPr>
          <w:rFonts w:ascii="Times New Roman" w:hAnsi="Times New Roman" w:cs="Times New Roman"/>
          <w:sz w:val="28"/>
          <w:szCs w:val="28"/>
        </w:rPr>
        <w:t xml:space="preserve"> (</w:t>
      </w:r>
      <w:r w:rsidR="007A3E4F">
        <w:rPr>
          <w:rFonts w:ascii="Times New Roman" w:hAnsi="Times New Roman" w:cs="Times New Roman"/>
          <w:sz w:val="28"/>
          <w:szCs w:val="28"/>
        </w:rPr>
        <w:t>докуме</w:t>
      </w:r>
      <w:r w:rsidR="00A5494A">
        <w:rPr>
          <w:rFonts w:ascii="Times New Roman" w:hAnsi="Times New Roman" w:cs="Times New Roman"/>
          <w:sz w:val="28"/>
          <w:szCs w:val="28"/>
        </w:rPr>
        <w:t>н</w:t>
      </w:r>
      <w:r w:rsidR="007A3E4F">
        <w:rPr>
          <w:rFonts w:ascii="Times New Roman" w:hAnsi="Times New Roman" w:cs="Times New Roman"/>
          <w:sz w:val="28"/>
          <w:szCs w:val="28"/>
        </w:rPr>
        <w:t>т о приемке выполненных работ</w:t>
      </w:r>
      <w:r w:rsidR="00A5494A">
        <w:rPr>
          <w:rFonts w:ascii="Times New Roman" w:hAnsi="Times New Roman" w:cs="Times New Roman"/>
          <w:sz w:val="28"/>
          <w:szCs w:val="28"/>
        </w:rPr>
        <w:t xml:space="preserve"> (их результатов, в том числе этапов), оказанных услуг или </w:t>
      </w:r>
      <w:r w:rsidRPr="00184E69">
        <w:rPr>
          <w:rFonts w:ascii="Times New Roman" w:hAnsi="Times New Roman" w:cs="Times New Roman"/>
          <w:sz w:val="28"/>
          <w:szCs w:val="28"/>
        </w:rPr>
        <w:t>акт выполненных работ</w:t>
      </w:r>
      <w:r>
        <w:rPr>
          <w:rFonts w:ascii="Times New Roman" w:hAnsi="Times New Roman" w:cs="Times New Roman"/>
          <w:sz w:val="28"/>
          <w:szCs w:val="28"/>
        </w:rPr>
        <w:t xml:space="preserve"> (оказанных услуг)</w:t>
      </w:r>
      <w:r w:rsidR="00A5494A">
        <w:rPr>
          <w:rFonts w:ascii="Times New Roman" w:hAnsi="Times New Roman" w:cs="Times New Roman"/>
          <w:sz w:val="28"/>
          <w:szCs w:val="28"/>
        </w:rPr>
        <w:t>, или</w:t>
      </w:r>
      <w:r w:rsidR="007A3E4F">
        <w:rPr>
          <w:rFonts w:ascii="Times New Roman" w:hAnsi="Times New Roman" w:cs="Times New Roman"/>
          <w:sz w:val="28"/>
          <w:szCs w:val="28"/>
        </w:rPr>
        <w:t xml:space="preserve"> иной документ, подтверждающий выполнение работ, оказание услуг</w:t>
      </w:r>
      <w:r w:rsidRPr="00184E69">
        <w:rPr>
          <w:rFonts w:ascii="Times New Roman" w:hAnsi="Times New Roman" w:cs="Times New Roman"/>
          <w:sz w:val="28"/>
          <w:szCs w:val="28"/>
        </w:rPr>
        <w:t xml:space="preserve">), </w:t>
      </w:r>
      <w:r w:rsidRPr="00A704CA">
        <w:rPr>
          <w:rFonts w:ascii="Times New Roman" w:hAnsi="Times New Roman" w:cs="Times New Roman"/>
          <w:sz w:val="28"/>
          <w:szCs w:val="28"/>
        </w:rPr>
        <w:t>номер и дата</w:t>
      </w:r>
      <w:r w:rsidR="00A5494A" w:rsidRPr="00A704CA">
        <w:rPr>
          <w:rFonts w:ascii="Times New Roman" w:hAnsi="Times New Roman" w:cs="Times New Roman"/>
          <w:sz w:val="28"/>
          <w:szCs w:val="28"/>
        </w:rPr>
        <w:t xml:space="preserve"> исполнительного документа (решения суда</w:t>
      </w:r>
      <w:r w:rsidRPr="00A704CA">
        <w:rPr>
          <w:rFonts w:ascii="Times New Roman" w:hAnsi="Times New Roman" w:cs="Times New Roman"/>
          <w:sz w:val="28"/>
          <w:szCs w:val="28"/>
        </w:rPr>
        <w:t>)</w:t>
      </w:r>
      <w:r w:rsidRPr="00184E69">
        <w:rPr>
          <w:rFonts w:ascii="Times New Roman" w:hAnsi="Times New Roman" w:cs="Times New Roman"/>
          <w:sz w:val="28"/>
          <w:szCs w:val="28"/>
        </w:rPr>
        <w:t>,</w:t>
      </w:r>
      <w:r w:rsidR="00A5494A">
        <w:rPr>
          <w:rFonts w:ascii="Times New Roman" w:hAnsi="Times New Roman" w:cs="Times New Roman"/>
          <w:sz w:val="28"/>
          <w:szCs w:val="28"/>
        </w:rPr>
        <w:t xml:space="preserve"> решения налогового органа о взыскании налога, сбора, пеней штрафов,</w:t>
      </w:r>
      <w:r w:rsidRPr="00184E69">
        <w:rPr>
          <w:rFonts w:ascii="Times New Roman" w:hAnsi="Times New Roman" w:cs="Times New Roman"/>
          <w:sz w:val="28"/>
          <w:szCs w:val="28"/>
        </w:rPr>
        <w:t xml:space="preserve"> иных документов, подтверждающих возникновение</w:t>
      </w:r>
      <w:r>
        <w:rPr>
          <w:rFonts w:ascii="Times New Roman" w:hAnsi="Times New Roman" w:cs="Times New Roman"/>
          <w:sz w:val="28"/>
          <w:szCs w:val="28"/>
        </w:rPr>
        <w:t xml:space="preserve"> соответствующих </w:t>
      </w:r>
      <w:r w:rsidRPr="00184E69">
        <w:rPr>
          <w:rFonts w:ascii="Times New Roman" w:hAnsi="Times New Roman" w:cs="Times New Roman"/>
          <w:sz w:val="28"/>
          <w:szCs w:val="28"/>
        </w:rPr>
        <w:t xml:space="preserve">денежных обязательств, предусмотренных нормативными правовыми актами  Российской Федерации и </w:t>
      </w:r>
      <w:r w:rsidR="00EE35C5" w:rsidRPr="00BB5BD9">
        <w:rPr>
          <w:rFonts w:ascii="Times New Roman" w:hAnsi="Times New Roman" w:cs="Times New Roman"/>
          <w:sz w:val="28"/>
          <w:szCs w:val="28"/>
        </w:rPr>
        <w:t xml:space="preserve">нормативными правовыми актами </w:t>
      </w:r>
      <w:r w:rsidR="00EE35C5">
        <w:rPr>
          <w:rFonts w:ascii="Times New Roman" w:hAnsi="Times New Roman" w:cs="Times New Roman"/>
          <w:sz w:val="28"/>
          <w:szCs w:val="28"/>
        </w:rPr>
        <w:t xml:space="preserve">Администрации муниципального образования </w:t>
      </w:r>
      <w:r w:rsidR="00EE35C5" w:rsidRPr="00FC4498">
        <w:rPr>
          <w:rFonts w:ascii="Times New Roman" w:hAnsi="Times New Roman" w:cs="Times New Roman"/>
          <w:sz w:val="28"/>
          <w:szCs w:val="28"/>
        </w:rPr>
        <w:t>“</w:t>
      </w:r>
      <w:r w:rsidR="00EE35C5">
        <w:rPr>
          <w:rFonts w:ascii="Times New Roman" w:hAnsi="Times New Roman" w:cs="Times New Roman"/>
          <w:sz w:val="28"/>
          <w:szCs w:val="28"/>
        </w:rPr>
        <w:t xml:space="preserve">Ельнинский </w:t>
      </w:r>
      <w:r w:rsidR="00482CAF">
        <w:rPr>
          <w:rFonts w:ascii="Times New Roman" w:hAnsi="Times New Roman" w:cs="Times New Roman"/>
          <w:sz w:val="28"/>
          <w:szCs w:val="28"/>
        </w:rPr>
        <w:t>муниципальный округ</w:t>
      </w:r>
      <w:r w:rsidR="00EE35C5" w:rsidRPr="00FC4498">
        <w:rPr>
          <w:rFonts w:ascii="Times New Roman" w:hAnsi="Times New Roman" w:cs="Times New Roman"/>
          <w:sz w:val="28"/>
          <w:szCs w:val="28"/>
        </w:rPr>
        <w:t>”</w:t>
      </w:r>
      <w:r w:rsidR="00EE35C5">
        <w:rPr>
          <w:rFonts w:ascii="Times New Roman" w:hAnsi="Times New Roman" w:cs="Times New Roman"/>
          <w:sz w:val="28"/>
          <w:szCs w:val="28"/>
        </w:rPr>
        <w:t xml:space="preserve"> Смоленской области</w:t>
      </w:r>
      <w:r>
        <w:rPr>
          <w:rFonts w:ascii="Times New Roman" w:hAnsi="Times New Roman" w:cs="Times New Roman"/>
          <w:sz w:val="28"/>
          <w:szCs w:val="28"/>
        </w:rPr>
        <w:t>,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00283552">
        <w:rPr>
          <w:rFonts w:ascii="Times New Roman" w:hAnsi="Times New Roman" w:cs="Times New Roman"/>
          <w:sz w:val="28"/>
          <w:szCs w:val="28"/>
        </w:rPr>
        <w:t>;</w:t>
      </w:r>
    </w:p>
    <w:p w:rsidR="00283552" w:rsidRDefault="00283552"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10)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и указания кода вида реестра – «02» в случае </w:t>
      </w:r>
      <w:r>
        <w:rPr>
          <w:rFonts w:ascii="Times New Roman" w:hAnsi="Times New Roman" w:cs="Times New Roman"/>
          <w:sz w:val="28"/>
          <w:szCs w:val="28"/>
        </w:rPr>
        <w:lastRenderedPageBreak/>
        <w:t>санкционирования расходов</w:t>
      </w:r>
      <w:r w:rsidR="00AB585C">
        <w:rPr>
          <w:rFonts w:ascii="Times New Roman" w:hAnsi="Times New Roman" w:cs="Times New Roman"/>
          <w:sz w:val="28"/>
          <w:szCs w:val="28"/>
        </w:rPr>
        <w:t>, возникающих при оплате</w:t>
      </w:r>
      <w:r w:rsidR="00BB5BD9" w:rsidRPr="00BB5BD9">
        <w:rPr>
          <w:rFonts w:ascii="Times New Roman" w:hAnsi="Times New Roman" w:cs="Times New Roman"/>
          <w:sz w:val="28"/>
          <w:szCs w:val="28"/>
        </w:rPr>
        <w:t xml:space="preserve"> </w:t>
      </w:r>
      <w:r w:rsidR="00BB5BD9">
        <w:rPr>
          <w:rFonts w:ascii="Times New Roman" w:hAnsi="Times New Roman" w:cs="Times New Roman"/>
          <w:sz w:val="28"/>
          <w:szCs w:val="28"/>
        </w:rPr>
        <w:t>государственных контрактов</w:t>
      </w:r>
      <w:r w:rsidR="00AB585C">
        <w:rPr>
          <w:rFonts w:ascii="Times New Roman" w:hAnsi="Times New Roman" w:cs="Times New Roman"/>
          <w:sz w:val="28"/>
          <w:szCs w:val="28"/>
        </w:rPr>
        <w:t xml:space="preserve"> </w:t>
      </w:r>
      <w:r w:rsidR="00BB5BD9">
        <w:rPr>
          <w:rFonts w:ascii="Times New Roman" w:hAnsi="Times New Roman" w:cs="Times New Roman"/>
          <w:sz w:val="28"/>
          <w:szCs w:val="28"/>
        </w:rPr>
        <w:t>(</w:t>
      </w:r>
      <w:r w:rsidR="00AB585C">
        <w:rPr>
          <w:rFonts w:ascii="Times New Roman" w:hAnsi="Times New Roman" w:cs="Times New Roman"/>
          <w:sz w:val="28"/>
          <w:szCs w:val="28"/>
        </w:rPr>
        <w:t>договоров</w:t>
      </w:r>
      <w:r w:rsidR="00BB5BD9">
        <w:rPr>
          <w:rFonts w:ascii="Times New Roman" w:hAnsi="Times New Roman" w:cs="Times New Roman"/>
          <w:sz w:val="28"/>
          <w:szCs w:val="28"/>
        </w:rPr>
        <w:t>)</w:t>
      </w:r>
      <w:r w:rsidR="00AB585C">
        <w:rPr>
          <w:rFonts w:ascii="Times New Roman" w:hAnsi="Times New Roman" w:cs="Times New Roman"/>
          <w:sz w:val="28"/>
          <w:szCs w:val="28"/>
        </w:rPr>
        <w:t>,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AD6CF6" w:rsidRPr="00FC5C84" w:rsidRDefault="00AD6CF6" w:rsidP="00AD6CF6">
      <w:pPr>
        <w:pStyle w:val="ConsPlusNormal"/>
        <w:jc w:val="both"/>
        <w:rPr>
          <w:rFonts w:ascii="Times New Roman" w:hAnsi="Times New Roman" w:cs="Times New Roman"/>
          <w:sz w:val="28"/>
          <w:szCs w:val="28"/>
        </w:rPr>
      </w:pPr>
      <w:r w:rsidRPr="00FC5C84">
        <w:rPr>
          <w:rFonts w:ascii="Times New Roman" w:hAnsi="Times New Roman" w:cs="Times New Roman"/>
          <w:sz w:val="28"/>
          <w:szCs w:val="28"/>
        </w:rPr>
        <w:t>5. Положения подпункта 9 пункта 4 настоящего Порядка</w:t>
      </w:r>
      <w:r w:rsidRPr="00FC5C84">
        <w:rPr>
          <w:rFonts w:ascii="Times New Roman" w:hAnsi="Times New Roman" w:cs="Times New Roman"/>
          <w:color w:val="FF0000"/>
          <w:sz w:val="28"/>
          <w:szCs w:val="28"/>
        </w:rPr>
        <w:t xml:space="preserve"> </w:t>
      </w:r>
      <w:r w:rsidRPr="00FC5C84">
        <w:rPr>
          <w:rFonts w:ascii="Times New Roman" w:hAnsi="Times New Roman" w:cs="Times New Roman"/>
          <w:sz w:val="28"/>
          <w:szCs w:val="28"/>
        </w:rPr>
        <w:t>не применяются:</w:t>
      </w:r>
    </w:p>
    <w:p w:rsidR="00AD6CF6" w:rsidRPr="00FC5C84" w:rsidRDefault="00AD6CF6" w:rsidP="00AD6CF6">
      <w:pPr>
        <w:pStyle w:val="ConsPlusNormal"/>
        <w:jc w:val="both"/>
        <w:rPr>
          <w:rFonts w:ascii="Times New Roman" w:hAnsi="Times New Roman" w:cs="Times New Roman"/>
          <w:sz w:val="28"/>
          <w:szCs w:val="28"/>
        </w:rPr>
      </w:pPr>
      <w:r w:rsidRPr="00FC5C84">
        <w:rPr>
          <w:rFonts w:ascii="Times New Roman" w:hAnsi="Times New Roman" w:cs="Times New Roman"/>
          <w:sz w:val="28"/>
          <w:szCs w:val="28"/>
        </w:rPr>
        <w:t>при проверке платежного поручения на получение наличных денег;</w:t>
      </w:r>
    </w:p>
    <w:p w:rsidR="00AD6CF6" w:rsidRDefault="00AD6CF6" w:rsidP="00AD6CF6">
      <w:pPr>
        <w:pStyle w:val="ConsPlusNormal"/>
        <w:jc w:val="both"/>
        <w:rPr>
          <w:rFonts w:ascii="Times New Roman" w:hAnsi="Times New Roman" w:cs="Times New Roman"/>
          <w:sz w:val="28"/>
          <w:szCs w:val="28"/>
        </w:rPr>
      </w:pPr>
      <w:r w:rsidRPr="00BB5BD9">
        <w:rPr>
          <w:rFonts w:ascii="Times New Roman" w:hAnsi="Times New Roman" w:cs="Times New Roman"/>
          <w:sz w:val="28"/>
          <w:szCs w:val="28"/>
        </w:rPr>
        <w:t>при проверке платежных поручений на перечисление средст</w:t>
      </w:r>
      <w:r w:rsidR="003B4057">
        <w:rPr>
          <w:rFonts w:ascii="Times New Roman" w:hAnsi="Times New Roman" w:cs="Times New Roman"/>
          <w:sz w:val="28"/>
          <w:szCs w:val="28"/>
        </w:rPr>
        <w:t xml:space="preserve">в получателям средств местного </w:t>
      </w:r>
      <w:r w:rsidRPr="00BB5BD9">
        <w:rPr>
          <w:rFonts w:ascii="Times New Roman" w:hAnsi="Times New Roman" w:cs="Times New Roman"/>
          <w:sz w:val="28"/>
          <w:szCs w:val="28"/>
        </w:rPr>
        <w:t xml:space="preserve"> бюджета, осуществляющим в соответствии с  бюджетным законодательством Российской Федерации, нормативным</w:t>
      </w:r>
      <w:r w:rsidR="00792C5D" w:rsidRPr="00BB5BD9">
        <w:rPr>
          <w:rFonts w:ascii="Times New Roman" w:hAnsi="Times New Roman" w:cs="Times New Roman"/>
          <w:sz w:val="28"/>
          <w:szCs w:val="28"/>
        </w:rPr>
        <w:t xml:space="preserve">и правовыми актами </w:t>
      </w:r>
      <w:r w:rsidR="00FC4498">
        <w:rPr>
          <w:rFonts w:ascii="Times New Roman" w:hAnsi="Times New Roman" w:cs="Times New Roman"/>
          <w:sz w:val="28"/>
          <w:szCs w:val="28"/>
        </w:rPr>
        <w:t xml:space="preserve">Администрации муниципального образования </w:t>
      </w:r>
      <w:r w:rsidR="00FC4498" w:rsidRPr="00FC4498">
        <w:rPr>
          <w:rFonts w:ascii="Times New Roman" w:hAnsi="Times New Roman" w:cs="Times New Roman"/>
          <w:sz w:val="28"/>
          <w:szCs w:val="28"/>
        </w:rPr>
        <w:t>“</w:t>
      </w:r>
      <w:r w:rsidR="00FC4498">
        <w:rPr>
          <w:rFonts w:ascii="Times New Roman" w:hAnsi="Times New Roman" w:cs="Times New Roman"/>
          <w:sz w:val="28"/>
          <w:szCs w:val="28"/>
        </w:rPr>
        <w:t xml:space="preserve">Ельнинский </w:t>
      </w:r>
      <w:r w:rsidR="00482CAF">
        <w:rPr>
          <w:rFonts w:ascii="Times New Roman" w:hAnsi="Times New Roman" w:cs="Times New Roman"/>
          <w:sz w:val="28"/>
          <w:szCs w:val="28"/>
        </w:rPr>
        <w:t>муниципальный округ</w:t>
      </w:r>
      <w:r w:rsidR="00FC4498" w:rsidRPr="00FC4498">
        <w:rPr>
          <w:rFonts w:ascii="Times New Roman" w:hAnsi="Times New Roman" w:cs="Times New Roman"/>
          <w:sz w:val="28"/>
          <w:szCs w:val="28"/>
        </w:rPr>
        <w:t>”</w:t>
      </w:r>
      <w:r w:rsidR="00FC4498">
        <w:rPr>
          <w:rFonts w:ascii="Times New Roman" w:hAnsi="Times New Roman" w:cs="Times New Roman"/>
          <w:sz w:val="28"/>
          <w:szCs w:val="28"/>
        </w:rPr>
        <w:t xml:space="preserve"> Смоленской области </w:t>
      </w:r>
      <w:r w:rsidRPr="00BB5BD9">
        <w:rPr>
          <w:rFonts w:ascii="Times New Roman" w:hAnsi="Times New Roman" w:cs="Times New Roman"/>
          <w:sz w:val="28"/>
          <w:szCs w:val="28"/>
        </w:rPr>
        <w:t xml:space="preserve"> о</w:t>
      </w:r>
      <w:r w:rsidR="003B4057">
        <w:rPr>
          <w:rFonts w:ascii="Times New Roman" w:hAnsi="Times New Roman" w:cs="Times New Roman"/>
          <w:sz w:val="28"/>
          <w:szCs w:val="28"/>
        </w:rPr>
        <w:t xml:space="preserve">перации со средствами местного </w:t>
      </w:r>
      <w:r w:rsidRPr="00BB5BD9">
        <w:rPr>
          <w:rFonts w:ascii="Times New Roman" w:hAnsi="Times New Roman" w:cs="Times New Roman"/>
          <w:sz w:val="28"/>
          <w:szCs w:val="28"/>
        </w:rPr>
        <w:t xml:space="preserve"> бюджета на счетах, открытых им в учреждении Центрального банка Российской Федерации или кредитной организации, и обособленным подразделения</w:t>
      </w:r>
      <w:r w:rsidR="003B4057">
        <w:rPr>
          <w:rFonts w:ascii="Times New Roman" w:hAnsi="Times New Roman" w:cs="Times New Roman"/>
          <w:sz w:val="28"/>
          <w:szCs w:val="28"/>
        </w:rPr>
        <w:t xml:space="preserve">м получателей средств  местного </w:t>
      </w:r>
      <w:r w:rsidRPr="00BB5BD9">
        <w:rPr>
          <w:rFonts w:ascii="Times New Roman" w:hAnsi="Times New Roman" w:cs="Times New Roman"/>
          <w:sz w:val="28"/>
          <w:szCs w:val="28"/>
        </w:rPr>
        <w:t xml:space="preserve"> бюджета, не наделенным полномочи</w:t>
      </w:r>
      <w:r w:rsidR="00792C5D" w:rsidRPr="00BB5BD9">
        <w:rPr>
          <w:rFonts w:ascii="Times New Roman" w:hAnsi="Times New Roman" w:cs="Times New Roman"/>
          <w:sz w:val="28"/>
          <w:szCs w:val="28"/>
        </w:rPr>
        <w:t>ями по ведению бюджетного учета;</w:t>
      </w:r>
    </w:p>
    <w:p w:rsidR="00792C5D" w:rsidRDefault="00792C5D"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при проверке платежных поручений в случаях, когда заключение договора (государственного контракта) законодательством Российской Федерации не предусмотрено.</w:t>
      </w:r>
    </w:p>
    <w:p w:rsidR="00AD6CF6" w:rsidRDefault="00AD6CF6" w:rsidP="00AD6CF6">
      <w:pPr>
        <w:pStyle w:val="ConsPlusNormal"/>
        <w:jc w:val="both"/>
        <w:rPr>
          <w:rFonts w:ascii="Times New Roman" w:hAnsi="Times New Roman" w:cs="Times New Roman"/>
          <w:sz w:val="28"/>
          <w:szCs w:val="28"/>
        </w:rPr>
      </w:pPr>
      <w:r w:rsidRPr="00C604C0">
        <w:rPr>
          <w:rFonts w:ascii="Times New Roman" w:hAnsi="Times New Roman" w:cs="Times New Roman"/>
          <w:sz w:val="28"/>
          <w:szCs w:val="28"/>
        </w:rPr>
        <w:t xml:space="preserve">6. Для оплаты денежного обязательства получатель средств </w:t>
      </w:r>
      <w:r w:rsidR="003B4057">
        <w:rPr>
          <w:rFonts w:ascii="Times New Roman" w:hAnsi="Times New Roman" w:cs="Times New Roman"/>
          <w:sz w:val="28"/>
          <w:szCs w:val="28"/>
        </w:rPr>
        <w:t>местного</w:t>
      </w:r>
      <w:r w:rsidRPr="00C604C0">
        <w:rPr>
          <w:rFonts w:ascii="Times New Roman" w:hAnsi="Times New Roman" w:cs="Times New Roman"/>
          <w:sz w:val="28"/>
          <w:szCs w:val="28"/>
        </w:rPr>
        <w:t xml:space="preserve"> бюджета   вместе с платежным поручением представляет в</w:t>
      </w:r>
      <w:r w:rsidR="00266844">
        <w:rPr>
          <w:rFonts w:ascii="Times New Roman" w:hAnsi="Times New Roman" w:cs="Times New Roman"/>
          <w:sz w:val="28"/>
          <w:szCs w:val="28"/>
        </w:rPr>
        <w:t xml:space="preserve"> </w:t>
      </w:r>
      <w:r w:rsidR="003B4057">
        <w:rPr>
          <w:rFonts w:ascii="Times New Roman" w:hAnsi="Times New Roman" w:cs="Times New Roman"/>
          <w:sz w:val="28"/>
          <w:szCs w:val="28"/>
        </w:rPr>
        <w:t xml:space="preserve">Ельнинское финансовое управление </w:t>
      </w:r>
      <w:r w:rsidR="00880588">
        <w:rPr>
          <w:rFonts w:ascii="Times New Roman" w:hAnsi="Times New Roman" w:cs="Times New Roman"/>
          <w:sz w:val="28"/>
          <w:szCs w:val="28"/>
        </w:rPr>
        <w:t xml:space="preserve"> соответствующий</w:t>
      </w:r>
      <w:r w:rsidRPr="00C604C0">
        <w:rPr>
          <w:rFonts w:ascii="Times New Roman" w:hAnsi="Times New Roman" w:cs="Times New Roman"/>
          <w:sz w:val="28"/>
          <w:szCs w:val="28"/>
        </w:rPr>
        <w:t xml:space="preserve"> документ</w:t>
      </w:r>
      <w:r w:rsidR="00D072AC">
        <w:rPr>
          <w:rFonts w:ascii="Times New Roman" w:hAnsi="Times New Roman" w:cs="Times New Roman"/>
          <w:sz w:val="28"/>
          <w:szCs w:val="28"/>
        </w:rPr>
        <w:t>-основание</w:t>
      </w:r>
      <w:r w:rsidR="00880588">
        <w:rPr>
          <w:rFonts w:ascii="Times New Roman" w:hAnsi="Times New Roman" w:cs="Times New Roman"/>
          <w:sz w:val="28"/>
          <w:szCs w:val="28"/>
        </w:rPr>
        <w:t>, подтверждающий</w:t>
      </w:r>
      <w:r w:rsidRPr="00C604C0">
        <w:rPr>
          <w:rFonts w:ascii="Times New Roman" w:hAnsi="Times New Roman" w:cs="Times New Roman"/>
          <w:sz w:val="28"/>
          <w:szCs w:val="28"/>
        </w:rPr>
        <w:t xml:space="preserve"> возникновение денежного обязательства.  </w:t>
      </w:r>
    </w:p>
    <w:p w:rsidR="00880588" w:rsidRPr="00C604C0" w:rsidRDefault="00880588" w:rsidP="00880588">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 если в соответствии с законодательством Российск</w:t>
      </w:r>
      <w:r w:rsidR="00266844">
        <w:rPr>
          <w:rFonts w:ascii="Times New Roman" w:hAnsi="Times New Roman" w:cs="Times New Roman"/>
          <w:sz w:val="28"/>
          <w:szCs w:val="28"/>
        </w:rPr>
        <w:t>ой Федерации государственный контракт (договор) ранее был размещен</w:t>
      </w:r>
      <w:r>
        <w:rPr>
          <w:rFonts w:ascii="Times New Roman" w:hAnsi="Times New Roman" w:cs="Times New Roman"/>
          <w:sz w:val="28"/>
          <w:szCs w:val="28"/>
        </w:rPr>
        <w:t xml:space="preserve"> в Единой информационной системе в сфере закупок представление государственного ко</w:t>
      </w:r>
      <w:r w:rsidR="00266844">
        <w:rPr>
          <w:rFonts w:ascii="Times New Roman" w:hAnsi="Times New Roman" w:cs="Times New Roman"/>
          <w:sz w:val="28"/>
          <w:szCs w:val="28"/>
        </w:rPr>
        <w:t>нтракта (д</w:t>
      </w:r>
      <w:r w:rsidR="003B4057">
        <w:rPr>
          <w:rFonts w:ascii="Times New Roman" w:hAnsi="Times New Roman" w:cs="Times New Roman"/>
          <w:sz w:val="28"/>
          <w:szCs w:val="28"/>
        </w:rPr>
        <w:t xml:space="preserve">оговора) в Ельнинское финансовое управление </w:t>
      </w:r>
      <w:r>
        <w:rPr>
          <w:rFonts w:ascii="Times New Roman" w:hAnsi="Times New Roman" w:cs="Times New Roman"/>
          <w:sz w:val="28"/>
          <w:szCs w:val="28"/>
        </w:rPr>
        <w:t xml:space="preserve"> не требуется.</w:t>
      </w:r>
    </w:p>
    <w:p w:rsidR="00AD6CF6" w:rsidRDefault="00AD6CF6" w:rsidP="00AD6CF6">
      <w:pPr>
        <w:pStyle w:val="ConsPlusNormal"/>
        <w:jc w:val="both"/>
        <w:rPr>
          <w:rFonts w:ascii="Times New Roman" w:hAnsi="Times New Roman" w:cs="Times New Roman"/>
          <w:sz w:val="28"/>
          <w:szCs w:val="28"/>
        </w:rPr>
      </w:pPr>
      <w:r w:rsidRPr="00C604C0">
        <w:rPr>
          <w:rFonts w:ascii="Times New Roman" w:hAnsi="Times New Roman" w:cs="Times New Roman"/>
          <w:sz w:val="28"/>
          <w:szCs w:val="28"/>
        </w:rPr>
        <w:t>Документы-основания, содержащие сведения, составляющие государственную тайну,</w:t>
      </w:r>
      <w:r w:rsidR="003B4057">
        <w:rPr>
          <w:rFonts w:ascii="Times New Roman" w:hAnsi="Times New Roman" w:cs="Times New Roman"/>
          <w:sz w:val="28"/>
          <w:szCs w:val="28"/>
        </w:rPr>
        <w:t xml:space="preserve"> получателями средств местного </w:t>
      </w:r>
      <w:r w:rsidRPr="00C604C0">
        <w:rPr>
          <w:rFonts w:ascii="Times New Roman" w:hAnsi="Times New Roman" w:cs="Times New Roman"/>
          <w:sz w:val="28"/>
          <w:szCs w:val="28"/>
        </w:rPr>
        <w:t xml:space="preserve"> бюджета не представляются.</w:t>
      </w:r>
    </w:p>
    <w:p w:rsidR="00AD6CF6" w:rsidRPr="00880588" w:rsidRDefault="00AD6CF6" w:rsidP="00AD6CF6">
      <w:pPr>
        <w:pStyle w:val="ConsPlusNormal"/>
        <w:jc w:val="both"/>
        <w:rPr>
          <w:rFonts w:ascii="Times New Roman" w:hAnsi="Times New Roman" w:cs="Times New Roman"/>
          <w:sz w:val="28"/>
          <w:szCs w:val="28"/>
        </w:rPr>
      </w:pPr>
      <w:r w:rsidRPr="00880588">
        <w:rPr>
          <w:rFonts w:ascii="Times New Roman" w:hAnsi="Times New Roman" w:cs="Times New Roman"/>
          <w:sz w:val="28"/>
          <w:szCs w:val="28"/>
        </w:rPr>
        <w:t>Не требуется представления государственного контракта (договора) и (или) иного документа, подтверждающего возникновение денежного обязательства, при санкционировании оплаты денежных обязательств, связанных с:</w:t>
      </w:r>
    </w:p>
    <w:p w:rsidR="00AD6CF6" w:rsidRDefault="00AD6CF6" w:rsidP="00AD6CF6">
      <w:pPr>
        <w:pStyle w:val="ConsPlusNormal"/>
        <w:jc w:val="both"/>
        <w:rPr>
          <w:rFonts w:ascii="Times New Roman" w:hAnsi="Times New Roman" w:cs="Times New Roman"/>
          <w:sz w:val="28"/>
          <w:szCs w:val="28"/>
        </w:rPr>
      </w:pPr>
      <w:r w:rsidRPr="00463B7F">
        <w:rPr>
          <w:rFonts w:ascii="Times New Roman" w:hAnsi="Times New Roman" w:cs="Times New Roman"/>
          <w:sz w:val="28"/>
          <w:szCs w:val="28"/>
        </w:rPr>
        <w:t>-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r w:rsidR="00F927C3" w:rsidRPr="00463B7F">
        <w:rPr>
          <w:rFonts w:ascii="Times New Roman" w:hAnsi="Times New Roman" w:cs="Times New Roman"/>
          <w:sz w:val="28"/>
          <w:szCs w:val="28"/>
        </w:rPr>
        <w:t>)</w:t>
      </w:r>
      <w:r w:rsidRPr="00463B7F">
        <w:rPr>
          <w:rFonts w:ascii="Times New Roman" w:hAnsi="Times New Roman" w:cs="Times New Roman"/>
          <w:sz w:val="28"/>
          <w:szCs w:val="28"/>
        </w:rPr>
        <w:t>;</w:t>
      </w:r>
    </w:p>
    <w:p w:rsidR="00463B7F" w:rsidRDefault="00463B7F"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 оказанием услуг, выполнением работ по договору, заключенному получателем средств с физическим лицом, не являющимся индивидуальным предпринимателем;</w:t>
      </w:r>
    </w:p>
    <w:p w:rsidR="00AD6CF6" w:rsidRPr="00987F2C" w:rsidRDefault="00AD6CF6" w:rsidP="0027437B">
      <w:pPr>
        <w:pStyle w:val="ConsPlusNormal"/>
        <w:tabs>
          <w:tab w:val="left" w:pos="6012"/>
        </w:tabs>
        <w:jc w:val="both"/>
        <w:rPr>
          <w:rFonts w:ascii="Times New Roman" w:hAnsi="Times New Roman" w:cs="Times New Roman"/>
          <w:sz w:val="28"/>
          <w:szCs w:val="28"/>
        </w:rPr>
      </w:pPr>
      <w:r w:rsidRPr="00880588">
        <w:rPr>
          <w:rFonts w:ascii="Times New Roman" w:hAnsi="Times New Roman" w:cs="Times New Roman"/>
          <w:sz w:val="28"/>
          <w:szCs w:val="28"/>
        </w:rPr>
        <w:t>- социальными выплатами населению;</w:t>
      </w:r>
      <w:r w:rsidR="0027437B">
        <w:rPr>
          <w:rFonts w:ascii="Times New Roman" w:hAnsi="Times New Roman" w:cs="Times New Roman"/>
          <w:sz w:val="28"/>
          <w:szCs w:val="28"/>
        </w:rPr>
        <w:tab/>
      </w:r>
    </w:p>
    <w:p w:rsidR="0027437B" w:rsidRPr="0027437B" w:rsidRDefault="0027437B" w:rsidP="0027437B">
      <w:pPr>
        <w:pStyle w:val="ConsPlusNormal"/>
        <w:tabs>
          <w:tab w:val="left" w:pos="6012"/>
        </w:tabs>
        <w:jc w:val="both"/>
        <w:rPr>
          <w:rFonts w:ascii="Times New Roman" w:hAnsi="Times New Roman" w:cs="Times New Roman"/>
          <w:sz w:val="28"/>
          <w:szCs w:val="28"/>
        </w:rPr>
      </w:pPr>
      <w:r w:rsidRPr="00880588">
        <w:rPr>
          <w:rFonts w:ascii="Times New Roman" w:hAnsi="Times New Roman" w:cs="Times New Roman"/>
          <w:sz w:val="28"/>
          <w:szCs w:val="28"/>
        </w:rPr>
        <w:t xml:space="preserve">- предоставлением дополнительных мер социальной поддержки населения на основании государственных контрактов (договоров) на оказание услуг в целях социального обеспечения граждан в соответствии с законодательством Российской Федерации, </w:t>
      </w:r>
      <w:r w:rsidR="00FC4498" w:rsidRPr="00BB5BD9">
        <w:rPr>
          <w:rFonts w:ascii="Times New Roman" w:hAnsi="Times New Roman" w:cs="Times New Roman"/>
          <w:sz w:val="28"/>
          <w:szCs w:val="28"/>
        </w:rPr>
        <w:t xml:space="preserve">нормативными правовыми актами </w:t>
      </w:r>
      <w:r w:rsidR="00FC4498">
        <w:rPr>
          <w:rFonts w:ascii="Times New Roman" w:hAnsi="Times New Roman" w:cs="Times New Roman"/>
          <w:sz w:val="28"/>
          <w:szCs w:val="28"/>
        </w:rPr>
        <w:t xml:space="preserve">Администрации муниципального образования </w:t>
      </w:r>
      <w:r w:rsidR="00FC4498" w:rsidRPr="00FC4498">
        <w:rPr>
          <w:rFonts w:ascii="Times New Roman" w:hAnsi="Times New Roman" w:cs="Times New Roman"/>
          <w:sz w:val="28"/>
          <w:szCs w:val="28"/>
        </w:rPr>
        <w:t>“</w:t>
      </w:r>
      <w:r w:rsidR="00FC4498">
        <w:rPr>
          <w:rFonts w:ascii="Times New Roman" w:hAnsi="Times New Roman" w:cs="Times New Roman"/>
          <w:sz w:val="28"/>
          <w:szCs w:val="28"/>
        </w:rPr>
        <w:t>Ельнинский</w:t>
      </w:r>
      <w:r w:rsidR="00482CAF">
        <w:rPr>
          <w:rFonts w:ascii="Times New Roman" w:hAnsi="Times New Roman" w:cs="Times New Roman"/>
          <w:sz w:val="28"/>
          <w:szCs w:val="28"/>
        </w:rPr>
        <w:t xml:space="preserve"> муниципальный округ </w:t>
      </w:r>
      <w:r w:rsidR="00FC4498" w:rsidRPr="00FC4498">
        <w:rPr>
          <w:rFonts w:ascii="Times New Roman" w:hAnsi="Times New Roman" w:cs="Times New Roman"/>
          <w:sz w:val="28"/>
          <w:szCs w:val="28"/>
        </w:rPr>
        <w:t>”</w:t>
      </w:r>
      <w:r w:rsidR="00FC4498">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AD6CF6" w:rsidRPr="00880588" w:rsidRDefault="00AD6CF6" w:rsidP="00AD6CF6">
      <w:pPr>
        <w:pStyle w:val="ConsPlusNormal"/>
        <w:jc w:val="both"/>
        <w:rPr>
          <w:rFonts w:ascii="Times New Roman" w:hAnsi="Times New Roman" w:cs="Times New Roman"/>
          <w:sz w:val="28"/>
          <w:szCs w:val="28"/>
        </w:rPr>
      </w:pPr>
      <w:r w:rsidRPr="00880588">
        <w:rPr>
          <w:rFonts w:ascii="Times New Roman" w:hAnsi="Times New Roman" w:cs="Times New Roman"/>
          <w:sz w:val="28"/>
          <w:szCs w:val="28"/>
        </w:rPr>
        <w:t>- обслуживанием государственного долга;</w:t>
      </w:r>
    </w:p>
    <w:p w:rsidR="00AD6CF6" w:rsidRDefault="00AD6CF6" w:rsidP="00AD6CF6">
      <w:pPr>
        <w:pStyle w:val="ConsPlusNormal"/>
        <w:jc w:val="both"/>
        <w:rPr>
          <w:rFonts w:ascii="Times New Roman" w:hAnsi="Times New Roman" w:cs="Times New Roman"/>
          <w:sz w:val="28"/>
          <w:szCs w:val="28"/>
        </w:rPr>
      </w:pPr>
      <w:r w:rsidRPr="00880588">
        <w:rPr>
          <w:rFonts w:ascii="Times New Roman" w:hAnsi="Times New Roman" w:cs="Times New Roman"/>
          <w:sz w:val="28"/>
          <w:szCs w:val="28"/>
        </w:rPr>
        <w:lastRenderedPageBreak/>
        <w:t>- исполнением судебных актов</w:t>
      </w:r>
      <w:r w:rsidRPr="00880588">
        <w:rPr>
          <w:sz w:val="28"/>
          <w:szCs w:val="28"/>
        </w:rPr>
        <w:t xml:space="preserve">, </w:t>
      </w:r>
      <w:r w:rsidRPr="00880588">
        <w:rPr>
          <w:rFonts w:ascii="Times New Roman" w:hAnsi="Times New Roman" w:cs="Times New Roman"/>
          <w:sz w:val="28"/>
          <w:szCs w:val="28"/>
        </w:rPr>
        <w:t>решений налогового органа о взыскании налога, сбора, страхового взноса, пеней и штрафов, предусматривающих обращение взыскания</w:t>
      </w:r>
      <w:r w:rsidR="00595D17">
        <w:rPr>
          <w:rFonts w:ascii="Times New Roman" w:hAnsi="Times New Roman" w:cs="Times New Roman"/>
          <w:sz w:val="28"/>
          <w:szCs w:val="28"/>
        </w:rPr>
        <w:t xml:space="preserve"> на средства местного </w:t>
      </w:r>
      <w:r w:rsidR="0027437B">
        <w:rPr>
          <w:rFonts w:ascii="Times New Roman" w:hAnsi="Times New Roman" w:cs="Times New Roman"/>
          <w:sz w:val="28"/>
          <w:szCs w:val="28"/>
        </w:rPr>
        <w:t xml:space="preserve"> бюджета</w:t>
      </w:r>
      <w:r w:rsidRPr="00880588">
        <w:rPr>
          <w:rFonts w:ascii="Times New Roman" w:hAnsi="Times New Roman" w:cs="Times New Roman"/>
          <w:sz w:val="28"/>
          <w:szCs w:val="28"/>
        </w:rPr>
        <w:t>.</w:t>
      </w:r>
    </w:p>
    <w:p w:rsidR="00AD6CF6" w:rsidRPr="00497548"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497548">
        <w:rPr>
          <w:rFonts w:ascii="Times New Roman" w:hAnsi="Times New Roman" w:cs="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 xml:space="preserve"> по следующим направлениям:</w:t>
      </w:r>
    </w:p>
    <w:p w:rsidR="00AD6CF6"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1) коды к</w:t>
      </w:r>
      <w:r w:rsidR="003B4057">
        <w:rPr>
          <w:rFonts w:ascii="Times New Roman" w:hAnsi="Times New Roman" w:cs="Times New Roman"/>
          <w:sz w:val="28"/>
          <w:szCs w:val="28"/>
        </w:rPr>
        <w:t xml:space="preserve">лассификации расходов местного </w:t>
      </w:r>
      <w:r>
        <w:rPr>
          <w:rFonts w:ascii="Times New Roman" w:hAnsi="Times New Roman" w:cs="Times New Roman"/>
          <w:sz w:val="28"/>
          <w:szCs w:val="28"/>
        </w:rPr>
        <w:t xml:space="preserve"> б</w:t>
      </w:r>
      <w:r w:rsidRPr="00497548">
        <w:rPr>
          <w:rFonts w:ascii="Times New Roman" w:hAnsi="Times New Roman" w:cs="Times New Roman"/>
          <w:sz w:val="28"/>
          <w:szCs w:val="28"/>
        </w:rPr>
        <w:t>юджет</w:t>
      </w:r>
      <w:r>
        <w:rPr>
          <w:rFonts w:ascii="Times New Roman" w:hAnsi="Times New Roman" w:cs="Times New Roman"/>
          <w:sz w:val="28"/>
          <w:szCs w:val="28"/>
        </w:rPr>
        <w:t>а</w:t>
      </w:r>
      <w:r w:rsidRPr="00497548">
        <w:rPr>
          <w:rFonts w:ascii="Times New Roman" w:hAnsi="Times New Roman" w:cs="Times New Roman"/>
          <w:sz w:val="28"/>
          <w:szCs w:val="28"/>
        </w:rPr>
        <w:t xml:space="preserve">, указанные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должны соответствовать кодам бюджетной классификации Российской Федерации, действующим в текущем финансовом году на момент представления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w:t>
      </w:r>
    </w:p>
    <w:p w:rsidR="0027437B" w:rsidRDefault="0027437B" w:rsidP="0027437B">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97548">
        <w:rPr>
          <w:rFonts w:ascii="Times New Roman" w:hAnsi="Times New Roman" w:cs="Times New Roman"/>
          <w:sz w:val="28"/>
          <w:szCs w:val="28"/>
        </w:rPr>
        <w:t xml:space="preserve"> соответствие указанных в </w:t>
      </w:r>
      <w:r>
        <w:rPr>
          <w:rFonts w:ascii="Times New Roman" w:hAnsi="Times New Roman" w:cs="Times New Roman"/>
          <w:sz w:val="28"/>
          <w:szCs w:val="28"/>
        </w:rPr>
        <w:t>платежных поручениях</w:t>
      </w:r>
      <w:r w:rsidRPr="00497548">
        <w:rPr>
          <w:rFonts w:ascii="Times New Roman" w:hAnsi="Times New Roman" w:cs="Times New Roman"/>
          <w:sz w:val="28"/>
          <w:szCs w:val="28"/>
        </w:rPr>
        <w:t xml:space="preserve"> </w:t>
      </w:r>
      <w:r>
        <w:rPr>
          <w:rFonts w:ascii="Times New Roman" w:hAnsi="Times New Roman" w:cs="Times New Roman"/>
          <w:sz w:val="28"/>
          <w:szCs w:val="28"/>
        </w:rPr>
        <w:t>кодов видов расходов классифика</w:t>
      </w:r>
      <w:r w:rsidR="003B4057">
        <w:rPr>
          <w:rFonts w:ascii="Times New Roman" w:hAnsi="Times New Roman" w:cs="Times New Roman"/>
          <w:sz w:val="28"/>
          <w:szCs w:val="28"/>
        </w:rPr>
        <w:t xml:space="preserve">ции расходов местного </w:t>
      </w:r>
      <w:r>
        <w:rPr>
          <w:rFonts w:ascii="Times New Roman" w:hAnsi="Times New Roman" w:cs="Times New Roman"/>
          <w:sz w:val="28"/>
          <w:szCs w:val="28"/>
        </w:rPr>
        <w:t xml:space="preserve"> бюджета</w:t>
      </w:r>
      <w:r w:rsidRPr="00497548">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w:t>
      </w:r>
      <w:r w:rsidRPr="004B31A8">
        <w:rPr>
          <w:rFonts w:ascii="Times New Roman" w:hAnsi="Times New Roman" w:cs="Times New Roman"/>
          <w:sz w:val="28"/>
          <w:szCs w:val="28"/>
        </w:rPr>
        <w:t xml:space="preserve">порядком формирования и применения </w:t>
      </w:r>
      <w:r>
        <w:rPr>
          <w:rFonts w:ascii="Times New Roman" w:hAnsi="Times New Roman" w:cs="Times New Roman"/>
          <w:sz w:val="28"/>
          <w:szCs w:val="28"/>
        </w:rPr>
        <w:t xml:space="preserve">кодов </w:t>
      </w:r>
      <w:r w:rsidRPr="004B31A8">
        <w:rPr>
          <w:rFonts w:ascii="Times New Roman" w:hAnsi="Times New Roman" w:cs="Times New Roman"/>
          <w:sz w:val="28"/>
          <w:szCs w:val="28"/>
        </w:rPr>
        <w:t>бюджетной классификации Российской Федерации, их структуре и принципах назначения, утвержденным Министерством финансов Российской Федерации</w:t>
      </w:r>
      <w:r w:rsidRPr="00550729">
        <w:rPr>
          <w:rFonts w:ascii="Times New Roman" w:hAnsi="Times New Roman" w:cs="Times New Roman"/>
          <w:sz w:val="28"/>
          <w:szCs w:val="28"/>
        </w:rPr>
        <w:t xml:space="preserve"> </w:t>
      </w:r>
      <w:r>
        <w:rPr>
          <w:rFonts w:ascii="Times New Roman" w:hAnsi="Times New Roman" w:cs="Times New Roman"/>
          <w:sz w:val="28"/>
          <w:szCs w:val="28"/>
        </w:rPr>
        <w:t>(далее – порядок применения бюджетной классификации)</w:t>
      </w:r>
      <w:r w:rsidRPr="004B31A8">
        <w:rPr>
          <w:rFonts w:ascii="Times New Roman" w:hAnsi="Times New Roman" w:cs="Times New Roman"/>
          <w:sz w:val="28"/>
          <w:szCs w:val="28"/>
        </w:rPr>
        <w:t>;</w:t>
      </w:r>
    </w:p>
    <w:p w:rsidR="00AD6CF6"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AD6CF6">
        <w:rPr>
          <w:rFonts w:ascii="Times New Roman" w:hAnsi="Times New Roman" w:cs="Times New Roman"/>
          <w:sz w:val="28"/>
          <w:szCs w:val="28"/>
        </w:rPr>
        <w:t>)</w:t>
      </w:r>
      <w:r w:rsidR="00AD6CF6" w:rsidRPr="0017477F">
        <w:rPr>
          <w:rFonts w:ascii="Times New Roman" w:hAnsi="Times New Roman" w:cs="Times New Roman"/>
          <w:sz w:val="28"/>
          <w:szCs w:val="28"/>
        </w:rPr>
        <w:t xml:space="preserve"> </w:t>
      </w:r>
      <w:r w:rsidR="00AD6CF6">
        <w:rPr>
          <w:rFonts w:ascii="Times New Roman" w:hAnsi="Times New Roman" w:cs="Times New Roman"/>
          <w:sz w:val="28"/>
          <w:szCs w:val="28"/>
        </w:rPr>
        <w:t>соответствие содержания</w:t>
      </w:r>
      <w:r w:rsidR="00CD028F" w:rsidRPr="00CD028F">
        <w:rPr>
          <w:rFonts w:ascii="Times New Roman" w:hAnsi="Times New Roman" w:cs="Times New Roman"/>
          <w:sz w:val="28"/>
          <w:szCs w:val="28"/>
        </w:rPr>
        <w:t xml:space="preserve"> </w:t>
      </w:r>
      <w:r w:rsidR="00CD028F">
        <w:rPr>
          <w:rFonts w:ascii="Times New Roman" w:hAnsi="Times New Roman" w:cs="Times New Roman"/>
          <w:sz w:val="28"/>
          <w:szCs w:val="28"/>
        </w:rPr>
        <w:t>текста назначения платежа,</w:t>
      </w:r>
      <w:r w:rsidR="00CD028F" w:rsidRPr="00CD028F">
        <w:rPr>
          <w:rFonts w:ascii="Times New Roman" w:hAnsi="Times New Roman" w:cs="Times New Roman"/>
          <w:sz w:val="28"/>
          <w:szCs w:val="28"/>
        </w:rPr>
        <w:t xml:space="preserve"> </w:t>
      </w:r>
      <w:r w:rsidR="00CD028F">
        <w:rPr>
          <w:rFonts w:ascii="Times New Roman" w:hAnsi="Times New Roman" w:cs="Times New Roman"/>
          <w:sz w:val="28"/>
          <w:szCs w:val="28"/>
        </w:rPr>
        <w:t xml:space="preserve">указанного в платежном поручении, содержанию </w:t>
      </w:r>
      <w:r w:rsidR="00AD6CF6">
        <w:rPr>
          <w:rFonts w:ascii="Times New Roman" w:hAnsi="Times New Roman" w:cs="Times New Roman"/>
          <w:sz w:val="28"/>
          <w:szCs w:val="28"/>
        </w:rPr>
        <w:t>операции, исходя из</w:t>
      </w:r>
      <w:r w:rsidR="00CD028F">
        <w:rPr>
          <w:rFonts w:ascii="Times New Roman" w:hAnsi="Times New Roman" w:cs="Times New Roman"/>
          <w:sz w:val="28"/>
          <w:szCs w:val="28"/>
        </w:rPr>
        <w:t xml:space="preserve"> документа-основания</w:t>
      </w:r>
      <w:r w:rsidR="00AD6CF6">
        <w:rPr>
          <w:rFonts w:ascii="Times New Roman" w:hAnsi="Times New Roman" w:cs="Times New Roman"/>
          <w:sz w:val="28"/>
          <w:szCs w:val="28"/>
        </w:rPr>
        <w:t>;</w:t>
      </w:r>
    </w:p>
    <w:p w:rsidR="00706611"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706611">
        <w:rPr>
          <w:rFonts w:ascii="Times New Roman" w:hAnsi="Times New Roman" w:cs="Times New Roman"/>
          <w:sz w:val="28"/>
          <w:szCs w:val="28"/>
        </w:rPr>
        <w:t>) непревышение указанного в платежном поручении размера авансового платежа над суммой авансового платежа по государственному контракту (договору) (суммой авансового платежа по этапу исполнения государственного контракта (договора) в случае, если государственным контрактом (договором) предусмотрено его поэтапное исполнение) с учетом ранее осуществленных авансовых платежей;</w:t>
      </w:r>
    </w:p>
    <w:p w:rsidR="00AD6CF6"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AD6CF6" w:rsidRPr="00EA73FE">
        <w:rPr>
          <w:rFonts w:ascii="Times New Roman" w:hAnsi="Times New Roman" w:cs="Times New Roman"/>
          <w:sz w:val="28"/>
          <w:szCs w:val="28"/>
        </w:rPr>
        <w:t xml:space="preserve">) непревышение указанного в платежном поручении </w:t>
      </w:r>
      <w:r w:rsidR="00706611">
        <w:rPr>
          <w:rFonts w:ascii="Times New Roman" w:hAnsi="Times New Roman" w:cs="Times New Roman"/>
          <w:sz w:val="28"/>
          <w:szCs w:val="28"/>
        </w:rPr>
        <w:t xml:space="preserve">размера </w:t>
      </w:r>
      <w:r w:rsidR="00AD6CF6" w:rsidRPr="00EA73FE">
        <w:rPr>
          <w:rFonts w:ascii="Times New Roman" w:hAnsi="Times New Roman" w:cs="Times New Roman"/>
          <w:sz w:val="28"/>
          <w:szCs w:val="28"/>
        </w:rPr>
        <w:t xml:space="preserve">авансового платежа предельному размеру авансового </w:t>
      </w:r>
      <w:r w:rsidR="003B4057">
        <w:rPr>
          <w:rFonts w:ascii="Times New Roman" w:hAnsi="Times New Roman" w:cs="Times New Roman"/>
          <w:sz w:val="28"/>
          <w:szCs w:val="28"/>
        </w:rPr>
        <w:t xml:space="preserve">платежа, установленному </w:t>
      </w:r>
      <w:r w:rsidR="00AD6CF6" w:rsidRPr="00EA73FE">
        <w:rPr>
          <w:rFonts w:ascii="Times New Roman" w:hAnsi="Times New Roman" w:cs="Times New Roman"/>
          <w:sz w:val="28"/>
          <w:szCs w:val="28"/>
        </w:rPr>
        <w:t xml:space="preserve"> законодательством, в случае представления платежного поручения для оплаты денежных обязательств по государственным контрактам (договорам) на поставку товаров, выполнение работ, оказание услуг</w:t>
      </w:r>
      <w:r w:rsidR="00AD6CF6" w:rsidRPr="004C6B17">
        <w:rPr>
          <w:rFonts w:ascii="Times New Roman" w:hAnsi="Times New Roman" w:cs="Times New Roman"/>
          <w:sz w:val="28"/>
          <w:szCs w:val="28"/>
        </w:rPr>
        <w:t>; соответствие размера и срока выплаты арендной платы за период пользования имуществом условиям договора аренды;</w:t>
      </w:r>
    </w:p>
    <w:p w:rsidR="00AD6CF6"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AD6CF6" w:rsidRPr="00EA73FE">
        <w:rPr>
          <w:rFonts w:ascii="Times New Roman" w:hAnsi="Times New Roman" w:cs="Times New Roman"/>
          <w:sz w:val="28"/>
          <w:szCs w:val="28"/>
        </w:rPr>
        <w:t>) непревышение сум</w:t>
      </w:r>
      <w:r w:rsidR="00CD028F">
        <w:rPr>
          <w:rFonts w:ascii="Times New Roman" w:hAnsi="Times New Roman" w:cs="Times New Roman"/>
          <w:sz w:val="28"/>
          <w:szCs w:val="28"/>
        </w:rPr>
        <w:t>м в платежном поручении остатка неисполненных бюджетных обязательств,</w:t>
      </w:r>
      <w:r w:rsidR="00AD6CF6" w:rsidRPr="00EA73FE">
        <w:rPr>
          <w:rFonts w:ascii="Times New Roman" w:hAnsi="Times New Roman" w:cs="Times New Roman"/>
          <w:sz w:val="28"/>
          <w:szCs w:val="28"/>
        </w:rPr>
        <w:t xml:space="preserve"> лимитов бюджетных обязательств, учтенных на соответствующем лицевом счете;</w:t>
      </w:r>
    </w:p>
    <w:p w:rsidR="00A704CA" w:rsidRPr="0017477F"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A704CA">
        <w:rPr>
          <w:rFonts w:ascii="Times New Roman" w:hAnsi="Times New Roman" w:cs="Times New Roman"/>
          <w:sz w:val="28"/>
          <w:szCs w:val="28"/>
        </w:rPr>
        <w:t>) непревышение суммы платежного поручения над суммой, указанной в документе-основании;</w:t>
      </w:r>
    </w:p>
    <w:p w:rsidR="00AD6CF6" w:rsidRDefault="0027437B"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AD6CF6">
        <w:rPr>
          <w:rFonts w:ascii="Times New Roman" w:hAnsi="Times New Roman" w:cs="Times New Roman"/>
          <w:sz w:val="28"/>
          <w:szCs w:val="28"/>
        </w:rPr>
        <w:t>) соответствие наименования, ИНН, КПП</w:t>
      </w:r>
      <w:r w:rsidR="00F82A74">
        <w:rPr>
          <w:rFonts w:ascii="Times New Roman" w:hAnsi="Times New Roman" w:cs="Times New Roman"/>
          <w:sz w:val="28"/>
          <w:szCs w:val="28"/>
        </w:rPr>
        <w:t xml:space="preserve"> (при наличии)</w:t>
      </w:r>
      <w:r w:rsidR="00AD6CF6">
        <w:rPr>
          <w:rFonts w:ascii="Times New Roman" w:hAnsi="Times New Roman" w:cs="Times New Roman"/>
          <w:sz w:val="28"/>
          <w:szCs w:val="28"/>
        </w:rPr>
        <w:t>, банковских реквизитов получателя денежных средств, указанных в платежном поручении, наименованию, ИНН, КПП</w:t>
      </w:r>
      <w:r w:rsidR="00F82A74">
        <w:rPr>
          <w:rFonts w:ascii="Times New Roman" w:hAnsi="Times New Roman" w:cs="Times New Roman"/>
          <w:sz w:val="28"/>
          <w:szCs w:val="28"/>
        </w:rPr>
        <w:t xml:space="preserve"> (при наличии)</w:t>
      </w:r>
      <w:r w:rsidR="00AD6CF6">
        <w:rPr>
          <w:rFonts w:ascii="Times New Roman" w:hAnsi="Times New Roman" w:cs="Times New Roman"/>
          <w:sz w:val="28"/>
          <w:szCs w:val="28"/>
        </w:rPr>
        <w:t>, банковским реквизитам получателя денежных средств, указанным в</w:t>
      </w:r>
      <w:r w:rsidR="00A704CA">
        <w:rPr>
          <w:rFonts w:ascii="Times New Roman" w:hAnsi="Times New Roman" w:cs="Times New Roman"/>
          <w:sz w:val="28"/>
          <w:szCs w:val="28"/>
        </w:rPr>
        <w:t xml:space="preserve"> </w:t>
      </w:r>
      <w:r w:rsidR="00AD6CF6" w:rsidRPr="004C6B17">
        <w:rPr>
          <w:rFonts w:ascii="Times New Roman" w:hAnsi="Times New Roman" w:cs="Times New Roman"/>
          <w:sz w:val="28"/>
          <w:szCs w:val="28"/>
        </w:rPr>
        <w:t>документе-основании (при наличии).</w:t>
      </w:r>
    </w:p>
    <w:p w:rsidR="001F2861" w:rsidRDefault="000F6FB9" w:rsidP="001F2861">
      <w:pPr>
        <w:autoSpaceDE w:val="0"/>
        <w:autoSpaceDN w:val="0"/>
        <w:adjustRightInd w:val="0"/>
        <w:spacing w:line="240" w:lineRule="auto"/>
        <w:ind w:firstLine="709"/>
        <w:contextualSpacing/>
        <w:jc w:val="both"/>
        <w:rPr>
          <w:sz w:val="28"/>
          <w:szCs w:val="28"/>
        </w:rPr>
      </w:pPr>
      <w:r w:rsidRPr="00497548">
        <w:rPr>
          <w:sz w:val="28"/>
          <w:szCs w:val="28"/>
        </w:rPr>
        <w:t>При санкционировании оплаты денежных обязательств по расходам</w:t>
      </w:r>
      <w:r>
        <w:rPr>
          <w:sz w:val="28"/>
          <w:szCs w:val="28"/>
        </w:rPr>
        <w:t>, возникающим при оплате государственных контрактов</w:t>
      </w:r>
      <w:r w:rsidRPr="000F6FB9">
        <w:rPr>
          <w:sz w:val="28"/>
          <w:szCs w:val="28"/>
        </w:rPr>
        <w:t xml:space="preserve"> </w:t>
      </w:r>
      <w:r>
        <w:rPr>
          <w:sz w:val="28"/>
          <w:szCs w:val="28"/>
        </w:rPr>
        <w:t>(договоров)</w:t>
      </w:r>
      <w:r w:rsidR="001F2861">
        <w:rPr>
          <w:sz w:val="28"/>
          <w:szCs w:val="28"/>
        </w:rPr>
        <w:t>, подлежащих включению в реестр контрактов, дополнительно осуществляет</w:t>
      </w:r>
      <w:r>
        <w:rPr>
          <w:sz w:val="28"/>
          <w:szCs w:val="28"/>
        </w:rPr>
        <w:t>ся проверка</w:t>
      </w:r>
      <w:r w:rsidR="001F2861">
        <w:rPr>
          <w:sz w:val="28"/>
          <w:szCs w:val="28"/>
        </w:rPr>
        <w:t xml:space="preserve"> по следующим направлениям (проверка осуществляется автоматически с использованием ЕИС):</w:t>
      </w:r>
    </w:p>
    <w:p w:rsidR="001F2861" w:rsidRDefault="001F2861" w:rsidP="001F2861">
      <w:pPr>
        <w:autoSpaceDE w:val="0"/>
        <w:autoSpaceDN w:val="0"/>
        <w:adjustRightInd w:val="0"/>
        <w:spacing w:line="240" w:lineRule="auto"/>
        <w:ind w:firstLine="709"/>
        <w:contextualSpacing/>
        <w:jc w:val="both"/>
        <w:rPr>
          <w:sz w:val="28"/>
          <w:szCs w:val="28"/>
        </w:rPr>
      </w:pPr>
      <w:r>
        <w:rPr>
          <w:sz w:val="28"/>
          <w:szCs w:val="28"/>
        </w:rPr>
        <w:t xml:space="preserve">-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поручении, уникальному </w:t>
      </w:r>
      <w:r>
        <w:rPr>
          <w:sz w:val="28"/>
          <w:szCs w:val="28"/>
        </w:rPr>
        <w:lastRenderedPageBreak/>
        <w:t>номеру реестровой записи, идентификатору информации об этапе исполнения контракта, указанных в реестре контрактов;</w:t>
      </w:r>
    </w:p>
    <w:p w:rsidR="001F2861" w:rsidRDefault="001F2861" w:rsidP="001F2861">
      <w:pPr>
        <w:autoSpaceDE w:val="0"/>
        <w:autoSpaceDN w:val="0"/>
        <w:adjustRightInd w:val="0"/>
        <w:spacing w:line="240" w:lineRule="auto"/>
        <w:ind w:firstLine="709"/>
        <w:contextualSpacing/>
        <w:jc w:val="both"/>
        <w:rPr>
          <w:sz w:val="28"/>
          <w:szCs w:val="28"/>
        </w:rPr>
      </w:pPr>
      <w:r>
        <w:rPr>
          <w:sz w:val="28"/>
          <w:szCs w:val="28"/>
        </w:rPr>
        <w:t>- соответствие уникального номера реестровой записи, идентификатора информации о документе о приемке, указанных в платежном поручении, уникальному номеру реестровой записи, идентификатору информации о документе о приемке, указанных в реестре контрактов;</w:t>
      </w:r>
    </w:p>
    <w:p w:rsidR="001F2861" w:rsidRDefault="001F2861" w:rsidP="001F2861">
      <w:pPr>
        <w:autoSpaceDE w:val="0"/>
        <w:autoSpaceDN w:val="0"/>
        <w:adjustRightInd w:val="0"/>
        <w:spacing w:line="240" w:lineRule="auto"/>
        <w:ind w:firstLine="709"/>
        <w:contextualSpacing/>
        <w:jc w:val="both"/>
        <w:rPr>
          <w:sz w:val="28"/>
          <w:szCs w:val="28"/>
        </w:rPr>
      </w:pPr>
      <w:r>
        <w:rPr>
          <w:sz w:val="28"/>
          <w:szCs w:val="28"/>
        </w:rPr>
        <w:t xml:space="preserve">- непревышение суммы в платежном поручении над суммой, указанной в этапе исполнения контракта, информация о котором размещена в реестре контрактов, если </w:t>
      </w:r>
      <w:r w:rsidR="00A704CA">
        <w:rPr>
          <w:sz w:val="28"/>
          <w:szCs w:val="28"/>
        </w:rPr>
        <w:t xml:space="preserve">государственным </w:t>
      </w:r>
      <w:r>
        <w:rPr>
          <w:sz w:val="28"/>
          <w:szCs w:val="28"/>
        </w:rPr>
        <w:t>контрактом</w:t>
      </w:r>
      <w:r w:rsidR="00A704CA">
        <w:rPr>
          <w:sz w:val="28"/>
          <w:szCs w:val="28"/>
        </w:rPr>
        <w:t xml:space="preserve"> (договором)</w:t>
      </w:r>
      <w:r>
        <w:rPr>
          <w:sz w:val="28"/>
          <w:szCs w:val="28"/>
        </w:rPr>
        <w:t xml:space="preserve"> предусмотрена выплата аванса;</w:t>
      </w:r>
    </w:p>
    <w:p w:rsidR="001F2861" w:rsidRPr="00BB5BD9" w:rsidRDefault="001F2861" w:rsidP="001F2861">
      <w:pPr>
        <w:pStyle w:val="ConsPlusNormal"/>
        <w:jc w:val="both"/>
        <w:rPr>
          <w:rFonts w:ascii="Times New Roman" w:hAnsi="Times New Roman" w:cs="Times New Roman"/>
          <w:sz w:val="28"/>
          <w:szCs w:val="28"/>
        </w:rPr>
      </w:pPr>
      <w:r w:rsidRPr="00BB5BD9">
        <w:rPr>
          <w:rFonts w:ascii="Times New Roman" w:hAnsi="Times New Roman" w:cs="Times New Roman"/>
          <w:sz w:val="28"/>
          <w:szCs w:val="28"/>
        </w:rPr>
        <w:t>- непревышение суммы в платежном поручении над суммой, указанной в документе о приемке, информация о котором размещена в реестре контрактов.</w:t>
      </w:r>
    </w:p>
    <w:p w:rsidR="00AD6CF6" w:rsidRPr="00497548" w:rsidRDefault="00D072AC" w:rsidP="00C604C0">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AD6CF6" w:rsidRPr="00C604C0">
        <w:rPr>
          <w:rFonts w:ascii="Times New Roman" w:hAnsi="Times New Roman" w:cs="Times New Roman"/>
          <w:sz w:val="28"/>
          <w:szCs w:val="28"/>
        </w:rPr>
        <w:t>. При санкционировании оплаты денежных обязательств по расходам по</w:t>
      </w:r>
      <w:r w:rsidR="00AD6CF6" w:rsidRPr="00497548">
        <w:rPr>
          <w:rFonts w:ascii="Times New Roman" w:hAnsi="Times New Roman" w:cs="Times New Roman"/>
          <w:sz w:val="28"/>
          <w:szCs w:val="28"/>
        </w:rPr>
        <w:t xml:space="preserve"> публичным нормативным обязательствам осуществляется проверка </w:t>
      </w:r>
      <w:r w:rsidR="00AD6CF6">
        <w:rPr>
          <w:rFonts w:ascii="Times New Roman" w:hAnsi="Times New Roman" w:cs="Times New Roman"/>
          <w:sz w:val="28"/>
          <w:szCs w:val="28"/>
        </w:rPr>
        <w:t xml:space="preserve">платежного поручения </w:t>
      </w:r>
      <w:r w:rsidR="00AD6CF6" w:rsidRPr="00497548">
        <w:rPr>
          <w:rFonts w:ascii="Times New Roman" w:hAnsi="Times New Roman" w:cs="Times New Roman"/>
          <w:sz w:val="28"/>
          <w:szCs w:val="28"/>
        </w:rPr>
        <w:t>по следующим направлениям:</w:t>
      </w:r>
    </w:p>
    <w:p w:rsidR="00AD6CF6"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1) коды классификации расходов</w:t>
      </w:r>
      <w:r w:rsidRPr="008D7406">
        <w:rPr>
          <w:rFonts w:ascii="Times New Roman" w:hAnsi="Times New Roman" w:cs="Times New Roman"/>
          <w:sz w:val="28"/>
          <w:szCs w:val="28"/>
        </w:rPr>
        <w:t xml:space="preserve"> </w:t>
      </w:r>
      <w:r w:rsidR="003B4057">
        <w:rPr>
          <w:rFonts w:ascii="Times New Roman" w:hAnsi="Times New Roman" w:cs="Times New Roman"/>
          <w:sz w:val="28"/>
          <w:szCs w:val="28"/>
        </w:rPr>
        <w:t>местного</w:t>
      </w:r>
      <w:r>
        <w:rPr>
          <w:rFonts w:ascii="Times New Roman" w:hAnsi="Times New Roman" w:cs="Times New Roman"/>
          <w:sz w:val="28"/>
          <w:szCs w:val="28"/>
        </w:rPr>
        <w:t xml:space="preserve"> </w:t>
      </w:r>
      <w:r w:rsidRPr="008D7406">
        <w:rPr>
          <w:rFonts w:ascii="Times New Roman" w:hAnsi="Times New Roman" w:cs="Times New Roman"/>
          <w:sz w:val="28"/>
          <w:szCs w:val="28"/>
        </w:rPr>
        <w:t>бюджет</w:t>
      </w:r>
      <w:r>
        <w:rPr>
          <w:rFonts w:ascii="Times New Roman" w:hAnsi="Times New Roman" w:cs="Times New Roman"/>
          <w:sz w:val="28"/>
          <w:szCs w:val="28"/>
        </w:rPr>
        <w:t>а</w:t>
      </w:r>
      <w:r w:rsidRPr="00497548">
        <w:rPr>
          <w:rFonts w:ascii="Times New Roman" w:hAnsi="Times New Roman" w:cs="Times New Roman"/>
          <w:sz w:val="28"/>
          <w:szCs w:val="28"/>
        </w:rPr>
        <w:t xml:space="preserve">, указанные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должны соответствовать кодам бюджетной классификации Российской Федерации, действующим в текущем финансовом году на момент представления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w:t>
      </w:r>
    </w:p>
    <w:p w:rsidR="00AD6CF6" w:rsidRPr="00497548"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2) соответствие указанных в платежном поручении кодов видов расходов кл</w:t>
      </w:r>
      <w:r w:rsidR="003B4057">
        <w:rPr>
          <w:rFonts w:ascii="Times New Roman" w:hAnsi="Times New Roman" w:cs="Times New Roman"/>
          <w:sz w:val="28"/>
          <w:szCs w:val="28"/>
        </w:rPr>
        <w:t xml:space="preserve">ассификации расходов местного </w:t>
      </w:r>
      <w:r>
        <w:rPr>
          <w:rFonts w:ascii="Times New Roman" w:hAnsi="Times New Roman" w:cs="Times New Roman"/>
          <w:sz w:val="28"/>
          <w:szCs w:val="28"/>
        </w:rPr>
        <w:t>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D6CF6" w:rsidRPr="00497548" w:rsidRDefault="00AD6CF6" w:rsidP="00AD6CF6">
      <w:pPr>
        <w:pStyle w:val="ConsPlusNormal"/>
        <w:jc w:val="both"/>
        <w:rPr>
          <w:rFonts w:ascii="Times New Roman" w:hAnsi="Times New Roman" w:cs="Times New Roman"/>
          <w:sz w:val="28"/>
          <w:szCs w:val="28"/>
        </w:rPr>
      </w:pPr>
      <w:r w:rsidRPr="00497548">
        <w:rPr>
          <w:rFonts w:ascii="Times New Roman" w:hAnsi="Times New Roman" w:cs="Times New Roman"/>
          <w:sz w:val="28"/>
          <w:szCs w:val="28"/>
        </w:rPr>
        <w:t xml:space="preserve">3) непревышение сумм, указанных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w:t>
      </w:r>
      <w:r>
        <w:rPr>
          <w:rFonts w:ascii="Times New Roman" w:hAnsi="Times New Roman" w:cs="Times New Roman"/>
          <w:sz w:val="28"/>
          <w:szCs w:val="28"/>
        </w:rPr>
        <w:t xml:space="preserve">над </w:t>
      </w:r>
      <w:r w:rsidRPr="00497548">
        <w:rPr>
          <w:rFonts w:ascii="Times New Roman" w:hAnsi="Times New Roman" w:cs="Times New Roman"/>
          <w:sz w:val="28"/>
          <w:szCs w:val="28"/>
        </w:rPr>
        <w:t>остаткам</w:t>
      </w:r>
      <w:r>
        <w:rPr>
          <w:rFonts w:ascii="Times New Roman" w:hAnsi="Times New Roman" w:cs="Times New Roman"/>
          <w:sz w:val="28"/>
          <w:szCs w:val="28"/>
        </w:rPr>
        <w:t>и</w:t>
      </w:r>
      <w:r w:rsidRPr="00497548">
        <w:rPr>
          <w:rFonts w:ascii="Times New Roman" w:hAnsi="Times New Roman" w:cs="Times New Roman"/>
          <w:sz w:val="28"/>
          <w:szCs w:val="28"/>
        </w:rPr>
        <w:t xml:space="preserve"> соответствующих </w:t>
      </w:r>
      <w:r w:rsidRPr="0097401F">
        <w:rPr>
          <w:rFonts w:ascii="Times New Roman" w:hAnsi="Times New Roman" w:cs="Times New Roman"/>
          <w:sz w:val="28"/>
          <w:szCs w:val="28"/>
        </w:rPr>
        <w:t>бюджетных ассигнований</w:t>
      </w:r>
      <w:r w:rsidRPr="00497548">
        <w:rPr>
          <w:rFonts w:ascii="Times New Roman" w:hAnsi="Times New Roman" w:cs="Times New Roman"/>
          <w:sz w:val="28"/>
          <w:szCs w:val="28"/>
        </w:rPr>
        <w:t>, учтенных на лицевом счете получателя</w:t>
      </w:r>
      <w:r>
        <w:rPr>
          <w:rFonts w:ascii="Times New Roman" w:hAnsi="Times New Roman" w:cs="Times New Roman"/>
          <w:sz w:val="28"/>
          <w:szCs w:val="28"/>
        </w:rPr>
        <w:t xml:space="preserve"> </w:t>
      </w:r>
      <w:r w:rsidRPr="00497548">
        <w:rPr>
          <w:rFonts w:ascii="Times New Roman" w:hAnsi="Times New Roman" w:cs="Times New Roman"/>
          <w:sz w:val="28"/>
          <w:szCs w:val="28"/>
        </w:rPr>
        <w:t>средств</w:t>
      </w:r>
      <w:r w:rsidR="003B4057">
        <w:rPr>
          <w:rFonts w:ascii="Times New Roman" w:hAnsi="Times New Roman" w:cs="Times New Roman"/>
          <w:sz w:val="28"/>
          <w:szCs w:val="28"/>
        </w:rPr>
        <w:t xml:space="preserve"> местного </w:t>
      </w:r>
      <w:r>
        <w:rPr>
          <w:rFonts w:ascii="Times New Roman" w:hAnsi="Times New Roman" w:cs="Times New Roman"/>
          <w:sz w:val="28"/>
          <w:szCs w:val="28"/>
        </w:rPr>
        <w:t xml:space="preserve"> бюджета</w:t>
      </w:r>
      <w:r w:rsidRPr="00497548">
        <w:rPr>
          <w:rFonts w:ascii="Times New Roman" w:hAnsi="Times New Roman" w:cs="Times New Roman"/>
          <w:sz w:val="28"/>
          <w:szCs w:val="28"/>
        </w:rPr>
        <w:t>.</w:t>
      </w:r>
    </w:p>
    <w:p w:rsidR="00AD6CF6" w:rsidRPr="00497548" w:rsidRDefault="00D072AC"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AD6CF6" w:rsidRPr="00497548">
        <w:rPr>
          <w:rFonts w:ascii="Times New Roman" w:hAnsi="Times New Roman" w:cs="Times New Roman"/>
          <w:sz w:val="28"/>
          <w:szCs w:val="28"/>
        </w:rPr>
        <w:t>. При санкционировании оплаты д</w:t>
      </w:r>
      <w:r w:rsidR="00AD6CF6">
        <w:rPr>
          <w:rFonts w:ascii="Times New Roman" w:hAnsi="Times New Roman" w:cs="Times New Roman"/>
          <w:sz w:val="28"/>
          <w:szCs w:val="28"/>
        </w:rPr>
        <w:t>енежных обязательств по перечислениям</w:t>
      </w:r>
      <w:r w:rsidR="00AD6CF6" w:rsidRPr="00497548">
        <w:rPr>
          <w:rFonts w:ascii="Times New Roman" w:hAnsi="Times New Roman" w:cs="Times New Roman"/>
          <w:sz w:val="28"/>
          <w:szCs w:val="28"/>
        </w:rPr>
        <w:t xml:space="preserve"> по источникам финансирования дефицита </w:t>
      </w:r>
      <w:r w:rsidR="003B4057">
        <w:rPr>
          <w:rFonts w:ascii="Times New Roman" w:hAnsi="Times New Roman" w:cs="Times New Roman"/>
          <w:sz w:val="28"/>
          <w:szCs w:val="28"/>
        </w:rPr>
        <w:t xml:space="preserve"> местного </w:t>
      </w:r>
      <w:r w:rsidR="00AD6CF6" w:rsidRPr="00497548">
        <w:rPr>
          <w:rFonts w:ascii="Times New Roman" w:hAnsi="Times New Roman" w:cs="Times New Roman"/>
          <w:sz w:val="28"/>
          <w:szCs w:val="28"/>
        </w:rPr>
        <w:t xml:space="preserve"> бюджета осуществляется проверка </w:t>
      </w:r>
      <w:r w:rsidR="00AD6CF6">
        <w:rPr>
          <w:rFonts w:ascii="Times New Roman" w:hAnsi="Times New Roman" w:cs="Times New Roman"/>
          <w:sz w:val="28"/>
          <w:szCs w:val="28"/>
        </w:rPr>
        <w:t>платежного поручения</w:t>
      </w:r>
      <w:r w:rsidR="00AD6CF6" w:rsidRPr="00497548">
        <w:rPr>
          <w:rFonts w:ascii="Times New Roman" w:hAnsi="Times New Roman" w:cs="Times New Roman"/>
          <w:sz w:val="28"/>
          <w:szCs w:val="28"/>
        </w:rPr>
        <w:t xml:space="preserve"> по следующим направлениям:</w:t>
      </w:r>
    </w:p>
    <w:p w:rsidR="00AD6CF6" w:rsidRDefault="00AD6CF6" w:rsidP="00AD6CF6">
      <w:pPr>
        <w:pStyle w:val="ConsPlusNormal"/>
        <w:jc w:val="both"/>
        <w:rPr>
          <w:rFonts w:ascii="Times New Roman" w:hAnsi="Times New Roman" w:cs="Times New Roman"/>
          <w:sz w:val="28"/>
          <w:szCs w:val="28"/>
        </w:rPr>
      </w:pPr>
      <w:r w:rsidRPr="00497548">
        <w:rPr>
          <w:rFonts w:ascii="Times New Roman" w:hAnsi="Times New Roman" w:cs="Times New Roman"/>
          <w:sz w:val="28"/>
          <w:szCs w:val="28"/>
        </w:rPr>
        <w:t xml:space="preserve">1) коды классификации источников финансирования дефицита </w:t>
      </w:r>
      <w:r w:rsidR="00482DC3">
        <w:rPr>
          <w:rFonts w:ascii="Times New Roman" w:hAnsi="Times New Roman" w:cs="Times New Roman"/>
          <w:sz w:val="28"/>
          <w:szCs w:val="28"/>
        </w:rPr>
        <w:t xml:space="preserve">местного </w:t>
      </w:r>
      <w:r w:rsidRPr="00497548">
        <w:rPr>
          <w:rFonts w:ascii="Times New Roman" w:hAnsi="Times New Roman" w:cs="Times New Roman"/>
          <w:sz w:val="28"/>
          <w:szCs w:val="28"/>
        </w:rPr>
        <w:t xml:space="preserve"> бюджета, указанные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должны соответствовать кодам бюджетной классификации Российской Федерации, действующим в текущем финансовом году на момент представления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w:t>
      </w:r>
    </w:p>
    <w:p w:rsidR="00AD6CF6" w:rsidRPr="00497548"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2) соответствие указанных в платежном поручении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D6CF6" w:rsidRDefault="00AD6CF6" w:rsidP="00AD6CF6">
      <w:pPr>
        <w:pStyle w:val="ConsPlusNormal"/>
        <w:jc w:val="both"/>
        <w:rPr>
          <w:rFonts w:ascii="Times New Roman" w:hAnsi="Times New Roman" w:cs="Times New Roman"/>
          <w:sz w:val="28"/>
          <w:szCs w:val="28"/>
        </w:rPr>
      </w:pPr>
      <w:r w:rsidRPr="00497548">
        <w:rPr>
          <w:rFonts w:ascii="Times New Roman" w:hAnsi="Times New Roman" w:cs="Times New Roman"/>
          <w:sz w:val="28"/>
          <w:szCs w:val="28"/>
        </w:rPr>
        <w:t xml:space="preserve">3) непревышение сумм, указанных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остаткам соответствующих </w:t>
      </w:r>
      <w:r w:rsidRPr="00A24CF0">
        <w:rPr>
          <w:rFonts w:ascii="Times New Roman" w:hAnsi="Times New Roman" w:cs="Times New Roman"/>
          <w:sz w:val="28"/>
          <w:szCs w:val="28"/>
        </w:rPr>
        <w:t>бюджетных ассигнований</w:t>
      </w:r>
      <w:r w:rsidRPr="007778D4">
        <w:rPr>
          <w:rFonts w:ascii="Times New Roman" w:hAnsi="Times New Roman" w:cs="Times New Roman"/>
          <w:sz w:val="28"/>
          <w:szCs w:val="28"/>
        </w:rPr>
        <w:t>,</w:t>
      </w:r>
      <w:r w:rsidRPr="00497548">
        <w:rPr>
          <w:rFonts w:ascii="Times New Roman" w:hAnsi="Times New Roman" w:cs="Times New Roman"/>
          <w:sz w:val="28"/>
          <w:szCs w:val="28"/>
        </w:rPr>
        <w:t xml:space="preserve"> учтенных на лицевом счете администратора источник</w:t>
      </w:r>
      <w:r>
        <w:rPr>
          <w:rFonts w:ascii="Times New Roman" w:hAnsi="Times New Roman" w:cs="Times New Roman"/>
          <w:sz w:val="28"/>
          <w:szCs w:val="28"/>
        </w:rPr>
        <w:t>ов фи</w:t>
      </w:r>
      <w:r w:rsidR="00182BF6">
        <w:rPr>
          <w:rFonts w:ascii="Times New Roman" w:hAnsi="Times New Roman" w:cs="Times New Roman"/>
          <w:sz w:val="28"/>
          <w:szCs w:val="28"/>
        </w:rPr>
        <w:t xml:space="preserve">нансирования дефицита местного </w:t>
      </w:r>
      <w:r>
        <w:rPr>
          <w:rFonts w:ascii="Times New Roman" w:hAnsi="Times New Roman" w:cs="Times New Roman"/>
          <w:sz w:val="28"/>
          <w:szCs w:val="28"/>
        </w:rPr>
        <w:t xml:space="preserve"> бюджета</w:t>
      </w:r>
      <w:r w:rsidRPr="00497548">
        <w:rPr>
          <w:rFonts w:ascii="Times New Roman" w:hAnsi="Times New Roman" w:cs="Times New Roman"/>
          <w:sz w:val="28"/>
          <w:szCs w:val="28"/>
        </w:rPr>
        <w:t>.</w:t>
      </w:r>
    </w:p>
    <w:p w:rsidR="00AD6CF6" w:rsidRPr="00497548"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D072AC">
        <w:rPr>
          <w:rFonts w:ascii="Times New Roman" w:hAnsi="Times New Roman" w:cs="Times New Roman"/>
          <w:sz w:val="28"/>
          <w:szCs w:val="28"/>
        </w:rPr>
        <w:t>0</w:t>
      </w:r>
      <w:r w:rsidRPr="00497548">
        <w:rPr>
          <w:rFonts w:ascii="Times New Roman" w:hAnsi="Times New Roman" w:cs="Times New Roman"/>
          <w:sz w:val="28"/>
          <w:szCs w:val="28"/>
        </w:rPr>
        <w:t xml:space="preserve">. В случае если форма или информация, указанная в </w:t>
      </w:r>
      <w:r>
        <w:rPr>
          <w:rFonts w:ascii="Times New Roman" w:hAnsi="Times New Roman" w:cs="Times New Roman"/>
          <w:sz w:val="28"/>
          <w:szCs w:val="28"/>
        </w:rPr>
        <w:t>платежном поручении</w:t>
      </w:r>
      <w:r w:rsidRPr="00497548">
        <w:rPr>
          <w:rFonts w:ascii="Times New Roman" w:hAnsi="Times New Roman" w:cs="Times New Roman"/>
          <w:sz w:val="28"/>
          <w:szCs w:val="28"/>
        </w:rPr>
        <w:t xml:space="preserve">, не соответствуют требованиям, установленным </w:t>
      </w:r>
      <w:r w:rsidRPr="009C6BEE">
        <w:rPr>
          <w:rFonts w:ascii="Times New Roman" w:hAnsi="Times New Roman" w:cs="Times New Roman"/>
          <w:sz w:val="28"/>
          <w:szCs w:val="28"/>
        </w:rPr>
        <w:t xml:space="preserve">пунктами 4, 7 – </w:t>
      </w:r>
      <w:r w:rsidR="009C6BEE" w:rsidRPr="009C6BEE">
        <w:rPr>
          <w:rFonts w:ascii="Times New Roman" w:hAnsi="Times New Roman" w:cs="Times New Roman"/>
          <w:sz w:val="28"/>
          <w:szCs w:val="28"/>
        </w:rPr>
        <w:t>9</w:t>
      </w:r>
      <w:r w:rsidRPr="00497548">
        <w:rPr>
          <w:rFonts w:ascii="Times New Roman" w:hAnsi="Times New Roman" w:cs="Times New Roman"/>
          <w:sz w:val="28"/>
          <w:szCs w:val="28"/>
        </w:rPr>
        <w:t xml:space="preserve"> настоящего Порядка,  </w:t>
      </w:r>
      <w:r>
        <w:rPr>
          <w:rFonts w:ascii="Times New Roman" w:hAnsi="Times New Roman" w:cs="Times New Roman"/>
          <w:sz w:val="28"/>
          <w:szCs w:val="28"/>
        </w:rPr>
        <w:t>ответственный работник</w:t>
      </w:r>
      <w:r w:rsidR="00482DC3">
        <w:rPr>
          <w:rFonts w:ascii="Times New Roman" w:hAnsi="Times New Roman" w:cs="Times New Roman"/>
          <w:sz w:val="28"/>
          <w:szCs w:val="28"/>
        </w:rPr>
        <w:t xml:space="preserve"> отдела казначейского исполнения  местного бюджета</w:t>
      </w:r>
      <w:r>
        <w:rPr>
          <w:rFonts w:ascii="Times New Roman" w:hAnsi="Times New Roman" w:cs="Times New Roman"/>
          <w:sz w:val="28"/>
          <w:szCs w:val="28"/>
        </w:rPr>
        <w:t xml:space="preserve"> </w:t>
      </w:r>
      <w:r w:rsidRPr="00497548">
        <w:rPr>
          <w:rFonts w:ascii="Times New Roman" w:hAnsi="Times New Roman" w:cs="Times New Roman"/>
          <w:sz w:val="28"/>
          <w:szCs w:val="28"/>
        </w:rPr>
        <w:t>возвра</w:t>
      </w:r>
      <w:r>
        <w:rPr>
          <w:rFonts w:ascii="Times New Roman" w:hAnsi="Times New Roman" w:cs="Times New Roman"/>
          <w:sz w:val="28"/>
          <w:szCs w:val="28"/>
        </w:rPr>
        <w:t>ща</w:t>
      </w:r>
      <w:r w:rsidR="00482DC3">
        <w:rPr>
          <w:rFonts w:ascii="Times New Roman" w:hAnsi="Times New Roman" w:cs="Times New Roman"/>
          <w:sz w:val="28"/>
          <w:szCs w:val="28"/>
        </w:rPr>
        <w:t xml:space="preserve">ет получателю средств местного </w:t>
      </w:r>
      <w:r>
        <w:rPr>
          <w:rFonts w:ascii="Times New Roman" w:hAnsi="Times New Roman" w:cs="Times New Roman"/>
          <w:sz w:val="28"/>
          <w:szCs w:val="28"/>
        </w:rPr>
        <w:t xml:space="preserve"> бюджета </w:t>
      </w:r>
      <w:r w:rsidRPr="00497548">
        <w:rPr>
          <w:rFonts w:ascii="Times New Roman" w:hAnsi="Times New Roman" w:cs="Times New Roman"/>
          <w:sz w:val="28"/>
          <w:szCs w:val="28"/>
        </w:rPr>
        <w:t xml:space="preserve">не позднее срока, установленного пунктом </w:t>
      </w:r>
      <w:r>
        <w:rPr>
          <w:rFonts w:ascii="Times New Roman" w:hAnsi="Times New Roman" w:cs="Times New Roman"/>
          <w:sz w:val="28"/>
          <w:szCs w:val="28"/>
        </w:rPr>
        <w:t>3</w:t>
      </w:r>
      <w:r w:rsidRPr="00497548">
        <w:rPr>
          <w:rFonts w:ascii="Times New Roman" w:hAnsi="Times New Roman" w:cs="Times New Roman"/>
          <w:sz w:val="28"/>
          <w:szCs w:val="28"/>
        </w:rPr>
        <w:t xml:space="preserve"> настоящего Порядка, экземпляры </w:t>
      </w:r>
      <w:r>
        <w:rPr>
          <w:rFonts w:ascii="Times New Roman" w:hAnsi="Times New Roman" w:cs="Times New Roman"/>
          <w:sz w:val="28"/>
          <w:szCs w:val="28"/>
        </w:rPr>
        <w:t>платежного поручения</w:t>
      </w:r>
      <w:r w:rsidRPr="00497548">
        <w:rPr>
          <w:rFonts w:ascii="Times New Roman" w:hAnsi="Times New Roman" w:cs="Times New Roman"/>
          <w:sz w:val="28"/>
          <w:szCs w:val="28"/>
        </w:rPr>
        <w:t xml:space="preserve"> на бумажном носителе</w:t>
      </w:r>
      <w:r>
        <w:rPr>
          <w:rFonts w:ascii="Times New Roman" w:hAnsi="Times New Roman" w:cs="Times New Roman"/>
          <w:sz w:val="28"/>
          <w:szCs w:val="28"/>
        </w:rPr>
        <w:t xml:space="preserve"> со штампом «Отказано» </w:t>
      </w:r>
      <w:r w:rsidRPr="00497548">
        <w:rPr>
          <w:rFonts w:ascii="Times New Roman" w:hAnsi="Times New Roman" w:cs="Times New Roman"/>
          <w:sz w:val="28"/>
          <w:szCs w:val="28"/>
        </w:rPr>
        <w:t>с указанием</w:t>
      </w:r>
      <w:r>
        <w:rPr>
          <w:rFonts w:ascii="Times New Roman" w:hAnsi="Times New Roman" w:cs="Times New Roman"/>
          <w:sz w:val="28"/>
          <w:szCs w:val="28"/>
        </w:rPr>
        <w:t xml:space="preserve"> даты, его подписи и</w:t>
      </w:r>
      <w:r w:rsidRPr="00497548">
        <w:rPr>
          <w:rFonts w:ascii="Times New Roman" w:hAnsi="Times New Roman" w:cs="Times New Roman"/>
          <w:sz w:val="28"/>
          <w:szCs w:val="28"/>
        </w:rPr>
        <w:t xml:space="preserve"> причины возврата</w:t>
      </w:r>
      <w:r>
        <w:rPr>
          <w:rFonts w:ascii="Times New Roman" w:hAnsi="Times New Roman" w:cs="Times New Roman"/>
          <w:sz w:val="28"/>
          <w:szCs w:val="28"/>
        </w:rPr>
        <w:t>, а также подлинники документов-оснований</w:t>
      </w:r>
      <w:r w:rsidRPr="00497548">
        <w:rPr>
          <w:rFonts w:ascii="Times New Roman" w:hAnsi="Times New Roman" w:cs="Times New Roman"/>
          <w:sz w:val="28"/>
          <w:szCs w:val="28"/>
        </w:rPr>
        <w:t>.</w:t>
      </w:r>
    </w:p>
    <w:p w:rsidR="00AD6CF6" w:rsidRDefault="00AD6CF6" w:rsidP="00AD6CF6">
      <w:pPr>
        <w:pStyle w:val="ConsPlusNormal"/>
        <w:jc w:val="both"/>
        <w:rPr>
          <w:rFonts w:ascii="Times New Roman" w:hAnsi="Times New Roman" w:cs="Times New Roman"/>
          <w:sz w:val="28"/>
          <w:szCs w:val="28"/>
        </w:rPr>
      </w:pPr>
      <w:r w:rsidRPr="00497548">
        <w:rPr>
          <w:rFonts w:ascii="Times New Roman" w:hAnsi="Times New Roman" w:cs="Times New Roman"/>
          <w:sz w:val="28"/>
          <w:szCs w:val="28"/>
        </w:rPr>
        <w:lastRenderedPageBreak/>
        <w:t xml:space="preserve">В случае если </w:t>
      </w:r>
      <w:r>
        <w:rPr>
          <w:rFonts w:ascii="Times New Roman" w:hAnsi="Times New Roman" w:cs="Times New Roman"/>
          <w:sz w:val="28"/>
          <w:szCs w:val="28"/>
        </w:rPr>
        <w:t xml:space="preserve">платежные поручения </w:t>
      </w:r>
      <w:r w:rsidRPr="00497548">
        <w:rPr>
          <w:rFonts w:ascii="Times New Roman" w:hAnsi="Times New Roman" w:cs="Times New Roman"/>
          <w:sz w:val="28"/>
          <w:szCs w:val="28"/>
        </w:rPr>
        <w:t>представлял</w:t>
      </w:r>
      <w:r>
        <w:rPr>
          <w:rFonts w:ascii="Times New Roman" w:hAnsi="Times New Roman" w:cs="Times New Roman"/>
          <w:sz w:val="28"/>
          <w:szCs w:val="28"/>
        </w:rPr>
        <w:t>и</w:t>
      </w:r>
      <w:r w:rsidRPr="00497548">
        <w:rPr>
          <w:rFonts w:ascii="Times New Roman" w:hAnsi="Times New Roman" w:cs="Times New Roman"/>
          <w:sz w:val="28"/>
          <w:szCs w:val="28"/>
        </w:rPr>
        <w:t xml:space="preserve">сь в электронном виде, </w:t>
      </w:r>
      <w:r>
        <w:rPr>
          <w:rFonts w:ascii="Times New Roman" w:hAnsi="Times New Roman" w:cs="Times New Roman"/>
          <w:sz w:val="28"/>
          <w:szCs w:val="28"/>
        </w:rPr>
        <w:t>то</w:t>
      </w:r>
      <w:r w:rsidRPr="00497548">
        <w:rPr>
          <w:rFonts w:ascii="Times New Roman" w:hAnsi="Times New Roman" w:cs="Times New Roman"/>
          <w:sz w:val="28"/>
          <w:szCs w:val="28"/>
        </w:rPr>
        <w:t xml:space="preserve"> не позднее срока, установленного пунктом </w:t>
      </w:r>
      <w:r>
        <w:rPr>
          <w:rFonts w:ascii="Times New Roman" w:hAnsi="Times New Roman" w:cs="Times New Roman"/>
          <w:sz w:val="28"/>
          <w:szCs w:val="28"/>
        </w:rPr>
        <w:t>3</w:t>
      </w:r>
      <w:r w:rsidRPr="00497548">
        <w:rPr>
          <w:rFonts w:ascii="Times New Roman" w:hAnsi="Times New Roman" w:cs="Times New Roman"/>
          <w:sz w:val="28"/>
          <w:szCs w:val="28"/>
        </w:rPr>
        <w:t xml:space="preserve"> настоящего Порядка, </w:t>
      </w:r>
      <w:r>
        <w:rPr>
          <w:rFonts w:ascii="Times New Roman" w:hAnsi="Times New Roman" w:cs="Times New Roman"/>
          <w:sz w:val="28"/>
          <w:szCs w:val="28"/>
        </w:rPr>
        <w:t>ответственный</w:t>
      </w:r>
      <w:r w:rsidRPr="00497548">
        <w:rPr>
          <w:rFonts w:ascii="Times New Roman" w:hAnsi="Times New Roman" w:cs="Times New Roman"/>
          <w:sz w:val="28"/>
          <w:szCs w:val="28"/>
        </w:rPr>
        <w:t xml:space="preserve"> работник</w:t>
      </w:r>
      <w:r w:rsidR="00482DC3" w:rsidRPr="00482DC3">
        <w:rPr>
          <w:rFonts w:ascii="Times New Roman" w:hAnsi="Times New Roman" w:cs="Times New Roman"/>
          <w:sz w:val="28"/>
          <w:szCs w:val="28"/>
        </w:rPr>
        <w:t xml:space="preserve"> </w:t>
      </w:r>
      <w:r w:rsidR="00482DC3">
        <w:rPr>
          <w:rFonts w:ascii="Times New Roman" w:hAnsi="Times New Roman" w:cs="Times New Roman"/>
          <w:sz w:val="28"/>
          <w:szCs w:val="28"/>
        </w:rPr>
        <w:t>отдела казначейского исполнения  местного бюджета</w:t>
      </w:r>
      <w:r w:rsidR="00DE7DD5">
        <w:rPr>
          <w:rFonts w:ascii="Times New Roman" w:hAnsi="Times New Roman" w:cs="Times New Roman"/>
          <w:sz w:val="28"/>
          <w:szCs w:val="28"/>
        </w:rPr>
        <w:t xml:space="preserve"> </w:t>
      </w:r>
      <w:r>
        <w:rPr>
          <w:rFonts w:ascii="Times New Roman" w:hAnsi="Times New Roman" w:cs="Times New Roman"/>
          <w:sz w:val="28"/>
          <w:szCs w:val="28"/>
        </w:rPr>
        <w:t xml:space="preserve">присваивает указанным платежным поручениям аналитический признак «Забракован» с </w:t>
      </w:r>
      <w:r w:rsidRPr="00497548">
        <w:rPr>
          <w:rFonts w:ascii="Times New Roman" w:hAnsi="Times New Roman" w:cs="Times New Roman"/>
          <w:sz w:val="28"/>
          <w:szCs w:val="28"/>
        </w:rPr>
        <w:t>указ</w:t>
      </w:r>
      <w:r>
        <w:rPr>
          <w:rFonts w:ascii="Times New Roman" w:hAnsi="Times New Roman" w:cs="Times New Roman"/>
          <w:sz w:val="28"/>
          <w:szCs w:val="28"/>
        </w:rPr>
        <w:t>анием</w:t>
      </w:r>
      <w:r w:rsidRPr="00497548">
        <w:rPr>
          <w:rFonts w:ascii="Times New Roman" w:hAnsi="Times New Roman" w:cs="Times New Roman"/>
          <w:sz w:val="28"/>
          <w:szCs w:val="28"/>
        </w:rPr>
        <w:t xml:space="preserve"> причин</w:t>
      </w:r>
      <w:r>
        <w:rPr>
          <w:rFonts w:ascii="Times New Roman" w:hAnsi="Times New Roman" w:cs="Times New Roman"/>
          <w:sz w:val="28"/>
          <w:szCs w:val="28"/>
        </w:rPr>
        <w:t>ы отказа в санкционировании</w:t>
      </w:r>
      <w:r w:rsidRPr="008D04F6">
        <w:rPr>
          <w:rFonts w:ascii="Times New Roman" w:hAnsi="Times New Roman" w:cs="Times New Roman"/>
          <w:sz w:val="28"/>
          <w:szCs w:val="28"/>
        </w:rPr>
        <w:t xml:space="preserve"> </w:t>
      </w:r>
      <w:r w:rsidRPr="00497548">
        <w:rPr>
          <w:rFonts w:ascii="Times New Roman" w:hAnsi="Times New Roman" w:cs="Times New Roman"/>
          <w:sz w:val="28"/>
          <w:szCs w:val="28"/>
        </w:rPr>
        <w:t>оплаты денежных обязательств.</w:t>
      </w:r>
    </w:p>
    <w:p w:rsidR="00AD6CF6" w:rsidRPr="008D7406" w:rsidRDefault="00AD6CF6" w:rsidP="00AD6CF6">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D072AC">
        <w:rPr>
          <w:rFonts w:ascii="Times New Roman" w:hAnsi="Times New Roman" w:cs="Times New Roman"/>
          <w:sz w:val="28"/>
          <w:szCs w:val="28"/>
        </w:rPr>
        <w:t>1</w:t>
      </w:r>
      <w:r w:rsidRPr="00BD355B">
        <w:rPr>
          <w:rFonts w:ascii="Times New Roman" w:hAnsi="Times New Roman" w:cs="Times New Roman"/>
          <w:color w:val="FF0000"/>
          <w:sz w:val="28"/>
          <w:szCs w:val="28"/>
        </w:rPr>
        <w:t>. </w:t>
      </w:r>
      <w:r w:rsidRPr="008D7406">
        <w:rPr>
          <w:rFonts w:ascii="Times New Roman" w:hAnsi="Times New Roman" w:cs="Times New Roman"/>
          <w:sz w:val="28"/>
          <w:szCs w:val="28"/>
        </w:rPr>
        <w:t xml:space="preserve">При положительном результате проверки платежных </w:t>
      </w:r>
      <w:r>
        <w:rPr>
          <w:rFonts w:ascii="Times New Roman" w:hAnsi="Times New Roman" w:cs="Times New Roman"/>
          <w:sz w:val="28"/>
          <w:szCs w:val="28"/>
        </w:rPr>
        <w:t>поручений</w:t>
      </w:r>
      <w:r w:rsidRPr="008D7406">
        <w:rPr>
          <w:rFonts w:ascii="Times New Roman" w:hAnsi="Times New Roman" w:cs="Times New Roman"/>
          <w:sz w:val="28"/>
          <w:szCs w:val="28"/>
        </w:rPr>
        <w:t xml:space="preserve"> и документов-оснований в соответствии с требованиями, установленными настоящим Поря</w:t>
      </w:r>
      <w:r>
        <w:rPr>
          <w:rFonts w:ascii="Times New Roman" w:hAnsi="Times New Roman" w:cs="Times New Roman"/>
          <w:sz w:val="28"/>
          <w:szCs w:val="28"/>
        </w:rPr>
        <w:t>дком, ответстве</w:t>
      </w:r>
      <w:r w:rsidR="00DE7DD5">
        <w:rPr>
          <w:rFonts w:ascii="Times New Roman" w:hAnsi="Times New Roman" w:cs="Times New Roman"/>
          <w:sz w:val="28"/>
          <w:szCs w:val="28"/>
        </w:rPr>
        <w:t xml:space="preserve">нным работником </w:t>
      </w:r>
      <w:r w:rsidR="00482DC3">
        <w:rPr>
          <w:rFonts w:ascii="Times New Roman" w:hAnsi="Times New Roman" w:cs="Times New Roman"/>
          <w:sz w:val="28"/>
          <w:szCs w:val="28"/>
        </w:rPr>
        <w:t>отдела казначейского исполнения  местного бюджета</w:t>
      </w:r>
      <w:r>
        <w:rPr>
          <w:rFonts w:ascii="Times New Roman" w:hAnsi="Times New Roman" w:cs="Times New Roman"/>
          <w:sz w:val="28"/>
          <w:szCs w:val="28"/>
        </w:rPr>
        <w:t xml:space="preserve"> в платежном поручении, представленном на бумажном носителе, проставляется отметка (штамп «Проверено»), подтверждающая</w:t>
      </w:r>
      <w:r w:rsidRPr="008D7406">
        <w:rPr>
          <w:rFonts w:ascii="Times New Roman" w:hAnsi="Times New Roman" w:cs="Times New Roman"/>
          <w:sz w:val="28"/>
          <w:szCs w:val="28"/>
        </w:rPr>
        <w:t xml:space="preserve"> санкционирование оплаты денежных обязательств</w:t>
      </w:r>
      <w:r w:rsidR="00482DC3">
        <w:rPr>
          <w:rFonts w:ascii="Times New Roman" w:hAnsi="Times New Roman" w:cs="Times New Roman"/>
          <w:sz w:val="28"/>
          <w:szCs w:val="28"/>
        </w:rPr>
        <w:t xml:space="preserve"> получателя средств местного бюджета </w:t>
      </w:r>
      <w:r>
        <w:rPr>
          <w:rFonts w:ascii="Times New Roman" w:hAnsi="Times New Roman" w:cs="Times New Roman"/>
          <w:sz w:val="28"/>
          <w:szCs w:val="28"/>
        </w:rPr>
        <w:t xml:space="preserve"> </w:t>
      </w:r>
      <w:r w:rsidRPr="008D7406">
        <w:rPr>
          <w:rFonts w:ascii="Times New Roman" w:hAnsi="Times New Roman" w:cs="Times New Roman"/>
          <w:sz w:val="28"/>
          <w:szCs w:val="28"/>
          <w:lang w:val="en-US"/>
        </w:rPr>
        <w:t>c</w:t>
      </w:r>
      <w:r w:rsidRPr="008D7406">
        <w:rPr>
          <w:rFonts w:ascii="Times New Roman" w:hAnsi="Times New Roman" w:cs="Times New Roman"/>
          <w:sz w:val="28"/>
          <w:szCs w:val="28"/>
        </w:rPr>
        <w:t xml:space="preserve"> указанием на нем даты и </w:t>
      </w:r>
      <w:r>
        <w:rPr>
          <w:rFonts w:ascii="Times New Roman" w:hAnsi="Times New Roman" w:cs="Times New Roman"/>
          <w:sz w:val="28"/>
          <w:szCs w:val="28"/>
        </w:rPr>
        <w:t xml:space="preserve">его </w:t>
      </w:r>
      <w:r w:rsidRPr="008D7406">
        <w:rPr>
          <w:rFonts w:ascii="Times New Roman" w:hAnsi="Times New Roman" w:cs="Times New Roman"/>
          <w:sz w:val="28"/>
          <w:szCs w:val="28"/>
        </w:rPr>
        <w:t>подписи.</w:t>
      </w:r>
    </w:p>
    <w:p w:rsidR="00AD6CF6" w:rsidRPr="008D7406" w:rsidRDefault="00AD6CF6" w:rsidP="00AD6CF6">
      <w:pPr>
        <w:pStyle w:val="ConsPlusNormal"/>
        <w:jc w:val="both"/>
        <w:rPr>
          <w:rFonts w:ascii="Times New Roman" w:hAnsi="Times New Roman" w:cs="Times New Roman"/>
          <w:sz w:val="28"/>
          <w:szCs w:val="28"/>
        </w:rPr>
      </w:pPr>
      <w:r w:rsidRPr="008D7406">
        <w:rPr>
          <w:rFonts w:ascii="Times New Roman" w:hAnsi="Times New Roman" w:cs="Times New Roman"/>
          <w:sz w:val="28"/>
          <w:szCs w:val="28"/>
        </w:rPr>
        <w:t xml:space="preserve">Платежным </w:t>
      </w:r>
      <w:r>
        <w:rPr>
          <w:rFonts w:ascii="Times New Roman" w:hAnsi="Times New Roman" w:cs="Times New Roman"/>
          <w:sz w:val="28"/>
          <w:szCs w:val="28"/>
        </w:rPr>
        <w:t>поручениям</w:t>
      </w:r>
      <w:r w:rsidRPr="008D7406">
        <w:rPr>
          <w:rFonts w:ascii="Times New Roman" w:hAnsi="Times New Roman" w:cs="Times New Roman"/>
          <w:sz w:val="28"/>
          <w:szCs w:val="28"/>
        </w:rPr>
        <w:t>, представленным в электронном виде, ответственны</w:t>
      </w:r>
      <w:r w:rsidR="00DE7DD5">
        <w:rPr>
          <w:rFonts w:ascii="Times New Roman" w:hAnsi="Times New Roman" w:cs="Times New Roman"/>
          <w:sz w:val="28"/>
          <w:szCs w:val="28"/>
        </w:rPr>
        <w:t>й работник</w:t>
      </w:r>
      <w:r w:rsidR="00482DC3" w:rsidRPr="00482DC3">
        <w:rPr>
          <w:rFonts w:ascii="Times New Roman" w:hAnsi="Times New Roman" w:cs="Times New Roman"/>
          <w:sz w:val="28"/>
          <w:szCs w:val="28"/>
        </w:rPr>
        <w:t xml:space="preserve"> </w:t>
      </w:r>
      <w:r w:rsidR="00482DC3">
        <w:rPr>
          <w:rFonts w:ascii="Times New Roman" w:hAnsi="Times New Roman" w:cs="Times New Roman"/>
          <w:sz w:val="28"/>
          <w:szCs w:val="28"/>
        </w:rPr>
        <w:t>отдела казначейского исполнения  местного бюджета</w:t>
      </w:r>
      <w:r w:rsidR="00DE7DD5">
        <w:rPr>
          <w:rFonts w:ascii="Times New Roman" w:hAnsi="Times New Roman" w:cs="Times New Roman"/>
          <w:sz w:val="28"/>
          <w:szCs w:val="28"/>
        </w:rPr>
        <w:t xml:space="preserve"> </w:t>
      </w:r>
      <w:r w:rsidRPr="008D7406">
        <w:rPr>
          <w:rFonts w:ascii="Times New Roman" w:hAnsi="Times New Roman" w:cs="Times New Roman"/>
          <w:sz w:val="28"/>
          <w:szCs w:val="28"/>
        </w:rPr>
        <w:t xml:space="preserve"> присваивает аналитический признак «Проверено».</w:t>
      </w:r>
    </w:p>
    <w:p w:rsidR="00AD6CF6" w:rsidRDefault="00AD6CF6" w:rsidP="00AD6CF6">
      <w:pPr>
        <w:pStyle w:val="ConsNormal"/>
        <w:widowControl/>
        <w:jc w:val="both"/>
        <w:rPr>
          <w:rFonts w:ascii="Times New Roman" w:hAnsi="Times New Roman" w:cs="Times New Roman"/>
          <w:sz w:val="28"/>
          <w:szCs w:val="28"/>
        </w:rPr>
      </w:pPr>
      <w:r>
        <w:rPr>
          <w:rFonts w:ascii="Times New Roman" w:hAnsi="Times New Roman" w:cs="Times New Roman"/>
          <w:sz w:val="28"/>
          <w:szCs w:val="28"/>
        </w:rPr>
        <w:t>1</w:t>
      </w:r>
      <w:r w:rsidR="00D072AC">
        <w:rPr>
          <w:rFonts w:ascii="Times New Roman" w:hAnsi="Times New Roman" w:cs="Times New Roman"/>
          <w:sz w:val="28"/>
          <w:szCs w:val="28"/>
        </w:rPr>
        <w:t>2</w:t>
      </w:r>
      <w:r w:rsidR="00482DC3">
        <w:rPr>
          <w:rFonts w:ascii="Times New Roman" w:hAnsi="Times New Roman" w:cs="Times New Roman"/>
          <w:sz w:val="28"/>
          <w:szCs w:val="28"/>
        </w:rPr>
        <w:t xml:space="preserve">. Получатель средств местного </w:t>
      </w:r>
      <w:r>
        <w:rPr>
          <w:rFonts w:ascii="Times New Roman" w:hAnsi="Times New Roman" w:cs="Times New Roman"/>
          <w:sz w:val="28"/>
          <w:szCs w:val="28"/>
        </w:rPr>
        <w:t xml:space="preserve"> бюджета</w:t>
      </w:r>
      <w:r w:rsidRPr="00A21DD0">
        <w:rPr>
          <w:rFonts w:ascii="Times New Roman" w:hAnsi="Times New Roman" w:cs="Times New Roman"/>
          <w:sz w:val="28"/>
          <w:szCs w:val="28"/>
        </w:rPr>
        <w:t xml:space="preserve"> осуществляет контроль</w:t>
      </w:r>
      <w:r>
        <w:rPr>
          <w:rFonts w:ascii="Times New Roman" w:hAnsi="Times New Roman" w:cs="Times New Roman"/>
          <w:sz w:val="28"/>
          <w:szCs w:val="28"/>
        </w:rPr>
        <w:t xml:space="preserve"> и несет ответственность</w:t>
      </w:r>
      <w:r w:rsidRPr="00A21DD0">
        <w:rPr>
          <w:rFonts w:ascii="Times New Roman" w:hAnsi="Times New Roman" w:cs="Times New Roman"/>
          <w:sz w:val="28"/>
          <w:szCs w:val="28"/>
        </w:rPr>
        <w:t xml:space="preserve"> за</w:t>
      </w:r>
      <w:r>
        <w:rPr>
          <w:rFonts w:ascii="Times New Roman" w:hAnsi="Times New Roman" w:cs="Times New Roman"/>
          <w:sz w:val="28"/>
          <w:szCs w:val="28"/>
        </w:rPr>
        <w:t>:</w:t>
      </w:r>
    </w:p>
    <w:p w:rsidR="00AD6CF6" w:rsidRDefault="00AD6CF6" w:rsidP="00AD6CF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A21DD0">
        <w:rPr>
          <w:rFonts w:ascii="Times New Roman" w:hAnsi="Times New Roman" w:cs="Times New Roman"/>
          <w:sz w:val="28"/>
          <w:szCs w:val="28"/>
        </w:rPr>
        <w:t>полным исполнением надлежащим образом всех обязательств сторон в соответствии с условиями государ</w:t>
      </w:r>
      <w:r>
        <w:rPr>
          <w:rFonts w:ascii="Times New Roman" w:hAnsi="Times New Roman" w:cs="Times New Roman"/>
          <w:sz w:val="28"/>
          <w:szCs w:val="28"/>
        </w:rPr>
        <w:t>ственных контрактов (договоров, соглашений);</w:t>
      </w:r>
    </w:p>
    <w:p w:rsidR="00AD6CF6" w:rsidRDefault="00AD6CF6" w:rsidP="00AD6CF6">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21DD0">
        <w:rPr>
          <w:rFonts w:ascii="Times New Roman" w:hAnsi="Times New Roman" w:cs="Times New Roman"/>
          <w:sz w:val="28"/>
          <w:szCs w:val="28"/>
        </w:rPr>
        <w:t>целев</w:t>
      </w:r>
      <w:r>
        <w:rPr>
          <w:rFonts w:ascii="Times New Roman" w:hAnsi="Times New Roman" w:cs="Times New Roman"/>
          <w:sz w:val="28"/>
          <w:szCs w:val="28"/>
        </w:rPr>
        <w:t>ым</w:t>
      </w:r>
      <w:r w:rsidRPr="00A21DD0">
        <w:rPr>
          <w:rFonts w:ascii="Times New Roman" w:hAnsi="Times New Roman" w:cs="Times New Roman"/>
          <w:sz w:val="28"/>
          <w:szCs w:val="28"/>
        </w:rPr>
        <w:t xml:space="preserve"> расходование</w:t>
      </w:r>
      <w:r>
        <w:rPr>
          <w:rFonts w:ascii="Times New Roman" w:hAnsi="Times New Roman" w:cs="Times New Roman"/>
          <w:sz w:val="28"/>
          <w:szCs w:val="28"/>
        </w:rPr>
        <w:t>м денежных средств</w:t>
      </w:r>
      <w:r w:rsidRPr="00A21DD0">
        <w:rPr>
          <w:rFonts w:ascii="Times New Roman" w:hAnsi="Times New Roman" w:cs="Times New Roman"/>
          <w:sz w:val="28"/>
          <w:szCs w:val="28"/>
        </w:rPr>
        <w:t xml:space="preserve"> при совершении расчетов наличными денежными средствами</w:t>
      </w:r>
      <w:r>
        <w:rPr>
          <w:rFonts w:ascii="Times New Roman" w:hAnsi="Times New Roman" w:cs="Times New Roman"/>
          <w:sz w:val="28"/>
          <w:szCs w:val="28"/>
        </w:rPr>
        <w:t>;</w:t>
      </w:r>
    </w:p>
    <w:p w:rsidR="00AD6CF6" w:rsidRPr="002A3438" w:rsidRDefault="00AD6CF6" w:rsidP="00AD6CF6">
      <w:pPr>
        <w:pStyle w:val="ConsNormal"/>
        <w:widowControl/>
        <w:ind w:firstLine="708"/>
        <w:jc w:val="both"/>
      </w:pPr>
      <w:r>
        <w:rPr>
          <w:rFonts w:ascii="Times New Roman" w:hAnsi="Times New Roman" w:cs="Times New Roman"/>
          <w:sz w:val="28"/>
          <w:szCs w:val="28"/>
        </w:rPr>
        <w:t xml:space="preserve">- соответствием производимых перечислений целевому назначению мероприятий, проводимых в рамках </w:t>
      </w:r>
      <w:r w:rsidRPr="002A3438">
        <w:rPr>
          <w:rFonts w:ascii="Times New Roman" w:hAnsi="Times New Roman" w:cs="Times New Roman"/>
          <w:sz w:val="28"/>
          <w:szCs w:val="28"/>
        </w:rPr>
        <w:t xml:space="preserve"> </w:t>
      </w:r>
      <w:r>
        <w:rPr>
          <w:rFonts w:ascii="Times New Roman" w:hAnsi="Times New Roman" w:cs="Times New Roman"/>
          <w:sz w:val="28"/>
          <w:szCs w:val="28"/>
        </w:rPr>
        <w:t>государственных</w:t>
      </w:r>
      <w:r w:rsidRPr="002A3438">
        <w:rPr>
          <w:rFonts w:ascii="Times New Roman" w:hAnsi="Times New Roman" w:cs="Times New Roman"/>
          <w:sz w:val="28"/>
          <w:szCs w:val="28"/>
        </w:rPr>
        <w:t xml:space="preserve"> программ, ведомственных целевых программ, </w:t>
      </w:r>
      <w:r w:rsidRPr="002A6E73">
        <w:rPr>
          <w:rFonts w:ascii="Times New Roman" w:hAnsi="Times New Roman" w:cs="Times New Roman"/>
          <w:sz w:val="28"/>
          <w:szCs w:val="28"/>
        </w:rPr>
        <w:t>адресной инвестиционной программы,</w:t>
      </w:r>
      <w:r w:rsidRPr="002A3438">
        <w:rPr>
          <w:rFonts w:ascii="Times New Roman" w:hAnsi="Times New Roman" w:cs="Times New Roman"/>
          <w:sz w:val="28"/>
          <w:szCs w:val="28"/>
        </w:rPr>
        <w:t xml:space="preserve"> утвержденных в </w:t>
      </w:r>
      <w:r w:rsidRPr="00A46105">
        <w:rPr>
          <w:rFonts w:ascii="Times New Roman" w:hAnsi="Times New Roman" w:cs="Times New Roman"/>
          <w:sz w:val="28"/>
          <w:szCs w:val="28"/>
        </w:rPr>
        <w:t>установленном порядке</w:t>
      </w:r>
      <w:r>
        <w:rPr>
          <w:rFonts w:ascii="Times New Roman" w:hAnsi="Times New Roman" w:cs="Times New Roman"/>
          <w:sz w:val="28"/>
          <w:szCs w:val="28"/>
        </w:rPr>
        <w:t>;</w:t>
      </w:r>
    </w:p>
    <w:p w:rsidR="00AD6CF6" w:rsidRPr="00A46105" w:rsidRDefault="00AD6CF6" w:rsidP="00AD6CF6">
      <w:pPr>
        <w:pStyle w:val="ConsPlusNormal"/>
        <w:ind w:firstLine="708"/>
        <w:jc w:val="both"/>
        <w:rPr>
          <w:rFonts w:ascii="Times New Roman" w:hAnsi="Times New Roman" w:cs="Times New Roman"/>
          <w:sz w:val="28"/>
          <w:szCs w:val="28"/>
        </w:rPr>
      </w:pPr>
      <w:r w:rsidRPr="002A3438">
        <w:rPr>
          <w:rFonts w:ascii="Times New Roman" w:hAnsi="Times New Roman" w:cs="Times New Roman"/>
          <w:sz w:val="28"/>
          <w:szCs w:val="28"/>
        </w:rPr>
        <w:t>- соответствие</w:t>
      </w:r>
      <w:r>
        <w:rPr>
          <w:rFonts w:ascii="Times New Roman" w:hAnsi="Times New Roman" w:cs="Times New Roman"/>
          <w:sz w:val="28"/>
          <w:szCs w:val="28"/>
        </w:rPr>
        <w:t>м</w:t>
      </w:r>
      <w:r w:rsidRPr="002A3438">
        <w:rPr>
          <w:rFonts w:ascii="Times New Roman" w:hAnsi="Times New Roman" w:cs="Times New Roman"/>
          <w:sz w:val="28"/>
          <w:szCs w:val="28"/>
        </w:rPr>
        <w:t xml:space="preserve"> объемо</w:t>
      </w:r>
      <w:r>
        <w:rPr>
          <w:rFonts w:ascii="Times New Roman" w:hAnsi="Times New Roman" w:cs="Times New Roman"/>
          <w:sz w:val="28"/>
          <w:szCs w:val="28"/>
        </w:rPr>
        <w:t>в производимых перечислений</w:t>
      </w:r>
      <w:r w:rsidRPr="002A3438">
        <w:rPr>
          <w:rFonts w:ascii="Times New Roman" w:hAnsi="Times New Roman" w:cs="Times New Roman"/>
          <w:sz w:val="28"/>
          <w:szCs w:val="28"/>
        </w:rPr>
        <w:t xml:space="preserve"> объемам затрат по </w:t>
      </w:r>
      <w:r w:rsidR="00482DC3">
        <w:rPr>
          <w:rFonts w:ascii="Times New Roman" w:hAnsi="Times New Roman" w:cs="Times New Roman"/>
          <w:sz w:val="28"/>
          <w:szCs w:val="28"/>
        </w:rPr>
        <w:t xml:space="preserve">реализации мероприятий </w:t>
      </w:r>
      <w:r w:rsidRPr="002A3438">
        <w:rPr>
          <w:rFonts w:ascii="Times New Roman" w:hAnsi="Times New Roman" w:cs="Times New Roman"/>
          <w:sz w:val="28"/>
          <w:szCs w:val="28"/>
        </w:rPr>
        <w:t xml:space="preserve"> </w:t>
      </w:r>
      <w:r>
        <w:rPr>
          <w:rFonts w:ascii="Times New Roman" w:hAnsi="Times New Roman" w:cs="Times New Roman"/>
          <w:sz w:val="28"/>
          <w:szCs w:val="28"/>
        </w:rPr>
        <w:t>государственных</w:t>
      </w:r>
      <w:r w:rsidRPr="002A3438">
        <w:rPr>
          <w:rFonts w:ascii="Times New Roman" w:hAnsi="Times New Roman" w:cs="Times New Roman"/>
          <w:sz w:val="28"/>
          <w:szCs w:val="28"/>
        </w:rPr>
        <w:t xml:space="preserve"> программ, ведомственных целевых программ, </w:t>
      </w:r>
      <w:r w:rsidRPr="002A6E73">
        <w:rPr>
          <w:rFonts w:ascii="Times New Roman" w:hAnsi="Times New Roman" w:cs="Times New Roman"/>
          <w:sz w:val="28"/>
          <w:szCs w:val="28"/>
        </w:rPr>
        <w:t xml:space="preserve"> адресной инвестиционной программы,</w:t>
      </w:r>
      <w:r w:rsidRPr="002A3438">
        <w:rPr>
          <w:rFonts w:ascii="Times New Roman" w:hAnsi="Times New Roman" w:cs="Times New Roman"/>
          <w:sz w:val="28"/>
          <w:szCs w:val="28"/>
        </w:rPr>
        <w:t xml:space="preserve"> утвержденных в </w:t>
      </w:r>
      <w:r w:rsidRPr="00A46105">
        <w:rPr>
          <w:rFonts w:ascii="Times New Roman" w:hAnsi="Times New Roman" w:cs="Times New Roman"/>
          <w:sz w:val="28"/>
          <w:szCs w:val="28"/>
        </w:rPr>
        <w:t>установленном порядке;</w:t>
      </w:r>
    </w:p>
    <w:p w:rsidR="00AD6CF6" w:rsidRDefault="00AD6CF6" w:rsidP="00AD6CF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полнотой и своевременностью уплаты налогов, государственной пошлины, сборов, разного рода платежей в бюджеты всех уровней;</w:t>
      </w:r>
    </w:p>
    <w:p w:rsidR="00AD6CF6" w:rsidRDefault="00AD6CF6" w:rsidP="00AD6CF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осуществлением</w:t>
      </w:r>
      <w:r w:rsidRPr="00EF16F7">
        <w:rPr>
          <w:rFonts w:ascii="Times New Roman" w:hAnsi="Times New Roman" w:cs="Times New Roman"/>
          <w:sz w:val="28"/>
          <w:szCs w:val="28"/>
        </w:rPr>
        <w:t xml:space="preserve"> </w:t>
      </w:r>
      <w:r>
        <w:rPr>
          <w:rFonts w:ascii="Times New Roman" w:hAnsi="Times New Roman" w:cs="Times New Roman"/>
          <w:sz w:val="28"/>
          <w:szCs w:val="28"/>
        </w:rPr>
        <w:t>в целях предоставления мер социальной поддержки населения выплат социального характера в размерах</w:t>
      </w:r>
      <w:r w:rsidRPr="00B745C1">
        <w:rPr>
          <w:rFonts w:ascii="Times New Roman" w:hAnsi="Times New Roman" w:cs="Times New Roman"/>
          <w:sz w:val="28"/>
          <w:szCs w:val="28"/>
        </w:rPr>
        <w:t xml:space="preserve"> </w:t>
      </w:r>
      <w:r>
        <w:rPr>
          <w:rFonts w:ascii="Times New Roman" w:hAnsi="Times New Roman" w:cs="Times New Roman"/>
          <w:sz w:val="28"/>
          <w:szCs w:val="28"/>
        </w:rPr>
        <w:t>и сроках в соответствии с порядками, установленными федеральным и</w:t>
      </w:r>
      <w:r w:rsidR="00FC4498" w:rsidRPr="00FC4498">
        <w:rPr>
          <w:rFonts w:ascii="Times New Roman" w:hAnsi="Times New Roman" w:cs="Times New Roman"/>
          <w:sz w:val="28"/>
          <w:szCs w:val="28"/>
        </w:rPr>
        <w:t xml:space="preserve"> </w:t>
      </w:r>
      <w:r w:rsidR="00FC4498" w:rsidRPr="00BB5BD9">
        <w:rPr>
          <w:rFonts w:ascii="Times New Roman" w:hAnsi="Times New Roman" w:cs="Times New Roman"/>
          <w:sz w:val="28"/>
          <w:szCs w:val="28"/>
        </w:rPr>
        <w:t xml:space="preserve">нормативными правовыми актами </w:t>
      </w:r>
      <w:r w:rsidR="00FC4498">
        <w:rPr>
          <w:rFonts w:ascii="Times New Roman" w:hAnsi="Times New Roman" w:cs="Times New Roman"/>
          <w:sz w:val="28"/>
          <w:szCs w:val="28"/>
        </w:rPr>
        <w:t xml:space="preserve">Администрации муниципального образования </w:t>
      </w:r>
      <w:r w:rsidR="00FC4498" w:rsidRPr="00FC4498">
        <w:rPr>
          <w:rFonts w:ascii="Times New Roman" w:hAnsi="Times New Roman" w:cs="Times New Roman"/>
          <w:sz w:val="28"/>
          <w:szCs w:val="28"/>
        </w:rPr>
        <w:t>“</w:t>
      </w:r>
      <w:r w:rsidR="00FC4498">
        <w:rPr>
          <w:rFonts w:ascii="Times New Roman" w:hAnsi="Times New Roman" w:cs="Times New Roman"/>
          <w:sz w:val="28"/>
          <w:szCs w:val="28"/>
        </w:rPr>
        <w:t>Ельнинский</w:t>
      </w:r>
      <w:r w:rsidR="00482CAF">
        <w:rPr>
          <w:rFonts w:ascii="Times New Roman" w:hAnsi="Times New Roman" w:cs="Times New Roman"/>
          <w:sz w:val="28"/>
          <w:szCs w:val="28"/>
        </w:rPr>
        <w:t xml:space="preserve"> муниципальный округ</w:t>
      </w:r>
      <w:r w:rsidR="00FC4498" w:rsidRPr="00FC4498">
        <w:rPr>
          <w:rFonts w:ascii="Times New Roman" w:hAnsi="Times New Roman" w:cs="Times New Roman"/>
          <w:sz w:val="28"/>
          <w:szCs w:val="28"/>
        </w:rPr>
        <w:t>”</w:t>
      </w:r>
      <w:r w:rsidR="00FC4498">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sectPr w:rsidR="00AD6CF6" w:rsidSect="00531D32">
      <w:headerReference w:type="even" r:id="rId15"/>
      <w:pgSz w:w="11907" w:h="16840" w:code="9"/>
      <w:pgMar w:top="567" w:right="567"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9C" w:rsidRDefault="00D97E9C">
      <w:r>
        <w:separator/>
      </w:r>
    </w:p>
  </w:endnote>
  <w:endnote w:type="continuationSeparator" w:id="0">
    <w:p w:rsidR="00D97E9C" w:rsidRDefault="00D9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9C" w:rsidRDefault="00D97E9C">
      <w:r>
        <w:separator/>
      </w:r>
    </w:p>
  </w:footnote>
  <w:footnote w:type="continuationSeparator" w:id="0">
    <w:p w:rsidR="00D97E9C" w:rsidRDefault="00D9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FB" w:rsidRDefault="00DF29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F29FB" w:rsidRDefault="00DF29F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A253F"/>
    <w:multiLevelType w:val="hybridMultilevel"/>
    <w:tmpl w:val="B9E655DA"/>
    <w:lvl w:ilvl="0" w:tplc="B778F014">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984D20"/>
    <w:multiLevelType w:val="singleLevel"/>
    <w:tmpl w:val="0419000F"/>
    <w:lvl w:ilvl="0">
      <w:start w:val="1"/>
      <w:numFmt w:val="decimal"/>
      <w:lvlText w:val="%1."/>
      <w:lvlJc w:val="left"/>
      <w:pPr>
        <w:tabs>
          <w:tab w:val="num" w:pos="360"/>
        </w:tabs>
        <w:ind w:left="360" w:hanging="360"/>
      </w:pPr>
    </w:lvl>
  </w:abstractNum>
  <w:abstractNum w:abstractNumId="2">
    <w:nsid w:val="5B8265C4"/>
    <w:multiLevelType w:val="hybridMultilevel"/>
    <w:tmpl w:val="51720C08"/>
    <w:lvl w:ilvl="0" w:tplc="B39E4856">
      <w:start w:val="1"/>
      <w:numFmt w:val="decimal"/>
      <w:lvlText w:val="%1."/>
      <w:lvlJc w:val="left"/>
      <w:pPr>
        <w:tabs>
          <w:tab w:val="num" w:pos="420"/>
        </w:tabs>
        <w:ind w:left="420" w:hanging="420"/>
      </w:pPr>
      <w:rPr>
        <w:rFonts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3406F0"/>
    <w:multiLevelType w:val="hybridMultilevel"/>
    <w:tmpl w:val="8E5E387A"/>
    <w:lvl w:ilvl="0" w:tplc="29F0465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FF67EB"/>
    <w:multiLevelType w:val="hybridMultilevel"/>
    <w:tmpl w:val="3C144C38"/>
    <w:lvl w:ilvl="0" w:tplc="8AF67F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9B104C"/>
    <w:multiLevelType w:val="hybridMultilevel"/>
    <w:tmpl w:val="3502E33C"/>
    <w:lvl w:ilvl="0" w:tplc="C9F0A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F3"/>
    <w:rsid w:val="000021BE"/>
    <w:rsid w:val="0000382E"/>
    <w:rsid w:val="00004D93"/>
    <w:rsid w:val="000143E7"/>
    <w:rsid w:val="0001757D"/>
    <w:rsid w:val="000209E8"/>
    <w:rsid w:val="00021CA8"/>
    <w:rsid w:val="000268F3"/>
    <w:rsid w:val="00063DF4"/>
    <w:rsid w:val="00076983"/>
    <w:rsid w:val="00082AEC"/>
    <w:rsid w:val="000878D8"/>
    <w:rsid w:val="000B0E9A"/>
    <w:rsid w:val="000B5B04"/>
    <w:rsid w:val="000C5CD6"/>
    <w:rsid w:val="000C7A3C"/>
    <w:rsid w:val="000D0A72"/>
    <w:rsid w:val="000D0FD5"/>
    <w:rsid w:val="000E10BE"/>
    <w:rsid w:val="000F4733"/>
    <w:rsid w:val="000F5909"/>
    <w:rsid w:val="000F6FB9"/>
    <w:rsid w:val="00113DEE"/>
    <w:rsid w:val="0011454D"/>
    <w:rsid w:val="00117F97"/>
    <w:rsid w:val="00131F09"/>
    <w:rsid w:val="00136A95"/>
    <w:rsid w:val="001525BC"/>
    <w:rsid w:val="00157AE2"/>
    <w:rsid w:val="001602A3"/>
    <w:rsid w:val="00162763"/>
    <w:rsid w:val="00164639"/>
    <w:rsid w:val="001646DA"/>
    <w:rsid w:val="00182BF6"/>
    <w:rsid w:val="001901D1"/>
    <w:rsid w:val="001B288F"/>
    <w:rsid w:val="001B6BEA"/>
    <w:rsid w:val="001C6695"/>
    <w:rsid w:val="001D39B2"/>
    <w:rsid w:val="001E342F"/>
    <w:rsid w:val="001E51BA"/>
    <w:rsid w:val="001E5F31"/>
    <w:rsid w:val="001F07D1"/>
    <w:rsid w:val="001F2861"/>
    <w:rsid w:val="00200BB9"/>
    <w:rsid w:val="00201EA7"/>
    <w:rsid w:val="00212FE8"/>
    <w:rsid w:val="0022377D"/>
    <w:rsid w:val="002252F5"/>
    <w:rsid w:val="00233000"/>
    <w:rsid w:val="00235121"/>
    <w:rsid w:val="0024276D"/>
    <w:rsid w:val="00250323"/>
    <w:rsid w:val="00250F3E"/>
    <w:rsid w:val="00262932"/>
    <w:rsid w:val="00264D47"/>
    <w:rsid w:val="0026532F"/>
    <w:rsid w:val="00266844"/>
    <w:rsid w:val="00270DE0"/>
    <w:rsid w:val="00271B58"/>
    <w:rsid w:val="0027437B"/>
    <w:rsid w:val="00283552"/>
    <w:rsid w:val="0028480D"/>
    <w:rsid w:val="00287F9C"/>
    <w:rsid w:val="00293A3A"/>
    <w:rsid w:val="002B7F86"/>
    <w:rsid w:val="002D5ABA"/>
    <w:rsid w:val="002E0600"/>
    <w:rsid w:val="002E2E20"/>
    <w:rsid w:val="002F16DC"/>
    <w:rsid w:val="00311305"/>
    <w:rsid w:val="00314F34"/>
    <w:rsid w:val="00321DA0"/>
    <w:rsid w:val="00322D45"/>
    <w:rsid w:val="0032663A"/>
    <w:rsid w:val="00337B27"/>
    <w:rsid w:val="00383783"/>
    <w:rsid w:val="00385704"/>
    <w:rsid w:val="003A64CA"/>
    <w:rsid w:val="003B4057"/>
    <w:rsid w:val="003F55F7"/>
    <w:rsid w:val="003F7D44"/>
    <w:rsid w:val="004060DF"/>
    <w:rsid w:val="00411919"/>
    <w:rsid w:val="004127AB"/>
    <w:rsid w:val="004132E6"/>
    <w:rsid w:val="004144FC"/>
    <w:rsid w:val="00414EE2"/>
    <w:rsid w:val="00415D7E"/>
    <w:rsid w:val="00423A3F"/>
    <w:rsid w:val="00432389"/>
    <w:rsid w:val="004369C1"/>
    <w:rsid w:val="004613DA"/>
    <w:rsid w:val="00463B7F"/>
    <w:rsid w:val="00465B83"/>
    <w:rsid w:val="00477962"/>
    <w:rsid w:val="00482CAF"/>
    <w:rsid w:val="00482DC3"/>
    <w:rsid w:val="00491CA5"/>
    <w:rsid w:val="0049712F"/>
    <w:rsid w:val="004B27D6"/>
    <w:rsid w:val="004B7F31"/>
    <w:rsid w:val="004C4182"/>
    <w:rsid w:val="004C6B17"/>
    <w:rsid w:val="004D0FE6"/>
    <w:rsid w:val="004E6ECF"/>
    <w:rsid w:val="004F51B2"/>
    <w:rsid w:val="005013B1"/>
    <w:rsid w:val="00503E99"/>
    <w:rsid w:val="00504D46"/>
    <w:rsid w:val="00510AB5"/>
    <w:rsid w:val="00521403"/>
    <w:rsid w:val="005310F6"/>
    <w:rsid w:val="00531D32"/>
    <w:rsid w:val="005340B6"/>
    <w:rsid w:val="00542C7C"/>
    <w:rsid w:val="0055060A"/>
    <w:rsid w:val="00565025"/>
    <w:rsid w:val="00570473"/>
    <w:rsid w:val="005724ED"/>
    <w:rsid w:val="005927D2"/>
    <w:rsid w:val="00595D17"/>
    <w:rsid w:val="005A3103"/>
    <w:rsid w:val="005A4DB0"/>
    <w:rsid w:val="005B399B"/>
    <w:rsid w:val="005B5E72"/>
    <w:rsid w:val="005D0E9E"/>
    <w:rsid w:val="005D62E8"/>
    <w:rsid w:val="005E0986"/>
    <w:rsid w:val="005E3839"/>
    <w:rsid w:val="005E39DF"/>
    <w:rsid w:val="005E4081"/>
    <w:rsid w:val="0060023F"/>
    <w:rsid w:val="00607AF8"/>
    <w:rsid w:val="0061190E"/>
    <w:rsid w:val="006127A1"/>
    <w:rsid w:val="00624650"/>
    <w:rsid w:val="00627E80"/>
    <w:rsid w:val="006417B0"/>
    <w:rsid w:val="0065334C"/>
    <w:rsid w:val="00657E68"/>
    <w:rsid w:val="00662F82"/>
    <w:rsid w:val="00671BF6"/>
    <w:rsid w:val="006825C1"/>
    <w:rsid w:val="0069396F"/>
    <w:rsid w:val="006A64B5"/>
    <w:rsid w:val="006C6BBC"/>
    <w:rsid w:val="006D2F3D"/>
    <w:rsid w:val="006D584A"/>
    <w:rsid w:val="006E1ED9"/>
    <w:rsid w:val="006E2F85"/>
    <w:rsid w:val="00701FC5"/>
    <w:rsid w:val="00706611"/>
    <w:rsid w:val="00721098"/>
    <w:rsid w:val="007370A8"/>
    <w:rsid w:val="0074095E"/>
    <w:rsid w:val="00740B44"/>
    <w:rsid w:val="0074221F"/>
    <w:rsid w:val="00765ED0"/>
    <w:rsid w:val="0077171F"/>
    <w:rsid w:val="00781D8C"/>
    <w:rsid w:val="00792C5D"/>
    <w:rsid w:val="00797530"/>
    <w:rsid w:val="007A3E4F"/>
    <w:rsid w:val="007A618A"/>
    <w:rsid w:val="007B3D67"/>
    <w:rsid w:val="007E0B82"/>
    <w:rsid w:val="007E575F"/>
    <w:rsid w:val="007E5C0A"/>
    <w:rsid w:val="007E5FFD"/>
    <w:rsid w:val="008036E5"/>
    <w:rsid w:val="008039E3"/>
    <w:rsid w:val="008071A9"/>
    <w:rsid w:val="00815CC9"/>
    <w:rsid w:val="00821AB7"/>
    <w:rsid w:val="008317D5"/>
    <w:rsid w:val="00847350"/>
    <w:rsid w:val="00853AD9"/>
    <w:rsid w:val="00870F3F"/>
    <w:rsid w:val="008758E9"/>
    <w:rsid w:val="00877D6E"/>
    <w:rsid w:val="00880588"/>
    <w:rsid w:val="008918EF"/>
    <w:rsid w:val="008B7BD8"/>
    <w:rsid w:val="008C6E67"/>
    <w:rsid w:val="008D2762"/>
    <w:rsid w:val="008E02CB"/>
    <w:rsid w:val="008E2D9A"/>
    <w:rsid w:val="00903BAC"/>
    <w:rsid w:val="00916608"/>
    <w:rsid w:val="00916775"/>
    <w:rsid w:val="00917629"/>
    <w:rsid w:val="009359D7"/>
    <w:rsid w:val="009367E3"/>
    <w:rsid w:val="00941F6B"/>
    <w:rsid w:val="009476F1"/>
    <w:rsid w:val="0095424E"/>
    <w:rsid w:val="00967EC9"/>
    <w:rsid w:val="00987F2C"/>
    <w:rsid w:val="0099279A"/>
    <w:rsid w:val="00994FDA"/>
    <w:rsid w:val="009A3DFE"/>
    <w:rsid w:val="009C1829"/>
    <w:rsid w:val="009C4574"/>
    <w:rsid w:val="009C6BEE"/>
    <w:rsid w:val="009D7980"/>
    <w:rsid w:val="00A02F59"/>
    <w:rsid w:val="00A05C22"/>
    <w:rsid w:val="00A06453"/>
    <w:rsid w:val="00A24E30"/>
    <w:rsid w:val="00A24F40"/>
    <w:rsid w:val="00A3212D"/>
    <w:rsid w:val="00A32BF8"/>
    <w:rsid w:val="00A339D8"/>
    <w:rsid w:val="00A3738A"/>
    <w:rsid w:val="00A4030C"/>
    <w:rsid w:val="00A44448"/>
    <w:rsid w:val="00A5494A"/>
    <w:rsid w:val="00A704CA"/>
    <w:rsid w:val="00A7419F"/>
    <w:rsid w:val="00AB585C"/>
    <w:rsid w:val="00AD6CF6"/>
    <w:rsid w:val="00AF74C6"/>
    <w:rsid w:val="00B002F2"/>
    <w:rsid w:val="00B134A7"/>
    <w:rsid w:val="00B1350D"/>
    <w:rsid w:val="00B1402B"/>
    <w:rsid w:val="00B20460"/>
    <w:rsid w:val="00B32C4C"/>
    <w:rsid w:val="00B42A1E"/>
    <w:rsid w:val="00B60034"/>
    <w:rsid w:val="00BB47CD"/>
    <w:rsid w:val="00BB5BD9"/>
    <w:rsid w:val="00BD211D"/>
    <w:rsid w:val="00BD3C20"/>
    <w:rsid w:val="00BF1A02"/>
    <w:rsid w:val="00BF55E8"/>
    <w:rsid w:val="00BF5CD8"/>
    <w:rsid w:val="00C028EB"/>
    <w:rsid w:val="00C03C23"/>
    <w:rsid w:val="00C10F31"/>
    <w:rsid w:val="00C34083"/>
    <w:rsid w:val="00C35E26"/>
    <w:rsid w:val="00C4250E"/>
    <w:rsid w:val="00C604C0"/>
    <w:rsid w:val="00C71F5E"/>
    <w:rsid w:val="00C85927"/>
    <w:rsid w:val="00C9146A"/>
    <w:rsid w:val="00C92A24"/>
    <w:rsid w:val="00C93176"/>
    <w:rsid w:val="00CA1330"/>
    <w:rsid w:val="00CB43AA"/>
    <w:rsid w:val="00CB662F"/>
    <w:rsid w:val="00CC0634"/>
    <w:rsid w:val="00CC0995"/>
    <w:rsid w:val="00CD028F"/>
    <w:rsid w:val="00CD4CA8"/>
    <w:rsid w:val="00CF2E40"/>
    <w:rsid w:val="00CF7A2D"/>
    <w:rsid w:val="00D02863"/>
    <w:rsid w:val="00D0507E"/>
    <w:rsid w:val="00D072AC"/>
    <w:rsid w:val="00D153B2"/>
    <w:rsid w:val="00D36EDE"/>
    <w:rsid w:val="00D463E9"/>
    <w:rsid w:val="00D512BF"/>
    <w:rsid w:val="00D564BA"/>
    <w:rsid w:val="00D65E13"/>
    <w:rsid w:val="00D86ADD"/>
    <w:rsid w:val="00D97E9C"/>
    <w:rsid w:val="00DA6E8D"/>
    <w:rsid w:val="00DC48B7"/>
    <w:rsid w:val="00DD12F3"/>
    <w:rsid w:val="00DD2342"/>
    <w:rsid w:val="00DE354C"/>
    <w:rsid w:val="00DE3A2B"/>
    <w:rsid w:val="00DE43F3"/>
    <w:rsid w:val="00DE7DD5"/>
    <w:rsid w:val="00DF29FB"/>
    <w:rsid w:val="00E10A51"/>
    <w:rsid w:val="00E13A40"/>
    <w:rsid w:val="00E20039"/>
    <w:rsid w:val="00E422D7"/>
    <w:rsid w:val="00E4445B"/>
    <w:rsid w:val="00E44ECC"/>
    <w:rsid w:val="00E577B9"/>
    <w:rsid w:val="00E600E1"/>
    <w:rsid w:val="00E640CC"/>
    <w:rsid w:val="00E72F49"/>
    <w:rsid w:val="00E748A1"/>
    <w:rsid w:val="00E77274"/>
    <w:rsid w:val="00E87713"/>
    <w:rsid w:val="00EA3D1C"/>
    <w:rsid w:val="00EA73FE"/>
    <w:rsid w:val="00EB7422"/>
    <w:rsid w:val="00EC3DD9"/>
    <w:rsid w:val="00EC401E"/>
    <w:rsid w:val="00EC7050"/>
    <w:rsid w:val="00EE35C5"/>
    <w:rsid w:val="00EE37C7"/>
    <w:rsid w:val="00EE614D"/>
    <w:rsid w:val="00EE741E"/>
    <w:rsid w:val="00EF6489"/>
    <w:rsid w:val="00F00EDA"/>
    <w:rsid w:val="00F11CC3"/>
    <w:rsid w:val="00F14D27"/>
    <w:rsid w:val="00F243A1"/>
    <w:rsid w:val="00F33F7E"/>
    <w:rsid w:val="00F422AD"/>
    <w:rsid w:val="00F61F58"/>
    <w:rsid w:val="00F70167"/>
    <w:rsid w:val="00F74437"/>
    <w:rsid w:val="00F815DE"/>
    <w:rsid w:val="00F82A74"/>
    <w:rsid w:val="00F86AF8"/>
    <w:rsid w:val="00F9191D"/>
    <w:rsid w:val="00F927C3"/>
    <w:rsid w:val="00FA5FCB"/>
    <w:rsid w:val="00FA70A6"/>
    <w:rsid w:val="00FA7D11"/>
    <w:rsid w:val="00FB5C07"/>
    <w:rsid w:val="00FC4498"/>
    <w:rsid w:val="00FC5C84"/>
    <w:rsid w:val="00FC7ED5"/>
    <w:rsid w:val="00FE34E1"/>
    <w:rsid w:val="00FE6489"/>
    <w:rsid w:val="00FF0548"/>
    <w:rsid w:val="00FF0627"/>
    <w:rsid w:val="00FF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pPr>
      <w:keepNext/>
      <w:jc w:val="center"/>
      <w:outlineLvl w:val="0"/>
    </w:pPr>
    <w:rPr>
      <w:i/>
      <w:sz w:val="28"/>
    </w:rPr>
  </w:style>
  <w:style w:type="paragraph" w:styleId="2">
    <w:name w:val="heading 2"/>
    <w:basedOn w:val="a"/>
    <w:next w:val="a"/>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Body Text"/>
    <w:basedOn w:val="a"/>
    <w:pPr>
      <w:jc w:val="center"/>
    </w:pPr>
    <w:rPr>
      <w:sz w:val="28"/>
    </w:rPr>
  </w:style>
  <w:style w:type="paragraph" w:styleId="a5">
    <w:name w:val="header"/>
    <w:basedOn w:val="a"/>
    <w:rsid w:val="00212FE8"/>
    <w:pPr>
      <w:tabs>
        <w:tab w:val="center" w:pos="4677"/>
        <w:tab w:val="right" w:pos="9355"/>
      </w:tabs>
      <w:jc w:val="center"/>
    </w:pPr>
    <w:rPr>
      <w:sz w:val="24"/>
    </w:rPr>
  </w:style>
  <w:style w:type="character" w:styleId="a6">
    <w:name w:val="page number"/>
    <w:basedOn w:val="a0"/>
  </w:style>
  <w:style w:type="paragraph" w:styleId="a7">
    <w:name w:val="footer"/>
    <w:basedOn w:val="a"/>
    <w:rsid w:val="004F51B2"/>
    <w:pPr>
      <w:tabs>
        <w:tab w:val="center" w:pos="4677"/>
        <w:tab w:val="right" w:pos="9355"/>
      </w:tabs>
    </w:pPr>
    <w:rPr>
      <w:sz w:val="24"/>
    </w:rPr>
  </w:style>
  <w:style w:type="paragraph" w:styleId="a8">
    <w:name w:val="Balloon Text"/>
    <w:basedOn w:val="a"/>
    <w:semiHidden/>
    <w:rPr>
      <w:rFonts w:ascii="Tahoma" w:hAnsi="Tahoma" w:cs="Tahoma"/>
      <w:sz w:val="16"/>
      <w:szCs w:val="16"/>
    </w:rPr>
  </w:style>
  <w:style w:type="table" w:styleId="a9">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semiHidden/>
    <w:rsid w:val="00117F97"/>
  </w:style>
  <w:style w:type="character" w:styleId="ab">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 w:type="paragraph" w:customStyle="1" w:styleId="11">
    <w:name w:val="Обычный1"/>
    <w:rsid w:val="00B1402B"/>
  </w:style>
  <w:style w:type="paragraph" w:customStyle="1" w:styleId="ConsNonformat">
    <w:name w:val="ConsNonformat"/>
    <w:rsid w:val="00B1402B"/>
    <w:pPr>
      <w:widowControl w:val="0"/>
      <w:autoSpaceDE w:val="0"/>
      <w:autoSpaceDN w:val="0"/>
      <w:adjustRightInd w:val="0"/>
      <w:ind w:right="19772"/>
    </w:pPr>
    <w:rPr>
      <w:rFonts w:ascii="Courier New" w:hAnsi="Courier New" w:cs="Courier New"/>
    </w:rPr>
  </w:style>
  <w:style w:type="paragraph" w:customStyle="1" w:styleId="21">
    <w:name w:val="Основной текст 21"/>
    <w:basedOn w:val="11"/>
    <w:rsid w:val="00B1402B"/>
    <w:pPr>
      <w:ind w:left="4678"/>
    </w:pPr>
  </w:style>
  <w:style w:type="paragraph" w:customStyle="1" w:styleId="ConsPlusNormal">
    <w:name w:val="ConsPlusNormal"/>
    <w:rsid w:val="00797530"/>
    <w:pPr>
      <w:autoSpaceDE w:val="0"/>
      <w:autoSpaceDN w:val="0"/>
      <w:adjustRightInd w:val="0"/>
      <w:ind w:firstLine="720"/>
    </w:pPr>
    <w:rPr>
      <w:rFonts w:ascii="Arial" w:hAnsi="Arial" w:cs="Arial"/>
    </w:rPr>
  </w:style>
  <w:style w:type="paragraph" w:customStyle="1" w:styleId="ConsPlusTitle">
    <w:name w:val="ConsPlusTitle"/>
    <w:rsid w:val="00797530"/>
    <w:pPr>
      <w:autoSpaceDE w:val="0"/>
      <w:autoSpaceDN w:val="0"/>
      <w:adjustRightInd w:val="0"/>
    </w:pPr>
    <w:rPr>
      <w:rFonts w:ascii="Arial" w:hAnsi="Arial" w:cs="Arial"/>
      <w:b/>
      <w:bCs/>
    </w:rPr>
  </w:style>
  <w:style w:type="paragraph" w:customStyle="1" w:styleId="ConsNormal">
    <w:name w:val="ConsNormal"/>
    <w:rsid w:val="0079753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pPr>
      <w:keepNext/>
      <w:jc w:val="center"/>
      <w:outlineLvl w:val="0"/>
    </w:pPr>
    <w:rPr>
      <w:i/>
      <w:sz w:val="28"/>
    </w:rPr>
  </w:style>
  <w:style w:type="paragraph" w:styleId="2">
    <w:name w:val="heading 2"/>
    <w:basedOn w:val="a"/>
    <w:next w:val="a"/>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Body Text"/>
    <w:basedOn w:val="a"/>
    <w:pPr>
      <w:jc w:val="center"/>
    </w:pPr>
    <w:rPr>
      <w:sz w:val="28"/>
    </w:rPr>
  </w:style>
  <w:style w:type="paragraph" w:styleId="a5">
    <w:name w:val="header"/>
    <w:basedOn w:val="a"/>
    <w:rsid w:val="00212FE8"/>
    <w:pPr>
      <w:tabs>
        <w:tab w:val="center" w:pos="4677"/>
        <w:tab w:val="right" w:pos="9355"/>
      </w:tabs>
      <w:jc w:val="center"/>
    </w:pPr>
    <w:rPr>
      <w:sz w:val="24"/>
    </w:rPr>
  </w:style>
  <w:style w:type="character" w:styleId="a6">
    <w:name w:val="page number"/>
    <w:basedOn w:val="a0"/>
  </w:style>
  <w:style w:type="paragraph" w:styleId="a7">
    <w:name w:val="footer"/>
    <w:basedOn w:val="a"/>
    <w:rsid w:val="004F51B2"/>
    <w:pPr>
      <w:tabs>
        <w:tab w:val="center" w:pos="4677"/>
        <w:tab w:val="right" w:pos="9355"/>
      </w:tabs>
    </w:pPr>
    <w:rPr>
      <w:sz w:val="24"/>
    </w:rPr>
  </w:style>
  <w:style w:type="paragraph" w:styleId="a8">
    <w:name w:val="Balloon Text"/>
    <w:basedOn w:val="a"/>
    <w:semiHidden/>
    <w:rPr>
      <w:rFonts w:ascii="Tahoma" w:hAnsi="Tahoma" w:cs="Tahoma"/>
      <w:sz w:val="16"/>
      <w:szCs w:val="16"/>
    </w:rPr>
  </w:style>
  <w:style w:type="table" w:styleId="a9">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semiHidden/>
    <w:rsid w:val="00117F97"/>
  </w:style>
  <w:style w:type="character" w:styleId="ab">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 w:type="paragraph" w:customStyle="1" w:styleId="11">
    <w:name w:val="Обычный1"/>
    <w:rsid w:val="00B1402B"/>
  </w:style>
  <w:style w:type="paragraph" w:customStyle="1" w:styleId="ConsNonformat">
    <w:name w:val="ConsNonformat"/>
    <w:rsid w:val="00B1402B"/>
    <w:pPr>
      <w:widowControl w:val="0"/>
      <w:autoSpaceDE w:val="0"/>
      <w:autoSpaceDN w:val="0"/>
      <w:adjustRightInd w:val="0"/>
      <w:ind w:right="19772"/>
    </w:pPr>
    <w:rPr>
      <w:rFonts w:ascii="Courier New" w:hAnsi="Courier New" w:cs="Courier New"/>
    </w:rPr>
  </w:style>
  <w:style w:type="paragraph" w:customStyle="1" w:styleId="21">
    <w:name w:val="Основной текст 21"/>
    <w:basedOn w:val="11"/>
    <w:rsid w:val="00B1402B"/>
    <w:pPr>
      <w:ind w:left="4678"/>
    </w:pPr>
  </w:style>
  <w:style w:type="paragraph" w:customStyle="1" w:styleId="ConsPlusNormal">
    <w:name w:val="ConsPlusNormal"/>
    <w:rsid w:val="00797530"/>
    <w:pPr>
      <w:autoSpaceDE w:val="0"/>
      <w:autoSpaceDN w:val="0"/>
      <w:adjustRightInd w:val="0"/>
      <w:ind w:firstLine="720"/>
    </w:pPr>
    <w:rPr>
      <w:rFonts w:ascii="Arial" w:hAnsi="Arial" w:cs="Arial"/>
    </w:rPr>
  </w:style>
  <w:style w:type="paragraph" w:customStyle="1" w:styleId="ConsPlusTitle">
    <w:name w:val="ConsPlusTitle"/>
    <w:rsid w:val="00797530"/>
    <w:pPr>
      <w:autoSpaceDE w:val="0"/>
      <w:autoSpaceDN w:val="0"/>
      <w:adjustRightInd w:val="0"/>
    </w:pPr>
    <w:rPr>
      <w:rFonts w:ascii="Arial" w:hAnsi="Arial" w:cs="Arial"/>
      <w:b/>
      <w:bCs/>
    </w:rPr>
  </w:style>
  <w:style w:type="paragraph" w:customStyle="1" w:styleId="ConsNormal">
    <w:name w:val="ConsNormal"/>
    <w:rsid w:val="0079753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ABBFEABEC77E6E4CBB2FB11816F9A16CDE9D0EFFAA16A4FE766F6BD1BDFF4FB9EDD7DFED12888E570B73183002F616174B6E4684830425eFj0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DABBFEABEC77E6E4CBB2FB11816F9A16CDE910AF0A916A4FE766F6BD1BDFF4FB9EDD7DFED118B89570B73183002F616174B6E4684830425eFj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ABBFEABEC77E6E4CBB2FB11816F9A16CDE910AF0A916A4FE766F6BD1BDFF4FB9EDD7DAE4138B840051631C7957FC08115771469A83e0j4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DABBFEABEC77E6E4CBB2FB11816F9A16CDE910AF0A916A4FE766F6BD1BDFF4FB9EDD7DCE81B8A840051631C7957FC08115771469A83e0j4I" TargetMode="External"/><Relationship Id="rId4" Type="http://schemas.microsoft.com/office/2007/relationships/stylesWithEffects" Target="stylesWithEffects.xml"/><Relationship Id="rId9" Type="http://schemas.openxmlformats.org/officeDocument/2006/relationships/hyperlink" Target="consultantplus://offline/ref=2DABBFEABEC77E6E4CBB2FB11816F9A16CDE910AF0A916A4FE766F6BD1BDFF4FB9EDD7DDEB178C840051631C7957FC08115771469A83e0j4I" TargetMode="External"/><Relationship Id="rId14" Type="http://schemas.openxmlformats.org/officeDocument/2006/relationships/hyperlink" Target="consultantplus://offline/ref=8D0B003C4058799014813B11FF36FAEAD66C5C3E59204424EF013AC387C32CC760CB1BAB0856C60BjECD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arskaya_EN.FIN\Desktop\&#1055;&#1088;&#1080;&#1082;&#1072;&#1079;%20&#1052;&#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8FDB-8298-440D-9CD5-E1B29001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МФ</Template>
  <TotalTime>87</TotalTime>
  <Pages>7</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19220</CharactersWithSpaces>
  <SharedDoc>false</SharedDoc>
  <HLinks>
    <vt:vector size="6" baseType="variant">
      <vt:variant>
        <vt:i4>983065</vt:i4>
      </vt:variant>
      <vt:variant>
        <vt:i4>0</vt:i4>
      </vt:variant>
      <vt:variant>
        <vt:i4>0</vt:i4>
      </vt:variant>
      <vt:variant>
        <vt:i4>5</vt:i4>
      </vt:variant>
      <vt:variant>
        <vt:lpwstr>https://fin.smolensk.ru/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Ландарская Елена Николаевна</dc:creator>
  <cp:lastModifiedBy>Kuvshinova</cp:lastModifiedBy>
  <cp:revision>8</cp:revision>
  <cp:lastPrinted>2025-02-07T09:28:00Z</cp:lastPrinted>
  <dcterms:created xsi:type="dcterms:W3CDTF">2024-05-17T14:16:00Z</dcterms:created>
  <dcterms:modified xsi:type="dcterms:W3CDTF">2025-02-07T09:29:00Z</dcterms:modified>
</cp:coreProperties>
</file>