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3A" w:rsidRDefault="00263A3A" w:rsidP="0026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ОБОБЩЕНИЕ ПРАКТИКИ </w:t>
      </w:r>
    </w:p>
    <w:p w:rsidR="00263A3A" w:rsidRDefault="00263A3A" w:rsidP="0026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</w:t>
      </w:r>
      <w:r w:rsidRPr="00263A3A">
        <w:rPr>
          <w:rFonts w:ascii="Times New Roman" w:hAnsi="Times New Roman" w:cs="Times New Roman"/>
          <w:b/>
          <w:sz w:val="28"/>
          <w:szCs w:val="28"/>
        </w:rPr>
        <w:t xml:space="preserve">ЩЕСТВЛЕНИЯ МУНИЦИПАЛЬНОГО </w:t>
      </w:r>
      <w:r w:rsidR="000D1A58">
        <w:rPr>
          <w:rFonts w:ascii="Times New Roman" w:hAnsi="Times New Roman" w:cs="Times New Roman"/>
          <w:b/>
          <w:sz w:val="28"/>
          <w:szCs w:val="28"/>
        </w:rPr>
        <w:t xml:space="preserve">ЖИЛИЩНОГО </w:t>
      </w:r>
      <w:r w:rsidRPr="00263A3A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062A30" w:rsidRPr="00263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A3A" w:rsidRDefault="000D1A58" w:rsidP="0026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ЕЛЬНИНСКОГО ГОРОДСКОГО ПОСЕЛЕГНИЯ ЕЛЬНИНСКОГО РАЙОНА СМОЛЕНСКОЙ ОБЛАСТИ</w:t>
      </w:r>
    </w:p>
    <w:p w:rsidR="00D03D34" w:rsidRDefault="00D03D34" w:rsidP="0026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A3A" w:rsidRPr="00263A3A" w:rsidRDefault="00062A30" w:rsidP="0026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3A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63A3A" w:rsidRDefault="00263A3A" w:rsidP="00263A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A3A" w:rsidRPr="00263A3A" w:rsidRDefault="00062A30" w:rsidP="0026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3A">
        <w:rPr>
          <w:rFonts w:ascii="Times New Roman" w:hAnsi="Times New Roman" w:cs="Times New Roman"/>
          <w:b/>
          <w:sz w:val="28"/>
          <w:szCs w:val="28"/>
        </w:rPr>
        <w:t xml:space="preserve">Раздел 1. Состояние нормативно-правового регулирования </w:t>
      </w:r>
    </w:p>
    <w:p w:rsidR="00263A3A" w:rsidRDefault="00062A30" w:rsidP="0026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3A">
        <w:rPr>
          <w:rFonts w:ascii="Times New Roman" w:hAnsi="Times New Roman" w:cs="Times New Roman"/>
          <w:b/>
          <w:sz w:val="28"/>
          <w:szCs w:val="28"/>
        </w:rPr>
        <w:t>в соответствующей сфере деятельности</w:t>
      </w:r>
    </w:p>
    <w:p w:rsidR="00A64A1F" w:rsidRPr="00263A3A" w:rsidRDefault="00A64A1F" w:rsidP="00263A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</w:t>
      </w:r>
      <w:r w:rsidR="000D1A58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263A3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63A3A" w:rsidRPr="00263A3A">
        <w:rPr>
          <w:rFonts w:ascii="Times New Roman" w:hAnsi="Times New Roman" w:cs="Times New Roman"/>
          <w:sz w:val="28"/>
          <w:szCs w:val="28"/>
        </w:rPr>
        <w:t xml:space="preserve">(далее – муниципальный </w:t>
      </w:r>
      <w:r w:rsidR="000D1A58">
        <w:rPr>
          <w:rFonts w:ascii="Times New Roman" w:hAnsi="Times New Roman" w:cs="Times New Roman"/>
          <w:sz w:val="28"/>
          <w:szCs w:val="28"/>
        </w:rPr>
        <w:t>жилищный</w:t>
      </w:r>
      <w:r w:rsidR="00263A3A" w:rsidRPr="00263A3A">
        <w:rPr>
          <w:rFonts w:ascii="Times New Roman" w:hAnsi="Times New Roman" w:cs="Times New Roman"/>
          <w:sz w:val="28"/>
          <w:szCs w:val="28"/>
        </w:rPr>
        <w:t xml:space="preserve"> контроль) муниципального образования «Ельнинский район» Смоленской области (далее – муниципальный район), Ельнинского городского поселения Ельнинского района Смоленской области (далее – городское поселение)</w:t>
      </w:r>
      <w:r w:rsidRPr="00263A3A">
        <w:rPr>
          <w:rFonts w:ascii="Times New Roman" w:hAnsi="Times New Roman" w:cs="Times New Roman"/>
          <w:sz w:val="28"/>
          <w:szCs w:val="28"/>
        </w:rPr>
        <w:t xml:space="preserve"> специалисты руководствуются следующими нормативными правовыми актами: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Федерации;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Федеральный закон от 02.05.2006 г. № 59-ФЗ «О порядке рассмотрения обращения граждан Российской Федерации»;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66753C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66753C" w:rsidRPr="0066753C" w:rsidRDefault="00062A30" w:rsidP="0066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- </w:t>
      </w:r>
      <w:r w:rsidR="0066753C" w:rsidRPr="0066753C">
        <w:rPr>
          <w:rFonts w:ascii="Times New Roman" w:hAnsi="Times New Roman" w:cs="Times New Roman"/>
          <w:sz w:val="28"/>
          <w:szCs w:val="28"/>
        </w:rPr>
        <w:t>Устав муниципального образования «Ельнинский район» Смоле</w:t>
      </w:r>
      <w:r w:rsidR="0066753C">
        <w:rPr>
          <w:rFonts w:ascii="Times New Roman" w:hAnsi="Times New Roman" w:cs="Times New Roman"/>
          <w:sz w:val="28"/>
          <w:szCs w:val="28"/>
        </w:rPr>
        <w:t>нской области (новая редакция);</w:t>
      </w:r>
    </w:p>
    <w:p w:rsidR="0066753C" w:rsidRDefault="0066753C" w:rsidP="00667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sz w:val="28"/>
          <w:szCs w:val="28"/>
        </w:rPr>
        <w:t>- Устав Ельнинского городского поселения Ельнинского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A58" w:rsidRDefault="000D1A58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A58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«Ельнинский район» Смоленской области от 04.02.2016 № 83 «Об утверждении Положения о муниципальном жилищном контроле на территории Ельнинского городского поселения Ельнинского района Смоленской области»,</w:t>
      </w:r>
    </w:p>
    <w:p w:rsidR="0066753C" w:rsidRDefault="000D1A58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D1A5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«Ельнинский район» Смоленской области от 01.04.2016 № 305 «Об утверждении Административного регламента осуществления муниципального жилищного </w:t>
      </w:r>
      <w:r w:rsidRPr="000D1A58">
        <w:rPr>
          <w:rFonts w:ascii="Times New Roman" w:hAnsi="Times New Roman" w:cs="Times New Roman"/>
          <w:sz w:val="28"/>
          <w:szCs w:val="28"/>
        </w:rPr>
        <w:lastRenderedPageBreak/>
        <w:t>контроля на территории Ельнинского городского поселения Ельнинск</w:t>
      </w:r>
      <w:r>
        <w:rPr>
          <w:rFonts w:ascii="Times New Roman" w:hAnsi="Times New Roman" w:cs="Times New Roman"/>
          <w:sz w:val="28"/>
          <w:szCs w:val="28"/>
        </w:rPr>
        <w:t>ого района Смоленской области».</w:t>
      </w:r>
    </w:p>
    <w:p w:rsidR="0066753C" w:rsidRPr="0066753C" w:rsidRDefault="00062A30" w:rsidP="00667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53C">
        <w:rPr>
          <w:rFonts w:ascii="Times New Roman" w:hAnsi="Times New Roman" w:cs="Times New Roman"/>
          <w:b/>
          <w:sz w:val="28"/>
          <w:szCs w:val="28"/>
        </w:rPr>
        <w:t>Раздел 2. Организация муниципального контроля</w:t>
      </w:r>
    </w:p>
    <w:p w:rsidR="00D03D34" w:rsidRDefault="00062A30" w:rsidP="0026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осуществляющим муниципальный </w:t>
      </w:r>
      <w:r w:rsidR="00AD5C92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263A3A">
        <w:rPr>
          <w:rFonts w:ascii="Times New Roman" w:hAnsi="Times New Roman" w:cs="Times New Roman"/>
          <w:sz w:val="28"/>
          <w:szCs w:val="28"/>
        </w:rPr>
        <w:t xml:space="preserve">контроль, является </w:t>
      </w:r>
      <w:r w:rsidR="0066753C" w:rsidRPr="0066753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«Ельнинский район» Смоленской области</w:t>
      </w:r>
      <w:r w:rsidRPr="00263A3A">
        <w:rPr>
          <w:rFonts w:ascii="Times New Roman" w:hAnsi="Times New Roman" w:cs="Times New Roman"/>
          <w:sz w:val="28"/>
          <w:szCs w:val="28"/>
        </w:rPr>
        <w:t xml:space="preserve">. </w:t>
      </w:r>
      <w:r w:rsidR="00D03D34">
        <w:rPr>
          <w:rFonts w:ascii="Times New Roman" w:hAnsi="Times New Roman" w:cs="Times New Roman"/>
          <w:sz w:val="28"/>
          <w:szCs w:val="28"/>
        </w:rPr>
        <w:t>Отдел жилищно-коммунального и городского хозяйства</w:t>
      </w:r>
      <w:r w:rsidRPr="00263A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3D34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Pr="00263A3A">
        <w:rPr>
          <w:rFonts w:ascii="Times New Roman" w:hAnsi="Times New Roman" w:cs="Times New Roman"/>
          <w:sz w:val="28"/>
          <w:szCs w:val="28"/>
        </w:rPr>
        <w:t xml:space="preserve"> обеспечивает исполнение функций </w:t>
      </w:r>
      <w:r w:rsidR="00D03D34" w:rsidRPr="00263A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D34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Pr="00263A3A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="00D03D34" w:rsidRPr="006675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5C92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D03D34" w:rsidRPr="0066753C">
        <w:rPr>
          <w:rFonts w:ascii="Times New Roman" w:hAnsi="Times New Roman" w:cs="Times New Roman"/>
          <w:sz w:val="28"/>
          <w:szCs w:val="28"/>
        </w:rPr>
        <w:t>контроля</w:t>
      </w:r>
      <w:r w:rsidR="00AD5C92">
        <w:rPr>
          <w:rFonts w:ascii="Times New Roman" w:hAnsi="Times New Roman" w:cs="Times New Roman"/>
          <w:sz w:val="28"/>
          <w:szCs w:val="28"/>
        </w:rPr>
        <w:t xml:space="preserve"> на</w:t>
      </w:r>
      <w:r w:rsidR="00AD5C92" w:rsidRPr="00AD5C92">
        <w:t xml:space="preserve"> </w:t>
      </w:r>
      <w:r w:rsidR="00AD5C92" w:rsidRPr="00AD5C92">
        <w:rPr>
          <w:rFonts w:ascii="Times New Roman" w:hAnsi="Times New Roman" w:cs="Times New Roman"/>
          <w:sz w:val="28"/>
          <w:szCs w:val="28"/>
        </w:rPr>
        <w:t>территории Ельнинского городского поселения Ельнинского района Смоленской области</w:t>
      </w:r>
      <w:r w:rsidRPr="00263A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38E" w:rsidRDefault="00D03D34" w:rsidP="00024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D34">
        <w:rPr>
          <w:rFonts w:ascii="Times New Roman" w:hAnsi="Times New Roman" w:cs="Times New Roman"/>
          <w:sz w:val="28"/>
          <w:szCs w:val="28"/>
        </w:rPr>
        <w:t xml:space="preserve">Предметом муниципального </w:t>
      </w:r>
      <w:r w:rsidR="00AD5C92">
        <w:rPr>
          <w:rFonts w:ascii="Times New Roman" w:hAnsi="Times New Roman" w:cs="Times New Roman"/>
          <w:sz w:val="28"/>
          <w:szCs w:val="28"/>
        </w:rPr>
        <w:t>жилищного</w:t>
      </w:r>
      <w:r w:rsidRPr="00D03D34">
        <w:rPr>
          <w:rFonts w:ascii="Times New Roman" w:hAnsi="Times New Roman" w:cs="Times New Roman"/>
          <w:sz w:val="28"/>
          <w:szCs w:val="28"/>
        </w:rPr>
        <w:t xml:space="preserve"> контроля является:</w:t>
      </w:r>
    </w:p>
    <w:p w:rsidR="0002438E" w:rsidRDefault="0002438E" w:rsidP="00195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438E">
        <w:rPr>
          <w:rFonts w:ascii="Times New Roman" w:hAnsi="Times New Roman" w:cs="Times New Roman"/>
          <w:sz w:val="28"/>
          <w:szCs w:val="28"/>
        </w:rPr>
        <w:t xml:space="preserve">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</w:t>
      </w:r>
      <w:r>
        <w:rPr>
          <w:rFonts w:ascii="Times New Roman" w:hAnsi="Times New Roman" w:cs="Times New Roman"/>
          <w:sz w:val="28"/>
          <w:szCs w:val="28"/>
        </w:rPr>
        <w:t xml:space="preserve">мещение в многоквартирном доме, </w:t>
      </w:r>
      <w:r w:rsidRPr="0002438E">
        <w:rPr>
          <w:rFonts w:ascii="Times New Roman" w:hAnsi="Times New Roman" w:cs="Times New Roman"/>
          <w:sz w:val="28"/>
          <w:szCs w:val="28"/>
        </w:rPr>
        <w:t xml:space="preserve">порядку осуществления перепланировки и (или) переустройства помещений в многоквартирном доме,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региональных операторов, нарушений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</w:t>
      </w:r>
      <w:r w:rsidRPr="0002438E">
        <w:rPr>
          <w:rFonts w:ascii="Times New Roman" w:hAnsi="Times New Roman" w:cs="Times New Roman"/>
          <w:sz w:val="28"/>
          <w:szCs w:val="28"/>
        </w:rPr>
        <w:lastRenderedPageBreak/>
        <w:t>требований к предоставлению жилых помещений в наемных домах соци</w:t>
      </w:r>
      <w:r w:rsidR="001956DF">
        <w:rPr>
          <w:rFonts w:ascii="Times New Roman" w:hAnsi="Times New Roman" w:cs="Times New Roman"/>
          <w:sz w:val="28"/>
          <w:szCs w:val="28"/>
        </w:rPr>
        <w:t>ального использования.</w:t>
      </w:r>
    </w:p>
    <w:p w:rsidR="0066753C" w:rsidRPr="00A64A1F" w:rsidRDefault="00062A30" w:rsidP="00A64A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753C">
        <w:rPr>
          <w:rFonts w:ascii="Times New Roman" w:hAnsi="Times New Roman" w:cs="Times New Roman"/>
          <w:b/>
          <w:sz w:val="28"/>
          <w:szCs w:val="28"/>
        </w:rPr>
        <w:t xml:space="preserve">Раздел 3. Действия органов муниципального контроля по пресечению нарушений обязательных требований и (или) устранению последствий таких </w:t>
      </w:r>
      <w:bookmarkStart w:id="0" w:name="_GoBack"/>
      <w:bookmarkEnd w:id="0"/>
      <w:r w:rsidRPr="0066753C">
        <w:rPr>
          <w:rFonts w:ascii="Times New Roman" w:hAnsi="Times New Roman" w:cs="Times New Roman"/>
          <w:b/>
          <w:sz w:val="28"/>
          <w:szCs w:val="28"/>
        </w:rPr>
        <w:t>нарушений</w:t>
      </w:r>
    </w:p>
    <w:p w:rsidR="008F713A" w:rsidRDefault="00062A30" w:rsidP="008F7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A3A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</w:t>
      </w:r>
      <w:r w:rsidR="005031DD">
        <w:rPr>
          <w:rFonts w:ascii="Times New Roman" w:hAnsi="Times New Roman" w:cs="Times New Roman"/>
          <w:sz w:val="28"/>
          <w:szCs w:val="28"/>
        </w:rPr>
        <w:t>рок на 2018 год Администрацией муниципального образования «Ельнинский район» Смоленской области»</w:t>
      </w:r>
      <w:r w:rsidRPr="00263A3A">
        <w:rPr>
          <w:rFonts w:ascii="Times New Roman" w:hAnsi="Times New Roman" w:cs="Times New Roman"/>
          <w:sz w:val="28"/>
          <w:szCs w:val="28"/>
        </w:rPr>
        <w:t xml:space="preserve"> не утверждался, плановые проверки не проводились. Внеплановых проверок по муниципальному </w:t>
      </w:r>
      <w:r w:rsidR="00933C35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263A3A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933C35">
        <w:rPr>
          <w:rFonts w:ascii="Times New Roman" w:hAnsi="Times New Roman" w:cs="Times New Roman"/>
          <w:sz w:val="28"/>
          <w:szCs w:val="28"/>
        </w:rPr>
        <w:t xml:space="preserve">на территории Ельнинского городского поселения Ельнинского района Смоленской области </w:t>
      </w:r>
      <w:r w:rsidRPr="00263A3A">
        <w:rPr>
          <w:rFonts w:ascii="Times New Roman" w:hAnsi="Times New Roman" w:cs="Times New Roman"/>
          <w:sz w:val="28"/>
          <w:szCs w:val="28"/>
        </w:rPr>
        <w:t>не осуществлялось в связи с отсутствием оснований. Случаев передачи материалов проверки в уполномоченные органы для возбуждения дел об административных правонарушениях или уголовных дел по подведомственности за совершенные правонарушений или преступлений в 2018 году не было. Основания и результаты проведения в отношении юридических лиц и индивидуальных предпринимателей мероприятий по контролю такими лицами в судебном порядке в 2018 год</w:t>
      </w:r>
      <w:r w:rsidR="008F713A">
        <w:rPr>
          <w:rFonts w:ascii="Times New Roman" w:hAnsi="Times New Roman" w:cs="Times New Roman"/>
          <w:sz w:val="28"/>
          <w:szCs w:val="28"/>
        </w:rPr>
        <w:t>у не оспаривались. Специалистом,</w:t>
      </w:r>
      <w:r w:rsidRPr="00263A3A">
        <w:rPr>
          <w:rFonts w:ascii="Times New Roman" w:hAnsi="Times New Roman" w:cs="Times New Roman"/>
          <w:sz w:val="28"/>
          <w:szCs w:val="28"/>
        </w:rPr>
        <w:t xml:space="preserve"> </w:t>
      </w:r>
      <w:r w:rsidR="008F713A" w:rsidRPr="008F713A">
        <w:rPr>
          <w:rFonts w:ascii="Times New Roman" w:hAnsi="Times New Roman" w:cs="Times New Roman"/>
          <w:sz w:val="28"/>
          <w:szCs w:val="28"/>
        </w:rPr>
        <w:t xml:space="preserve">уполномоченным на осуществление муниципального </w:t>
      </w:r>
      <w:r w:rsidR="00933C3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8F713A" w:rsidRPr="008F713A">
        <w:rPr>
          <w:rFonts w:ascii="Times New Roman" w:hAnsi="Times New Roman" w:cs="Times New Roman"/>
          <w:sz w:val="28"/>
          <w:szCs w:val="28"/>
        </w:rPr>
        <w:t>контроля</w:t>
      </w:r>
      <w:r w:rsidR="008F713A">
        <w:rPr>
          <w:rFonts w:ascii="Times New Roman" w:hAnsi="Times New Roman" w:cs="Times New Roman"/>
          <w:sz w:val="28"/>
          <w:szCs w:val="28"/>
        </w:rPr>
        <w:t>,</w:t>
      </w:r>
      <w:r w:rsidR="008F713A" w:rsidRPr="008F713A">
        <w:rPr>
          <w:rFonts w:ascii="Times New Roman" w:hAnsi="Times New Roman" w:cs="Times New Roman"/>
          <w:sz w:val="28"/>
          <w:szCs w:val="28"/>
        </w:rPr>
        <w:t xml:space="preserve"> </w:t>
      </w:r>
      <w:r w:rsidRPr="00263A3A">
        <w:rPr>
          <w:rFonts w:ascii="Times New Roman" w:hAnsi="Times New Roman" w:cs="Times New Roman"/>
          <w:sz w:val="28"/>
          <w:szCs w:val="28"/>
        </w:rPr>
        <w:t>ведется постоянная работа с устными и письменными обращениями граждан</w:t>
      </w:r>
      <w:r w:rsidR="00933C35">
        <w:rPr>
          <w:rFonts w:ascii="Times New Roman" w:hAnsi="Times New Roman" w:cs="Times New Roman"/>
          <w:sz w:val="28"/>
          <w:szCs w:val="28"/>
        </w:rPr>
        <w:t xml:space="preserve">, </w:t>
      </w:r>
      <w:r w:rsidR="00933C35" w:rsidRPr="00263A3A">
        <w:rPr>
          <w:rFonts w:ascii="Times New Roman" w:hAnsi="Times New Roman" w:cs="Times New Roman"/>
          <w:sz w:val="28"/>
          <w:szCs w:val="28"/>
        </w:rPr>
        <w:t>а</w:t>
      </w:r>
      <w:r w:rsidR="00933C35">
        <w:rPr>
          <w:rFonts w:ascii="Times New Roman" w:hAnsi="Times New Roman" w:cs="Times New Roman"/>
          <w:sz w:val="28"/>
          <w:szCs w:val="28"/>
        </w:rPr>
        <w:t xml:space="preserve"> </w:t>
      </w:r>
      <w:r w:rsidR="00933C35" w:rsidRPr="00263A3A">
        <w:rPr>
          <w:rFonts w:ascii="Times New Roman" w:hAnsi="Times New Roman" w:cs="Times New Roman"/>
          <w:sz w:val="28"/>
          <w:szCs w:val="28"/>
        </w:rPr>
        <w:t>также</w:t>
      </w:r>
      <w:r w:rsidRPr="00263A3A">
        <w:rPr>
          <w:rFonts w:ascii="Times New Roman" w:hAnsi="Times New Roman" w:cs="Times New Roman"/>
          <w:sz w:val="28"/>
          <w:szCs w:val="28"/>
        </w:rPr>
        <w:t xml:space="preserve"> проводятся разъяснительные беседы о нормативных требованиях в сфере </w:t>
      </w:r>
      <w:r w:rsidR="00933C35">
        <w:rPr>
          <w:rFonts w:ascii="Times New Roman" w:hAnsi="Times New Roman" w:cs="Times New Roman"/>
          <w:sz w:val="28"/>
          <w:szCs w:val="28"/>
        </w:rPr>
        <w:t>жилищной</w:t>
      </w:r>
      <w:r w:rsidRPr="00263A3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33C35">
        <w:rPr>
          <w:rFonts w:ascii="Times New Roman" w:hAnsi="Times New Roman" w:cs="Times New Roman"/>
          <w:sz w:val="28"/>
          <w:szCs w:val="28"/>
        </w:rPr>
        <w:t>.</w:t>
      </w:r>
      <w:r w:rsidRPr="00263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EEA" w:rsidRDefault="00770EEA" w:rsidP="008F7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99C" w:rsidRPr="00BB299C" w:rsidRDefault="00BB299C" w:rsidP="00BB2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99C">
        <w:rPr>
          <w:rFonts w:ascii="Times New Roman" w:hAnsi="Times New Roman" w:cs="Times New Roman"/>
          <w:b/>
          <w:bCs/>
          <w:sz w:val="28"/>
          <w:szCs w:val="28"/>
        </w:rPr>
        <w:t>Подведение итогов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99C"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контроля за 2018 год</w:t>
      </w:r>
    </w:p>
    <w:tbl>
      <w:tblPr>
        <w:tblW w:w="10114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553"/>
        <w:gridCol w:w="1582"/>
      </w:tblGrid>
      <w:tr w:rsidR="00BB299C" w:rsidRPr="00BB299C" w:rsidTr="007B1E56">
        <w:trPr>
          <w:trHeight w:val="636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72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006A0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7262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количество в шт.</w:t>
            </w:r>
          </w:p>
        </w:tc>
      </w:tr>
      <w:tr w:rsidR="00BB299C" w:rsidRPr="00BB299C" w:rsidTr="007B1E56">
        <w:trPr>
          <w:trHeight w:val="636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BB29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BB29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BB29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</w:tr>
      <w:tr w:rsidR="00BB299C" w:rsidRPr="00BB299C" w:rsidTr="007B1E56">
        <w:trPr>
          <w:trHeight w:val="312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BB29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BB29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выездных проверок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BB29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299C" w:rsidRPr="00BB299C" w:rsidTr="007B1E56">
        <w:trPr>
          <w:trHeight w:val="1272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BB29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BB29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BB29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299C" w:rsidRPr="00BB299C" w:rsidTr="007B1E56">
        <w:trPr>
          <w:trHeight w:val="960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BB29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BB29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Общее количество выявленных нарушений при проведении мероприятий по осуществлению муниципального жилищного контроля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BB29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299C" w:rsidRPr="00BB299C" w:rsidTr="007B1E56">
        <w:trPr>
          <w:trHeight w:val="636"/>
        </w:trPr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BB29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BB29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Материалы муниципального жилищного контроля, переданные в органы государственного надзора</w:t>
            </w:r>
          </w:p>
        </w:tc>
        <w:tc>
          <w:tcPr>
            <w:tcW w:w="0" w:type="auto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B299C" w:rsidRPr="00BB299C" w:rsidRDefault="00BB299C" w:rsidP="00BB29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9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299C" w:rsidRPr="00BB299C" w:rsidRDefault="00BB299C" w:rsidP="00BB2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99C">
        <w:rPr>
          <w:rFonts w:ascii="Times New Roman" w:hAnsi="Times New Roman" w:cs="Times New Roman"/>
          <w:sz w:val="28"/>
          <w:szCs w:val="28"/>
        </w:rPr>
        <w:t>*В соответствии со ст. 26.1.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 </w:t>
      </w:r>
      <w:hyperlink r:id="rId4" w:history="1">
        <w:r w:rsidRPr="00BB299C">
          <w:rPr>
            <w:rStyle w:val="a3"/>
            <w:rFonts w:ascii="Times New Roman" w:hAnsi="Times New Roman" w:cs="Times New Roman"/>
            <w:sz w:val="28"/>
            <w:szCs w:val="28"/>
          </w:rPr>
          <w:t>статьи 4</w:t>
        </w:r>
      </w:hyperlink>
      <w:r w:rsidR="007B1E56">
        <w:rPr>
          <w:rFonts w:ascii="Times New Roman" w:hAnsi="Times New Roman" w:cs="Times New Roman"/>
          <w:sz w:val="28"/>
          <w:szCs w:val="28"/>
        </w:rPr>
        <w:t xml:space="preserve"> </w:t>
      </w:r>
      <w:r w:rsidRPr="00BB299C">
        <w:rPr>
          <w:rFonts w:ascii="Times New Roman" w:hAnsi="Times New Roman" w:cs="Times New Roman"/>
          <w:sz w:val="28"/>
          <w:szCs w:val="28"/>
        </w:rPr>
        <w:t>Федерально</w:t>
      </w:r>
      <w:r w:rsidR="007B1E56">
        <w:rPr>
          <w:rFonts w:ascii="Times New Roman" w:hAnsi="Times New Roman" w:cs="Times New Roman"/>
          <w:sz w:val="28"/>
          <w:szCs w:val="28"/>
        </w:rPr>
        <w:t xml:space="preserve">го закона от 24 июля 2007 года </w:t>
      </w:r>
      <w:r w:rsidR="007B1E56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BB299C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 </w:t>
      </w:r>
      <w:hyperlink r:id="rId5" w:history="1">
        <w:r w:rsidRPr="00BB299C">
          <w:rPr>
            <w:rStyle w:val="a3"/>
            <w:rFonts w:ascii="Times New Roman" w:hAnsi="Times New Roman" w:cs="Times New Roman"/>
            <w:sz w:val="28"/>
            <w:szCs w:val="28"/>
          </w:rPr>
          <w:t>частью 9 статьи 9</w:t>
        </w:r>
      </w:hyperlink>
      <w:r w:rsidRPr="00BB299C">
        <w:rPr>
          <w:rFonts w:ascii="Times New Roman" w:hAnsi="Times New Roman" w:cs="Times New Roman"/>
          <w:sz w:val="28"/>
          <w:szCs w:val="28"/>
        </w:rPr>
        <w:t> настоящего Федерального закона.</w:t>
      </w:r>
    </w:p>
    <w:p w:rsidR="00466ABD" w:rsidRPr="00263A3A" w:rsidRDefault="00466ABD" w:rsidP="00C34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ABD" w:rsidRPr="00263A3A" w:rsidSect="00263A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30"/>
    <w:rsid w:val="00006A09"/>
    <w:rsid w:val="0002438E"/>
    <w:rsid w:val="00062A30"/>
    <w:rsid w:val="000D1A58"/>
    <w:rsid w:val="001956DF"/>
    <w:rsid w:val="00201634"/>
    <w:rsid w:val="00263A3A"/>
    <w:rsid w:val="00267F05"/>
    <w:rsid w:val="002B6797"/>
    <w:rsid w:val="00466ABD"/>
    <w:rsid w:val="005031DD"/>
    <w:rsid w:val="0066753C"/>
    <w:rsid w:val="0072627B"/>
    <w:rsid w:val="00770EEA"/>
    <w:rsid w:val="007B1E56"/>
    <w:rsid w:val="008A5C71"/>
    <w:rsid w:val="008F713A"/>
    <w:rsid w:val="00914588"/>
    <w:rsid w:val="00933C35"/>
    <w:rsid w:val="00A64A1F"/>
    <w:rsid w:val="00AD5C92"/>
    <w:rsid w:val="00BB299C"/>
    <w:rsid w:val="00C34CFB"/>
    <w:rsid w:val="00D03D34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A33D"/>
  <w15:chartTrackingRefBased/>
  <w15:docId w15:val="{EBA73828-10CB-4B4D-8C84-7A5682A2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4CC97549B35E16CFA0A649DB4E7B64D9C3D1569535C323DF99345C140FEDB346335B9A10BDD21926E7K" TargetMode="External"/><Relationship Id="rId4" Type="http://schemas.openxmlformats.org/officeDocument/2006/relationships/hyperlink" Target="consultantplus://offline/ref=244CC97549B35E16CFA0A649DB4E7B64D9C9D25A9A3AC323DF99345C140FEDB346335B9A10BDD11D26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18</cp:revision>
  <dcterms:created xsi:type="dcterms:W3CDTF">2019-11-14T06:52:00Z</dcterms:created>
  <dcterms:modified xsi:type="dcterms:W3CDTF">2019-11-14T07:36:00Z</dcterms:modified>
</cp:coreProperties>
</file>