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tblLook w:val="04A0"/>
      </w:tblPr>
      <w:tblGrid>
        <w:gridCol w:w="3827"/>
        <w:gridCol w:w="1274"/>
        <w:gridCol w:w="2029"/>
        <w:gridCol w:w="3138"/>
        <w:gridCol w:w="12"/>
      </w:tblGrid>
      <w:tr w:rsidR="00E63558" w:rsidRPr="002108F0" w:rsidTr="0082295B">
        <w:trPr>
          <w:gridAfter w:val="1"/>
          <w:wAfter w:w="12" w:type="dxa"/>
          <w:trHeight w:val="313"/>
        </w:trPr>
        <w:tc>
          <w:tcPr>
            <w:tcW w:w="10268" w:type="dxa"/>
            <w:gridSpan w:val="4"/>
          </w:tcPr>
          <w:p w:rsidR="00E63558" w:rsidRDefault="00AE5ABD" w:rsidP="004B0FC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Инвестиционная площадка </w:t>
            </w:r>
            <w:r w:rsidR="004F1588">
              <w:rPr>
                <w:rFonts w:ascii="Times New Roman" w:hAnsi="Times New Roman"/>
                <w:b/>
                <w:lang w:val="ru-RU"/>
              </w:rPr>
              <w:t>№ 67-08-06</w:t>
            </w:r>
          </w:p>
        </w:tc>
      </w:tr>
      <w:tr w:rsidR="000E79A6" w:rsidRPr="002108F0" w:rsidTr="0082295B">
        <w:trPr>
          <w:gridAfter w:val="1"/>
          <w:wAfter w:w="12" w:type="dxa"/>
          <w:trHeight w:val="2650"/>
        </w:trPr>
        <w:tc>
          <w:tcPr>
            <w:tcW w:w="5101" w:type="dxa"/>
            <w:gridSpan w:val="2"/>
          </w:tcPr>
          <w:p w:rsidR="007F705B" w:rsidRDefault="00590C92" w:rsidP="00B90D4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0C92">
              <w:rPr>
                <w:noProof/>
                <w:lang w:val="ru-RU" w:eastAsia="ru-RU"/>
              </w:rPr>
              <w:pict>
                <v:rect id="_x0000_s1026" style="position:absolute;left:0;text-align:left;margin-left:65.95pt;margin-top:9.45pt;width:33pt;height:66pt;z-index:251658240;mso-position-horizontal-relative:text;mso-position-vertical-relative:text" strokecolor="red" strokeweight="1.5pt">
                  <v:textbox>
                    <w:txbxContent>
                      <w:p w:rsidR="003E6079" w:rsidRPr="003E6079" w:rsidRDefault="003E6079">
                        <w:pPr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sz w:val="16"/>
                            <w:szCs w:val="16"/>
                            <w:lang w:val="ru-RU"/>
                          </w:rPr>
                          <w:t>15га</w:t>
                        </w:r>
                      </w:p>
                    </w:txbxContent>
                  </v:textbox>
                </v:rect>
              </w:pict>
            </w:r>
            <w:r w:rsidR="00FC0285">
              <w:rPr>
                <w:noProof/>
                <w:lang w:val="ru-RU" w:eastAsia="ru-RU"/>
              </w:rPr>
              <w:drawing>
                <wp:inline distT="0" distB="0" distL="0" distR="0">
                  <wp:extent cx="2943225" cy="1600200"/>
                  <wp:effectExtent l="0" t="0" r="9525" b="0"/>
                  <wp:docPr id="2" name="Рисунок 9" descr="площадка 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 descr="площадка 1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5A6B" w:rsidRPr="002108F0" w:rsidRDefault="00145A6B" w:rsidP="00B90D4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167" w:type="dxa"/>
            <w:gridSpan w:val="2"/>
          </w:tcPr>
          <w:p w:rsidR="000E79A6" w:rsidRPr="002108F0" w:rsidRDefault="007E7E17" w:rsidP="00F53BB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124200" cy="1657350"/>
                  <wp:effectExtent l="0" t="0" r="0" b="0"/>
                  <wp:docPr id="8" name="Рисунок 6" descr="DSC010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6" descr="DSC01070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05B" w:rsidRPr="009633EC" w:rsidTr="0082295B">
        <w:trPr>
          <w:gridAfter w:val="1"/>
          <w:wAfter w:w="12" w:type="dxa"/>
          <w:trHeight w:val="270"/>
        </w:trPr>
        <w:tc>
          <w:tcPr>
            <w:tcW w:w="3827" w:type="dxa"/>
          </w:tcPr>
          <w:p w:rsidR="007F705B" w:rsidRPr="002108F0" w:rsidRDefault="004B0FC8" w:rsidP="004B0F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</w:t>
            </w:r>
            <w:r>
              <w:rPr>
                <w:rFonts w:ascii="Times New Roman" w:hAnsi="Times New Roman"/>
                <w:b/>
                <w:lang w:val="ru-RU"/>
              </w:rPr>
              <w:t>расположение инвестиционной площадки</w:t>
            </w:r>
            <w:r w:rsidR="007F705B" w:rsidRPr="002108F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441" w:type="dxa"/>
            <w:gridSpan w:val="3"/>
            <w:tcBorders>
              <w:bottom w:val="single" w:sz="4" w:space="0" w:color="auto"/>
            </w:tcBorders>
          </w:tcPr>
          <w:p w:rsidR="007F705B" w:rsidRPr="002E1AF9" w:rsidRDefault="002E1AF9" w:rsidP="002E1A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A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Смоленская область, </w:t>
            </w:r>
            <w:r w:rsidR="00E12753" w:rsidRPr="00E127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г.Ельня, в 100 м на север от пересечения ул.Дорогобужской и кольцевой </w:t>
            </w:r>
            <w:r w:rsidR="00D32B98">
              <w:rPr>
                <w:rFonts w:ascii="Times New Roman" w:hAnsi="Times New Roman"/>
                <w:sz w:val="24"/>
                <w:szCs w:val="24"/>
                <w:lang w:val="ru-RU"/>
              </w:rPr>
              <w:t>авто</w:t>
            </w:r>
            <w:r w:rsidR="00E12753" w:rsidRPr="00E12753">
              <w:rPr>
                <w:rFonts w:ascii="Times New Roman" w:hAnsi="Times New Roman"/>
                <w:sz w:val="24"/>
                <w:szCs w:val="24"/>
                <w:lang w:val="ru-RU"/>
              </w:rPr>
              <w:t>дороги г.Ельни</w:t>
            </w:r>
            <w:r w:rsidR="00D32B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(67:08:0010137:26)</w:t>
            </w:r>
          </w:p>
        </w:tc>
      </w:tr>
      <w:tr w:rsidR="00DE4FC7" w:rsidRPr="009633EC" w:rsidTr="0082295B">
        <w:trPr>
          <w:gridAfter w:val="1"/>
          <w:wAfter w:w="12" w:type="dxa"/>
          <w:trHeight w:val="270"/>
        </w:trPr>
        <w:tc>
          <w:tcPr>
            <w:tcW w:w="3827" w:type="dxa"/>
          </w:tcPr>
          <w:p w:rsidR="00DE4FC7" w:rsidRPr="00DE4FC7" w:rsidRDefault="00DE4FC7" w:rsidP="00DE4FC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Категория земель и вид разрешенного использования</w:t>
            </w:r>
          </w:p>
        </w:tc>
        <w:tc>
          <w:tcPr>
            <w:tcW w:w="6441" w:type="dxa"/>
            <w:gridSpan w:val="3"/>
            <w:tcBorders>
              <w:top w:val="single" w:sz="4" w:space="0" w:color="auto"/>
            </w:tcBorders>
          </w:tcPr>
          <w:p w:rsidR="00DE4FC7" w:rsidRDefault="00D7309C" w:rsidP="001C76D5">
            <w:pPr>
              <w:rPr>
                <w:rFonts w:ascii="Times New Roman" w:hAnsi="Times New Roman"/>
                <w:lang w:val="ru-RU"/>
              </w:rPr>
            </w:pPr>
            <w:r w:rsidRPr="003B43E6">
              <w:rPr>
                <w:rFonts w:ascii="Times New Roman" w:hAnsi="Times New Roman"/>
                <w:lang w:val="ru-RU"/>
              </w:rPr>
              <w:t xml:space="preserve">Земли </w:t>
            </w:r>
            <w:r w:rsidR="00E12753">
              <w:rPr>
                <w:rFonts w:ascii="Times New Roman" w:hAnsi="Times New Roman"/>
                <w:lang w:val="ru-RU"/>
              </w:rPr>
              <w:t>населенных пунктов.</w:t>
            </w:r>
          </w:p>
          <w:p w:rsidR="00987CB0" w:rsidRPr="003B43E6" w:rsidRDefault="00E12753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Для производственных целей</w:t>
            </w:r>
          </w:p>
        </w:tc>
      </w:tr>
      <w:tr w:rsidR="00DE4FC7" w:rsidRPr="003B43E6" w:rsidTr="0082295B">
        <w:trPr>
          <w:gridAfter w:val="1"/>
          <w:wAfter w:w="12" w:type="dxa"/>
          <w:trHeight w:val="270"/>
        </w:trPr>
        <w:tc>
          <w:tcPr>
            <w:tcW w:w="3827" w:type="dxa"/>
          </w:tcPr>
          <w:p w:rsidR="00DE4FC7" w:rsidRPr="00DE4FC7" w:rsidRDefault="00DE4FC7" w:rsidP="00C04B58">
            <w:pPr>
              <w:rPr>
                <w:rFonts w:ascii="Times New Roman" w:hAnsi="Times New Roman"/>
                <w:b/>
                <w:lang w:val="ru-RU"/>
              </w:rPr>
            </w:pPr>
            <w:r w:rsidRPr="00DE4FC7">
              <w:rPr>
                <w:rFonts w:ascii="Times New Roman" w:hAnsi="Times New Roman"/>
                <w:b/>
                <w:lang w:val="ru-RU"/>
              </w:rPr>
              <w:t>Общая п</w:t>
            </w:r>
            <w:r w:rsidR="00C04B58">
              <w:rPr>
                <w:rFonts w:ascii="Times New Roman" w:hAnsi="Times New Roman"/>
                <w:b/>
                <w:lang w:val="ru-RU"/>
              </w:rPr>
              <w:t>лощадь</w:t>
            </w:r>
          </w:p>
        </w:tc>
        <w:tc>
          <w:tcPr>
            <w:tcW w:w="6441" w:type="dxa"/>
            <w:gridSpan w:val="3"/>
            <w:tcBorders>
              <w:top w:val="single" w:sz="4" w:space="0" w:color="auto"/>
            </w:tcBorders>
          </w:tcPr>
          <w:p w:rsidR="00DE4FC7" w:rsidRPr="003B43E6" w:rsidRDefault="00051F7B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  <w:r w:rsidR="00556DAE">
              <w:rPr>
                <w:rFonts w:ascii="Times New Roman" w:hAnsi="Times New Roman"/>
                <w:lang w:val="ru-RU"/>
              </w:rPr>
              <w:t xml:space="preserve"> га</w:t>
            </w:r>
          </w:p>
        </w:tc>
      </w:tr>
      <w:tr w:rsidR="00FC352D" w:rsidRPr="003B43E6" w:rsidTr="0082295B">
        <w:trPr>
          <w:gridAfter w:val="1"/>
          <w:wAfter w:w="12" w:type="dxa"/>
          <w:trHeight w:val="270"/>
        </w:trPr>
        <w:tc>
          <w:tcPr>
            <w:tcW w:w="3827" w:type="dxa"/>
          </w:tcPr>
          <w:p w:rsidR="00FC352D" w:rsidRPr="00DE4FC7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Форма собственности</w:t>
            </w:r>
          </w:p>
        </w:tc>
        <w:tc>
          <w:tcPr>
            <w:tcW w:w="6441" w:type="dxa"/>
            <w:gridSpan w:val="3"/>
            <w:tcBorders>
              <w:top w:val="single" w:sz="4" w:space="0" w:color="auto"/>
            </w:tcBorders>
          </w:tcPr>
          <w:p w:rsidR="00FC352D" w:rsidRPr="003B43E6" w:rsidRDefault="00556DAE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Собственность не разграничена</w:t>
            </w:r>
          </w:p>
        </w:tc>
      </w:tr>
      <w:tr w:rsidR="00966C23" w:rsidRPr="009633EC" w:rsidTr="0082295B">
        <w:trPr>
          <w:gridAfter w:val="1"/>
          <w:wAfter w:w="12" w:type="dxa"/>
          <w:trHeight w:val="270"/>
        </w:trPr>
        <w:tc>
          <w:tcPr>
            <w:tcW w:w="3827" w:type="dxa"/>
          </w:tcPr>
          <w:p w:rsidR="00966C23" w:rsidRPr="00966C23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 w:rsidRPr="00966C23">
              <w:rPr>
                <w:rFonts w:ascii="Times New Roman" w:hAnsi="Times New Roman"/>
                <w:b/>
                <w:lang w:val="ru-RU"/>
              </w:rPr>
              <w:t>Условия приобретения аренда/выкуп</w:t>
            </w:r>
          </w:p>
        </w:tc>
        <w:tc>
          <w:tcPr>
            <w:tcW w:w="6441" w:type="dxa"/>
            <w:gridSpan w:val="3"/>
            <w:tcBorders>
              <w:top w:val="single" w:sz="4" w:space="0" w:color="auto"/>
            </w:tcBorders>
          </w:tcPr>
          <w:p w:rsidR="00966C23" w:rsidRDefault="00051F7B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-аренда – 70</w:t>
            </w:r>
            <w:r w:rsidR="00C10BB0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000</w:t>
            </w:r>
            <w:r w:rsidR="003D4CBF">
              <w:rPr>
                <w:rFonts w:ascii="Times New Roman" w:hAnsi="Times New Roman"/>
                <w:lang w:val="ru-RU"/>
              </w:rPr>
              <w:t>,00</w:t>
            </w:r>
            <w:r w:rsidR="00DD2809">
              <w:rPr>
                <w:rFonts w:ascii="Times New Roman" w:hAnsi="Times New Roman"/>
                <w:lang w:val="ru-RU"/>
              </w:rPr>
              <w:t xml:space="preserve"> руб. в год,</w:t>
            </w:r>
          </w:p>
          <w:p w:rsidR="00DD2809" w:rsidRPr="003B43E6" w:rsidRDefault="00DD2809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-выкуп </w:t>
            </w:r>
            <w:r w:rsidR="00340E17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051F7B">
              <w:rPr>
                <w:rFonts w:ascii="Times New Roman" w:hAnsi="Times New Roman"/>
                <w:lang w:val="ru-RU"/>
              </w:rPr>
              <w:t>300</w:t>
            </w:r>
            <w:r w:rsidR="00C10BB0">
              <w:rPr>
                <w:rFonts w:ascii="Times New Roman" w:hAnsi="Times New Roman"/>
                <w:lang w:val="ru-RU"/>
              </w:rPr>
              <w:t xml:space="preserve"> </w:t>
            </w:r>
            <w:r w:rsidR="00051F7B">
              <w:rPr>
                <w:rFonts w:ascii="Times New Roman" w:hAnsi="Times New Roman"/>
                <w:lang w:val="ru-RU"/>
              </w:rPr>
              <w:t>000</w:t>
            </w:r>
            <w:r w:rsidR="003D4CBF">
              <w:rPr>
                <w:rFonts w:ascii="Times New Roman" w:hAnsi="Times New Roman"/>
                <w:lang w:val="ru-RU"/>
              </w:rPr>
              <w:t>,00</w:t>
            </w:r>
            <w:r w:rsidR="00340E17">
              <w:rPr>
                <w:rFonts w:ascii="Times New Roman" w:hAnsi="Times New Roman"/>
                <w:lang w:val="ru-RU"/>
              </w:rPr>
              <w:t xml:space="preserve"> руб.</w:t>
            </w:r>
          </w:p>
        </w:tc>
      </w:tr>
      <w:tr w:rsidR="00966C23" w:rsidRPr="003B43E6" w:rsidTr="0082295B">
        <w:trPr>
          <w:gridAfter w:val="1"/>
          <w:wAfter w:w="12" w:type="dxa"/>
          <w:trHeight w:val="270"/>
        </w:trPr>
        <w:tc>
          <w:tcPr>
            <w:tcW w:w="3827" w:type="dxa"/>
          </w:tcPr>
          <w:p w:rsidR="00966C23" w:rsidRPr="00DE4FC7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Наличие строений </w:t>
            </w:r>
            <w:r w:rsidRPr="00D1663D">
              <w:rPr>
                <w:rFonts w:ascii="Times New Roman" w:hAnsi="Times New Roman"/>
                <w:lang w:val="ru-RU"/>
              </w:rPr>
              <w:t>(площадь, этажность и высота потолков)</w:t>
            </w:r>
          </w:p>
        </w:tc>
        <w:tc>
          <w:tcPr>
            <w:tcW w:w="6441" w:type="dxa"/>
            <w:gridSpan w:val="3"/>
            <w:tcBorders>
              <w:top w:val="single" w:sz="4" w:space="0" w:color="auto"/>
            </w:tcBorders>
          </w:tcPr>
          <w:p w:rsidR="00966C23" w:rsidRPr="003B43E6" w:rsidRDefault="00BD5CD9" w:rsidP="00966C2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</w:tr>
      <w:tr w:rsidR="00966C23" w:rsidRPr="00C10BB0" w:rsidTr="0082295B">
        <w:trPr>
          <w:gridAfter w:val="1"/>
          <w:wAfter w:w="12" w:type="dxa"/>
          <w:trHeight w:val="270"/>
        </w:trPr>
        <w:tc>
          <w:tcPr>
            <w:tcW w:w="3827" w:type="dxa"/>
          </w:tcPr>
          <w:p w:rsidR="00966C23" w:rsidRPr="007F705B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 w:rsidRPr="007F705B">
              <w:rPr>
                <w:rFonts w:ascii="Times New Roman" w:hAnsi="Times New Roman"/>
                <w:b/>
                <w:lang w:val="ru-RU"/>
              </w:rPr>
              <w:t>Краткая характеристика инженерной инфраструктуры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7F705B">
              <w:rPr>
                <w:rFonts w:ascii="Times New Roman" w:hAnsi="Times New Roman"/>
                <w:lang w:val="ru-RU"/>
              </w:rPr>
              <w:t>(в случае ее отсутствия – информация о возможности подключения)</w:t>
            </w:r>
          </w:p>
        </w:tc>
        <w:tc>
          <w:tcPr>
            <w:tcW w:w="6441" w:type="dxa"/>
            <w:gridSpan w:val="3"/>
            <w:tcBorders>
              <w:top w:val="single" w:sz="4" w:space="0" w:color="auto"/>
            </w:tcBorders>
          </w:tcPr>
          <w:p w:rsidR="00957FE7" w:rsidRDefault="00051F7B" w:rsidP="00290FEF">
            <w:pPr>
              <w:jc w:val="both"/>
              <w:rPr>
                <w:rFonts w:ascii="Times New Roman" w:hAnsi="Times New Roman"/>
                <w:lang w:val="ru-RU"/>
              </w:rPr>
            </w:pPr>
            <w:r w:rsidRPr="00051F7B">
              <w:rPr>
                <w:rFonts w:ascii="Times New Roman" w:hAnsi="Times New Roman"/>
                <w:lang w:val="ru-RU"/>
              </w:rPr>
              <w:t>Газоснабжение</w:t>
            </w:r>
            <w:r w:rsidR="00476F38">
              <w:rPr>
                <w:rFonts w:ascii="Times New Roman" w:hAnsi="Times New Roman"/>
                <w:lang w:val="ru-RU"/>
              </w:rPr>
              <w:t>:</w:t>
            </w:r>
            <w:r w:rsidRPr="00051F7B">
              <w:rPr>
                <w:rFonts w:ascii="Times New Roman" w:hAnsi="Times New Roman"/>
                <w:lang w:val="ru-RU"/>
              </w:rPr>
              <w:t xml:space="preserve"> точка подключения на расстоянии 200 м, проходит газопровод высокого давления, максимальная мощность 2500 куб.м в час</w:t>
            </w:r>
            <w:r w:rsidR="00E62E46">
              <w:rPr>
                <w:rFonts w:ascii="Times New Roman" w:hAnsi="Times New Roman"/>
                <w:lang w:val="ru-RU"/>
              </w:rPr>
              <w:t xml:space="preserve">, </w:t>
            </w:r>
            <w:r w:rsidR="00A26370">
              <w:rPr>
                <w:rFonts w:ascii="Times New Roman" w:hAnsi="Times New Roman"/>
                <w:lang w:val="ru-RU"/>
              </w:rPr>
              <w:t>стоимость</w:t>
            </w:r>
            <w:r w:rsidR="00A40CD9">
              <w:rPr>
                <w:rFonts w:ascii="Times New Roman" w:hAnsi="Times New Roman"/>
                <w:lang w:val="ru-RU"/>
              </w:rPr>
              <w:t xml:space="preserve"> подключения</w:t>
            </w:r>
            <w:r w:rsidR="00A26370">
              <w:rPr>
                <w:rFonts w:ascii="Times New Roman" w:hAnsi="Times New Roman"/>
                <w:lang w:val="ru-RU"/>
              </w:rPr>
              <w:t xml:space="preserve"> </w:t>
            </w:r>
            <w:r w:rsidR="00E62E46">
              <w:rPr>
                <w:rFonts w:ascii="Times New Roman" w:hAnsi="Times New Roman"/>
                <w:lang w:val="ru-RU"/>
              </w:rPr>
              <w:t>ориентировочно 2800 руб. за 1м,</w:t>
            </w:r>
            <w:r w:rsidR="00B90BC2">
              <w:rPr>
                <w:rFonts w:ascii="Times New Roman" w:hAnsi="Times New Roman"/>
                <w:lang w:val="ru-RU"/>
              </w:rPr>
              <w:t xml:space="preserve"> срок подключения от 1 до 6 месяцев</w:t>
            </w:r>
            <w:r w:rsidR="002239A5" w:rsidRPr="002239A5">
              <w:rPr>
                <w:rFonts w:ascii="Times New Roman" w:hAnsi="Times New Roman"/>
                <w:lang w:val="ru-RU"/>
              </w:rPr>
              <w:t xml:space="preserve">; </w:t>
            </w:r>
          </w:p>
          <w:p w:rsidR="00A26370" w:rsidRDefault="00BE416A" w:rsidP="009633EC">
            <w:pPr>
              <w:jc w:val="both"/>
              <w:rPr>
                <w:rFonts w:ascii="Times New Roman" w:hAnsi="Times New Roman"/>
                <w:lang w:val="ru-RU"/>
              </w:rPr>
            </w:pPr>
            <w:r w:rsidRPr="00BE416A">
              <w:rPr>
                <w:rFonts w:ascii="Times New Roman" w:hAnsi="Times New Roman"/>
                <w:lang w:val="ru-RU"/>
              </w:rPr>
              <w:t xml:space="preserve">Электроснабжение: по территории участка проходит линия электропередач </w:t>
            </w:r>
            <w:r w:rsidR="00582FA9">
              <w:rPr>
                <w:rFonts w:ascii="Times New Roman" w:hAnsi="Times New Roman"/>
                <w:lang w:val="ru-RU"/>
              </w:rPr>
              <w:t>ПС Ельня</w:t>
            </w:r>
            <w:r w:rsidRPr="00BE416A">
              <w:rPr>
                <w:rFonts w:ascii="Times New Roman" w:hAnsi="Times New Roman"/>
                <w:lang w:val="ru-RU"/>
              </w:rPr>
              <w:t>10/35 кВт,</w:t>
            </w:r>
            <w:r w:rsidR="009633EC">
              <w:rPr>
                <w:rFonts w:ascii="Times New Roman" w:hAnsi="Times New Roman"/>
                <w:lang w:val="ru-RU"/>
              </w:rPr>
              <w:t xml:space="preserve"> </w:t>
            </w:r>
            <w:r w:rsidR="009633EC" w:rsidRPr="009633EC">
              <w:rPr>
                <w:rFonts w:ascii="Times New Roman" w:hAnsi="Times New Roman"/>
                <w:lang w:val="ru-RU"/>
              </w:rPr>
              <w:t>Резерв мощности для технологического присоединения  10,35 МВА</w:t>
            </w:r>
            <w:r w:rsidR="009633EC">
              <w:rPr>
                <w:rFonts w:ascii="Times New Roman" w:hAnsi="Times New Roman"/>
                <w:lang w:val="ru-RU"/>
              </w:rPr>
              <w:t>,</w:t>
            </w:r>
            <w:r w:rsidRPr="00BE416A">
              <w:rPr>
                <w:rFonts w:ascii="Times New Roman" w:hAnsi="Times New Roman"/>
                <w:lang w:val="ru-RU"/>
              </w:rPr>
              <w:t xml:space="preserve"> точка подключения на расстоянии 2,4 км, свободная мощность 1000 кВт</w:t>
            </w:r>
            <w:r w:rsidR="00282F18">
              <w:rPr>
                <w:rFonts w:ascii="Times New Roman" w:hAnsi="Times New Roman"/>
                <w:lang w:val="ru-RU"/>
              </w:rPr>
              <w:t>(1МВт)</w:t>
            </w:r>
            <w:r w:rsidR="00891008">
              <w:rPr>
                <w:rFonts w:ascii="Times New Roman" w:hAnsi="Times New Roman"/>
                <w:lang w:val="ru-RU"/>
              </w:rPr>
              <w:t>, срок подключения от 1 до 4 месяцев;</w:t>
            </w:r>
          </w:p>
          <w:p w:rsidR="00A43385" w:rsidRDefault="00476F38" w:rsidP="00290FE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Водоснабжение:</w:t>
            </w:r>
            <w:r w:rsidR="00762782">
              <w:rPr>
                <w:rFonts w:ascii="Times New Roman" w:hAnsi="Times New Roman"/>
                <w:lang w:val="ru-RU"/>
              </w:rPr>
              <w:t xml:space="preserve"> </w:t>
            </w:r>
            <w:r w:rsidR="00A43385" w:rsidRPr="00A43385">
              <w:rPr>
                <w:rFonts w:ascii="Times New Roman" w:hAnsi="Times New Roman"/>
                <w:lang w:val="ru-RU"/>
              </w:rPr>
              <w:t>точка подключения на расстоянии 1 км, максима</w:t>
            </w:r>
            <w:r w:rsidR="005C510E">
              <w:rPr>
                <w:rFonts w:ascii="Times New Roman" w:hAnsi="Times New Roman"/>
                <w:lang w:val="ru-RU"/>
              </w:rPr>
              <w:t>льная мощность 3000 куб.м в час</w:t>
            </w:r>
            <w:r w:rsidR="00A43385">
              <w:rPr>
                <w:rFonts w:ascii="Times New Roman" w:hAnsi="Times New Roman"/>
                <w:lang w:val="ru-RU"/>
              </w:rPr>
              <w:t>, т</w:t>
            </w:r>
            <w:r w:rsidR="00992243">
              <w:rPr>
                <w:rFonts w:ascii="Times New Roman" w:hAnsi="Times New Roman"/>
                <w:lang w:val="ru-RU"/>
              </w:rPr>
              <w:t>ариф на подключение не установлен, срок подключения –в течение 1 месяца</w:t>
            </w:r>
            <w:r w:rsidR="002239A5" w:rsidRPr="002239A5">
              <w:rPr>
                <w:rFonts w:ascii="Times New Roman" w:hAnsi="Times New Roman"/>
                <w:lang w:val="ru-RU"/>
              </w:rPr>
              <w:t xml:space="preserve">;  </w:t>
            </w:r>
          </w:p>
          <w:p w:rsidR="00966C23" w:rsidRDefault="00A43385" w:rsidP="00290FEF">
            <w:pPr>
              <w:jc w:val="both"/>
              <w:rPr>
                <w:rFonts w:ascii="Times New Roman" w:hAnsi="Times New Roman"/>
                <w:lang w:val="ru-RU"/>
              </w:rPr>
            </w:pPr>
            <w:r w:rsidRPr="00A43385">
              <w:rPr>
                <w:rFonts w:ascii="Times New Roman" w:hAnsi="Times New Roman"/>
                <w:lang w:val="ru-RU"/>
              </w:rPr>
              <w:t>Водоотведение</w:t>
            </w:r>
            <w:r w:rsidR="00476F38">
              <w:rPr>
                <w:rFonts w:ascii="Times New Roman" w:hAnsi="Times New Roman"/>
                <w:lang w:val="ru-RU"/>
              </w:rPr>
              <w:t>:</w:t>
            </w:r>
            <w:r w:rsidRPr="00A43385">
              <w:rPr>
                <w:rFonts w:ascii="Times New Roman" w:hAnsi="Times New Roman"/>
                <w:lang w:val="ru-RU"/>
              </w:rPr>
              <w:t xml:space="preserve"> точка подключения на расстоянии 100 м, максималь</w:t>
            </w:r>
            <w:r w:rsidR="005C510E">
              <w:rPr>
                <w:rFonts w:ascii="Times New Roman" w:hAnsi="Times New Roman"/>
                <w:lang w:val="ru-RU"/>
              </w:rPr>
              <w:t>ная мощность 5000 куб. м в час</w:t>
            </w:r>
            <w:r w:rsidR="00282F18">
              <w:rPr>
                <w:rFonts w:ascii="Times New Roman" w:hAnsi="Times New Roman"/>
                <w:lang w:val="ru-RU"/>
              </w:rPr>
              <w:t>;</w:t>
            </w:r>
          </w:p>
          <w:p w:rsidR="00282F18" w:rsidRPr="003B43E6" w:rsidRDefault="00282F18" w:rsidP="00476F38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Отопление</w:t>
            </w:r>
            <w:r w:rsidR="00476F38">
              <w:rPr>
                <w:rFonts w:ascii="Times New Roman" w:hAnsi="Times New Roman"/>
                <w:lang w:val="ru-RU"/>
              </w:rPr>
              <w:t>:</w:t>
            </w:r>
            <w:r w:rsidR="005C510E">
              <w:rPr>
                <w:rFonts w:ascii="Times New Roman" w:hAnsi="Times New Roman"/>
                <w:lang w:val="ru-RU"/>
              </w:rPr>
              <w:t xml:space="preserve"> отсутствует</w:t>
            </w:r>
            <w:r>
              <w:rPr>
                <w:rFonts w:ascii="Times New Roman" w:hAnsi="Times New Roman"/>
                <w:lang w:val="ru-RU"/>
              </w:rPr>
              <w:t>, необходимо строительство.</w:t>
            </w:r>
          </w:p>
        </w:tc>
      </w:tr>
      <w:tr w:rsidR="00966C23" w:rsidRPr="009633EC" w:rsidTr="0082295B">
        <w:trPr>
          <w:gridAfter w:val="1"/>
          <w:wAfter w:w="12" w:type="dxa"/>
          <w:trHeight w:val="270"/>
        </w:trPr>
        <w:tc>
          <w:tcPr>
            <w:tcW w:w="3827" w:type="dxa"/>
          </w:tcPr>
          <w:p w:rsidR="00966C23" w:rsidRPr="0038783A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 w:rsidRPr="0038783A">
              <w:rPr>
                <w:rFonts w:ascii="Times New Roman" w:hAnsi="Times New Roman"/>
                <w:b/>
                <w:lang w:val="ru-RU"/>
              </w:rPr>
              <w:t>Транспортная доступность (наличие жд ветки, прилегание автомобильной дороги, наличие и покрытие подъездной автомобильной дороги)</w:t>
            </w:r>
          </w:p>
        </w:tc>
        <w:tc>
          <w:tcPr>
            <w:tcW w:w="6441" w:type="dxa"/>
            <w:gridSpan w:val="3"/>
            <w:tcBorders>
              <w:top w:val="single" w:sz="4" w:space="0" w:color="auto"/>
            </w:tcBorders>
          </w:tcPr>
          <w:p w:rsidR="00966C23" w:rsidRDefault="000A22DE" w:rsidP="00966C23">
            <w:pPr>
              <w:rPr>
                <w:rFonts w:ascii="Times New Roman" w:hAnsi="Times New Roman"/>
                <w:lang w:val="ru-RU"/>
              </w:rPr>
            </w:pPr>
            <w:r w:rsidRPr="0038783A">
              <w:rPr>
                <w:rFonts w:ascii="Times New Roman" w:hAnsi="Times New Roman"/>
                <w:lang w:val="ru-RU"/>
              </w:rPr>
              <w:t>Кольцевая автомобильная дорога</w:t>
            </w:r>
            <w:r w:rsidR="0038783A">
              <w:rPr>
                <w:rFonts w:ascii="Times New Roman" w:hAnsi="Times New Roman"/>
                <w:lang w:val="ru-RU"/>
              </w:rPr>
              <w:t xml:space="preserve"> Рославль- Ельня- Дорогобуж- Сафоново (с возможностью выезда на трассу Москва –Беларусь)</w:t>
            </w:r>
            <w:r w:rsidR="00282F18">
              <w:rPr>
                <w:rFonts w:ascii="Times New Roman" w:hAnsi="Times New Roman"/>
                <w:lang w:val="ru-RU"/>
              </w:rPr>
              <w:t>, покрытие асфальтобетонное.</w:t>
            </w:r>
          </w:p>
          <w:p w:rsidR="000D7BBC" w:rsidRPr="0038783A" w:rsidRDefault="000D7BBC" w:rsidP="00966C2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Железная дорога Смоленск-Фаянсовая (0,7 км </w:t>
            </w:r>
            <w:r w:rsidR="00E236F0">
              <w:rPr>
                <w:rFonts w:ascii="Times New Roman" w:hAnsi="Times New Roman"/>
                <w:lang w:val="ru-RU"/>
              </w:rPr>
              <w:t>до ответвления)</w:t>
            </w:r>
          </w:p>
        </w:tc>
      </w:tr>
      <w:tr w:rsidR="00966C23" w:rsidRPr="009633EC" w:rsidTr="0082295B">
        <w:tblPrEx>
          <w:tblLook w:val="0000"/>
        </w:tblPrEx>
        <w:trPr>
          <w:trHeight w:val="419"/>
        </w:trPr>
        <w:tc>
          <w:tcPr>
            <w:tcW w:w="3827" w:type="dxa"/>
          </w:tcPr>
          <w:p w:rsidR="00966C23" w:rsidRPr="002108F0" w:rsidRDefault="00966C23" w:rsidP="00966C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Дополнительные сведения</w:t>
            </w:r>
          </w:p>
        </w:tc>
        <w:tc>
          <w:tcPr>
            <w:tcW w:w="6453" w:type="dxa"/>
            <w:gridSpan w:val="4"/>
            <w:shd w:val="clear" w:color="auto" w:fill="auto"/>
            <w:vAlign w:val="center"/>
          </w:tcPr>
          <w:p w:rsidR="00966C23" w:rsidRPr="003B43E6" w:rsidRDefault="009C558E" w:rsidP="00282F1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Расстоя</w:t>
            </w:r>
            <w:r w:rsidR="0038783A">
              <w:rPr>
                <w:rFonts w:ascii="Times New Roman" w:hAnsi="Times New Roman"/>
                <w:lang w:val="ru-RU"/>
              </w:rPr>
              <w:t>ние до ближайших жилых домов - 0</w:t>
            </w:r>
            <w:r>
              <w:rPr>
                <w:rFonts w:ascii="Times New Roman" w:hAnsi="Times New Roman"/>
                <w:lang w:val="ru-RU"/>
              </w:rPr>
              <w:t xml:space="preserve">,5 км, </w:t>
            </w:r>
            <w:r w:rsidR="00024FD8">
              <w:rPr>
                <w:rFonts w:ascii="Times New Roman" w:hAnsi="Times New Roman"/>
                <w:lang w:val="ru-RU"/>
              </w:rPr>
              <w:t>ограничений использования участка – нет.</w:t>
            </w:r>
          </w:p>
        </w:tc>
      </w:tr>
      <w:tr w:rsidR="00966C23" w:rsidRPr="009633EC" w:rsidTr="0082295B">
        <w:tblPrEx>
          <w:tblLook w:val="0000"/>
        </w:tblPrEx>
        <w:trPr>
          <w:trHeight w:val="419"/>
        </w:trPr>
        <w:tc>
          <w:tcPr>
            <w:tcW w:w="3827" w:type="dxa"/>
          </w:tcPr>
          <w:p w:rsidR="00966C23" w:rsidRPr="007F705B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Формы поддержки инвестиционной деятельности</w:t>
            </w:r>
          </w:p>
        </w:tc>
        <w:tc>
          <w:tcPr>
            <w:tcW w:w="6453" w:type="dxa"/>
            <w:gridSpan w:val="4"/>
            <w:shd w:val="clear" w:color="auto" w:fill="auto"/>
            <w:vAlign w:val="center"/>
          </w:tcPr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Формы поддержки на муниципальном уровне:     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1.Освобождение инвестора от арендной платы за земельный участок в размере 100%  сроком на 3 года в порядке, предусмотренном нормативным правовым актом Администрации муниципального об</w:t>
            </w:r>
            <w:r w:rsidR="00B668B9">
              <w:rPr>
                <w:rFonts w:ascii="Times New Roman" w:hAnsi="Times New Roman"/>
                <w:lang w:val="ru-RU"/>
              </w:rPr>
              <w:t xml:space="preserve">разования «Ельнинский  муниципальный </w:t>
            </w:r>
            <w:r w:rsidR="00B668B9">
              <w:rPr>
                <w:rFonts w:ascii="Times New Roman" w:hAnsi="Times New Roman"/>
                <w:lang w:val="ru-RU"/>
              </w:rPr>
              <w:lastRenderedPageBreak/>
              <w:t>округ</w:t>
            </w:r>
            <w:r>
              <w:rPr>
                <w:rFonts w:ascii="Times New Roman" w:hAnsi="Times New Roman"/>
                <w:lang w:val="ru-RU"/>
              </w:rPr>
              <w:t xml:space="preserve">» Смоленской области (далее – Администрация муниципального образования). 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 Освобождение  инвестора  от  уплаты  арендной платы за пользование  имуществом,  являющимся муниципальной собственностью  в размере 100 % сроком на 3 года  в  порядке,  предусмотренном   нормативным правовым актом Администрации муниципального образования.</w:t>
            </w:r>
          </w:p>
          <w:p w:rsidR="006C699E" w:rsidRDefault="00B668B9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</w:t>
            </w:r>
            <w:r w:rsidR="006C699E">
              <w:rPr>
                <w:rFonts w:ascii="Times New Roman" w:hAnsi="Times New Roman"/>
                <w:lang w:val="ru-RU"/>
              </w:rPr>
              <w:t xml:space="preserve">3.Оказание  инвесторам  информационной, консультационной и организационной  поддержки. 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 Муниципальная  поддержка  субъектам  инвестиционной  деятельности    в  виде  освобождения  от  уплаты налога  на  срок  не  более одного финансового   года.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 Оказание имущественной поддержки субъектам малого и среднего предпринимательства на территории муниципально</w:t>
            </w:r>
            <w:r w:rsidR="00B668B9">
              <w:rPr>
                <w:rFonts w:ascii="Times New Roman" w:hAnsi="Times New Roman"/>
                <w:lang w:val="ru-RU"/>
              </w:rPr>
              <w:t xml:space="preserve">го образования «Ельнинский муниципальный округ </w:t>
            </w:r>
            <w:r>
              <w:rPr>
                <w:rFonts w:ascii="Times New Roman" w:hAnsi="Times New Roman"/>
                <w:lang w:val="ru-RU"/>
              </w:rPr>
              <w:t>» Смоленской области путем передачи во владение и (или) пользование муниципального имущества,  включенного в перечень муниципального имущества, свободного от прав третьих лиц 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путем предоставления муниципальной преференции в виде передачи муниципального имущества муниципально</w:t>
            </w:r>
            <w:r w:rsidR="00B668B9">
              <w:rPr>
                <w:rFonts w:ascii="Times New Roman" w:hAnsi="Times New Roman"/>
                <w:lang w:val="ru-RU"/>
              </w:rPr>
              <w:t>го образования «Ельнинский муниципальный</w:t>
            </w:r>
            <w:r>
              <w:rPr>
                <w:rFonts w:ascii="Times New Roman" w:hAnsi="Times New Roman"/>
                <w:lang w:val="ru-RU"/>
              </w:rPr>
              <w:t>» Смоленской области  в аренду без проведения торгов и предоставления льготы по арендной плате.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Формы государственной поддержки: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 Предоставление субсидий субъектам малого и среднего предпринимательства, заключившим договор (договоры) лизинга оборудования с российскими лизинговыми организациями в целях создания, и (или) развития, и (или) модернизации производства товаров (работ, услуг), на возмещение части затрат на уплату первого взноса (аванса)</w:t>
            </w:r>
            <w:r w:rsidR="00B668B9">
              <w:rPr>
                <w:rFonts w:ascii="Times New Roman" w:hAnsi="Times New Roman"/>
                <w:lang w:val="ru-RU"/>
              </w:rPr>
              <w:t>.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 Предоставление субсидий на возмещение части затрат субъектов малого и среднего предпринимательства, связанных с  приобретением оборудования в целях создания, и (или) развития, и (или) модернизации  производства товаров</w:t>
            </w:r>
            <w:r w:rsidR="00B668B9">
              <w:rPr>
                <w:rFonts w:ascii="Times New Roman" w:hAnsi="Times New Roman"/>
                <w:lang w:val="ru-RU"/>
              </w:rPr>
              <w:t>.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3.Предоставление субсидий  субъектам малого и среднего предпринимательства на возмещение</w:t>
            </w:r>
            <w:r w:rsidR="009446E3">
              <w:rPr>
                <w:rFonts w:ascii="Times New Roman" w:hAnsi="Times New Roman"/>
                <w:lang w:val="ru-RU"/>
              </w:rPr>
              <w:t xml:space="preserve"> части затрат на технологическое</w:t>
            </w:r>
            <w:r>
              <w:rPr>
                <w:rFonts w:ascii="Times New Roman" w:hAnsi="Times New Roman"/>
                <w:lang w:val="ru-RU"/>
              </w:rPr>
              <w:t xml:space="preserve"> присоединение к объектам электросетевого хозяйства</w:t>
            </w:r>
            <w:r w:rsidR="009446E3">
              <w:rPr>
                <w:rFonts w:ascii="Times New Roman" w:hAnsi="Times New Roman"/>
                <w:lang w:val="ru-RU"/>
              </w:rPr>
              <w:t>.</w:t>
            </w:r>
          </w:p>
          <w:p w:rsidR="00966C23" w:rsidRPr="006C699E" w:rsidRDefault="006C699E" w:rsidP="006C699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 Сопровождение инвестиционных проектов в рамках «единого окна».</w:t>
            </w:r>
          </w:p>
        </w:tc>
      </w:tr>
      <w:tr w:rsidR="00F80D9D" w:rsidTr="0082295B">
        <w:tblPrEx>
          <w:tblLook w:val="0000"/>
        </w:tblPrEx>
        <w:trPr>
          <w:trHeight w:val="451"/>
        </w:trPr>
        <w:tc>
          <w:tcPr>
            <w:tcW w:w="3827" w:type="dxa"/>
            <w:vMerge w:val="restart"/>
          </w:tcPr>
          <w:p w:rsidR="00F80D9D" w:rsidRPr="006C699E" w:rsidRDefault="00F80D9D" w:rsidP="00F80D9D">
            <w:pPr>
              <w:rPr>
                <w:rFonts w:ascii="Times New Roman" w:hAnsi="Times New Roman"/>
                <w:lang w:val="ru-RU"/>
              </w:rPr>
            </w:pPr>
          </w:p>
          <w:p w:rsidR="00F80D9D" w:rsidRPr="006C699E" w:rsidRDefault="00F80D9D" w:rsidP="00F80D9D">
            <w:pPr>
              <w:rPr>
                <w:rFonts w:ascii="Times New Roman" w:hAnsi="Times New Roman"/>
                <w:lang w:val="ru-RU"/>
              </w:rPr>
            </w:pPr>
          </w:p>
          <w:p w:rsidR="00F80D9D" w:rsidRPr="006C699E" w:rsidRDefault="00F80D9D" w:rsidP="00F80D9D">
            <w:pPr>
              <w:rPr>
                <w:rFonts w:ascii="Times New Roman" w:hAnsi="Times New Roman"/>
                <w:lang w:val="ru-RU"/>
              </w:rPr>
            </w:pPr>
          </w:p>
          <w:p w:rsidR="00F80D9D" w:rsidRPr="007F705B" w:rsidRDefault="00F80D9D" w:rsidP="00F80D9D">
            <w:pPr>
              <w:rPr>
                <w:rFonts w:ascii="Times New Roman" w:hAnsi="Times New Roman"/>
                <w:b/>
                <w:lang w:val="ru-RU"/>
              </w:rPr>
            </w:pPr>
            <w:r w:rsidRPr="002108F0">
              <w:rPr>
                <w:rFonts w:ascii="Times New Roman" w:hAnsi="Times New Roman"/>
                <w:b/>
              </w:rPr>
              <w:t xml:space="preserve">Контактные данные </w:t>
            </w:r>
            <w:r>
              <w:rPr>
                <w:rFonts w:ascii="Times New Roman" w:hAnsi="Times New Roman"/>
                <w:b/>
                <w:lang w:val="ru-RU"/>
              </w:rPr>
              <w:t>координатора проекта</w:t>
            </w: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:rsidR="00F80D9D" w:rsidRPr="002108F0" w:rsidRDefault="00F80D9D" w:rsidP="00F80D9D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ФИО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F80D9D" w:rsidRDefault="00B668B9" w:rsidP="00F80D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Трошкина Светлана Васильевна</w:t>
            </w:r>
          </w:p>
        </w:tc>
      </w:tr>
      <w:tr w:rsidR="00F80D9D" w:rsidTr="0082295B">
        <w:tblPrEx>
          <w:tblLook w:val="0000"/>
        </w:tblPrEx>
        <w:trPr>
          <w:trHeight w:val="428"/>
        </w:trPr>
        <w:tc>
          <w:tcPr>
            <w:tcW w:w="3827" w:type="dxa"/>
            <w:vMerge/>
          </w:tcPr>
          <w:p w:rsidR="00F80D9D" w:rsidRPr="002108F0" w:rsidRDefault="00F80D9D" w:rsidP="00F80D9D">
            <w:pPr>
              <w:rPr>
                <w:rFonts w:ascii="Times New Roman" w:hAnsi="Times New Roman"/>
              </w:rPr>
            </w:pP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:rsidR="00F80D9D" w:rsidRPr="002108F0" w:rsidRDefault="00F80D9D" w:rsidP="00F80D9D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Телефон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F80D9D" w:rsidRDefault="00B668B9" w:rsidP="00F80D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8(48146)4-22</w:t>
            </w:r>
            <w:r w:rsidR="0059717B">
              <w:rPr>
                <w:rFonts w:ascii="Times New Roman" w:hAnsi="Times New Roman"/>
                <w:sz w:val="24"/>
                <w:szCs w:val="24"/>
                <w:lang w:val="ru-RU"/>
              </w:rPr>
              <w:t>-09</w:t>
            </w:r>
          </w:p>
        </w:tc>
      </w:tr>
      <w:tr w:rsidR="00F80D9D" w:rsidRPr="009633EC" w:rsidTr="0082295B">
        <w:tblPrEx>
          <w:tblLook w:val="0000"/>
        </w:tblPrEx>
        <w:trPr>
          <w:trHeight w:val="585"/>
        </w:trPr>
        <w:tc>
          <w:tcPr>
            <w:tcW w:w="3827" w:type="dxa"/>
            <w:vMerge/>
          </w:tcPr>
          <w:p w:rsidR="00F80D9D" w:rsidRPr="002108F0" w:rsidRDefault="00F80D9D" w:rsidP="00F80D9D">
            <w:pPr>
              <w:rPr>
                <w:rFonts w:ascii="Times New Roman" w:hAnsi="Times New Roman"/>
              </w:rPr>
            </w:pP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:rsidR="00F80D9D" w:rsidRPr="002108F0" w:rsidRDefault="00F80D9D" w:rsidP="00F80D9D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</w:rPr>
              <w:t>E-mail: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F80D9D" w:rsidRPr="000C2C1E" w:rsidRDefault="00F80D9D" w:rsidP="000C2C1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admin</w:t>
            </w:r>
            <w:r>
              <w:rPr>
                <w:rFonts w:ascii="Times New Roman" w:hAnsi="Times New Roman"/>
                <w:szCs w:val="20"/>
                <w:lang w:val="ru-RU" w:eastAsia="ru-RU"/>
              </w:rPr>
              <w:t>_</w:t>
            </w:r>
            <w:r>
              <w:rPr>
                <w:rFonts w:ascii="Times New Roman" w:hAnsi="Times New Roman"/>
                <w:szCs w:val="20"/>
                <w:lang w:eastAsia="ru-RU"/>
              </w:rPr>
              <w:t>elnia</w:t>
            </w:r>
            <w:r>
              <w:rPr>
                <w:rFonts w:ascii="Times New Roman" w:hAnsi="Times New Roman"/>
                <w:szCs w:val="20"/>
                <w:lang w:val="ru-RU" w:eastAsia="ru-RU"/>
              </w:rPr>
              <w:t>@</w:t>
            </w:r>
            <w:r>
              <w:rPr>
                <w:rFonts w:ascii="Times New Roman" w:hAnsi="Times New Roman"/>
                <w:szCs w:val="20"/>
                <w:lang w:eastAsia="ru-RU"/>
              </w:rPr>
              <w:t>admin</w:t>
            </w:r>
            <w:r>
              <w:rPr>
                <w:rFonts w:ascii="Times New Roman" w:hAnsi="Times New Roman"/>
                <w:szCs w:val="20"/>
                <w:lang w:val="ru-RU" w:eastAsia="ru-RU"/>
              </w:rPr>
              <w:t>-</w:t>
            </w:r>
            <w:r>
              <w:rPr>
                <w:rFonts w:ascii="Times New Roman" w:hAnsi="Times New Roman"/>
                <w:szCs w:val="20"/>
                <w:lang w:eastAsia="ru-RU"/>
              </w:rPr>
              <w:t>smolensk</w:t>
            </w:r>
            <w:r>
              <w:rPr>
                <w:rFonts w:ascii="Times New Roman" w:hAnsi="Times New Roman"/>
                <w:szCs w:val="20"/>
                <w:lang w:val="ru-RU" w:eastAsia="ru-RU"/>
              </w:rPr>
              <w:t>.</w:t>
            </w:r>
            <w:r>
              <w:rPr>
                <w:rFonts w:ascii="Times New Roman" w:hAnsi="Times New Roman"/>
                <w:szCs w:val="20"/>
                <w:lang w:eastAsia="ru-RU"/>
              </w:rPr>
              <w:t>ru</w:t>
            </w:r>
          </w:p>
        </w:tc>
      </w:tr>
      <w:tr w:rsidR="00F80D9D" w:rsidRPr="00F80D9D" w:rsidTr="0082295B">
        <w:tblPrEx>
          <w:tblLook w:val="0000"/>
        </w:tblPrEx>
        <w:trPr>
          <w:trHeight w:val="629"/>
        </w:trPr>
        <w:tc>
          <w:tcPr>
            <w:tcW w:w="3827" w:type="dxa"/>
            <w:vMerge/>
          </w:tcPr>
          <w:p w:rsidR="00F80D9D" w:rsidRPr="000C2C1E" w:rsidRDefault="00F80D9D" w:rsidP="00F80D9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:rsidR="00F80D9D" w:rsidRPr="002108F0" w:rsidRDefault="00F80D9D" w:rsidP="00F80D9D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 xml:space="preserve">Эл. 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2108F0">
              <w:rPr>
                <w:rFonts w:ascii="Times New Roman" w:hAnsi="Times New Roman"/>
                <w:lang w:val="ru-RU"/>
              </w:rPr>
              <w:t>дрес сайта (при наличии)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F80D9D" w:rsidRDefault="00F80D9D" w:rsidP="00F80D9D">
            <w:pPr>
              <w:rPr>
                <w:rFonts w:ascii="Times New Roman" w:hAnsi="Times New Roman"/>
                <w:sz w:val="24"/>
                <w:szCs w:val="24"/>
              </w:rPr>
            </w:pPr>
            <w:r>
              <w:t>elnya-admin.admin-smolensk.ru</w:t>
            </w:r>
          </w:p>
        </w:tc>
      </w:tr>
    </w:tbl>
    <w:p w:rsidR="00DE4FC7" w:rsidRPr="00F80D9D" w:rsidRDefault="00DE4FC7" w:rsidP="00E54B88">
      <w:pPr>
        <w:rPr>
          <w:lang w:eastAsia="ru-RU"/>
        </w:rPr>
      </w:pPr>
      <w:bookmarkStart w:id="0" w:name="_GoBack"/>
      <w:bookmarkEnd w:id="0"/>
    </w:p>
    <w:sectPr w:rsidR="00DE4FC7" w:rsidRPr="00F80D9D" w:rsidSect="00476A13">
      <w:headerReference w:type="default" r:id="rId10"/>
      <w:footerReference w:type="default" r:id="rId11"/>
      <w:pgSz w:w="11906" w:h="16838"/>
      <w:pgMar w:top="138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A22" w:rsidRDefault="006E0A22" w:rsidP="002D1550">
      <w:pPr>
        <w:spacing w:after="0" w:line="240" w:lineRule="auto"/>
      </w:pPr>
      <w:r>
        <w:separator/>
      </w:r>
    </w:p>
  </w:endnote>
  <w:endnote w:type="continuationSeparator" w:id="0">
    <w:p w:rsidR="006E0A22" w:rsidRDefault="006E0A22" w:rsidP="002D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Semibold">
    <w:altName w:val="Segoe UI Semibold"/>
    <w:charset w:val="CC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7BE" w:rsidRDefault="008837BE">
    <w:pPr>
      <w:pStyle w:val="a7"/>
    </w:pPr>
    <w:r w:rsidRPr="008837BE"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-800735</wp:posOffset>
          </wp:positionH>
          <wp:positionV relativeFrom="paragraph">
            <wp:posOffset>-2718435</wp:posOffset>
          </wp:positionV>
          <wp:extent cx="7572375" cy="3343275"/>
          <wp:effectExtent l="19050" t="0" r="952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334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A22" w:rsidRDefault="006E0A22" w:rsidP="002D1550">
      <w:pPr>
        <w:spacing w:after="0" w:line="240" w:lineRule="auto"/>
      </w:pPr>
      <w:r>
        <w:separator/>
      </w:r>
    </w:p>
  </w:footnote>
  <w:footnote w:type="continuationSeparator" w:id="0">
    <w:p w:rsidR="006E0A22" w:rsidRDefault="006E0A22" w:rsidP="002D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"/>
      <w:tblW w:w="0" w:type="auto"/>
      <w:tblInd w:w="20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670"/>
    </w:tblGrid>
    <w:tr w:rsidR="00476A13" w:rsidRPr="0082295B" w:rsidTr="00476A13">
      <w:trPr>
        <w:trHeight w:val="1129"/>
      </w:trPr>
      <w:tc>
        <w:tcPr>
          <w:tcW w:w="5670" w:type="dxa"/>
        </w:tcPr>
        <w:p w:rsidR="00476A13" w:rsidRPr="00C10BB0" w:rsidRDefault="002108F0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0"/>
              <w:szCs w:val="30"/>
            </w:rPr>
          </w:pPr>
          <w:r w:rsidRPr="00C10BB0">
            <w:rPr>
              <w:rFonts w:ascii="Open Sans Semibold" w:hAnsi="Open Sans Semibold" w:cs="Open Sans Semibold"/>
              <w:b/>
              <w:i/>
              <w:noProof/>
              <w:sz w:val="30"/>
              <w:szCs w:val="30"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-2129790</wp:posOffset>
                </wp:positionH>
                <wp:positionV relativeFrom="paragraph">
                  <wp:posOffset>-421005</wp:posOffset>
                </wp:positionV>
                <wp:extent cx="7572375" cy="314325"/>
                <wp:effectExtent l="19050" t="0" r="9525" b="0"/>
                <wp:wrapNone/>
                <wp:docPr id="1" name="Рисунок 1" descr="C:\Users\User\Documents\ReceivedFiles\Администратор\3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cuments\ReceivedFiles\Администратор\3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C10BB0">
            <w:rPr>
              <w:rFonts w:ascii="Open Sans Semibold" w:hAnsi="Open Sans Semibold" w:cs="Open Sans Semibold"/>
              <w:b/>
              <w:i/>
              <w:noProof/>
              <w:sz w:val="30"/>
              <w:szCs w:val="30"/>
              <w:lang w:eastAsia="ru-RU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-103505</wp:posOffset>
                </wp:positionV>
                <wp:extent cx="1514475" cy="771525"/>
                <wp:effectExtent l="19050" t="0" r="9525" b="0"/>
                <wp:wrapNone/>
                <wp:docPr id="9" name="Рисунок 2" descr="C:\Users\Babchikov_AO\Desktop\Бабчиков Артем\Образцы и формы\Бланк-М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abchikov_AO\Desktop\Бабчиков Артем\Образцы и формы\Бланк-МО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C10BB0">
            <w:rPr>
              <w:rFonts w:ascii="Open Sans Semibold" w:hAnsi="Open Sans Semibold" w:cs="Open Sans Semibold"/>
              <w:b/>
              <w:i/>
              <w:noProof/>
              <w:sz w:val="30"/>
              <w:szCs w:val="30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-1901190</wp:posOffset>
                </wp:positionH>
                <wp:positionV relativeFrom="paragraph">
                  <wp:posOffset>-103505</wp:posOffset>
                </wp:positionV>
                <wp:extent cx="847725" cy="885825"/>
                <wp:effectExtent l="19050" t="0" r="9525" b="0"/>
                <wp:wrapNone/>
                <wp:docPr id="10" name="Рисунок 0" descr="Бланк-Птиц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ланк-Птица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76A13" w:rsidRPr="00C10BB0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Муниципальное образование</w:t>
          </w:r>
        </w:p>
        <w:p w:rsidR="00476A13" w:rsidRPr="00C10BB0" w:rsidRDefault="00C10BB0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0"/>
              <w:szCs w:val="30"/>
            </w:rPr>
          </w:pPr>
          <w:r w:rsidRPr="00C10BB0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«</w:t>
          </w:r>
          <w:r w:rsidR="007B636F" w:rsidRPr="00C10BB0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Е</w:t>
          </w:r>
          <w:r w:rsidRPr="00C10BB0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льнинский муниципальный округ»</w:t>
          </w:r>
        </w:p>
        <w:p w:rsidR="00476A13" w:rsidRPr="00476A13" w:rsidRDefault="00476A13" w:rsidP="00476A13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C10BB0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Смоленской области</w:t>
          </w:r>
        </w:p>
      </w:tc>
    </w:tr>
  </w:tbl>
  <w:p w:rsidR="008837BE" w:rsidRDefault="008837BE" w:rsidP="00476A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4E2"/>
    <w:multiLevelType w:val="hybridMultilevel"/>
    <w:tmpl w:val="13DE8392"/>
    <w:lvl w:ilvl="0" w:tplc="BE1490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D0500"/>
    <w:multiLevelType w:val="hybridMultilevel"/>
    <w:tmpl w:val="9DE60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264B7"/>
    <w:multiLevelType w:val="hybridMultilevel"/>
    <w:tmpl w:val="063C665C"/>
    <w:lvl w:ilvl="0" w:tplc="6914B3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C23908"/>
    <w:multiLevelType w:val="hybridMultilevel"/>
    <w:tmpl w:val="73D8C5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D1550"/>
    <w:rsid w:val="00024FD8"/>
    <w:rsid w:val="00051F7B"/>
    <w:rsid w:val="000A22DE"/>
    <w:rsid w:val="000B1771"/>
    <w:rsid w:val="000C2C1E"/>
    <w:rsid w:val="000D12C7"/>
    <w:rsid w:val="000D7BBC"/>
    <w:rsid w:val="000E78D2"/>
    <w:rsid w:val="000E79A6"/>
    <w:rsid w:val="000E7BBD"/>
    <w:rsid w:val="001035A1"/>
    <w:rsid w:val="0011238E"/>
    <w:rsid w:val="00145A6B"/>
    <w:rsid w:val="0019037E"/>
    <w:rsid w:val="001C76D5"/>
    <w:rsid w:val="001C787A"/>
    <w:rsid w:val="001F711F"/>
    <w:rsid w:val="002108F0"/>
    <w:rsid w:val="002239A5"/>
    <w:rsid w:val="00257C1D"/>
    <w:rsid w:val="00282F18"/>
    <w:rsid w:val="00287A4B"/>
    <w:rsid w:val="00290FEF"/>
    <w:rsid w:val="002A0606"/>
    <w:rsid w:val="002D1550"/>
    <w:rsid w:val="002E1AF9"/>
    <w:rsid w:val="002F1B2D"/>
    <w:rsid w:val="00333684"/>
    <w:rsid w:val="00340E17"/>
    <w:rsid w:val="00352FBC"/>
    <w:rsid w:val="0038783A"/>
    <w:rsid w:val="003B43E6"/>
    <w:rsid w:val="003D4CBF"/>
    <w:rsid w:val="003E6079"/>
    <w:rsid w:val="00476A13"/>
    <w:rsid w:val="00476F38"/>
    <w:rsid w:val="004836EE"/>
    <w:rsid w:val="0048400D"/>
    <w:rsid w:val="00484753"/>
    <w:rsid w:val="004B0FC8"/>
    <w:rsid w:val="004D671D"/>
    <w:rsid w:val="004F1588"/>
    <w:rsid w:val="0051357C"/>
    <w:rsid w:val="005315EC"/>
    <w:rsid w:val="005511A5"/>
    <w:rsid w:val="0055243C"/>
    <w:rsid w:val="00553768"/>
    <w:rsid w:val="00556DAE"/>
    <w:rsid w:val="00570F0D"/>
    <w:rsid w:val="00582FA9"/>
    <w:rsid w:val="005839A9"/>
    <w:rsid w:val="00590C92"/>
    <w:rsid w:val="0059717B"/>
    <w:rsid w:val="005B2979"/>
    <w:rsid w:val="005C510E"/>
    <w:rsid w:val="00602F16"/>
    <w:rsid w:val="0061120A"/>
    <w:rsid w:val="00636FB0"/>
    <w:rsid w:val="00637FF7"/>
    <w:rsid w:val="006600D9"/>
    <w:rsid w:val="006649A3"/>
    <w:rsid w:val="006851B5"/>
    <w:rsid w:val="006B37CE"/>
    <w:rsid w:val="006C699E"/>
    <w:rsid w:val="006E0A22"/>
    <w:rsid w:val="006E1CC8"/>
    <w:rsid w:val="006F502D"/>
    <w:rsid w:val="007019C9"/>
    <w:rsid w:val="00756FFB"/>
    <w:rsid w:val="00762782"/>
    <w:rsid w:val="00765734"/>
    <w:rsid w:val="0078403B"/>
    <w:rsid w:val="00793A14"/>
    <w:rsid w:val="007B5478"/>
    <w:rsid w:val="007B636F"/>
    <w:rsid w:val="007E7E17"/>
    <w:rsid w:val="007F6CDA"/>
    <w:rsid w:val="007F705B"/>
    <w:rsid w:val="0082295B"/>
    <w:rsid w:val="00852C7E"/>
    <w:rsid w:val="008837BE"/>
    <w:rsid w:val="00891008"/>
    <w:rsid w:val="008A69B7"/>
    <w:rsid w:val="008B1D66"/>
    <w:rsid w:val="008F22C1"/>
    <w:rsid w:val="009446E3"/>
    <w:rsid w:val="00953BF0"/>
    <w:rsid w:val="00957FE7"/>
    <w:rsid w:val="009633EC"/>
    <w:rsid w:val="00966C23"/>
    <w:rsid w:val="00976AA2"/>
    <w:rsid w:val="009827F8"/>
    <w:rsid w:val="00987CB0"/>
    <w:rsid w:val="00992243"/>
    <w:rsid w:val="009C558E"/>
    <w:rsid w:val="009D1922"/>
    <w:rsid w:val="009F219E"/>
    <w:rsid w:val="00A11BFB"/>
    <w:rsid w:val="00A26370"/>
    <w:rsid w:val="00A26AF5"/>
    <w:rsid w:val="00A31C98"/>
    <w:rsid w:val="00A32ED7"/>
    <w:rsid w:val="00A40CD9"/>
    <w:rsid w:val="00A43385"/>
    <w:rsid w:val="00A504D5"/>
    <w:rsid w:val="00A603B1"/>
    <w:rsid w:val="00A62BB2"/>
    <w:rsid w:val="00A64D6A"/>
    <w:rsid w:val="00A9080C"/>
    <w:rsid w:val="00A944E5"/>
    <w:rsid w:val="00AA0598"/>
    <w:rsid w:val="00AC7892"/>
    <w:rsid w:val="00AC7A7E"/>
    <w:rsid w:val="00AE5ABD"/>
    <w:rsid w:val="00B135ED"/>
    <w:rsid w:val="00B668B9"/>
    <w:rsid w:val="00B90BC2"/>
    <w:rsid w:val="00B90D40"/>
    <w:rsid w:val="00B92313"/>
    <w:rsid w:val="00BC1C5C"/>
    <w:rsid w:val="00BC5941"/>
    <w:rsid w:val="00BD20A1"/>
    <w:rsid w:val="00BD2E31"/>
    <w:rsid w:val="00BD5CD9"/>
    <w:rsid w:val="00BE098E"/>
    <w:rsid w:val="00BE416A"/>
    <w:rsid w:val="00C04B58"/>
    <w:rsid w:val="00C10BB0"/>
    <w:rsid w:val="00C5386C"/>
    <w:rsid w:val="00C8206E"/>
    <w:rsid w:val="00CA5198"/>
    <w:rsid w:val="00CB72AD"/>
    <w:rsid w:val="00CE37D0"/>
    <w:rsid w:val="00D1663D"/>
    <w:rsid w:val="00D32B98"/>
    <w:rsid w:val="00D37B0D"/>
    <w:rsid w:val="00D642E0"/>
    <w:rsid w:val="00D7309C"/>
    <w:rsid w:val="00DB6FF0"/>
    <w:rsid w:val="00DD2809"/>
    <w:rsid w:val="00DD7B68"/>
    <w:rsid w:val="00DE4FC7"/>
    <w:rsid w:val="00E04BC7"/>
    <w:rsid w:val="00E12753"/>
    <w:rsid w:val="00E2061B"/>
    <w:rsid w:val="00E236F0"/>
    <w:rsid w:val="00E46F55"/>
    <w:rsid w:val="00E54B88"/>
    <w:rsid w:val="00E62E46"/>
    <w:rsid w:val="00E63558"/>
    <w:rsid w:val="00EB2CEF"/>
    <w:rsid w:val="00EC6C43"/>
    <w:rsid w:val="00EE46D8"/>
    <w:rsid w:val="00EF119C"/>
    <w:rsid w:val="00F345FB"/>
    <w:rsid w:val="00F53BB3"/>
    <w:rsid w:val="00F64D99"/>
    <w:rsid w:val="00F80D9D"/>
    <w:rsid w:val="00FA2CB3"/>
    <w:rsid w:val="00FA5347"/>
    <w:rsid w:val="00FC0285"/>
    <w:rsid w:val="00FC3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semiHidden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">
    <w:name w:val="Table Grid"/>
    <w:basedOn w:val="a1"/>
    <w:uiPriority w:val="59"/>
    <w:rsid w:val="0047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semiHidden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">
    <w:name w:val="Table Grid"/>
    <w:basedOn w:val="a1"/>
    <w:uiPriority w:val="59"/>
    <w:rsid w:val="0047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9CDD7-6E8B-46FC-B586-F33547AA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Папков Роман Евгеньевич</dc:creator>
  <cp:lastModifiedBy>user</cp:lastModifiedBy>
  <cp:revision>34</cp:revision>
  <dcterms:created xsi:type="dcterms:W3CDTF">2020-01-13T09:44:00Z</dcterms:created>
  <dcterms:modified xsi:type="dcterms:W3CDTF">2025-01-20T21:38:00Z</dcterms:modified>
</cp:coreProperties>
</file>