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2F16" w:rsidRDefault="008F22C1" w:rsidP="008F22C1">
      <w:pPr>
        <w:jc w:val="right"/>
        <w:rPr>
          <w:rFonts w:ascii="Times New Roman" w:hAnsi="Times New Roman"/>
          <w:i/>
          <w:sz w:val="28"/>
          <w:szCs w:val="28"/>
          <w:lang w:val="ru-RU"/>
        </w:rPr>
      </w:pPr>
      <w:r w:rsidRPr="00E54B88">
        <w:rPr>
          <w:rFonts w:ascii="Times New Roman" w:hAnsi="Times New Roman"/>
          <w:sz w:val="28"/>
          <w:szCs w:val="28"/>
          <w:lang w:val="ru-RU"/>
        </w:rPr>
        <w:t>Приложение 4</w:t>
      </w:r>
    </w:p>
    <w:p w:rsidR="00D37B0D" w:rsidRDefault="004836EE" w:rsidP="00D37B0D">
      <w:pPr>
        <w:pStyle w:val="ae"/>
        <w:ind w:firstLine="708"/>
        <w:jc w:val="both"/>
        <w:rPr>
          <w:rFonts w:ascii="Times New Roman" w:eastAsia="Calibri" w:hAnsi="Times New Roman"/>
          <w:sz w:val="28"/>
          <w:szCs w:val="28"/>
          <w:lang w:val="ru-RU" w:eastAsia="ru-RU"/>
        </w:rPr>
      </w:pPr>
      <w:r w:rsidRPr="00A74BFA">
        <w:rPr>
          <w:rFonts w:ascii="Times New Roman" w:eastAsia="Calibri" w:hAnsi="Times New Roman"/>
          <w:color w:val="000000"/>
          <w:sz w:val="28"/>
          <w:szCs w:val="28"/>
          <w:lang w:val="ru-RU" w:eastAsia="ru-RU"/>
        </w:rPr>
        <w:t xml:space="preserve">Ельнинский район </w:t>
      </w:r>
      <w:r w:rsidRPr="00A74BFA">
        <w:rPr>
          <w:rFonts w:ascii="Times New Roman" w:eastAsia="Calibri" w:hAnsi="Times New Roman"/>
          <w:sz w:val="28"/>
          <w:szCs w:val="28"/>
          <w:lang w:val="ru-RU" w:eastAsia="ru-RU"/>
        </w:rPr>
        <w:t>образован в 1929 году на территории бывших Ельнинского и Дорогобужского уездов.</w:t>
      </w:r>
      <w:r w:rsidR="00D37B0D">
        <w:rPr>
          <w:rFonts w:ascii="Times New Roman" w:hAnsi="Times New Roman"/>
          <w:sz w:val="28"/>
          <w:szCs w:val="28"/>
          <w:lang w:val="ru-RU" w:eastAsia="ru-RU"/>
        </w:rPr>
        <w:t xml:space="preserve"> На севере Ельнинский район </w:t>
      </w:r>
      <w:r w:rsidRPr="00A74BFA">
        <w:rPr>
          <w:rFonts w:ascii="Times New Roman" w:hAnsi="Times New Roman"/>
          <w:sz w:val="28"/>
          <w:szCs w:val="28"/>
          <w:lang w:val="ru-RU" w:eastAsia="ru-RU"/>
        </w:rPr>
        <w:t>граничит с Дорогобужским районом Смоленской области, на юге- с городом Десногорск Смоленской области и Калужской областью, на западе – с Глинковским районом Смоленской области, на востоке - с Угранским районом Смоленской области.</w:t>
      </w:r>
    </w:p>
    <w:p w:rsidR="004836EE" w:rsidRPr="00D37B0D" w:rsidRDefault="004836EE" w:rsidP="00D37B0D">
      <w:pPr>
        <w:pStyle w:val="ae"/>
        <w:ind w:firstLine="708"/>
        <w:jc w:val="both"/>
        <w:rPr>
          <w:rFonts w:ascii="Times New Roman" w:eastAsia="Calibri" w:hAnsi="Times New Roman"/>
          <w:sz w:val="28"/>
          <w:szCs w:val="28"/>
          <w:lang w:val="ru-RU" w:eastAsia="ru-RU"/>
        </w:rPr>
      </w:pPr>
      <w:r w:rsidRPr="00A74BFA">
        <w:rPr>
          <w:rFonts w:ascii="Times New Roman" w:hAnsi="Times New Roman"/>
          <w:sz w:val="28"/>
          <w:szCs w:val="28"/>
          <w:lang w:val="ru-RU"/>
        </w:rPr>
        <w:t>Ельнинский район занимает площадь 180,8 тыс.га. Н</w:t>
      </w:r>
      <w:r w:rsidR="0092593A">
        <w:rPr>
          <w:rFonts w:ascii="Times New Roman" w:hAnsi="Times New Roman"/>
          <w:sz w:val="28"/>
          <w:szCs w:val="28"/>
          <w:lang w:val="ru-RU"/>
        </w:rPr>
        <w:t>аселение района составляет 11170</w:t>
      </w:r>
      <w:r>
        <w:rPr>
          <w:rFonts w:ascii="Times New Roman" w:hAnsi="Times New Roman"/>
          <w:sz w:val="28"/>
          <w:szCs w:val="28"/>
          <w:lang w:val="ru-RU"/>
        </w:rPr>
        <w:t xml:space="preserve"> ч</w:t>
      </w:r>
      <w:r w:rsidR="0092593A">
        <w:rPr>
          <w:rFonts w:ascii="Times New Roman" w:hAnsi="Times New Roman"/>
          <w:sz w:val="28"/>
          <w:szCs w:val="28"/>
          <w:lang w:val="ru-RU"/>
        </w:rPr>
        <w:t>еловек, в т.ч.  городское – 8065</w:t>
      </w:r>
      <w:r w:rsidRPr="00A74BFA">
        <w:rPr>
          <w:rFonts w:ascii="Times New Roman" w:hAnsi="Times New Roman"/>
          <w:sz w:val="28"/>
          <w:szCs w:val="28"/>
          <w:lang w:val="ru-RU"/>
        </w:rPr>
        <w:t xml:space="preserve"> человек</w:t>
      </w:r>
      <w:r w:rsidR="0092593A">
        <w:rPr>
          <w:rFonts w:ascii="Times New Roman" w:hAnsi="Times New Roman"/>
          <w:sz w:val="28"/>
          <w:szCs w:val="28"/>
          <w:lang w:val="ru-RU"/>
        </w:rPr>
        <w:t>а, сельское – 3105</w:t>
      </w:r>
      <w:bookmarkStart w:id="0" w:name="_GoBack"/>
      <w:bookmarkEnd w:id="0"/>
      <w:r w:rsidRPr="00A74BFA">
        <w:rPr>
          <w:rFonts w:ascii="Times New Roman" w:hAnsi="Times New Roman"/>
          <w:sz w:val="28"/>
          <w:szCs w:val="28"/>
          <w:lang w:val="ru-RU"/>
        </w:rPr>
        <w:t xml:space="preserve"> человек.</w:t>
      </w:r>
    </w:p>
    <w:p w:rsidR="00F64D99" w:rsidRDefault="004836EE" w:rsidP="00F64D99">
      <w:pPr>
        <w:pStyle w:val="ae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A74BFA">
        <w:rPr>
          <w:rFonts w:ascii="Times New Roman" w:hAnsi="Times New Roman"/>
          <w:sz w:val="28"/>
          <w:szCs w:val="28"/>
          <w:lang w:val="ru-RU"/>
        </w:rPr>
        <w:t>Расстояние от города Ельня до областного центра (Смоленск) составляет по автомобильной дороге -</w:t>
      </w:r>
      <w:r>
        <w:rPr>
          <w:rFonts w:ascii="Times New Roman" w:hAnsi="Times New Roman"/>
          <w:sz w:val="28"/>
          <w:szCs w:val="28"/>
          <w:lang w:val="ru-RU"/>
        </w:rPr>
        <w:t xml:space="preserve">110 </w:t>
      </w:r>
      <w:r w:rsidRPr="00A74BFA">
        <w:rPr>
          <w:rFonts w:ascii="Times New Roman" w:hAnsi="Times New Roman"/>
          <w:sz w:val="28"/>
          <w:szCs w:val="28"/>
          <w:lang w:val="ru-RU"/>
        </w:rPr>
        <w:t xml:space="preserve">км, по железной дороге - </w:t>
      </w:r>
      <w:r>
        <w:rPr>
          <w:rFonts w:ascii="Times New Roman" w:hAnsi="Times New Roman"/>
          <w:sz w:val="28"/>
          <w:szCs w:val="28"/>
          <w:lang w:val="ru-RU"/>
        </w:rPr>
        <w:t xml:space="preserve">80 </w:t>
      </w:r>
      <w:r w:rsidRPr="00A74BFA">
        <w:rPr>
          <w:rFonts w:ascii="Times New Roman" w:hAnsi="Times New Roman"/>
          <w:sz w:val="28"/>
          <w:szCs w:val="28"/>
          <w:lang w:val="ru-RU"/>
        </w:rPr>
        <w:t>км.</w:t>
      </w:r>
    </w:p>
    <w:p w:rsidR="00F64D99" w:rsidRDefault="004836EE" w:rsidP="00F64D99">
      <w:pPr>
        <w:pStyle w:val="ae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A74BFA">
        <w:rPr>
          <w:rFonts w:ascii="Times New Roman" w:hAnsi="Times New Roman"/>
          <w:sz w:val="28"/>
          <w:szCs w:val="28"/>
          <w:lang w:val="ru-RU" w:eastAsia="ru-RU"/>
        </w:rPr>
        <w:t xml:space="preserve">Климатические условия района обеспечивают не слишком холодные зимы (в среднем -20°С), и не очень жаркое лето (около 25°С). Для района характерно частое выпадение осадков в виде дождей. Высокая облачность, неравномерное распределение осадков и нестабильная атмосфера, все это характеризует природные условия Ельнинского района. </w:t>
      </w:r>
    </w:p>
    <w:p w:rsidR="00756FFB" w:rsidRDefault="004836EE" w:rsidP="00756FFB">
      <w:pPr>
        <w:pStyle w:val="ae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A74BFA">
        <w:rPr>
          <w:rFonts w:ascii="Times New Roman" w:hAnsi="Times New Roman"/>
          <w:sz w:val="28"/>
          <w:szCs w:val="28"/>
          <w:lang w:val="ru-RU" w:eastAsia="ru-RU"/>
        </w:rPr>
        <w:t>Благоприятные природно-климатические условия позволяют выращивать на территории района такие зерновые культуры как рожь, овёс, ячмень, а также лен и картофель.</w:t>
      </w:r>
    </w:p>
    <w:p w:rsidR="004836EE" w:rsidRDefault="004836EE" w:rsidP="00756FFB">
      <w:pPr>
        <w:pStyle w:val="ae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A74BFA">
        <w:rPr>
          <w:rFonts w:ascii="Times New Roman" w:hAnsi="Times New Roman"/>
          <w:sz w:val="28"/>
          <w:szCs w:val="28"/>
          <w:lang w:val="ru-RU"/>
        </w:rPr>
        <w:t>В районе имеются запасы керамического сырья, известкового туфа, строительного песка и песчано-гравийного материала.</w:t>
      </w:r>
    </w:p>
    <w:p w:rsidR="004836EE" w:rsidRDefault="004836EE" w:rsidP="00602F16">
      <w:pPr>
        <w:jc w:val="center"/>
        <w:rPr>
          <w:rFonts w:ascii="Times New Roman" w:hAnsi="Times New Roman"/>
          <w:i/>
          <w:sz w:val="28"/>
          <w:szCs w:val="28"/>
          <w:lang w:val="ru-RU"/>
        </w:rPr>
      </w:pPr>
    </w:p>
    <w:p w:rsidR="00602F16" w:rsidRDefault="00793A14" w:rsidP="00602F16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F94B19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086225" cy="2933700"/>
            <wp:effectExtent l="0" t="0" r="0" b="0"/>
            <wp:docPr id="12" name="Picture 3" descr="C:\Users\TEEMOS~1\AppData\Local\Temp\Rar$DI08.012\Ельнинский р-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TEEMOS~1\AppData\Local\Temp\Rar$DI08.012\Ельнинский р-н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605" cy="293971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55243C" w:rsidRDefault="0055243C" w:rsidP="00602F16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932"/>
        <w:gridCol w:w="1066"/>
        <w:gridCol w:w="1462"/>
        <w:gridCol w:w="3820"/>
      </w:tblGrid>
      <w:tr w:rsidR="00E63558" w:rsidRPr="002108F0" w:rsidTr="00F80D9D">
        <w:trPr>
          <w:trHeight w:val="313"/>
        </w:trPr>
        <w:tc>
          <w:tcPr>
            <w:tcW w:w="9982" w:type="dxa"/>
            <w:gridSpan w:val="4"/>
          </w:tcPr>
          <w:p w:rsidR="00E63558" w:rsidRDefault="00AE5ABD" w:rsidP="004B0FC8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lastRenderedPageBreak/>
              <w:t xml:space="preserve">Инвестиционная площадка </w:t>
            </w:r>
            <w:r w:rsidR="00AB2B3E">
              <w:rPr>
                <w:rFonts w:ascii="Times New Roman" w:hAnsi="Times New Roman"/>
                <w:b/>
                <w:lang w:val="ru-RU"/>
              </w:rPr>
              <w:t>№ 67-08-28</w:t>
            </w:r>
          </w:p>
        </w:tc>
      </w:tr>
      <w:tr w:rsidR="000E79A6" w:rsidRPr="002108F0" w:rsidTr="00F80D9D">
        <w:trPr>
          <w:trHeight w:val="2650"/>
        </w:trPr>
        <w:tc>
          <w:tcPr>
            <w:tcW w:w="4786" w:type="dxa"/>
            <w:gridSpan w:val="2"/>
          </w:tcPr>
          <w:p w:rsidR="007F705B" w:rsidRPr="002108F0" w:rsidRDefault="009E4D60" w:rsidP="00B90D40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noProof/>
                <w:lang w:val="ru-RU"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0" type="#_x0000_t32" style="position:absolute;left:0;text-align:left;margin-left:50.2pt;margin-top:34.95pt;width:22.5pt;height:13.5pt;flip:x y;z-index:251661312;mso-position-horizontal-relative:text;mso-position-vertical-relative:text" o:connectortype="straight" strokecolor="red" strokeweight="2pt"/>
              </w:pict>
            </w:r>
            <w:r>
              <w:rPr>
                <w:rFonts w:ascii="Times New Roman" w:hAnsi="Times New Roman"/>
                <w:b/>
                <w:noProof/>
                <w:lang w:val="ru-RU" w:eastAsia="ru-RU"/>
              </w:rPr>
              <w:pict>
                <v:shape id="_x0000_s1029" type="#_x0000_t32" style="position:absolute;left:0;text-align:left;margin-left:72.7pt;margin-top:19.2pt;width:26.25pt;height:29.25pt;flip:x;z-index:251660288;mso-position-horizontal-relative:text;mso-position-vertical-relative:text" o:connectortype="straight" strokecolor="red" strokeweight="2pt"/>
              </w:pict>
            </w:r>
            <w:r>
              <w:rPr>
                <w:rFonts w:ascii="Times New Roman" w:hAnsi="Times New Roman"/>
                <w:b/>
                <w:noProof/>
                <w:lang w:val="ru-RU" w:eastAsia="ru-RU"/>
              </w:rPr>
              <w:pict>
                <v:shape id="_x0000_s1028" type="#_x0000_t32" style="position:absolute;left:0;text-align:left;margin-left:72.7pt;margin-top:12.45pt;width:26.25pt;height:6.75pt;z-index:251659264;mso-position-horizontal-relative:text;mso-position-vertical-relative:text" o:connectortype="straight" strokecolor="red" strokeweight="2pt"/>
              </w:pict>
            </w:r>
            <w:r>
              <w:rPr>
                <w:rFonts w:ascii="Times New Roman" w:hAnsi="Times New Roman"/>
                <w:b/>
                <w:noProof/>
                <w:lang w:val="ru-RU" w:eastAsia="ru-RU"/>
              </w:rPr>
              <w:pict>
                <v:shape id="_x0000_s1027" type="#_x0000_t32" style="position:absolute;left:0;text-align:left;margin-left:50.2pt;margin-top:12.45pt;width:22.5pt;height:22.5pt;flip:y;z-index:251658240;mso-position-horizontal-relative:text;mso-position-vertical-relative:text" o:connectortype="straight" strokecolor="red" strokeweight="2pt"/>
              </w:pict>
            </w:r>
            <w:r w:rsidR="00B435D5">
              <w:rPr>
                <w:rFonts w:ascii="Times New Roman" w:hAnsi="Times New Roman"/>
                <w:b/>
                <w:noProof/>
                <w:lang w:val="ru-RU" w:eastAsia="ru-RU"/>
              </w:rPr>
              <w:drawing>
                <wp:inline distT="0" distB="0" distL="0" distR="0">
                  <wp:extent cx="3038475" cy="1800225"/>
                  <wp:effectExtent l="0" t="0" r="0" b="0"/>
                  <wp:docPr id="2" name="Рисунок 2" descr="C:\Users\TeemoshenkovaLN\Documents\ReceivedFiles\Fedysova TA\Снимок 5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eemoshenkovaLN\Documents\ReceivedFiles\Fedysova TA\Снимок 5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6" w:type="dxa"/>
            <w:gridSpan w:val="2"/>
          </w:tcPr>
          <w:p w:rsidR="000E79A6" w:rsidRPr="002108F0" w:rsidRDefault="0040084D" w:rsidP="00F53BB3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B1686BA" wp14:editId="1A3B5FD8">
                  <wp:extent cx="3219450" cy="1800225"/>
                  <wp:effectExtent l="0" t="0" r="0" b="0"/>
                  <wp:docPr id="4" name="Рисунок 4" descr="C:\Users\TeemoshenkovaLN\Documents\ReceivedFiles\Иващенкова Вера\фото сх\IMG_20181029_1116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eemoshenkovaLN\Documents\ReceivedFiles\Иващенкова Вера\фото сх\IMG_20181029_1116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7731" cy="1799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705B" w:rsidRPr="0092593A" w:rsidTr="00F80D9D">
        <w:trPr>
          <w:trHeight w:val="270"/>
        </w:trPr>
        <w:tc>
          <w:tcPr>
            <w:tcW w:w="3289" w:type="dxa"/>
          </w:tcPr>
          <w:p w:rsidR="007F705B" w:rsidRPr="002108F0" w:rsidRDefault="004B0FC8" w:rsidP="004B0FC8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Место</w:t>
            </w:r>
            <w:r>
              <w:rPr>
                <w:rFonts w:ascii="Times New Roman" w:hAnsi="Times New Roman"/>
                <w:b/>
                <w:lang w:val="ru-RU"/>
              </w:rPr>
              <w:t>расположение инвестиционной площадки</w:t>
            </w:r>
            <w:r w:rsidR="007F705B" w:rsidRPr="002108F0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6693" w:type="dxa"/>
            <w:gridSpan w:val="3"/>
            <w:tcBorders>
              <w:bottom w:val="single" w:sz="4" w:space="0" w:color="auto"/>
            </w:tcBorders>
          </w:tcPr>
          <w:p w:rsidR="007F705B" w:rsidRPr="002E1AF9" w:rsidRDefault="002E1AF9" w:rsidP="008D495B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E1AF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Смоленская область, </w:t>
            </w:r>
            <w:r w:rsidR="008D495B">
              <w:rPr>
                <w:rFonts w:ascii="Times New Roman" w:hAnsi="Times New Roman"/>
                <w:sz w:val="24"/>
                <w:szCs w:val="24"/>
                <w:lang w:val="ru-RU"/>
              </w:rPr>
              <w:t>Ельнинский район, 1800 м северо-западнее ур.Кокоревка (67:08:0020102:502)</w:t>
            </w:r>
          </w:p>
        </w:tc>
      </w:tr>
      <w:tr w:rsidR="00DE4FC7" w:rsidRPr="0092593A" w:rsidTr="00F80D9D">
        <w:trPr>
          <w:trHeight w:val="270"/>
        </w:trPr>
        <w:tc>
          <w:tcPr>
            <w:tcW w:w="3289" w:type="dxa"/>
          </w:tcPr>
          <w:p w:rsidR="00DE4FC7" w:rsidRPr="00DE4FC7" w:rsidRDefault="00DE4FC7" w:rsidP="00DE4FC7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Категория земель и вид разрешенного использования</w:t>
            </w:r>
          </w:p>
        </w:tc>
        <w:tc>
          <w:tcPr>
            <w:tcW w:w="6693" w:type="dxa"/>
            <w:gridSpan w:val="3"/>
            <w:tcBorders>
              <w:top w:val="single" w:sz="4" w:space="0" w:color="auto"/>
            </w:tcBorders>
          </w:tcPr>
          <w:p w:rsidR="00DE4FC7" w:rsidRDefault="00D7309C" w:rsidP="001C76D5">
            <w:pPr>
              <w:rPr>
                <w:rFonts w:ascii="Times New Roman" w:hAnsi="Times New Roman"/>
                <w:lang w:val="ru-RU"/>
              </w:rPr>
            </w:pPr>
            <w:r w:rsidRPr="003B43E6">
              <w:rPr>
                <w:rFonts w:ascii="Times New Roman" w:hAnsi="Times New Roman"/>
                <w:lang w:val="ru-RU"/>
              </w:rPr>
              <w:t xml:space="preserve">Земли </w:t>
            </w:r>
            <w:r w:rsidR="003B43E6" w:rsidRPr="003B43E6">
              <w:rPr>
                <w:rFonts w:ascii="Times New Roman" w:hAnsi="Times New Roman"/>
                <w:lang w:val="ru-RU"/>
              </w:rPr>
              <w:t>сельскохозяйственного назначения</w:t>
            </w:r>
            <w:r w:rsidR="00987CB0">
              <w:rPr>
                <w:rFonts w:ascii="Times New Roman" w:hAnsi="Times New Roman"/>
                <w:lang w:val="ru-RU"/>
              </w:rPr>
              <w:t>.</w:t>
            </w:r>
          </w:p>
          <w:p w:rsidR="00987CB0" w:rsidRPr="003B43E6" w:rsidRDefault="003E3665" w:rsidP="001C76D5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Компостирование твердых бытовых отходов</w:t>
            </w:r>
          </w:p>
        </w:tc>
      </w:tr>
      <w:tr w:rsidR="00DE4FC7" w:rsidRPr="003B43E6" w:rsidTr="00F80D9D">
        <w:trPr>
          <w:trHeight w:val="270"/>
        </w:trPr>
        <w:tc>
          <w:tcPr>
            <w:tcW w:w="3289" w:type="dxa"/>
          </w:tcPr>
          <w:p w:rsidR="00DE4FC7" w:rsidRPr="00DE4FC7" w:rsidRDefault="00DE4FC7" w:rsidP="00C04B58">
            <w:pPr>
              <w:rPr>
                <w:rFonts w:ascii="Times New Roman" w:hAnsi="Times New Roman"/>
                <w:b/>
                <w:lang w:val="ru-RU"/>
              </w:rPr>
            </w:pPr>
            <w:r w:rsidRPr="00DE4FC7">
              <w:rPr>
                <w:rFonts w:ascii="Times New Roman" w:hAnsi="Times New Roman"/>
                <w:b/>
                <w:lang w:val="ru-RU"/>
              </w:rPr>
              <w:t>Общая п</w:t>
            </w:r>
            <w:r w:rsidR="00C04B58">
              <w:rPr>
                <w:rFonts w:ascii="Times New Roman" w:hAnsi="Times New Roman"/>
                <w:b/>
                <w:lang w:val="ru-RU"/>
              </w:rPr>
              <w:t>лощадь</w:t>
            </w:r>
          </w:p>
        </w:tc>
        <w:tc>
          <w:tcPr>
            <w:tcW w:w="6693" w:type="dxa"/>
            <w:gridSpan w:val="3"/>
            <w:tcBorders>
              <w:top w:val="single" w:sz="4" w:space="0" w:color="auto"/>
            </w:tcBorders>
          </w:tcPr>
          <w:p w:rsidR="00DE4FC7" w:rsidRPr="003B43E6" w:rsidRDefault="001D6AC0" w:rsidP="001C76D5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32,3</w:t>
            </w:r>
            <w:r w:rsidR="00556DAE">
              <w:rPr>
                <w:rFonts w:ascii="Times New Roman" w:hAnsi="Times New Roman"/>
                <w:lang w:val="ru-RU"/>
              </w:rPr>
              <w:t xml:space="preserve"> га</w:t>
            </w:r>
          </w:p>
        </w:tc>
      </w:tr>
      <w:tr w:rsidR="00FC352D" w:rsidRPr="003B43E6" w:rsidTr="00F80D9D">
        <w:trPr>
          <w:trHeight w:val="270"/>
        </w:trPr>
        <w:tc>
          <w:tcPr>
            <w:tcW w:w="3289" w:type="dxa"/>
          </w:tcPr>
          <w:p w:rsidR="00FC352D" w:rsidRPr="00DE4FC7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Форма собственности</w:t>
            </w:r>
          </w:p>
        </w:tc>
        <w:tc>
          <w:tcPr>
            <w:tcW w:w="6693" w:type="dxa"/>
            <w:gridSpan w:val="3"/>
            <w:tcBorders>
              <w:top w:val="single" w:sz="4" w:space="0" w:color="auto"/>
            </w:tcBorders>
          </w:tcPr>
          <w:p w:rsidR="00FC352D" w:rsidRPr="003B43E6" w:rsidRDefault="00556DAE" w:rsidP="001C76D5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Собственность не разграничена</w:t>
            </w:r>
          </w:p>
        </w:tc>
      </w:tr>
      <w:tr w:rsidR="00966C23" w:rsidRPr="0092593A" w:rsidTr="00F80D9D">
        <w:trPr>
          <w:trHeight w:val="270"/>
        </w:trPr>
        <w:tc>
          <w:tcPr>
            <w:tcW w:w="3289" w:type="dxa"/>
          </w:tcPr>
          <w:p w:rsidR="00966C23" w:rsidRPr="00966C23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 w:rsidRPr="00966C23">
              <w:rPr>
                <w:rFonts w:ascii="Times New Roman" w:hAnsi="Times New Roman"/>
                <w:b/>
                <w:lang w:val="ru-RU"/>
              </w:rPr>
              <w:t>Условия приобретения аренда/выкуп</w:t>
            </w:r>
          </w:p>
        </w:tc>
        <w:tc>
          <w:tcPr>
            <w:tcW w:w="6693" w:type="dxa"/>
            <w:gridSpan w:val="3"/>
            <w:tcBorders>
              <w:top w:val="single" w:sz="4" w:space="0" w:color="auto"/>
            </w:tcBorders>
          </w:tcPr>
          <w:p w:rsidR="00966C23" w:rsidRDefault="001D6AC0" w:rsidP="001C76D5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-аренда – 12693,90</w:t>
            </w:r>
            <w:r w:rsidR="00DD2809">
              <w:rPr>
                <w:rFonts w:ascii="Times New Roman" w:hAnsi="Times New Roman"/>
                <w:lang w:val="ru-RU"/>
              </w:rPr>
              <w:t xml:space="preserve"> руб. в год,</w:t>
            </w:r>
          </w:p>
          <w:p w:rsidR="00DD2809" w:rsidRPr="003B43E6" w:rsidRDefault="00DD2809" w:rsidP="001C76D5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-выкуп </w:t>
            </w:r>
            <w:r w:rsidR="00340E17">
              <w:rPr>
                <w:rFonts w:ascii="Times New Roman" w:hAnsi="Times New Roman"/>
                <w:lang w:val="ru-RU"/>
              </w:rPr>
              <w:t>–</w:t>
            </w:r>
            <w:r>
              <w:rPr>
                <w:rFonts w:ascii="Times New Roman" w:hAnsi="Times New Roman"/>
                <w:lang w:val="ru-RU"/>
              </w:rPr>
              <w:t xml:space="preserve"> </w:t>
            </w:r>
            <w:r w:rsidR="001D6AC0">
              <w:rPr>
                <w:rFonts w:ascii="Times New Roman" w:hAnsi="Times New Roman"/>
                <w:lang w:val="ru-RU"/>
              </w:rPr>
              <w:t>846260,00</w:t>
            </w:r>
            <w:r w:rsidR="00340E17">
              <w:rPr>
                <w:rFonts w:ascii="Times New Roman" w:hAnsi="Times New Roman"/>
                <w:lang w:val="ru-RU"/>
              </w:rPr>
              <w:t xml:space="preserve"> руб.</w:t>
            </w:r>
          </w:p>
        </w:tc>
      </w:tr>
      <w:tr w:rsidR="00966C23" w:rsidRPr="003B43E6" w:rsidTr="00F80D9D">
        <w:trPr>
          <w:trHeight w:val="270"/>
        </w:trPr>
        <w:tc>
          <w:tcPr>
            <w:tcW w:w="3289" w:type="dxa"/>
          </w:tcPr>
          <w:p w:rsidR="00966C23" w:rsidRPr="00DE4FC7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Наличие строений </w:t>
            </w:r>
            <w:r w:rsidRPr="00D1663D">
              <w:rPr>
                <w:rFonts w:ascii="Times New Roman" w:hAnsi="Times New Roman"/>
                <w:lang w:val="ru-RU"/>
              </w:rPr>
              <w:t>(площадь, этажность и высота потолков)</w:t>
            </w:r>
          </w:p>
        </w:tc>
        <w:tc>
          <w:tcPr>
            <w:tcW w:w="6693" w:type="dxa"/>
            <w:gridSpan w:val="3"/>
            <w:tcBorders>
              <w:top w:val="single" w:sz="4" w:space="0" w:color="auto"/>
            </w:tcBorders>
          </w:tcPr>
          <w:p w:rsidR="00966C23" w:rsidRPr="003B43E6" w:rsidRDefault="00BD5CD9" w:rsidP="00966C23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нет</w:t>
            </w:r>
          </w:p>
        </w:tc>
      </w:tr>
      <w:tr w:rsidR="00966C23" w:rsidRPr="00732FE8" w:rsidTr="00F80D9D">
        <w:trPr>
          <w:trHeight w:val="270"/>
        </w:trPr>
        <w:tc>
          <w:tcPr>
            <w:tcW w:w="3289" w:type="dxa"/>
          </w:tcPr>
          <w:p w:rsidR="00966C23" w:rsidRPr="007F705B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 w:rsidRPr="007F705B">
              <w:rPr>
                <w:rFonts w:ascii="Times New Roman" w:hAnsi="Times New Roman"/>
                <w:b/>
                <w:lang w:val="ru-RU"/>
              </w:rPr>
              <w:t>Краткая характеристика инженерной инфраструктуры</w:t>
            </w:r>
            <w:r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7F705B">
              <w:rPr>
                <w:rFonts w:ascii="Times New Roman" w:hAnsi="Times New Roman"/>
                <w:lang w:val="ru-RU"/>
              </w:rPr>
              <w:t>(в случае ее отсутствия – информация о возможности подключения)</w:t>
            </w:r>
          </w:p>
        </w:tc>
        <w:tc>
          <w:tcPr>
            <w:tcW w:w="6693" w:type="dxa"/>
            <w:gridSpan w:val="3"/>
            <w:tcBorders>
              <w:top w:val="single" w:sz="4" w:space="0" w:color="auto"/>
            </w:tcBorders>
          </w:tcPr>
          <w:p w:rsidR="00957FE7" w:rsidRDefault="002239A5" w:rsidP="00727BE4">
            <w:pPr>
              <w:jc w:val="both"/>
              <w:rPr>
                <w:rFonts w:ascii="Times New Roman" w:hAnsi="Times New Roman"/>
                <w:lang w:val="ru-RU"/>
              </w:rPr>
            </w:pPr>
            <w:r w:rsidRPr="002239A5">
              <w:rPr>
                <w:rFonts w:ascii="Times New Roman" w:hAnsi="Times New Roman"/>
                <w:lang w:val="ru-RU"/>
              </w:rPr>
              <w:t>Газоснабжение: точ</w:t>
            </w:r>
            <w:r w:rsidR="001D6AC0">
              <w:rPr>
                <w:rFonts w:ascii="Times New Roman" w:hAnsi="Times New Roman"/>
                <w:lang w:val="ru-RU"/>
              </w:rPr>
              <w:t>ка подключения на расстоянии 2,0 к</w:t>
            </w:r>
            <w:r w:rsidRPr="002239A5">
              <w:rPr>
                <w:rFonts w:ascii="Times New Roman" w:hAnsi="Times New Roman"/>
                <w:lang w:val="ru-RU"/>
              </w:rPr>
              <w:t xml:space="preserve">м, проходит газопровод </w:t>
            </w:r>
            <w:r w:rsidR="00875B89">
              <w:rPr>
                <w:rFonts w:ascii="Times New Roman" w:hAnsi="Times New Roman"/>
                <w:lang w:val="ru-RU"/>
              </w:rPr>
              <w:t>низкого</w:t>
            </w:r>
            <w:r w:rsidRPr="002239A5">
              <w:rPr>
                <w:rFonts w:ascii="Times New Roman" w:hAnsi="Times New Roman"/>
                <w:lang w:val="ru-RU"/>
              </w:rPr>
              <w:t xml:space="preserve"> да</w:t>
            </w:r>
            <w:r w:rsidR="00D85310">
              <w:rPr>
                <w:rFonts w:ascii="Times New Roman" w:hAnsi="Times New Roman"/>
                <w:lang w:val="ru-RU"/>
              </w:rPr>
              <w:t>вления, максимальная мощность 25</w:t>
            </w:r>
            <w:r w:rsidRPr="002239A5">
              <w:rPr>
                <w:rFonts w:ascii="Times New Roman" w:hAnsi="Times New Roman"/>
                <w:lang w:val="ru-RU"/>
              </w:rPr>
              <w:t>00куб.м в час</w:t>
            </w:r>
            <w:r w:rsidR="00E62E46">
              <w:rPr>
                <w:rFonts w:ascii="Times New Roman" w:hAnsi="Times New Roman"/>
                <w:lang w:val="ru-RU"/>
              </w:rPr>
              <w:t xml:space="preserve">, </w:t>
            </w:r>
            <w:r w:rsidR="00A26370">
              <w:rPr>
                <w:rFonts w:ascii="Times New Roman" w:hAnsi="Times New Roman"/>
                <w:lang w:val="ru-RU"/>
              </w:rPr>
              <w:t>стоимость</w:t>
            </w:r>
            <w:r w:rsidR="00A40CD9">
              <w:rPr>
                <w:rFonts w:ascii="Times New Roman" w:hAnsi="Times New Roman"/>
                <w:lang w:val="ru-RU"/>
              </w:rPr>
              <w:t xml:space="preserve"> подключения</w:t>
            </w:r>
            <w:r w:rsidR="00A26370">
              <w:rPr>
                <w:rFonts w:ascii="Times New Roman" w:hAnsi="Times New Roman"/>
                <w:lang w:val="ru-RU"/>
              </w:rPr>
              <w:t xml:space="preserve"> </w:t>
            </w:r>
            <w:r w:rsidR="00E62E46">
              <w:rPr>
                <w:rFonts w:ascii="Times New Roman" w:hAnsi="Times New Roman"/>
                <w:lang w:val="ru-RU"/>
              </w:rPr>
              <w:t>ориентировочно 2800 руб. за 1м,</w:t>
            </w:r>
            <w:r w:rsidR="002B014E">
              <w:rPr>
                <w:rFonts w:ascii="Times New Roman" w:hAnsi="Times New Roman"/>
                <w:lang w:val="ru-RU"/>
              </w:rPr>
              <w:t xml:space="preserve"> срок подключения от 1 до 6 месяцев</w:t>
            </w:r>
            <w:r w:rsidRPr="002239A5">
              <w:rPr>
                <w:rFonts w:ascii="Times New Roman" w:hAnsi="Times New Roman"/>
                <w:lang w:val="ru-RU"/>
              </w:rPr>
              <w:t xml:space="preserve">; </w:t>
            </w:r>
          </w:p>
          <w:p w:rsidR="002E07D9" w:rsidRDefault="002239A5" w:rsidP="00727BE4">
            <w:pPr>
              <w:jc w:val="both"/>
              <w:rPr>
                <w:rFonts w:ascii="Times New Roman" w:hAnsi="Times New Roman"/>
                <w:lang w:val="ru-RU"/>
              </w:rPr>
            </w:pPr>
            <w:r w:rsidRPr="002239A5">
              <w:rPr>
                <w:rFonts w:ascii="Times New Roman" w:hAnsi="Times New Roman"/>
                <w:lang w:val="ru-RU"/>
              </w:rPr>
              <w:t xml:space="preserve">Электроснабжение: по территории участка проходит линия электропередач </w:t>
            </w:r>
            <w:r w:rsidR="00875B89">
              <w:rPr>
                <w:rFonts w:ascii="Times New Roman" w:hAnsi="Times New Roman"/>
                <w:lang w:val="ru-RU"/>
              </w:rPr>
              <w:t xml:space="preserve"> ВЛ 10</w:t>
            </w:r>
            <w:r w:rsidRPr="002239A5">
              <w:rPr>
                <w:rFonts w:ascii="Times New Roman" w:hAnsi="Times New Roman"/>
                <w:lang w:val="ru-RU"/>
              </w:rPr>
              <w:t xml:space="preserve"> кВт, точка подключения на расстоянии 300м, резерв мощности  1000кВт</w:t>
            </w:r>
            <w:r w:rsidR="001B2522">
              <w:rPr>
                <w:rFonts w:ascii="Times New Roman" w:hAnsi="Times New Roman"/>
                <w:lang w:val="ru-RU"/>
              </w:rPr>
              <w:t xml:space="preserve"> </w:t>
            </w:r>
            <w:r w:rsidR="00CD634B">
              <w:rPr>
                <w:rFonts w:ascii="Times New Roman" w:hAnsi="Times New Roman"/>
                <w:lang w:val="ru-RU"/>
              </w:rPr>
              <w:t>(1 МВт)</w:t>
            </w:r>
            <w:r w:rsidRPr="002239A5">
              <w:rPr>
                <w:rFonts w:ascii="Times New Roman" w:hAnsi="Times New Roman"/>
                <w:lang w:val="ru-RU"/>
              </w:rPr>
              <w:t xml:space="preserve">, </w:t>
            </w:r>
            <w:r w:rsidR="00A40CD9">
              <w:rPr>
                <w:rFonts w:ascii="Times New Roman" w:hAnsi="Times New Roman"/>
                <w:lang w:val="ru-RU"/>
              </w:rPr>
              <w:t>стоимость подключения 1200 руб. за 1 кВт</w:t>
            </w:r>
            <w:r w:rsidR="00891008">
              <w:rPr>
                <w:rFonts w:ascii="Times New Roman" w:hAnsi="Times New Roman"/>
                <w:lang w:val="ru-RU"/>
              </w:rPr>
              <w:t xml:space="preserve"> подключаемой мощности, срок подключения от 1 до 4 месяцев;</w:t>
            </w:r>
          </w:p>
          <w:p w:rsidR="002E07D9" w:rsidRDefault="002239A5" w:rsidP="00727BE4">
            <w:pPr>
              <w:jc w:val="both"/>
              <w:rPr>
                <w:rFonts w:ascii="Times New Roman" w:hAnsi="Times New Roman"/>
                <w:lang w:val="ru-RU"/>
              </w:rPr>
            </w:pPr>
            <w:r w:rsidRPr="002239A5">
              <w:rPr>
                <w:rFonts w:ascii="Times New Roman" w:hAnsi="Times New Roman"/>
                <w:lang w:val="ru-RU"/>
              </w:rPr>
              <w:t xml:space="preserve">Водоснабжение: </w:t>
            </w:r>
            <w:r w:rsidR="001B2522">
              <w:rPr>
                <w:rFonts w:ascii="Times New Roman" w:hAnsi="Times New Roman"/>
                <w:lang w:val="ru-RU"/>
              </w:rPr>
              <w:t>на расстоянии 2,2 км расположены центральные сети водоснабжения</w:t>
            </w:r>
            <w:r w:rsidR="00EB0B20">
              <w:rPr>
                <w:rFonts w:ascii="Times New Roman" w:hAnsi="Times New Roman"/>
                <w:lang w:val="ru-RU"/>
              </w:rPr>
              <w:t>,</w:t>
            </w:r>
            <w:r w:rsidRPr="002239A5">
              <w:rPr>
                <w:rFonts w:ascii="Times New Roman" w:hAnsi="Times New Roman"/>
                <w:lang w:val="ru-RU"/>
              </w:rPr>
              <w:t xml:space="preserve"> максимальная мощность 3000куб. м в час</w:t>
            </w:r>
            <w:r w:rsidR="002E07D9">
              <w:rPr>
                <w:rFonts w:ascii="Times New Roman" w:hAnsi="Times New Roman"/>
                <w:lang w:val="ru-RU"/>
              </w:rPr>
              <w:t>, т</w:t>
            </w:r>
            <w:r w:rsidR="00992243">
              <w:rPr>
                <w:rFonts w:ascii="Times New Roman" w:hAnsi="Times New Roman"/>
                <w:lang w:val="ru-RU"/>
              </w:rPr>
              <w:t>ариф на подключение не установлен, срок подключения –в течение 1 месяца</w:t>
            </w:r>
            <w:r w:rsidRPr="002239A5">
              <w:rPr>
                <w:rFonts w:ascii="Times New Roman" w:hAnsi="Times New Roman"/>
                <w:lang w:val="ru-RU"/>
              </w:rPr>
              <w:t xml:space="preserve">;  </w:t>
            </w:r>
          </w:p>
          <w:p w:rsidR="00966C23" w:rsidRDefault="002239A5" w:rsidP="00727BE4">
            <w:pPr>
              <w:jc w:val="both"/>
              <w:rPr>
                <w:rFonts w:ascii="Times New Roman" w:hAnsi="Times New Roman"/>
                <w:lang w:val="ru-RU"/>
              </w:rPr>
            </w:pPr>
            <w:r w:rsidRPr="002239A5">
              <w:rPr>
                <w:rFonts w:ascii="Times New Roman" w:hAnsi="Times New Roman"/>
                <w:lang w:val="ru-RU"/>
              </w:rPr>
              <w:t>Водоотведение</w:t>
            </w:r>
            <w:r w:rsidR="00510B03">
              <w:rPr>
                <w:rFonts w:ascii="Times New Roman" w:hAnsi="Times New Roman"/>
                <w:lang w:val="ru-RU"/>
              </w:rPr>
              <w:t>:</w:t>
            </w:r>
            <w:r w:rsidRPr="002239A5">
              <w:rPr>
                <w:rFonts w:ascii="Times New Roman" w:hAnsi="Times New Roman"/>
                <w:lang w:val="ru-RU"/>
              </w:rPr>
              <w:t xml:space="preserve"> </w:t>
            </w:r>
            <w:r w:rsidR="00314206">
              <w:rPr>
                <w:rFonts w:ascii="Times New Roman" w:hAnsi="Times New Roman"/>
                <w:lang w:val="ru-RU"/>
              </w:rPr>
              <w:t xml:space="preserve">отсутствует, </w:t>
            </w:r>
            <w:r w:rsidRPr="002239A5">
              <w:rPr>
                <w:rFonts w:ascii="Times New Roman" w:hAnsi="Times New Roman"/>
                <w:lang w:val="ru-RU"/>
              </w:rPr>
              <w:t xml:space="preserve"> </w:t>
            </w:r>
            <w:r w:rsidR="00314206">
              <w:rPr>
                <w:rFonts w:ascii="Times New Roman" w:hAnsi="Times New Roman"/>
                <w:lang w:val="ru-RU"/>
              </w:rPr>
              <w:t>тариф на подключение не установлен, срок подключения –в течение 1 месяца</w:t>
            </w:r>
            <w:r w:rsidR="00314206" w:rsidRPr="002239A5">
              <w:rPr>
                <w:rFonts w:ascii="Times New Roman" w:hAnsi="Times New Roman"/>
                <w:lang w:val="ru-RU"/>
              </w:rPr>
              <w:t>;</w:t>
            </w:r>
          </w:p>
          <w:p w:rsidR="00FB55F0" w:rsidRPr="003B43E6" w:rsidRDefault="00732FE8" w:rsidP="00510B03">
            <w:pPr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Отопление</w:t>
            </w:r>
            <w:r w:rsidR="00510B03">
              <w:rPr>
                <w:rFonts w:ascii="Times New Roman" w:hAnsi="Times New Roman"/>
                <w:lang w:val="ru-RU"/>
              </w:rPr>
              <w:t>:</w:t>
            </w:r>
            <w:r>
              <w:rPr>
                <w:rFonts w:ascii="Times New Roman" w:hAnsi="Times New Roman"/>
                <w:lang w:val="ru-RU"/>
              </w:rPr>
              <w:t xml:space="preserve"> отсутствует, необходимо строительство.</w:t>
            </w:r>
          </w:p>
        </w:tc>
      </w:tr>
      <w:tr w:rsidR="00966C23" w:rsidRPr="0092593A" w:rsidTr="00F80D9D">
        <w:trPr>
          <w:trHeight w:val="270"/>
        </w:trPr>
        <w:tc>
          <w:tcPr>
            <w:tcW w:w="3289" w:type="dxa"/>
          </w:tcPr>
          <w:p w:rsidR="00966C23" w:rsidRPr="00DE4FC7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Транспортная доступность </w:t>
            </w:r>
            <w:r w:rsidRPr="00DE4FC7">
              <w:rPr>
                <w:rFonts w:ascii="Times New Roman" w:hAnsi="Times New Roman"/>
                <w:b/>
                <w:lang w:val="ru-RU"/>
              </w:rPr>
              <w:t>(наличие жд ветки, прилегание автомобильной дороги, наличие и покрытие подъездной автомобильной дороги)</w:t>
            </w:r>
          </w:p>
        </w:tc>
        <w:tc>
          <w:tcPr>
            <w:tcW w:w="6693" w:type="dxa"/>
            <w:gridSpan w:val="3"/>
            <w:tcBorders>
              <w:top w:val="single" w:sz="4" w:space="0" w:color="auto"/>
            </w:tcBorders>
          </w:tcPr>
          <w:p w:rsidR="00966C23" w:rsidRDefault="005B6997" w:rsidP="00966C23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Автомобильная дорога «Москва-Малоярославец-Рославль до границы с республикой Беларусь»- Спас-Деменск-Ельня- Починок (асфальтобетонное покрытие) на расстоянии 1,5км;</w:t>
            </w:r>
          </w:p>
          <w:p w:rsidR="005B6997" w:rsidRPr="003B43E6" w:rsidRDefault="005B6997" w:rsidP="00966C23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Железная дорога Смоленск-Фаянсовая на расстоянии 2,5 км, расстояние до ж.д. станции г.Ельня -2,5 км.</w:t>
            </w:r>
          </w:p>
        </w:tc>
      </w:tr>
      <w:tr w:rsidR="00966C23" w:rsidRPr="0092593A" w:rsidTr="00F80D9D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3289" w:type="dxa"/>
          </w:tcPr>
          <w:p w:rsidR="00966C23" w:rsidRPr="002108F0" w:rsidRDefault="00966C23" w:rsidP="00966C23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Дополнительные сведения</w:t>
            </w:r>
          </w:p>
        </w:tc>
        <w:tc>
          <w:tcPr>
            <w:tcW w:w="6711" w:type="dxa"/>
            <w:gridSpan w:val="3"/>
            <w:shd w:val="clear" w:color="auto" w:fill="auto"/>
            <w:vAlign w:val="center"/>
          </w:tcPr>
          <w:p w:rsidR="00966C23" w:rsidRPr="003B43E6" w:rsidRDefault="009C558E" w:rsidP="00FB5696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Расстояни</w:t>
            </w:r>
            <w:r w:rsidR="000B57E6">
              <w:rPr>
                <w:rFonts w:ascii="Times New Roman" w:hAnsi="Times New Roman"/>
                <w:lang w:val="ru-RU"/>
              </w:rPr>
              <w:t>е до ближайших жилых домов - 1,0</w:t>
            </w:r>
            <w:r>
              <w:rPr>
                <w:rFonts w:ascii="Times New Roman" w:hAnsi="Times New Roman"/>
                <w:lang w:val="ru-RU"/>
              </w:rPr>
              <w:t xml:space="preserve"> км, </w:t>
            </w:r>
            <w:r w:rsidR="00024FD8">
              <w:rPr>
                <w:rFonts w:ascii="Times New Roman" w:hAnsi="Times New Roman"/>
                <w:lang w:val="ru-RU"/>
              </w:rPr>
              <w:t xml:space="preserve"> ограничений использования участка – нет.</w:t>
            </w:r>
          </w:p>
        </w:tc>
      </w:tr>
      <w:tr w:rsidR="00966C23" w:rsidRPr="0092593A" w:rsidTr="00F80D9D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3289" w:type="dxa"/>
          </w:tcPr>
          <w:p w:rsidR="00966C23" w:rsidRPr="007F705B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Формы поддержки инвестиционной деятельности</w:t>
            </w:r>
          </w:p>
        </w:tc>
        <w:tc>
          <w:tcPr>
            <w:tcW w:w="6711" w:type="dxa"/>
            <w:gridSpan w:val="3"/>
            <w:shd w:val="clear" w:color="auto" w:fill="auto"/>
            <w:vAlign w:val="center"/>
          </w:tcPr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Формы поддержки на муниципальном уровне:     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1.Освобождение инвестора от арендной платы за земельный участок в размере 100%  сроком на 3 года в порядке, предусмотренном нормативным правовым актом Администрации муниципального образования «Ельнинский  район» Смоленской области (далее – Администрация </w:t>
            </w:r>
            <w:r>
              <w:rPr>
                <w:rFonts w:ascii="Times New Roman" w:hAnsi="Times New Roman"/>
                <w:lang w:val="ru-RU"/>
              </w:rPr>
              <w:lastRenderedPageBreak/>
              <w:t xml:space="preserve">муниципального образования). 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2. Освобождение  инвестора  от  уплаты  арендной платы за пользование  имуществом,  являющимся муниципальной собственностью  в размере 100 % сроком на 3 года  в  порядке,  предусмотренном   нормативным правовым актом Администрации муниципального образования.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         3.Оказание  инвесторам  информационной, консультационной и организационной  поддержки. 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4. Муниципальная  поддержка  субъектам  инвестиционной  деятельности    в  виде  освобождения  от  уплаты налога  на  срок  не  более одного финансового   года.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5. Оказание имущественной поддержки субъектам малого и среднего предпринимательства на территории муниципального образования «Ельнинский район» Смоленской области путем передачи во владение и (или) пользование муниципального имущества,  включенного в перечень муниципального имущества, свободного от прав третьих лиц  (за исключением имущественных прав субъектов малого и среднего предпринимательства), предназначенного для предоставления во владение и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предпринимательства, а также путем предоставления муниципальной преференции в виде передачи муниципального имущества муниципального образования «Ельнинский район» Смоленской области  в аренду без проведения торгов и предоставления льготы по арендной плате.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Формы государственной поддержки: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1. Предоставление субсидий субъектам малого и среднего предпринимательства, заключившим договор (договоры) лизинга оборудования с российскими лизинговыми организациями в целях создания, и (или) развития, и (или) модернизации производства товаров (работ, услуг), на возмещение части затрат на уплату первого взноса (аванса)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2. Предоставление субсидий на возмещение части затрат субъектов малого и среднего предпринимательства, связанных с  приобретением оборудования в целях создания, и (или) развития, и (или) модернизации  производства товаров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3.Предоставление субсидий  субъектам малого и среднего предпринимательства на возмещение части затрат на технологической присоединение к объектам электросетевого хозяйства</w:t>
            </w:r>
          </w:p>
          <w:p w:rsidR="00966C23" w:rsidRPr="006C699E" w:rsidRDefault="006C699E" w:rsidP="006C699E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4. Сопровождение инвестиционных проектов в рамках «единого окна».</w:t>
            </w:r>
          </w:p>
        </w:tc>
      </w:tr>
      <w:tr w:rsidR="00F80D9D" w:rsidTr="00F80D9D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3289" w:type="dxa"/>
            <w:vMerge w:val="restart"/>
          </w:tcPr>
          <w:p w:rsidR="00F80D9D" w:rsidRPr="006C699E" w:rsidRDefault="00F80D9D" w:rsidP="00F80D9D">
            <w:pPr>
              <w:rPr>
                <w:rFonts w:ascii="Times New Roman" w:hAnsi="Times New Roman"/>
                <w:lang w:val="ru-RU"/>
              </w:rPr>
            </w:pPr>
          </w:p>
          <w:p w:rsidR="00F80D9D" w:rsidRPr="006C699E" w:rsidRDefault="00F80D9D" w:rsidP="00F80D9D">
            <w:pPr>
              <w:rPr>
                <w:rFonts w:ascii="Times New Roman" w:hAnsi="Times New Roman"/>
                <w:lang w:val="ru-RU"/>
              </w:rPr>
            </w:pPr>
          </w:p>
          <w:p w:rsidR="00F80D9D" w:rsidRPr="006C699E" w:rsidRDefault="00F80D9D" w:rsidP="00F80D9D">
            <w:pPr>
              <w:rPr>
                <w:rFonts w:ascii="Times New Roman" w:hAnsi="Times New Roman"/>
                <w:lang w:val="ru-RU"/>
              </w:rPr>
            </w:pPr>
          </w:p>
          <w:p w:rsidR="00F80D9D" w:rsidRPr="007F705B" w:rsidRDefault="00F80D9D" w:rsidP="00F80D9D">
            <w:pPr>
              <w:rPr>
                <w:rFonts w:ascii="Times New Roman" w:hAnsi="Times New Roman"/>
                <w:b/>
                <w:lang w:val="ru-RU"/>
              </w:rPr>
            </w:pPr>
            <w:r w:rsidRPr="002108F0">
              <w:rPr>
                <w:rFonts w:ascii="Times New Roman" w:hAnsi="Times New Roman"/>
                <w:b/>
              </w:rPr>
              <w:t xml:space="preserve">Контактные данные </w:t>
            </w:r>
            <w:r>
              <w:rPr>
                <w:rFonts w:ascii="Times New Roman" w:hAnsi="Times New Roman"/>
                <w:b/>
                <w:lang w:val="ru-RU"/>
              </w:rPr>
              <w:t>координатора проекта</w:t>
            </w:r>
          </w:p>
        </w:tc>
        <w:tc>
          <w:tcPr>
            <w:tcW w:w="3526" w:type="dxa"/>
            <w:gridSpan w:val="2"/>
            <w:shd w:val="clear" w:color="auto" w:fill="auto"/>
            <w:vAlign w:val="center"/>
          </w:tcPr>
          <w:p w:rsidR="00F80D9D" w:rsidRPr="002108F0" w:rsidRDefault="00F80D9D" w:rsidP="00F80D9D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ФИО</w:t>
            </w:r>
          </w:p>
        </w:tc>
        <w:tc>
          <w:tcPr>
            <w:tcW w:w="3185" w:type="dxa"/>
            <w:shd w:val="clear" w:color="auto" w:fill="auto"/>
          </w:tcPr>
          <w:p w:rsidR="00F80D9D" w:rsidRDefault="00F4295A" w:rsidP="00F80D9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Зайцева Елена Ивановна</w:t>
            </w:r>
          </w:p>
        </w:tc>
      </w:tr>
      <w:tr w:rsidR="00F80D9D" w:rsidTr="00F80D9D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3289" w:type="dxa"/>
            <w:vMerge/>
          </w:tcPr>
          <w:p w:rsidR="00F80D9D" w:rsidRPr="002108F0" w:rsidRDefault="00F80D9D" w:rsidP="00F80D9D">
            <w:pPr>
              <w:rPr>
                <w:rFonts w:ascii="Times New Roman" w:hAnsi="Times New Roman"/>
              </w:rPr>
            </w:pPr>
          </w:p>
        </w:tc>
        <w:tc>
          <w:tcPr>
            <w:tcW w:w="3526" w:type="dxa"/>
            <w:gridSpan w:val="2"/>
            <w:shd w:val="clear" w:color="auto" w:fill="auto"/>
            <w:vAlign w:val="center"/>
          </w:tcPr>
          <w:p w:rsidR="00F80D9D" w:rsidRPr="002108F0" w:rsidRDefault="00F80D9D" w:rsidP="00F80D9D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Телефон</w:t>
            </w:r>
          </w:p>
        </w:tc>
        <w:tc>
          <w:tcPr>
            <w:tcW w:w="3185" w:type="dxa"/>
            <w:shd w:val="clear" w:color="auto" w:fill="auto"/>
          </w:tcPr>
          <w:p w:rsidR="00F80D9D" w:rsidRDefault="00B971F5" w:rsidP="00F80D9D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8(48146)4-29-09</w:t>
            </w:r>
          </w:p>
        </w:tc>
      </w:tr>
      <w:tr w:rsidR="00F80D9D" w:rsidRPr="0092593A" w:rsidTr="00F80D9D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3289" w:type="dxa"/>
            <w:vMerge/>
          </w:tcPr>
          <w:p w:rsidR="00F80D9D" w:rsidRPr="002108F0" w:rsidRDefault="00F80D9D" w:rsidP="00F80D9D">
            <w:pPr>
              <w:rPr>
                <w:rFonts w:ascii="Times New Roman" w:hAnsi="Times New Roman"/>
              </w:rPr>
            </w:pPr>
          </w:p>
        </w:tc>
        <w:tc>
          <w:tcPr>
            <w:tcW w:w="3526" w:type="dxa"/>
            <w:gridSpan w:val="2"/>
            <w:shd w:val="clear" w:color="auto" w:fill="auto"/>
            <w:vAlign w:val="center"/>
          </w:tcPr>
          <w:p w:rsidR="00F80D9D" w:rsidRPr="002108F0" w:rsidRDefault="00F80D9D" w:rsidP="00F80D9D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</w:rPr>
              <w:t>E-mail:</w:t>
            </w:r>
          </w:p>
        </w:tc>
        <w:tc>
          <w:tcPr>
            <w:tcW w:w="3185" w:type="dxa"/>
            <w:shd w:val="clear" w:color="auto" w:fill="auto"/>
          </w:tcPr>
          <w:p w:rsidR="00F80D9D" w:rsidRPr="000C2C1E" w:rsidRDefault="00F80D9D" w:rsidP="000C2C1E">
            <w:pPr>
              <w:overflowPunct w:val="0"/>
              <w:autoSpaceDE w:val="0"/>
              <w:autoSpaceDN w:val="0"/>
              <w:adjustRightInd w:val="0"/>
              <w:spacing w:line="240" w:lineRule="auto"/>
              <w:jc w:val="both"/>
              <w:textAlignment w:val="baseline"/>
              <w:rPr>
                <w:rFonts w:ascii="Times New Roman" w:hAnsi="Times New Roman"/>
                <w:szCs w:val="20"/>
                <w:lang w:val="ru-RU" w:eastAsia="ru-RU"/>
              </w:rPr>
            </w:pPr>
            <w:r>
              <w:rPr>
                <w:rFonts w:ascii="Times New Roman" w:hAnsi="Times New Roman"/>
                <w:szCs w:val="20"/>
                <w:lang w:eastAsia="ru-RU"/>
              </w:rPr>
              <w:t>admin</w:t>
            </w:r>
            <w:r>
              <w:rPr>
                <w:rFonts w:ascii="Times New Roman" w:hAnsi="Times New Roman"/>
                <w:szCs w:val="20"/>
                <w:lang w:val="ru-RU" w:eastAsia="ru-RU"/>
              </w:rPr>
              <w:t>_</w:t>
            </w:r>
            <w:r>
              <w:rPr>
                <w:rFonts w:ascii="Times New Roman" w:hAnsi="Times New Roman"/>
                <w:szCs w:val="20"/>
                <w:lang w:eastAsia="ru-RU"/>
              </w:rPr>
              <w:t>elnia</w:t>
            </w:r>
            <w:r>
              <w:rPr>
                <w:rFonts w:ascii="Times New Roman" w:hAnsi="Times New Roman"/>
                <w:szCs w:val="20"/>
                <w:lang w:val="ru-RU" w:eastAsia="ru-RU"/>
              </w:rPr>
              <w:t>@</w:t>
            </w:r>
            <w:r>
              <w:rPr>
                <w:rFonts w:ascii="Times New Roman" w:hAnsi="Times New Roman"/>
                <w:szCs w:val="20"/>
                <w:lang w:eastAsia="ru-RU"/>
              </w:rPr>
              <w:t>admin</w:t>
            </w:r>
            <w:r>
              <w:rPr>
                <w:rFonts w:ascii="Times New Roman" w:hAnsi="Times New Roman"/>
                <w:szCs w:val="20"/>
                <w:lang w:val="ru-RU" w:eastAsia="ru-RU"/>
              </w:rPr>
              <w:t>-</w:t>
            </w:r>
            <w:r>
              <w:rPr>
                <w:rFonts w:ascii="Times New Roman" w:hAnsi="Times New Roman"/>
                <w:szCs w:val="20"/>
                <w:lang w:eastAsia="ru-RU"/>
              </w:rPr>
              <w:t>smolensk</w:t>
            </w:r>
            <w:r>
              <w:rPr>
                <w:rFonts w:ascii="Times New Roman" w:hAnsi="Times New Roman"/>
                <w:szCs w:val="20"/>
                <w:lang w:val="ru-RU" w:eastAsia="ru-RU"/>
              </w:rPr>
              <w:t>.</w:t>
            </w:r>
            <w:r>
              <w:rPr>
                <w:rFonts w:ascii="Times New Roman" w:hAnsi="Times New Roman"/>
                <w:szCs w:val="20"/>
                <w:lang w:eastAsia="ru-RU"/>
              </w:rPr>
              <w:t>ru</w:t>
            </w:r>
          </w:p>
        </w:tc>
      </w:tr>
      <w:tr w:rsidR="00F80D9D" w:rsidRPr="00F80D9D" w:rsidTr="00F80D9D">
        <w:tblPrEx>
          <w:tblLook w:val="0000" w:firstRow="0" w:lastRow="0" w:firstColumn="0" w:lastColumn="0" w:noHBand="0" w:noVBand="0"/>
        </w:tblPrEx>
        <w:trPr>
          <w:trHeight w:val="629"/>
        </w:trPr>
        <w:tc>
          <w:tcPr>
            <w:tcW w:w="3289" w:type="dxa"/>
            <w:vMerge/>
          </w:tcPr>
          <w:p w:rsidR="00F80D9D" w:rsidRPr="000C2C1E" w:rsidRDefault="00F80D9D" w:rsidP="00F80D9D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526" w:type="dxa"/>
            <w:gridSpan w:val="2"/>
            <w:shd w:val="clear" w:color="auto" w:fill="auto"/>
            <w:vAlign w:val="center"/>
          </w:tcPr>
          <w:p w:rsidR="00F80D9D" w:rsidRPr="002108F0" w:rsidRDefault="00F80D9D" w:rsidP="00F80D9D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 xml:space="preserve">Эл. </w:t>
            </w:r>
            <w:r>
              <w:rPr>
                <w:rFonts w:ascii="Times New Roman" w:hAnsi="Times New Roman"/>
                <w:lang w:val="ru-RU"/>
              </w:rPr>
              <w:t>а</w:t>
            </w:r>
            <w:r w:rsidRPr="002108F0">
              <w:rPr>
                <w:rFonts w:ascii="Times New Roman" w:hAnsi="Times New Roman"/>
                <w:lang w:val="ru-RU"/>
              </w:rPr>
              <w:t>дрес сайта (при наличии)</w:t>
            </w:r>
          </w:p>
        </w:tc>
        <w:tc>
          <w:tcPr>
            <w:tcW w:w="3185" w:type="dxa"/>
            <w:shd w:val="clear" w:color="auto" w:fill="auto"/>
          </w:tcPr>
          <w:p w:rsidR="00F80D9D" w:rsidRDefault="00F80D9D" w:rsidP="00F80D9D">
            <w:pPr>
              <w:rPr>
                <w:rFonts w:ascii="Times New Roman" w:hAnsi="Times New Roman"/>
                <w:sz w:val="24"/>
                <w:szCs w:val="24"/>
              </w:rPr>
            </w:pPr>
            <w:r>
              <w:t>elnya-admin.admin-smolensk.ru</w:t>
            </w:r>
          </w:p>
        </w:tc>
      </w:tr>
    </w:tbl>
    <w:p w:rsidR="00DE4FC7" w:rsidRPr="00F80D9D" w:rsidRDefault="00DE4FC7" w:rsidP="00E54B88">
      <w:pPr>
        <w:rPr>
          <w:lang w:eastAsia="ru-RU"/>
        </w:rPr>
      </w:pPr>
    </w:p>
    <w:sectPr w:rsidR="00DE4FC7" w:rsidRPr="00F80D9D" w:rsidSect="00476A1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38" w:right="566" w:bottom="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4D60" w:rsidRDefault="009E4D60" w:rsidP="002D1550">
      <w:pPr>
        <w:spacing w:after="0" w:line="240" w:lineRule="auto"/>
      </w:pPr>
      <w:r>
        <w:separator/>
      </w:r>
    </w:p>
  </w:endnote>
  <w:endnote w:type="continuationSeparator" w:id="0">
    <w:p w:rsidR="009E4D60" w:rsidRDefault="009E4D60" w:rsidP="002D1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 Semibold">
    <w:altName w:val="Segoe UI Semibold"/>
    <w:charset w:val="CC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636F" w:rsidRDefault="007B636F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7BE" w:rsidRDefault="008837BE">
    <w:pPr>
      <w:pStyle w:val="a7"/>
    </w:pPr>
    <w:r w:rsidRPr="008837BE">
      <w:rPr>
        <w:noProof/>
        <w:lang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-800735</wp:posOffset>
          </wp:positionH>
          <wp:positionV relativeFrom="paragraph">
            <wp:posOffset>-2718435</wp:posOffset>
          </wp:positionV>
          <wp:extent cx="7572375" cy="3343275"/>
          <wp:effectExtent l="19050" t="0" r="9525" b="0"/>
          <wp:wrapNone/>
          <wp:docPr id="3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334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636F" w:rsidRDefault="007B636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4D60" w:rsidRDefault="009E4D60" w:rsidP="002D1550">
      <w:pPr>
        <w:spacing w:after="0" w:line="240" w:lineRule="auto"/>
      </w:pPr>
      <w:r>
        <w:separator/>
      </w:r>
    </w:p>
  </w:footnote>
  <w:footnote w:type="continuationSeparator" w:id="0">
    <w:p w:rsidR="009E4D60" w:rsidRDefault="009E4D60" w:rsidP="002D15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636F" w:rsidRDefault="007B636F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f"/>
      <w:tblW w:w="0" w:type="auto"/>
      <w:tblInd w:w="20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70"/>
    </w:tblGrid>
    <w:tr w:rsidR="00476A13" w:rsidRPr="0092593A" w:rsidTr="00476A13">
      <w:trPr>
        <w:trHeight w:val="1129"/>
      </w:trPr>
      <w:tc>
        <w:tcPr>
          <w:tcW w:w="5670" w:type="dxa"/>
        </w:tcPr>
        <w:p w:rsidR="00476A13" w:rsidRPr="00E63558" w:rsidRDefault="002108F0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-2129790</wp:posOffset>
                </wp:positionH>
                <wp:positionV relativeFrom="paragraph">
                  <wp:posOffset>-421005</wp:posOffset>
                </wp:positionV>
                <wp:extent cx="7572375" cy="314325"/>
                <wp:effectExtent l="19050" t="0" r="9525" b="0"/>
                <wp:wrapNone/>
                <wp:docPr id="1" name="Рисунок 1" descr="C:\Users\User\Documents\ReceivedFiles\Администратор\3-0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ocuments\ReceivedFiles\Администратор\3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23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3756660</wp:posOffset>
                </wp:positionH>
                <wp:positionV relativeFrom="paragraph">
                  <wp:posOffset>-103505</wp:posOffset>
                </wp:positionV>
                <wp:extent cx="1514475" cy="771525"/>
                <wp:effectExtent l="19050" t="0" r="9525" b="0"/>
                <wp:wrapNone/>
                <wp:docPr id="9" name="Рисунок 2" descr="C:\Users\Babchikov_AO\Desktop\Бабчиков Артем\Образцы и формы\Бланк-МО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Babchikov_AO\Desktop\Бабчиков Артем\Образцы и формы\Бланк-МО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-1901190</wp:posOffset>
                </wp:positionH>
                <wp:positionV relativeFrom="paragraph">
                  <wp:posOffset>-103505</wp:posOffset>
                </wp:positionV>
                <wp:extent cx="847725" cy="885825"/>
                <wp:effectExtent l="19050" t="0" r="9525" b="0"/>
                <wp:wrapNone/>
                <wp:docPr id="10" name="Рисунок 0" descr="Бланк-Птица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Бланк-Птица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725" cy="885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sz w:val="32"/>
            </w:rPr>
            <w:t>Муниципальное образование</w:t>
          </w:r>
        </w:p>
        <w:p w:rsidR="00476A13" w:rsidRPr="00E63558" w:rsidRDefault="007B636F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>
            <w:rPr>
              <w:rFonts w:ascii="Open Sans Semibold" w:hAnsi="Open Sans Semibold" w:cs="Open Sans Semibold"/>
              <w:b/>
              <w:i/>
              <w:sz w:val="32"/>
            </w:rPr>
            <w:t>Е</w:t>
          </w:r>
          <w:r w:rsidR="0048400D">
            <w:rPr>
              <w:rFonts w:ascii="Open Sans Semibold" w:hAnsi="Open Sans Semibold" w:cs="Open Sans Semibold"/>
              <w:b/>
              <w:i/>
              <w:sz w:val="32"/>
            </w:rPr>
            <w:t>льнинский район</w:t>
          </w:r>
        </w:p>
        <w:p w:rsidR="00476A13" w:rsidRPr="00476A13" w:rsidRDefault="00476A13" w:rsidP="00476A13">
          <w:pPr>
            <w:pStyle w:val="a5"/>
            <w:jc w:val="center"/>
            <w:rPr>
              <w:rFonts w:ascii="Times New Roman" w:hAnsi="Times New Roman" w:cs="Times New Roman"/>
            </w:rPr>
          </w:pPr>
          <w:r w:rsidRPr="00E63558">
            <w:rPr>
              <w:rFonts w:ascii="Open Sans Semibold" w:hAnsi="Open Sans Semibold" w:cs="Open Sans Semibold"/>
              <w:b/>
              <w:i/>
              <w:sz w:val="32"/>
            </w:rPr>
            <w:t>Смоленской области</w:t>
          </w:r>
        </w:p>
      </w:tc>
    </w:tr>
  </w:tbl>
  <w:p w:rsidR="008837BE" w:rsidRDefault="008837BE" w:rsidP="00476A13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636F" w:rsidRDefault="007B636F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A04E2"/>
    <w:multiLevelType w:val="hybridMultilevel"/>
    <w:tmpl w:val="13DE8392"/>
    <w:lvl w:ilvl="0" w:tplc="BE14904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D9D0500"/>
    <w:multiLevelType w:val="hybridMultilevel"/>
    <w:tmpl w:val="9DE601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1264B7"/>
    <w:multiLevelType w:val="hybridMultilevel"/>
    <w:tmpl w:val="063C665C"/>
    <w:lvl w:ilvl="0" w:tplc="6914B3B8">
      <w:start w:val="1"/>
      <w:numFmt w:val="decimal"/>
      <w:lvlText w:val="%1)"/>
      <w:lvlJc w:val="left"/>
      <w:pPr>
        <w:ind w:left="1069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AC23908"/>
    <w:multiLevelType w:val="hybridMultilevel"/>
    <w:tmpl w:val="73D8C510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D1550"/>
    <w:rsid w:val="00024FD8"/>
    <w:rsid w:val="00063D4B"/>
    <w:rsid w:val="000A22DE"/>
    <w:rsid w:val="000B57E6"/>
    <w:rsid w:val="000C2C1E"/>
    <w:rsid w:val="000E78D2"/>
    <w:rsid w:val="000E79A6"/>
    <w:rsid w:val="000F25BB"/>
    <w:rsid w:val="00101119"/>
    <w:rsid w:val="001035A1"/>
    <w:rsid w:val="0011238E"/>
    <w:rsid w:val="001B2522"/>
    <w:rsid w:val="001B5F93"/>
    <w:rsid w:val="001C76D5"/>
    <w:rsid w:val="001D6AC0"/>
    <w:rsid w:val="001F711F"/>
    <w:rsid w:val="002108F0"/>
    <w:rsid w:val="002239A5"/>
    <w:rsid w:val="002422F8"/>
    <w:rsid w:val="00287A4B"/>
    <w:rsid w:val="002B014E"/>
    <w:rsid w:val="002D1550"/>
    <w:rsid w:val="002E07D9"/>
    <w:rsid w:val="002E1AF9"/>
    <w:rsid w:val="002F702E"/>
    <w:rsid w:val="003108E7"/>
    <w:rsid w:val="00314206"/>
    <w:rsid w:val="00324534"/>
    <w:rsid w:val="00340E17"/>
    <w:rsid w:val="003B43E6"/>
    <w:rsid w:val="003E3665"/>
    <w:rsid w:val="0040084D"/>
    <w:rsid w:val="00475DDB"/>
    <w:rsid w:val="00476A13"/>
    <w:rsid w:val="004836EE"/>
    <w:rsid w:val="0048400D"/>
    <w:rsid w:val="00484155"/>
    <w:rsid w:val="00484753"/>
    <w:rsid w:val="004B0FC8"/>
    <w:rsid w:val="004D671D"/>
    <w:rsid w:val="00510B03"/>
    <w:rsid w:val="005511A5"/>
    <w:rsid w:val="0055243C"/>
    <w:rsid w:val="00556DAE"/>
    <w:rsid w:val="00570F0D"/>
    <w:rsid w:val="00590AA3"/>
    <w:rsid w:val="005B6997"/>
    <w:rsid w:val="005E2AEF"/>
    <w:rsid w:val="005E61B8"/>
    <w:rsid w:val="00602F16"/>
    <w:rsid w:val="0061120A"/>
    <w:rsid w:val="00637FF7"/>
    <w:rsid w:val="006600D9"/>
    <w:rsid w:val="006649A3"/>
    <w:rsid w:val="006851B5"/>
    <w:rsid w:val="006C699E"/>
    <w:rsid w:val="007019C9"/>
    <w:rsid w:val="00727BE4"/>
    <w:rsid w:val="00732FE8"/>
    <w:rsid w:val="00756FFB"/>
    <w:rsid w:val="00765734"/>
    <w:rsid w:val="00793A14"/>
    <w:rsid w:val="007B5478"/>
    <w:rsid w:val="007B636F"/>
    <w:rsid w:val="007E0D9F"/>
    <w:rsid w:val="007E4C70"/>
    <w:rsid w:val="007F6CDA"/>
    <w:rsid w:val="007F705B"/>
    <w:rsid w:val="00875B89"/>
    <w:rsid w:val="008837BE"/>
    <w:rsid w:val="00891008"/>
    <w:rsid w:val="008B1D66"/>
    <w:rsid w:val="008D495B"/>
    <w:rsid w:val="008E6B0A"/>
    <w:rsid w:val="008F22C1"/>
    <w:rsid w:val="0092593A"/>
    <w:rsid w:val="009357A0"/>
    <w:rsid w:val="00953BF0"/>
    <w:rsid w:val="00957FE7"/>
    <w:rsid w:val="00966C23"/>
    <w:rsid w:val="00976AA2"/>
    <w:rsid w:val="009827F8"/>
    <w:rsid w:val="00987CB0"/>
    <w:rsid w:val="00992243"/>
    <w:rsid w:val="00992853"/>
    <w:rsid w:val="009C558E"/>
    <w:rsid w:val="009D1922"/>
    <w:rsid w:val="009E4D60"/>
    <w:rsid w:val="00A11BFB"/>
    <w:rsid w:val="00A26370"/>
    <w:rsid w:val="00A31C98"/>
    <w:rsid w:val="00A40CD9"/>
    <w:rsid w:val="00A504D5"/>
    <w:rsid w:val="00A603B1"/>
    <w:rsid w:val="00A62BB2"/>
    <w:rsid w:val="00A64D6A"/>
    <w:rsid w:val="00A9080C"/>
    <w:rsid w:val="00AB2B3E"/>
    <w:rsid w:val="00AC7892"/>
    <w:rsid w:val="00AC7A7E"/>
    <w:rsid w:val="00AE5ABD"/>
    <w:rsid w:val="00B03B05"/>
    <w:rsid w:val="00B435D5"/>
    <w:rsid w:val="00B90D40"/>
    <w:rsid w:val="00B92313"/>
    <w:rsid w:val="00B971F5"/>
    <w:rsid w:val="00BC5941"/>
    <w:rsid w:val="00BD20A1"/>
    <w:rsid w:val="00BD2E31"/>
    <w:rsid w:val="00BD5CD9"/>
    <w:rsid w:val="00C04B58"/>
    <w:rsid w:val="00C43BCF"/>
    <w:rsid w:val="00C65DA1"/>
    <w:rsid w:val="00C8206E"/>
    <w:rsid w:val="00CA5198"/>
    <w:rsid w:val="00CB72AD"/>
    <w:rsid w:val="00CD634B"/>
    <w:rsid w:val="00CE37D0"/>
    <w:rsid w:val="00D1663D"/>
    <w:rsid w:val="00D37B0D"/>
    <w:rsid w:val="00D46562"/>
    <w:rsid w:val="00D642E0"/>
    <w:rsid w:val="00D7309C"/>
    <w:rsid w:val="00D85310"/>
    <w:rsid w:val="00D96734"/>
    <w:rsid w:val="00DB6FF0"/>
    <w:rsid w:val="00DC6F8D"/>
    <w:rsid w:val="00DD2809"/>
    <w:rsid w:val="00DD7B68"/>
    <w:rsid w:val="00DE4FC7"/>
    <w:rsid w:val="00E04BC7"/>
    <w:rsid w:val="00E30BE1"/>
    <w:rsid w:val="00E54B88"/>
    <w:rsid w:val="00E62E46"/>
    <w:rsid w:val="00E63558"/>
    <w:rsid w:val="00EB0B20"/>
    <w:rsid w:val="00EC5078"/>
    <w:rsid w:val="00EC6C43"/>
    <w:rsid w:val="00EF119C"/>
    <w:rsid w:val="00F345FB"/>
    <w:rsid w:val="00F4295A"/>
    <w:rsid w:val="00F53BB3"/>
    <w:rsid w:val="00F64D99"/>
    <w:rsid w:val="00F729EF"/>
    <w:rsid w:val="00F80D9D"/>
    <w:rsid w:val="00FB55F0"/>
    <w:rsid w:val="00FB5696"/>
    <w:rsid w:val="00FC35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027"/>
        <o:r id="V:Rule2" type="connector" idref="#_x0000_s1028"/>
        <o:r id="V:Rule3" type="connector" idref="#_x0000_s1029"/>
        <o:r id="V:Rule4" type="connector" idref="#_x0000_s1030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99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">
    <w:name w:val="Table Grid"/>
    <w:basedOn w:val="a1"/>
    <w:uiPriority w:val="59"/>
    <w:rsid w:val="0047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99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">
    <w:name w:val="Table Grid"/>
    <w:basedOn w:val="a1"/>
    <w:uiPriority w:val="59"/>
    <w:rsid w:val="0047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671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2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7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F42D47-1CFE-41CA-AA1D-925B95987A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895</Words>
  <Characters>5108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Папков Роман Евгеньевич</dc:creator>
  <cp:lastModifiedBy>TeemoshenkovaLN</cp:lastModifiedBy>
  <cp:revision>35</cp:revision>
  <dcterms:created xsi:type="dcterms:W3CDTF">2020-01-13T07:58:00Z</dcterms:created>
  <dcterms:modified xsi:type="dcterms:W3CDTF">2023-07-05T07:58:00Z</dcterms:modified>
</cp:coreProperties>
</file>