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5D" w:rsidRDefault="00392E21" w:rsidP="005F15AD">
      <w:pPr>
        <w:spacing w:line="240" w:lineRule="atLeast"/>
        <w:ind w:left="609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Утверждено </w:t>
      </w:r>
    </w:p>
    <w:p w:rsidR="00392E21" w:rsidRDefault="00392E21" w:rsidP="005F15AD">
      <w:pPr>
        <w:spacing w:line="240" w:lineRule="atLeast"/>
        <w:ind w:left="6096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 Администрации муниципального образования «Ельнинский район» Смоленской области</w:t>
      </w:r>
    </w:p>
    <w:p w:rsidR="00392E21" w:rsidRDefault="00392E21" w:rsidP="005F15AD">
      <w:pPr>
        <w:tabs>
          <w:tab w:val="left" w:pos="6180"/>
        </w:tabs>
        <w:ind w:left="6096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>от</w:t>
      </w:r>
      <w:r w:rsidR="005F15AD">
        <w:rPr>
          <w:sz w:val="28"/>
          <w:szCs w:val="28"/>
        </w:rPr>
        <w:t xml:space="preserve"> 24.02.2016г.   </w:t>
      </w:r>
      <w:r>
        <w:rPr>
          <w:sz w:val="28"/>
          <w:szCs w:val="28"/>
        </w:rPr>
        <w:t>№</w:t>
      </w:r>
      <w:r w:rsidR="005F15AD">
        <w:rPr>
          <w:sz w:val="28"/>
          <w:szCs w:val="28"/>
        </w:rPr>
        <w:t>68</w:t>
      </w:r>
      <w:bookmarkStart w:id="0" w:name="_GoBack"/>
      <w:bookmarkEnd w:id="0"/>
    </w:p>
    <w:p w:rsidR="00BC78DF" w:rsidRDefault="00BC78DF" w:rsidP="00392E21">
      <w:pPr>
        <w:tabs>
          <w:tab w:val="left" w:pos="6660"/>
        </w:tabs>
        <w:rPr>
          <w:b/>
          <w:sz w:val="28"/>
          <w:szCs w:val="28"/>
        </w:rPr>
      </w:pPr>
    </w:p>
    <w:p w:rsidR="00BC78DF" w:rsidRDefault="00BC78DF" w:rsidP="00E40D1A">
      <w:pPr>
        <w:jc w:val="center"/>
        <w:rPr>
          <w:b/>
          <w:sz w:val="28"/>
          <w:szCs w:val="28"/>
        </w:rPr>
      </w:pPr>
    </w:p>
    <w:p w:rsidR="00BC78DF" w:rsidRDefault="00BC78DF" w:rsidP="00E40D1A">
      <w:pPr>
        <w:jc w:val="center"/>
        <w:rPr>
          <w:b/>
          <w:sz w:val="28"/>
          <w:szCs w:val="28"/>
        </w:rPr>
      </w:pPr>
    </w:p>
    <w:p w:rsidR="00E40D1A" w:rsidRDefault="00E40D1A" w:rsidP="00E40D1A">
      <w:pPr>
        <w:jc w:val="center"/>
        <w:rPr>
          <w:b/>
          <w:sz w:val="28"/>
          <w:szCs w:val="28"/>
        </w:rPr>
      </w:pPr>
      <w:r w:rsidRPr="00420E29">
        <w:rPr>
          <w:b/>
          <w:sz w:val="28"/>
          <w:szCs w:val="28"/>
        </w:rPr>
        <w:t>ПОЛОЖЕНИЕ</w:t>
      </w:r>
    </w:p>
    <w:p w:rsidR="00BC78DF" w:rsidRPr="00420E29" w:rsidRDefault="00BC78DF" w:rsidP="00E40D1A">
      <w:pPr>
        <w:jc w:val="center"/>
        <w:rPr>
          <w:b/>
          <w:sz w:val="28"/>
          <w:szCs w:val="28"/>
        </w:rPr>
      </w:pPr>
    </w:p>
    <w:p w:rsidR="00E40D1A" w:rsidRPr="00420E29" w:rsidRDefault="00E40D1A" w:rsidP="00E40D1A">
      <w:pPr>
        <w:pStyle w:val="40"/>
        <w:spacing w:before="0" w:after="0" w:line="240" w:lineRule="auto"/>
        <w:contextualSpacing/>
        <w:rPr>
          <w:sz w:val="28"/>
          <w:szCs w:val="28"/>
        </w:rPr>
      </w:pPr>
      <w:r w:rsidRPr="00420E29">
        <w:rPr>
          <w:sz w:val="28"/>
          <w:szCs w:val="28"/>
        </w:rPr>
        <w:t>об общественном совете при отделе образования Администрации</w:t>
      </w:r>
    </w:p>
    <w:p w:rsidR="00E40D1A" w:rsidRPr="00420E29" w:rsidRDefault="00E40D1A" w:rsidP="00E40D1A">
      <w:pPr>
        <w:jc w:val="center"/>
        <w:rPr>
          <w:b/>
          <w:sz w:val="28"/>
          <w:szCs w:val="28"/>
        </w:rPr>
      </w:pPr>
      <w:r w:rsidRPr="00420E29">
        <w:rPr>
          <w:b/>
          <w:sz w:val="28"/>
          <w:szCs w:val="28"/>
        </w:rPr>
        <w:t xml:space="preserve">муниципального образования «Ельнинский район» Смоленской области для проведения независимой оценки качества образовательной деятельности образовательных </w:t>
      </w:r>
      <w:r w:rsidR="00420E29">
        <w:rPr>
          <w:b/>
          <w:sz w:val="28"/>
          <w:szCs w:val="28"/>
        </w:rPr>
        <w:t>организаций.</w:t>
      </w:r>
    </w:p>
    <w:p w:rsidR="00E40D1A" w:rsidRDefault="00E40D1A" w:rsidP="00E40D1A">
      <w:pPr>
        <w:jc w:val="center"/>
        <w:rPr>
          <w:sz w:val="28"/>
          <w:szCs w:val="28"/>
        </w:rPr>
      </w:pPr>
    </w:p>
    <w:p w:rsidR="00E40D1A" w:rsidRPr="009002D3" w:rsidRDefault="00E40D1A" w:rsidP="0054195D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9002D3">
        <w:rPr>
          <w:b/>
          <w:sz w:val="28"/>
          <w:szCs w:val="28"/>
        </w:rPr>
        <w:t>Общие положения</w:t>
      </w:r>
    </w:p>
    <w:p w:rsidR="00E40D1A" w:rsidRPr="0054195D" w:rsidRDefault="00E40D1A" w:rsidP="0054195D">
      <w:pPr>
        <w:pStyle w:val="40"/>
        <w:spacing w:before="0" w:after="0" w:line="276" w:lineRule="auto"/>
        <w:ind w:firstLine="567"/>
        <w:contextualSpacing/>
        <w:jc w:val="both"/>
        <w:rPr>
          <w:b w:val="0"/>
          <w:sz w:val="28"/>
          <w:szCs w:val="28"/>
        </w:rPr>
      </w:pPr>
      <w:proofErr w:type="gramStart"/>
      <w:r w:rsidRPr="0054195D">
        <w:rPr>
          <w:b w:val="0"/>
          <w:sz w:val="28"/>
          <w:szCs w:val="28"/>
        </w:rPr>
        <w:t>Общественный</w:t>
      </w:r>
      <w:r w:rsidR="0054195D">
        <w:rPr>
          <w:b w:val="0"/>
          <w:sz w:val="28"/>
          <w:szCs w:val="28"/>
        </w:rPr>
        <w:t> </w:t>
      </w:r>
      <w:r w:rsidRPr="0054195D">
        <w:rPr>
          <w:b w:val="0"/>
          <w:sz w:val="28"/>
          <w:szCs w:val="28"/>
        </w:rPr>
        <w:t>совет</w:t>
      </w:r>
      <w:r w:rsidR="0054195D">
        <w:rPr>
          <w:b w:val="0"/>
          <w:sz w:val="28"/>
          <w:szCs w:val="28"/>
        </w:rPr>
        <w:t> при отделе образования </w:t>
      </w:r>
      <w:r w:rsidRPr="0054195D">
        <w:rPr>
          <w:b w:val="0"/>
          <w:sz w:val="28"/>
          <w:szCs w:val="28"/>
        </w:rPr>
        <w:t>Администрации</w:t>
      </w:r>
      <w:r w:rsidR="0054195D" w:rsidRPr="0054195D">
        <w:rPr>
          <w:b w:val="0"/>
          <w:sz w:val="28"/>
          <w:szCs w:val="28"/>
        </w:rPr>
        <w:t> </w:t>
      </w:r>
      <w:r w:rsidRPr="0054195D">
        <w:rPr>
          <w:b w:val="0"/>
          <w:sz w:val="28"/>
          <w:szCs w:val="28"/>
        </w:rPr>
        <w:t xml:space="preserve">муниципального образования «Ельнинский район» Смоленской области для проведения независимой оценки качества образовательной деятельности образовательных организаций (далее - общественный совет) создан для проведения независимой оценки качества образовательной деятельности образовательных организаций, подведомственных отделу   образования </w:t>
      </w:r>
      <w:r w:rsidR="00392E21" w:rsidRPr="0054195D">
        <w:rPr>
          <w:b w:val="0"/>
          <w:sz w:val="28"/>
          <w:szCs w:val="28"/>
        </w:rPr>
        <w:t xml:space="preserve"> Администрации муниципального образования «Ельнинский район» Смоленской области </w:t>
      </w:r>
      <w:r w:rsidR="00C077DF" w:rsidRPr="0054195D">
        <w:rPr>
          <w:b w:val="0"/>
          <w:sz w:val="28"/>
          <w:szCs w:val="28"/>
        </w:rPr>
        <w:t>на территории муниципального</w:t>
      </w:r>
      <w:r w:rsidRPr="0054195D">
        <w:rPr>
          <w:b w:val="0"/>
          <w:sz w:val="28"/>
          <w:szCs w:val="28"/>
        </w:rPr>
        <w:t xml:space="preserve"> образовании «Ельнинский район» Смоленской области (далее образовательные организации).</w:t>
      </w:r>
      <w:proofErr w:type="gramEnd"/>
    </w:p>
    <w:p w:rsidR="00E40D1A" w:rsidRPr="00BC78DF" w:rsidRDefault="00E40D1A" w:rsidP="0054195D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является совещательно – консультативным органом.</w:t>
      </w:r>
      <w:r w:rsidR="00BC78DF">
        <w:rPr>
          <w:sz w:val="28"/>
          <w:szCs w:val="28"/>
        </w:rPr>
        <w:t xml:space="preserve"> </w:t>
      </w:r>
      <w:r w:rsidRPr="00BC78DF">
        <w:rPr>
          <w:sz w:val="28"/>
          <w:szCs w:val="28"/>
        </w:rPr>
        <w:t xml:space="preserve">Правовую основу деятельности общественного совета составляют Конституция Российской Федерации, общепризнанные принципы и 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правовые акты </w:t>
      </w:r>
      <w:r w:rsidR="00AA7903" w:rsidRPr="00BC78DF">
        <w:rPr>
          <w:sz w:val="28"/>
          <w:szCs w:val="28"/>
        </w:rPr>
        <w:t>Администрации Смоленской области,</w:t>
      </w:r>
      <w:r w:rsidR="001E768E" w:rsidRPr="00BC78DF">
        <w:rPr>
          <w:sz w:val="28"/>
          <w:szCs w:val="28"/>
        </w:rPr>
        <w:t xml:space="preserve"> </w:t>
      </w:r>
      <w:r w:rsidRPr="00BC78DF">
        <w:rPr>
          <w:sz w:val="28"/>
          <w:szCs w:val="28"/>
        </w:rPr>
        <w:t xml:space="preserve">Департамента Смоленской области по образованию, науке и делам молодежи, правовые акты </w:t>
      </w:r>
      <w:r w:rsidR="00C657AE" w:rsidRPr="00BC78DF">
        <w:rPr>
          <w:sz w:val="28"/>
          <w:szCs w:val="28"/>
        </w:rPr>
        <w:t xml:space="preserve">Администрации  </w:t>
      </w:r>
      <w:r w:rsidRPr="00BC78DF">
        <w:rPr>
          <w:sz w:val="28"/>
          <w:szCs w:val="28"/>
        </w:rPr>
        <w:t>муниципального образования «Ельнинский район» Смоленской области</w:t>
      </w:r>
      <w:r w:rsidR="00C657AE" w:rsidRPr="00BC78DF">
        <w:rPr>
          <w:sz w:val="28"/>
          <w:szCs w:val="28"/>
        </w:rPr>
        <w:t>,</w:t>
      </w:r>
      <w:r w:rsidRPr="00BC78DF">
        <w:rPr>
          <w:sz w:val="28"/>
          <w:szCs w:val="28"/>
        </w:rPr>
        <w:t xml:space="preserve"> отдела образования Администрации</w:t>
      </w:r>
      <w:r w:rsidR="00AA7903" w:rsidRPr="00BC78DF">
        <w:rPr>
          <w:sz w:val="28"/>
          <w:szCs w:val="28"/>
        </w:rPr>
        <w:t xml:space="preserve"> </w:t>
      </w:r>
      <w:r w:rsidRPr="00BC78DF">
        <w:rPr>
          <w:sz w:val="28"/>
          <w:szCs w:val="28"/>
        </w:rPr>
        <w:t>муниципального образования «Ельнинский район» Смоленской области (далее –</w:t>
      </w:r>
      <w:r w:rsidR="00BC78DF">
        <w:rPr>
          <w:sz w:val="28"/>
          <w:szCs w:val="28"/>
        </w:rPr>
        <w:t xml:space="preserve"> </w:t>
      </w:r>
      <w:r w:rsidRPr="00BC78DF">
        <w:rPr>
          <w:sz w:val="28"/>
          <w:szCs w:val="28"/>
        </w:rPr>
        <w:t>отдела образования), а также настоящее Положение.</w:t>
      </w:r>
    </w:p>
    <w:p w:rsidR="00E40D1A" w:rsidRDefault="00E40D1A" w:rsidP="0054195D">
      <w:pPr>
        <w:spacing w:line="276" w:lineRule="auto"/>
        <w:jc w:val="both"/>
        <w:rPr>
          <w:sz w:val="28"/>
          <w:szCs w:val="28"/>
        </w:rPr>
      </w:pPr>
    </w:p>
    <w:p w:rsidR="00E40D1A" w:rsidRPr="00BB49D1" w:rsidRDefault="00BB49D1" w:rsidP="0054195D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40D1A" w:rsidRPr="00BB49D1">
        <w:rPr>
          <w:b/>
          <w:sz w:val="28"/>
          <w:szCs w:val="28"/>
        </w:rPr>
        <w:t>Цели и функции общественного совета</w:t>
      </w:r>
    </w:p>
    <w:p w:rsidR="00E40D1A" w:rsidRPr="000C202A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C202A">
        <w:rPr>
          <w:sz w:val="28"/>
          <w:szCs w:val="28"/>
        </w:rPr>
        <w:t>Цели создания общественного совета:</w:t>
      </w:r>
    </w:p>
    <w:p w:rsidR="00E40D1A" w:rsidRPr="009D2314" w:rsidRDefault="00E40D1A" w:rsidP="0054195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D2314">
        <w:rPr>
          <w:sz w:val="28"/>
          <w:szCs w:val="28"/>
        </w:rPr>
        <w:t>Улучшение информированности общественности  о качестве образовательной деятельности образовательных</w:t>
      </w:r>
      <w:r w:rsidR="00C657A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Pr="009D2314">
        <w:rPr>
          <w:sz w:val="28"/>
          <w:szCs w:val="28"/>
        </w:rPr>
        <w:t>.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9D2314">
        <w:rPr>
          <w:sz w:val="28"/>
          <w:szCs w:val="28"/>
        </w:rPr>
        <w:t xml:space="preserve">Установление диалога между образовательными </w:t>
      </w:r>
      <w:r w:rsidR="00C657AE">
        <w:rPr>
          <w:sz w:val="28"/>
          <w:szCs w:val="28"/>
        </w:rPr>
        <w:t xml:space="preserve">организациями </w:t>
      </w:r>
      <w:r w:rsidRPr="009D2314">
        <w:rPr>
          <w:sz w:val="28"/>
          <w:szCs w:val="28"/>
        </w:rPr>
        <w:t>и общественностью.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9D2314">
        <w:rPr>
          <w:sz w:val="28"/>
          <w:szCs w:val="28"/>
        </w:rPr>
        <w:t>Повышение качества образовательных услуг.</w:t>
      </w:r>
    </w:p>
    <w:p w:rsidR="00E40D1A" w:rsidRPr="008B603A" w:rsidRDefault="00E40D1A" w:rsidP="0054195D">
      <w:pPr>
        <w:pStyle w:val="a3"/>
        <w:spacing w:line="276" w:lineRule="auto"/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функции общественного совета: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2.2.1. О</w:t>
      </w:r>
      <w:r w:rsidRPr="009D2314">
        <w:rPr>
          <w:bCs/>
          <w:sz w:val="28"/>
          <w:szCs w:val="28"/>
        </w:rPr>
        <w:t>пределение перечня</w:t>
      </w:r>
      <w:r w:rsidR="00420E29">
        <w:rPr>
          <w:bCs/>
          <w:sz w:val="28"/>
          <w:szCs w:val="28"/>
        </w:rPr>
        <w:t xml:space="preserve"> </w:t>
      </w:r>
      <w:r w:rsidR="00C657AE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>, в отношении которых</w:t>
      </w:r>
      <w:r w:rsidRPr="009D2314">
        <w:rPr>
          <w:bCs/>
          <w:sz w:val="28"/>
          <w:szCs w:val="28"/>
        </w:rPr>
        <w:t xml:space="preserve"> прово</w:t>
      </w:r>
      <w:r>
        <w:rPr>
          <w:bCs/>
          <w:sz w:val="28"/>
          <w:szCs w:val="28"/>
        </w:rPr>
        <w:t>дится независимая оценка качества образовательной деятельности</w:t>
      </w:r>
      <w:r w:rsidRPr="009D2314">
        <w:rPr>
          <w:bCs/>
          <w:sz w:val="28"/>
          <w:szCs w:val="28"/>
        </w:rPr>
        <w:t>;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2.2.2. Ф</w:t>
      </w:r>
      <w:r w:rsidRPr="009D2314">
        <w:rPr>
          <w:bCs/>
          <w:sz w:val="28"/>
          <w:szCs w:val="28"/>
        </w:rPr>
        <w:t xml:space="preserve">ормирование предложений для разработки технического  задания для организации-оператора; 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2.2.3. У</w:t>
      </w:r>
      <w:r w:rsidRPr="009D2314">
        <w:rPr>
          <w:bCs/>
          <w:sz w:val="28"/>
          <w:szCs w:val="28"/>
        </w:rPr>
        <w:t xml:space="preserve">становление (при необходимости) дополнительных критериев </w:t>
      </w:r>
      <w:r>
        <w:rPr>
          <w:bCs/>
          <w:sz w:val="28"/>
          <w:szCs w:val="28"/>
        </w:rPr>
        <w:t>незав</w:t>
      </w:r>
      <w:r w:rsidR="001E768E">
        <w:rPr>
          <w:bCs/>
          <w:sz w:val="28"/>
          <w:szCs w:val="28"/>
        </w:rPr>
        <w:t>исимой оценки качества образова</w:t>
      </w:r>
      <w:r w:rsidR="00AA7903">
        <w:rPr>
          <w:bCs/>
          <w:sz w:val="28"/>
          <w:szCs w:val="28"/>
        </w:rPr>
        <w:t>ния</w:t>
      </w:r>
      <w:r w:rsidRPr="009D2314">
        <w:rPr>
          <w:bCs/>
          <w:sz w:val="28"/>
          <w:szCs w:val="28"/>
        </w:rPr>
        <w:t>;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2.2.4. П</w:t>
      </w:r>
      <w:r w:rsidRPr="009D2314">
        <w:rPr>
          <w:bCs/>
          <w:sz w:val="28"/>
          <w:szCs w:val="28"/>
        </w:rPr>
        <w:t xml:space="preserve">роведение </w:t>
      </w:r>
      <w:r>
        <w:rPr>
          <w:bCs/>
          <w:sz w:val="28"/>
          <w:szCs w:val="28"/>
        </w:rPr>
        <w:t>независимой оценки качества образова</w:t>
      </w:r>
      <w:r w:rsidR="00AA7903">
        <w:rPr>
          <w:bCs/>
          <w:sz w:val="28"/>
          <w:szCs w:val="28"/>
        </w:rPr>
        <w:t>ния</w:t>
      </w:r>
      <w:r w:rsidRPr="009D2314">
        <w:rPr>
          <w:bCs/>
          <w:sz w:val="28"/>
          <w:szCs w:val="28"/>
        </w:rPr>
        <w:t xml:space="preserve"> с учетом информации, представленной </w:t>
      </w:r>
      <w:r>
        <w:rPr>
          <w:bCs/>
          <w:sz w:val="28"/>
          <w:szCs w:val="28"/>
        </w:rPr>
        <w:t>организацией-</w:t>
      </w:r>
      <w:r w:rsidRPr="009D2314">
        <w:rPr>
          <w:bCs/>
          <w:sz w:val="28"/>
          <w:szCs w:val="28"/>
        </w:rPr>
        <w:t>оператором;</w:t>
      </w:r>
    </w:p>
    <w:p w:rsidR="00E40D1A" w:rsidRDefault="00E40D1A" w:rsidP="0054195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2.2.5. П</w:t>
      </w:r>
      <w:r w:rsidRPr="009D2314">
        <w:rPr>
          <w:bCs/>
          <w:sz w:val="28"/>
          <w:szCs w:val="28"/>
        </w:rPr>
        <w:t>редставление в соответствующие  органы   исполнительной</w:t>
      </w:r>
      <w:r w:rsidR="00420E29">
        <w:rPr>
          <w:bCs/>
          <w:sz w:val="28"/>
          <w:szCs w:val="28"/>
        </w:rPr>
        <w:t xml:space="preserve"> </w:t>
      </w:r>
      <w:r w:rsidRPr="009D2314">
        <w:rPr>
          <w:bCs/>
          <w:sz w:val="28"/>
          <w:szCs w:val="28"/>
        </w:rPr>
        <w:t xml:space="preserve"> власти</w:t>
      </w:r>
      <w:r w:rsidR="001E768E">
        <w:rPr>
          <w:bCs/>
          <w:sz w:val="28"/>
          <w:szCs w:val="28"/>
        </w:rPr>
        <w:t>,</w:t>
      </w:r>
      <w:r w:rsidRPr="009D2314">
        <w:rPr>
          <w:bCs/>
          <w:sz w:val="28"/>
          <w:szCs w:val="28"/>
        </w:rPr>
        <w:t xml:space="preserve"> результатов</w:t>
      </w:r>
      <w:r w:rsidR="00E629FF">
        <w:rPr>
          <w:bCs/>
          <w:sz w:val="28"/>
          <w:szCs w:val="28"/>
        </w:rPr>
        <w:t xml:space="preserve"> </w:t>
      </w:r>
      <w:r w:rsidRPr="009D23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независимой</w:t>
      </w:r>
      <w:r w:rsidR="00AA79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оценки</w:t>
      </w:r>
      <w:r w:rsidR="00AA79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качества</w:t>
      </w:r>
      <w:r w:rsidR="00420E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образова</w:t>
      </w:r>
      <w:r w:rsidR="00AA7903">
        <w:rPr>
          <w:bCs/>
          <w:sz w:val="28"/>
          <w:szCs w:val="28"/>
        </w:rPr>
        <w:t xml:space="preserve">ния </w:t>
      </w:r>
      <w:r w:rsidRPr="009D2314">
        <w:rPr>
          <w:bCs/>
          <w:sz w:val="28"/>
          <w:szCs w:val="28"/>
        </w:rPr>
        <w:t xml:space="preserve"> и   предложений   по   улучшению  деятельности </w:t>
      </w:r>
      <w:r>
        <w:rPr>
          <w:bCs/>
          <w:sz w:val="28"/>
          <w:szCs w:val="28"/>
        </w:rPr>
        <w:t>образовательных</w:t>
      </w:r>
      <w:r w:rsidR="00BB49D1">
        <w:rPr>
          <w:bCs/>
          <w:sz w:val="28"/>
          <w:szCs w:val="28"/>
        </w:rPr>
        <w:t xml:space="preserve"> </w:t>
      </w:r>
      <w:r w:rsidR="00E629FF">
        <w:rPr>
          <w:bCs/>
          <w:sz w:val="28"/>
          <w:szCs w:val="28"/>
        </w:rPr>
        <w:t>организаций</w:t>
      </w:r>
      <w:r w:rsidRPr="009D2314">
        <w:rPr>
          <w:bCs/>
          <w:sz w:val="28"/>
          <w:szCs w:val="28"/>
        </w:rPr>
        <w:t xml:space="preserve">. 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</w:p>
    <w:p w:rsidR="00E40D1A" w:rsidRPr="00BB49D1" w:rsidRDefault="00BB49D1" w:rsidP="005419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40D1A" w:rsidRPr="00BB49D1">
        <w:rPr>
          <w:b/>
          <w:sz w:val="28"/>
          <w:szCs w:val="28"/>
        </w:rPr>
        <w:t>Права общественного совета</w:t>
      </w:r>
    </w:p>
    <w:p w:rsidR="00E40D1A" w:rsidRPr="009D2314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D2314">
        <w:rPr>
          <w:sz w:val="28"/>
          <w:szCs w:val="28"/>
        </w:rPr>
        <w:t xml:space="preserve">Запрашивать необходимую информацию от </w:t>
      </w:r>
      <w:r w:rsidR="00BE407A">
        <w:rPr>
          <w:sz w:val="28"/>
          <w:szCs w:val="28"/>
        </w:rPr>
        <w:t xml:space="preserve">отдела </w:t>
      </w:r>
      <w:r w:rsidRPr="009D2314">
        <w:rPr>
          <w:sz w:val="28"/>
          <w:szCs w:val="28"/>
        </w:rPr>
        <w:t>образования, организации-оператора, связанную с осуществлением деятельности общественного совета.</w:t>
      </w:r>
    </w:p>
    <w:p w:rsidR="00E40D1A" w:rsidRPr="009656DC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656DC">
        <w:rPr>
          <w:sz w:val="28"/>
          <w:szCs w:val="28"/>
        </w:rPr>
        <w:t xml:space="preserve">Приглашать на свои заседания должностных лиц  </w:t>
      </w:r>
      <w:r w:rsidR="00BE407A">
        <w:rPr>
          <w:sz w:val="28"/>
          <w:szCs w:val="28"/>
        </w:rPr>
        <w:t xml:space="preserve">отдела </w:t>
      </w:r>
      <w:r w:rsidRPr="009656DC">
        <w:rPr>
          <w:sz w:val="28"/>
          <w:szCs w:val="28"/>
        </w:rPr>
        <w:t>образования, представителей различных организаций.</w:t>
      </w:r>
    </w:p>
    <w:p w:rsidR="00E40D1A" w:rsidRPr="009656DC" w:rsidRDefault="00E40D1A" w:rsidP="0054195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656DC">
        <w:rPr>
          <w:sz w:val="28"/>
          <w:szCs w:val="28"/>
        </w:rPr>
        <w:t>Направлять своих представителей для участия в совещаниях, конференциях и семинарах по вопросам  качества образовательной деятельности  образовательных</w:t>
      </w:r>
      <w:r w:rsidR="00BE407A">
        <w:rPr>
          <w:sz w:val="28"/>
          <w:szCs w:val="28"/>
        </w:rPr>
        <w:t xml:space="preserve"> организаций</w:t>
      </w:r>
      <w:r w:rsidRPr="009656DC">
        <w:rPr>
          <w:sz w:val="28"/>
          <w:szCs w:val="28"/>
        </w:rPr>
        <w:t xml:space="preserve">, проводимых  </w:t>
      </w:r>
      <w:r w:rsidR="00BE407A">
        <w:rPr>
          <w:sz w:val="28"/>
          <w:szCs w:val="28"/>
        </w:rPr>
        <w:t xml:space="preserve">отделом </w:t>
      </w:r>
      <w:r w:rsidRPr="009656DC">
        <w:rPr>
          <w:sz w:val="28"/>
          <w:szCs w:val="28"/>
        </w:rPr>
        <w:t>образования.</w:t>
      </w:r>
    </w:p>
    <w:p w:rsidR="00E40D1A" w:rsidRDefault="00E40D1A" w:rsidP="0054195D">
      <w:pPr>
        <w:pStyle w:val="a3"/>
        <w:spacing w:line="276" w:lineRule="auto"/>
        <w:ind w:left="360"/>
        <w:jc w:val="both"/>
        <w:rPr>
          <w:sz w:val="28"/>
          <w:szCs w:val="28"/>
        </w:rPr>
      </w:pPr>
    </w:p>
    <w:p w:rsidR="00E40D1A" w:rsidRPr="00BB49D1" w:rsidRDefault="00BB49D1" w:rsidP="005419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40D1A" w:rsidRPr="00BB49D1">
        <w:rPr>
          <w:b/>
          <w:sz w:val="28"/>
          <w:szCs w:val="28"/>
        </w:rPr>
        <w:t>Состав и структура общественного совета</w:t>
      </w:r>
    </w:p>
    <w:p w:rsidR="00E40D1A" w:rsidRPr="00AA7903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 w:rsidRPr="00AA7903">
        <w:rPr>
          <w:sz w:val="28"/>
          <w:szCs w:val="28"/>
        </w:rPr>
        <w:t>4.1. Основные принципы при формировании общественного совета</w:t>
      </w:r>
    </w:p>
    <w:p w:rsidR="00E40D1A" w:rsidRPr="00881A2D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Компетентность, гласность, независимость, соблюдение норм профессиональной этики, обеспечение объективного отношения.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Соблюдение интересов всех лиц, участвующих в проведении независимой оценки качества образовательной деятельности</w:t>
      </w:r>
      <w:r w:rsidRPr="004E245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4.1.3. Коллегиальность и открытость принимаемых решений.</w:t>
      </w:r>
    </w:p>
    <w:p w:rsidR="00E40D1A" w:rsidRPr="0054195D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4.1.4. Отсутствие конфликта интересов сторон.</w:t>
      </w:r>
    </w:p>
    <w:p w:rsidR="00E40D1A" w:rsidRPr="00BB49D1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 w:rsidRPr="00BB49D1">
        <w:rPr>
          <w:sz w:val="28"/>
          <w:szCs w:val="28"/>
        </w:rPr>
        <w:t>4.2. Состав общественного совета</w:t>
      </w:r>
    </w:p>
    <w:p w:rsidR="00E40D1A" w:rsidRPr="00881A2D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9656DC">
        <w:rPr>
          <w:sz w:val="28"/>
          <w:szCs w:val="28"/>
        </w:rPr>
        <w:t>В состав общественного совета могут входить совершеннолетние дееспособные граждане, проживающие на территории района, представители общественных  организаций</w:t>
      </w:r>
      <w:r w:rsidRPr="00881A2D">
        <w:rPr>
          <w:sz w:val="28"/>
          <w:szCs w:val="28"/>
        </w:rPr>
        <w:t>. При этом учитываются их профессиональные качества, в том числе соответствующие образование, опыт работы, необходимые для обсуждения вопросов, поставленных перед общественным советом.</w:t>
      </w:r>
    </w:p>
    <w:p w:rsidR="00E40D1A" w:rsidRPr="009656D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9656DC">
        <w:rPr>
          <w:sz w:val="28"/>
          <w:szCs w:val="28"/>
        </w:rPr>
        <w:t xml:space="preserve">Персональный состав общественного совета формируется и утверждается приказом </w:t>
      </w:r>
      <w:r w:rsidR="00436C31">
        <w:rPr>
          <w:sz w:val="28"/>
          <w:szCs w:val="28"/>
        </w:rPr>
        <w:t xml:space="preserve">отдела </w:t>
      </w:r>
      <w:r w:rsidRPr="009656DC">
        <w:rPr>
          <w:sz w:val="28"/>
          <w:szCs w:val="28"/>
        </w:rPr>
        <w:t>образования.</w:t>
      </w:r>
    </w:p>
    <w:p w:rsidR="00E40D1A" w:rsidRPr="009656D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 Срок полномочий</w:t>
      </w:r>
      <w:r w:rsidRPr="009656DC"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>не ограничен</w:t>
      </w:r>
      <w:r w:rsidRPr="009656DC">
        <w:rPr>
          <w:sz w:val="28"/>
          <w:szCs w:val="28"/>
        </w:rPr>
        <w:t>.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AE248C">
        <w:rPr>
          <w:sz w:val="28"/>
          <w:szCs w:val="28"/>
        </w:rPr>
        <w:t xml:space="preserve"> Общественный совет состоит из председателя, секретаря и членов</w:t>
      </w:r>
      <w:r w:rsidR="00AA7903">
        <w:rPr>
          <w:sz w:val="28"/>
          <w:szCs w:val="28"/>
        </w:rPr>
        <w:t>, не менее 5 человек</w:t>
      </w:r>
      <w:r w:rsidRPr="00AE248C">
        <w:rPr>
          <w:sz w:val="28"/>
          <w:szCs w:val="28"/>
        </w:rPr>
        <w:t>.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4.2.5. </w:t>
      </w:r>
      <w:r w:rsidRPr="00AE248C">
        <w:rPr>
          <w:sz w:val="28"/>
          <w:szCs w:val="28"/>
        </w:rPr>
        <w:t>Работой общественного совета руководит председатель, в его отсутствие полномочия временно осуществляет один из членов, избранный на заседании общественного совета.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</w:t>
      </w:r>
      <w:r w:rsidRPr="00AE248C">
        <w:rPr>
          <w:sz w:val="28"/>
          <w:szCs w:val="28"/>
        </w:rPr>
        <w:t>Председатель избирается из состава общественного совета простым большинством голосов и утверждается протокольным решением.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 </w:t>
      </w:r>
      <w:r w:rsidRPr="00AE248C">
        <w:rPr>
          <w:sz w:val="28"/>
          <w:szCs w:val="28"/>
        </w:rPr>
        <w:t>Члены общественного совета осуществляют свою деятельность на общественных началах и на безвозмездной основе.</w:t>
      </w:r>
    </w:p>
    <w:p w:rsidR="0054195D" w:rsidRDefault="0054195D" w:rsidP="0054195D">
      <w:pPr>
        <w:spacing w:line="276" w:lineRule="auto"/>
        <w:ind w:firstLine="567"/>
        <w:jc w:val="both"/>
        <w:rPr>
          <w:sz w:val="28"/>
          <w:szCs w:val="28"/>
        </w:rPr>
      </w:pPr>
    </w:p>
    <w:p w:rsidR="00E40D1A" w:rsidRPr="00BB49D1" w:rsidRDefault="00DB71AD" w:rsidP="0054195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B49D1">
        <w:rPr>
          <w:b/>
          <w:sz w:val="28"/>
          <w:szCs w:val="28"/>
        </w:rPr>
        <w:t>5.</w:t>
      </w:r>
      <w:r w:rsidR="00436C31">
        <w:rPr>
          <w:b/>
          <w:sz w:val="28"/>
          <w:szCs w:val="28"/>
        </w:rPr>
        <w:t xml:space="preserve"> </w:t>
      </w:r>
      <w:r w:rsidR="00E40D1A" w:rsidRPr="00BB49D1">
        <w:rPr>
          <w:b/>
          <w:sz w:val="28"/>
          <w:szCs w:val="28"/>
        </w:rPr>
        <w:t>Организация деятельности общественного совета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E248C">
        <w:rPr>
          <w:sz w:val="28"/>
          <w:szCs w:val="28"/>
        </w:rPr>
        <w:t xml:space="preserve">Первое заседание общественного совета созывается </w:t>
      </w:r>
      <w:r w:rsidR="00436C31">
        <w:rPr>
          <w:sz w:val="28"/>
          <w:szCs w:val="28"/>
        </w:rPr>
        <w:t xml:space="preserve">отделом </w:t>
      </w:r>
      <w:r w:rsidRPr="00AE248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.  В </w:t>
      </w:r>
      <w:r w:rsidRPr="00AE248C">
        <w:rPr>
          <w:sz w:val="28"/>
          <w:szCs w:val="28"/>
        </w:rPr>
        <w:t xml:space="preserve">повестку заседания </w:t>
      </w:r>
      <w:r>
        <w:rPr>
          <w:sz w:val="28"/>
          <w:szCs w:val="28"/>
        </w:rPr>
        <w:t xml:space="preserve">общественного совета наряду с основными вопросами включаются  и </w:t>
      </w:r>
      <w:r w:rsidRPr="00AE248C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AE248C">
        <w:rPr>
          <w:sz w:val="28"/>
          <w:szCs w:val="28"/>
        </w:rPr>
        <w:t xml:space="preserve"> об избрании председателя общественного совета</w:t>
      </w:r>
      <w:r>
        <w:rPr>
          <w:sz w:val="28"/>
          <w:szCs w:val="28"/>
        </w:rPr>
        <w:t xml:space="preserve"> и  секретаря</w:t>
      </w:r>
      <w:r w:rsidRPr="00AE248C">
        <w:rPr>
          <w:sz w:val="28"/>
          <w:szCs w:val="28"/>
        </w:rPr>
        <w:t>.</w:t>
      </w:r>
    </w:p>
    <w:p w:rsidR="00E40D1A" w:rsidRPr="007B0984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Первое заседание до избрания председателя общественного совета открывается и ведётся начальником </w:t>
      </w:r>
      <w:r w:rsidR="00436C3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образования либо уполномоченным им лицом.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E248C">
        <w:rPr>
          <w:sz w:val="28"/>
          <w:szCs w:val="28"/>
        </w:rPr>
        <w:t>Последующие заседания</w:t>
      </w:r>
      <w:r>
        <w:rPr>
          <w:sz w:val="28"/>
          <w:szCs w:val="28"/>
        </w:rPr>
        <w:t xml:space="preserve"> проводятся по мере необходимости</w:t>
      </w:r>
      <w:r w:rsidRPr="00AE248C">
        <w:rPr>
          <w:sz w:val="28"/>
          <w:szCs w:val="28"/>
        </w:rPr>
        <w:t xml:space="preserve"> и считаются правомочными, если на них присутствует более половины его членов.</w:t>
      </w:r>
      <w:r>
        <w:rPr>
          <w:sz w:val="28"/>
          <w:szCs w:val="28"/>
        </w:rPr>
        <w:t xml:space="preserve"> 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E248C">
        <w:rPr>
          <w:sz w:val="28"/>
          <w:szCs w:val="28"/>
        </w:rPr>
        <w:t>Решения общественного совета принимаются простым большинством голосов от присутствующих на заседании членов общественного совета. В случае равенства голосов председатель общественного совета имеет право решающего голоса.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r w:rsidRPr="00AE248C">
        <w:rPr>
          <w:sz w:val="28"/>
          <w:szCs w:val="28"/>
        </w:rPr>
        <w:t>Заседания общественного совета оформляются протоколами, которые подписываются председателем и секретарём.</w:t>
      </w:r>
      <w:r>
        <w:rPr>
          <w:sz w:val="28"/>
          <w:szCs w:val="28"/>
        </w:rPr>
        <w:t xml:space="preserve"> Решения общественного совета  несут рекомендательный характер.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AE248C">
        <w:rPr>
          <w:sz w:val="28"/>
          <w:szCs w:val="28"/>
        </w:rPr>
        <w:t>Заседания общественного совета могут проводиться в расширенном составе с приглашением лиц, заинтересованных в</w:t>
      </w:r>
      <w:r w:rsidR="00AA7903">
        <w:rPr>
          <w:sz w:val="28"/>
          <w:szCs w:val="28"/>
        </w:rPr>
        <w:t xml:space="preserve"> оценке качества образования</w:t>
      </w:r>
      <w:r w:rsidRPr="00AE248C">
        <w:rPr>
          <w:sz w:val="28"/>
          <w:szCs w:val="28"/>
        </w:rPr>
        <w:t>.</w:t>
      </w:r>
    </w:p>
    <w:p w:rsidR="00E40D1A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AE248C">
        <w:rPr>
          <w:sz w:val="28"/>
          <w:szCs w:val="28"/>
        </w:rPr>
        <w:t>Организационно-техническое обеспечение деятельности общественного совета осуществляется</w:t>
      </w:r>
      <w:r>
        <w:rPr>
          <w:sz w:val="28"/>
          <w:szCs w:val="28"/>
        </w:rPr>
        <w:t xml:space="preserve">  организацией</w:t>
      </w:r>
      <w:r w:rsidR="00AA7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оператором, </w:t>
      </w:r>
      <w:r w:rsidRPr="00AE248C">
        <w:rPr>
          <w:sz w:val="28"/>
          <w:szCs w:val="28"/>
        </w:rPr>
        <w:t xml:space="preserve"> по поручению </w:t>
      </w:r>
      <w:r w:rsidR="00436C31">
        <w:rPr>
          <w:sz w:val="28"/>
          <w:szCs w:val="28"/>
        </w:rPr>
        <w:t xml:space="preserve">отдела </w:t>
      </w:r>
      <w:r w:rsidRPr="00AE248C">
        <w:rPr>
          <w:sz w:val="28"/>
          <w:szCs w:val="28"/>
        </w:rPr>
        <w:t>образования.</w:t>
      </w:r>
    </w:p>
    <w:p w:rsidR="00E40D1A" w:rsidRPr="00AE248C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</w:p>
    <w:p w:rsidR="00E40D1A" w:rsidRPr="00BB49D1" w:rsidRDefault="00BB49D1" w:rsidP="0054195D">
      <w:pPr>
        <w:spacing w:line="276" w:lineRule="auto"/>
        <w:ind w:left="36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40D1A" w:rsidRPr="00BB49D1">
        <w:rPr>
          <w:b/>
          <w:sz w:val="28"/>
          <w:szCs w:val="28"/>
        </w:rPr>
        <w:t>Функции председателя и членов общественного совета</w:t>
      </w:r>
    </w:p>
    <w:p w:rsidR="00E40D1A" w:rsidRPr="00FB3311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B3311">
        <w:rPr>
          <w:sz w:val="28"/>
          <w:szCs w:val="28"/>
        </w:rPr>
        <w:t>Председатель общественного совета: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осуществляет общее руководство работой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распределяет обязанности между членами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 xml:space="preserve">несёт ответственность за соблюдение нормативных правовых актов членами общественного совета при организации проведения </w:t>
      </w:r>
      <w:r w:rsidR="00436C31" w:rsidRPr="0054195D">
        <w:rPr>
          <w:sz w:val="28"/>
          <w:szCs w:val="28"/>
        </w:rPr>
        <w:t xml:space="preserve"> </w:t>
      </w:r>
      <w:r w:rsidRPr="0054195D">
        <w:rPr>
          <w:sz w:val="28"/>
          <w:szCs w:val="28"/>
        </w:rPr>
        <w:t>независимой оценки качес</w:t>
      </w:r>
      <w:r w:rsidR="00AA7903" w:rsidRPr="0054195D">
        <w:rPr>
          <w:sz w:val="28"/>
          <w:szCs w:val="28"/>
        </w:rPr>
        <w:t>тва образования в</w:t>
      </w:r>
      <w:r w:rsidRPr="0054195D">
        <w:rPr>
          <w:sz w:val="28"/>
          <w:szCs w:val="28"/>
        </w:rPr>
        <w:t xml:space="preserve"> образовательных</w:t>
      </w:r>
      <w:r w:rsidR="00420E29" w:rsidRPr="0054195D">
        <w:rPr>
          <w:sz w:val="28"/>
          <w:szCs w:val="28"/>
        </w:rPr>
        <w:t xml:space="preserve">  </w:t>
      </w:r>
      <w:r w:rsidR="00436C31" w:rsidRPr="0054195D">
        <w:rPr>
          <w:sz w:val="28"/>
          <w:szCs w:val="28"/>
        </w:rPr>
        <w:t>организа</w:t>
      </w:r>
      <w:r w:rsidR="00AA7903" w:rsidRPr="0054195D">
        <w:rPr>
          <w:sz w:val="28"/>
          <w:szCs w:val="28"/>
        </w:rPr>
        <w:t>циях</w:t>
      </w:r>
      <w:r w:rsidRPr="0054195D">
        <w:rPr>
          <w:sz w:val="28"/>
          <w:szCs w:val="28"/>
        </w:rPr>
        <w:t>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утверждает рабочую документацию, подготовленную общественным советом;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принимает окончательное решение в случае равенства голосов при разногласии между членами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ведёт заседания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3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определяет состав лиц для приглашения на заседание общественного совета.</w:t>
      </w:r>
    </w:p>
    <w:p w:rsidR="00E40D1A" w:rsidRPr="00FB3311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FB3311">
        <w:rPr>
          <w:sz w:val="28"/>
          <w:szCs w:val="28"/>
        </w:rPr>
        <w:t>Секретарь общественного совета:</w:t>
      </w:r>
    </w:p>
    <w:p w:rsidR="00E40D1A" w:rsidRPr="0054195D" w:rsidRDefault="00E40D1A" w:rsidP="0054195D">
      <w:pPr>
        <w:pStyle w:val="a3"/>
        <w:numPr>
          <w:ilvl w:val="0"/>
          <w:numId w:val="4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организует подготовку заседаний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4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готовит материалы для проведения заседаний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4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обеспечивает сохранность документов;</w:t>
      </w:r>
    </w:p>
    <w:p w:rsidR="00E40D1A" w:rsidRPr="0054195D" w:rsidRDefault="00E40D1A" w:rsidP="0054195D">
      <w:pPr>
        <w:pStyle w:val="a3"/>
        <w:numPr>
          <w:ilvl w:val="0"/>
          <w:numId w:val="4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организует делопроизводство общественного совета.</w:t>
      </w:r>
    </w:p>
    <w:p w:rsidR="00E40D1A" w:rsidRPr="0054195D" w:rsidRDefault="00E40D1A" w:rsidP="0054195D">
      <w:pPr>
        <w:spacing w:line="276" w:lineRule="auto"/>
        <w:ind w:firstLine="567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6.3.Член общественного совета вправе: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вносить предложения по вопросам, включённым в повестку заседания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знакомиться с документами и материалами по вопросам, вынесенным на обсуждение общественного совета, в том числе на стадии их подготовки;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lastRenderedPageBreak/>
        <w:t>информировать председателя и членов общественного совета о выполнении данных поручений и возникающих проблемах;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в случае несогласия с принятым решением подготовить особое мнение по рассмотренному вопросу в письменной форме, которое приобщается к соответствующему протоколу заседания общественного совета;</w:t>
      </w:r>
    </w:p>
    <w:p w:rsidR="00E40D1A" w:rsidRPr="0054195D" w:rsidRDefault="00E40D1A" w:rsidP="0054195D">
      <w:pPr>
        <w:pStyle w:val="a3"/>
        <w:numPr>
          <w:ilvl w:val="0"/>
          <w:numId w:val="5"/>
        </w:numPr>
        <w:spacing w:line="276" w:lineRule="auto"/>
        <w:ind w:left="0" w:firstLine="273"/>
        <w:jc w:val="both"/>
        <w:rPr>
          <w:sz w:val="28"/>
          <w:szCs w:val="28"/>
        </w:rPr>
      </w:pPr>
      <w:r w:rsidRPr="0054195D">
        <w:rPr>
          <w:sz w:val="28"/>
          <w:szCs w:val="28"/>
        </w:rPr>
        <w:t>вносить предложения по совершенствованию организации работы общественного совета, условий проведения в районе независимой оценки качества образова</w:t>
      </w:r>
      <w:r w:rsidR="00AA7903" w:rsidRPr="0054195D">
        <w:rPr>
          <w:sz w:val="28"/>
          <w:szCs w:val="28"/>
        </w:rPr>
        <w:t xml:space="preserve">ния </w:t>
      </w:r>
      <w:r w:rsidRPr="0054195D">
        <w:rPr>
          <w:sz w:val="28"/>
          <w:szCs w:val="28"/>
        </w:rPr>
        <w:t xml:space="preserve"> образовательных</w:t>
      </w:r>
      <w:r w:rsidR="00AA7903" w:rsidRPr="0054195D">
        <w:rPr>
          <w:sz w:val="28"/>
          <w:szCs w:val="28"/>
        </w:rPr>
        <w:t xml:space="preserve"> </w:t>
      </w:r>
      <w:r w:rsidR="00436C31" w:rsidRPr="0054195D">
        <w:rPr>
          <w:sz w:val="28"/>
          <w:szCs w:val="28"/>
        </w:rPr>
        <w:t>организаций</w:t>
      </w:r>
      <w:r w:rsidRPr="0054195D">
        <w:rPr>
          <w:sz w:val="28"/>
          <w:szCs w:val="28"/>
        </w:rPr>
        <w:t>.</w:t>
      </w:r>
    </w:p>
    <w:p w:rsidR="00E40D1A" w:rsidRDefault="00E40D1A" w:rsidP="00E40D1A">
      <w:pPr>
        <w:rPr>
          <w:sz w:val="28"/>
          <w:szCs w:val="28"/>
        </w:rPr>
      </w:pPr>
    </w:p>
    <w:p w:rsidR="000E0E65" w:rsidRDefault="000E0E65"/>
    <w:sectPr w:rsidR="000E0E65" w:rsidSect="00541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2A" w:rsidRDefault="0070182A" w:rsidP="00BC78DF">
      <w:r>
        <w:separator/>
      </w:r>
    </w:p>
  </w:endnote>
  <w:endnote w:type="continuationSeparator" w:id="0">
    <w:p w:rsidR="0070182A" w:rsidRDefault="0070182A" w:rsidP="00B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2A" w:rsidRDefault="0070182A" w:rsidP="00BC78DF">
      <w:r>
        <w:separator/>
      </w:r>
    </w:p>
  </w:footnote>
  <w:footnote w:type="continuationSeparator" w:id="0">
    <w:p w:rsidR="0070182A" w:rsidRDefault="0070182A" w:rsidP="00BC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DF" w:rsidRDefault="00BC78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189"/>
    <w:multiLevelType w:val="multilevel"/>
    <w:tmpl w:val="7D0C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8961D6"/>
    <w:multiLevelType w:val="multilevel"/>
    <w:tmpl w:val="7D0C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A101868"/>
    <w:multiLevelType w:val="hybridMultilevel"/>
    <w:tmpl w:val="FA1ED290"/>
    <w:lvl w:ilvl="0" w:tplc="962A456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096BFD"/>
    <w:multiLevelType w:val="hybridMultilevel"/>
    <w:tmpl w:val="1F78B9B4"/>
    <w:lvl w:ilvl="0" w:tplc="962A456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E51873"/>
    <w:multiLevelType w:val="hybridMultilevel"/>
    <w:tmpl w:val="5E487288"/>
    <w:lvl w:ilvl="0" w:tplc="962A456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7F"/>
    <w:rsid w:val="000E0E65"/>
    <w:rsid w:val="001E768E"/>
    <w:rsid w:val="00372F04"/>
    <w:rsid w:val="00392E21"/>
    <w:rsid w:val="00420E29"/>
    <w:rsid w:val="00436C31"/>
    <w:rsid w:val="0054195D"/>
    <w:rsid w:val="005F15AD"/>
    <w:rsid w:val="0070182A"/>
    <w:rsid w:val="00873F33"/>
    <w:rsid w:val="009408A3"/>
    <w:rsid w:val="00AA7903"/>
    <w:rsid w:val="00AC3E78"/>
    <w:rsid w:val="00AC7DDD"/>
    <w:rsid w:val="00BB49D1"/>
    <w:rsid w:val="00BC78DF"/>
    <w:rsid w:val="00BE407A"/>
    <w:rsid w:val="00C077DF"/>
    <w:rsid w:val="00C657AE"/>
    <w:rsid w:val="00D0617F"/>
    <w:rsid w:val="00DB71AD"/>
    <w:rsid w:val="00E40D1A"/>
    <w:rsid w:val="00E629FF"/>
    <w:rsid w:val="00EB7EEB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1A"/>
    <w:pPr>
      <w:ind w:left="720"/>
      <w:contextualSpacing/>
    </w:pPr>
  </w:style>
  <w:style w:type="character" w:customStyle="1" w:styleId="4">
    <w:name w:val="Основной текст (4)_"/>
    <w:link w:val="40"/>
    <w:locked/>
    <w:rsid w:val="00E40D1A"/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E40D1A"/>
    <w:pPr>
      <w:widowControl w:val="0"/>
      <w:spacing w:before="600" w:after="600" w:line="317" w:lineRule="exact"/>
      <w:jc w:val="center"/>
    </w:pPr>
    <w:rPr>
      <w:b/>
      <w:bCs/>
      <w:spacing w:val="1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1A"/>
    <w:pPr>
      <w:ind w:left="720"/>
      <w:contextualSpacing/>
    </w:pPr>
  </w:style>
  <w:style w:type="character" w:customStyle="1" w:styleId="4">
    <w:name w:val="Основной текст (4)_"/>
    <w:link w:val="40"/>
    <w:locked/>
    <w:rsid w:val="00E40D1A"/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E40D1A"/>
    <w:pPr>
      <w:widowControl w:val="0"/>
      <w:spacing w:before="600" w:after="600" w:line="317" w:lineRule="exact"/>
      <w:jc w:val="center"/>
    </w:pPr>
    <w:rPr>
      <w:b/>
      <w:bCs/>
      <w:spacing w:val="1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Инспектора отдела образования</dc:creator>
  <cp:keywords/>
  <dc:description/>
  <cp:lastModifiedBy>Инспектора отдела образования</cp:lastModifiedBy>
  <cp:revision>14</cp:revision>
  <cp:lastPrinted>2015-11-13T06:59:00Z</cp:lastPrinted>
  <dcterms:created xsi:type="dcterms:W3CDTF">2015-11-10T12:05:00Z</dcterms:created>
  <dcterms:modified xsi:type="dcterms:W3CDTF">2016-02-24T12:00:00Z</dcterms:modified>
</cp:coreProperties>
</file>