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EE7451" w:rsidRDefault="004058D3" w:rsidP="002879B2">
      <w:pPr>
        <w:pStyle w:val="1"/>
        <w:rPr>
          <w:rFonts w:ascii="Times New Roman" w:hAnsi="Times New Roman"/>
          <w:szCs w:val="28"/>
        </w:rPr>
      </w:pPr>
      <w:r w:rsidRPr="00EE7451">
        <w:rPr>
          <w:rFonts w:ascii="Times New Roman" w:hAnsi="Times New Roman"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4058D3" w:rsidRDefault="00605D24" w:rsidP="004058D3">
      <w:pPr>
        <w:jc w:val="both"/>
        <w:rPr>
          <w:sz w:val="28"/>
          <w:szCs w:val="28"/>
        </w:rPr>
      </w:pPr>
      <w:r>
        <w:rPr>
          <w:sz w:val="28"/>
        </w:rPr>
        <w:t>от    28.03.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177099">
        <w:rPr>
          <w:sz w:val="28"/>
        </w:rPr>
        <w:t>6</w:t>
      </w:r>
      <w:r w:rsidR="004058D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№ 14</w:t>
      </w:r>
    </w:p>
    <w:p w:rsidR="004058D3" w:rsidRDefault="004058D3" w:rsidP="004058D3">
      <w:pPr>
        <w:jc w:val="both"/>
        <w:rPr>
          <w:sz w:val="28"/>
          <w:szCs w:val="28"/>
        </w:rPr>
      </w:pPr>
    </w:p>
    <w:p w:rsidR="00F02F7A" w:rsidRPr="00177099" w:rsidRDefault="00177099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О внесении изменений </w:t>
      </w:r>
      <w:r w:rsidR="009554E3">
        <w:rPr>
          <w:color w:val="000000"/>
          <w:spacing w:val="4"/>
          <w:w w:val="101"/>
          <w:sz w:val="28"/>
          <w:szCs w:val="28"/>
        </w:rPr>
        <w:t>в прогнозный план</w:t>
      </w:r>
      <w:r>
        <w:rPr>
          <w:color w:val="000000"/>
          <w:spacing w:val="4"/>
          <w:w w:val="101"/>
          <w:sz w:val="28"/>
          <w:szCs w:val="28"/>
        </w:rPr>
        <w:t xml:space="preserve"> </w:t>
      </w:r>
      <w:r w:rsidR="00D2029C">
        <w:rPr>
          <w:color w:val="000000"/>
          <w:spacing w:val="4"/>
          <w:w w:val="101"/>
          <w:sz w:val="28"/>
          <w:szCs w:val="28"/>
        </w:rPr>
        <w:t>приватизации объектов муниципальной собственности  м</w:t>
      </w:r>
      <w:r w:rsidR="00F02F7A">
        <w:rPr>
          <w:sz w:val="28"/>
          <w:szCs w:val="28"/>
        </w:rPr>
        <w:t>униципального образования «Ельнинский район»</w:t>
      </w:r>
      <w:r w:rsidR="00AF32B3">
        <w:rPr>
          <w:sz w:val="28"/>
          <w:szCs w:val="28"/>
        </w:rPr>
        <w:t xml:space="preserve"> Смоленской области на 2016</w:t>
      </w:r>
      <w:r w:rsidR="00D2029C">
        <w:rPr>
          <w:sz w:val="28"/>
          <w:szCs w:val="28"/>
        </w:rPr>
        <w:t>год</w:t>
      </w:r>
    </w:p>
    <w:p w:rsidR="004058D3" w:rsidRDefault="004058D3" w:rsidP="004058D3">
      <w:pPr>
        <w:rPr>
          <w:sz w:val="28"/>
          <w:szCs w:val="28"/>
        </w:rPr>
      </w:pP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Default="004058D3" w:rsidP="006F035A">
      <w:pPr>
        <w:ind w:firstLine="720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 целях эффективного использования  объектов  муниципальной собственности муниципального образования «Ельнинский район» Смоленской  области,  в соответствии с  Федеральн</w:t>
      </w:r>
      <w:r w:rsidR="00473405">
        <w:rPr>
          <w:color w:val="000000"/>
          <w:w w:val="101"/>
          <w:sz w:val="28"/>
          <w:szCs w:val="28"/>
        </w:rPr>
        <w:t xml:space="preserve">ым законом от </w:t>
      </w:r>
      <w:r w:rsidR="003545F7">
        <w:rPr>
          <w:color w:val="000000"/>
          <w:w w:val="101"/>
          <w:sz w:val="28"/>
          <w:szCs w:val="28"/>
        </w:rPr>
        <w:t xml:space="preserve"> </w:t>
      </w:r>
      <w:r w:rsidR="00473405">
        <w:rPr>
          <w:color w:val="000000"/>
          <w:w w:val="101"/>
          <w:sz w:val="28"/>
          <w:szCs w:val="28"/>
        </w:rPr>
        <w:t xml:space="preserve">21.12.2001 </w:t>
      </w:r>
      <w:r w:rsidR="002879B2">
        <w:rPr>
          <w:color w:val="000000"/>
          <w:w w:val="101"/>
          <w:sz w:val="28"/>
          <w:szCs w:val="28"/>
        </w:rPr>
        <w:t xml:space="preserve"> №</w:t>
      </w:r>
      <w:r w:rsidR="00D2029C">
        <w:rPr>
          <w:color w:val="000000"/>
          <w:w w:val="101"/>
          <w:sz w:val="28"/>
          <w:szCs w:val="28"/>
        </w:rPr>
        <w:t>178-ФЗ «О приватизации государственного и муниципального имущества»</w:t>
      </w:r>
      <w:r w:rsidR="006F035A"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Уставом </w:t>
      </w:r>
      <w:r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D2029C">
        <w:rPr>
          <w:color w:val="000000"/>
          <w:w w:val="101"/>
          <w:sz w:val="28"/>
          <w:szCs w:val="28"/>
        </w:rPr>
        <w:t>Положением  о порядке управления  и распоряжения</w:t>
      </w:r>
      <w:r w:rsidR="00775AB6">
        <w:rPr>
          <w:color w:val="000000"/>
          <w:w w:val="101"/>
          <w:sz w:val="28"/>
          <w:szCs w:val="28"/>
        </w:rPr>
        <w:t xml:space="preserve"> объектами  муниципальной собственности муниципального образования «Ельнинский район» Смоленской области,</w:t>
      </w:r>
      <w:r w:rsidR="009C6F7B">
        <w:rPr>
          <w:color w:val="000000"/>
          <w:w w:val="101"/>
          <w:sz w:val="28"/>
          <w:szCs w:val="28"/>
        </w:rPr>
        <w:t xml:space="preserve"> </w:t>
      </w:r>
      <w:r w:rsidR="009C6F7B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 Ельнинского </w:t>
      </w:r>
      <w:r w:rsidR="00775AB6">
        <w:rPr>
          <w:sz w:val="28"/>
          <w:szCs w:val="28"/>
        </w:rPr>
        <w:t>районного Совета депутатов от 27.03.2014 №12</w:t>
      </w:r>
      <w:r>
        <w:rPr>
          <w:sz w:val="28"/>
          <w:szCs w:val="28"/>
        </w:rPr>
        <w:t xml:space="preserve">, </w:t>
      </w: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4058D3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9C6F7B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  <w:t>1.</w:t>
      </w:r>
      <w:r w:rsidR="00177099">
        <w:rPr>
          <w:color w:val="000000"/>
          <w:spacing w:val="2"/>
          <w:w w:val="101"/>
          <w:sz w:val="28"/>
          <w:szCs w:val="28"/>
        </w:rPr>
        <w:t xml:space="preserve">Внести изменения в </w:t>
      </w:r>
      <w:r w:rsidR="009C6F7B">
        <w:rPr>
          <w:color w:val="000000"/>
          <w:spacing w:val="2"/>
          <w:w w:val="101"/>
          <w:sz w:val="28"/>
          <w:szCs w:val="28"/>
        </w:rPr>
        <w:t>прогнозный план приватизации объектов муниципальной собственности муниципального образования «Ельнинский район»</w:t>
      </w:r>
      <w:r w:rsidR="00AF32B3">
        <w:rPr>
          <w:color w:val="000000"/>
          <w:spacing w:val="2"/>
          <w:w w:val="101"/>
          <w:sz w:val="28"/>
          <w:szCs w:val="28"/>
        </w:rPr>
        <w:t xml:space="preserve"> Смоленской области на 2016</w:t>
      </w:r>
      <w:r w:rsidR="00177099">
        <w:rPr>
          <w:color w:val="000000"/>
          <w:spacing w:val="2"/>
          <w:w w:val="101"/>
          <w:sz w:val="28"/>
          <w:szCs w:val="28"/>
        </w:rPr>
        <w:t>год</w:t>
      </w:r>
      <w:r w:rsidR="009554E3">
        <w:rPr>
          <w:color w:val="000000"/>
          <w:spacing w:val="2"/>
          <w:w w:val="101"/>
          <w:sz w:val="28"/>
          <w:szCs w:val="28"/>
        </w:rPr>
        <w:t>, утвержденный решением Ельнинского районного Совета депутатов от 09.12.2015 №60</w:t>
      </w:r>
      <w:r w:rsidR="00177099">
        <w:rPr>
          <w:color w:val="000000"/>
          <w:spacing w:val="2"/>
          <w:w w:val="101"/>
          <w:sz w:val="28"/>
          <w:szCs w:val="28"/>
        </w:rPr>
        <w:t>:</w:t>
      </w:r>
    </w:p>
    <w:p w:rsidR="001B13F2" w:rsidRDefault="001B13F2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A835A1" w:rsidRDefault="00A3511C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>Дополнить строкой</w:t>
      </w:r>
      <w:r w:rsidR="00A835A1">
        <w:rPr>
          <w:color w:val="000000"/>
          <w:spacing w:val="2"/>
          <w:w w:val="101"/>
          <w:sz w:val="28"/>
          <w:szCs w:val="28"/>
        </w:rPr>
        <w:t xml:space="preserve"> следующего содержания: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29"/>
        <w:gridCol w:w="1902"/>
        <w:gridCol w:w="1759"/>
        <w:gridCol w:w="2787"/>
        <w:gridCol w:w="1036"/>
        <w:gridCol w:w="1309"/>
      </w:tblGrid>
      <w:tr w:rsidR="00A835A1" w:rsidTr="009E19A8">
        <w:tc>
          <w:tcPr>
            <w:tcW w:w="529" w:type="dxa"/>
          </w:tcPr>
          <w:p w:rsidR="00A835A1" w:rsidRPr="00A835A1" w:rsidRDefault="009E19A8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14</w:t>
            </w:r>
            <w:r w:rsidR="00682E21">
              <w:rPr>
                <w:color w:val="000000"/>
                <w:spacing w:val="2"/>
                <w:w w:val="101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A835A1" w:rsidRPr="00A835A1" w:rsidRDefault="00682E21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Автомобиль УАЗ 31519</w:t>
            </w:r>
          </w:p>
        </w:tc>
        <w:tc>
          <w:tcPr>
            <w:tcW w:w="1759" w:type="dxa"/>
          </w:tcPr>
          <w:p w:rsidR="00A835A1" w:rsidRPr="00A835A1" w:rsidRDefault="00682E21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Смоленская область, г. Ельня, ул. Советская, д.23</w:t>
            </w:r>
          </w:p>
        </w:tc>
        <w:tc>
          <w:tcPr>
            <w:tcW w:w="2787" w:type="dxa"/>
          </w:tcPr>
          <w:p w:rsidR="00A835A1" w:rsidRPr="009554E3" w:rsidRDefault="00EA6E1B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Паспорт ТС – 73КР №647497, идентификационный номер (</w:t>
            </w:r>
            <w:r>
              <w:rPr>
                <w:color w:val="000000"/>
                <w:spacing w:val="2"/>
                <w:w w:val="101"/>
                <w:sz w:val="24"/>
                <w:szCs w:val="24"/>
                <w:lang w:val="en-US"/>
              </w:rPr>
              <w:t>VIN</w:t>
            </w:r>
            <w:r w:rsidRPr="00EA6E1B">
              <w:rPr>
                <w:color w:val="000000"/>
                <w:spacing w:val="2"/>
                <w:w w:val="101"/>
                <w:sz w:val="24"/>
                <w:szCs w:val="24"/>
              </w:rPr>
              <w:t xml:space="preserve">) – </w:t>
            </w:r>
            <w:r>
              <w:rPr>
                <w:color w:val="000000"/>
                <w:spacing w:val="2"/>
                <w:w w:val="101"/>
                <w:sz w:val="24"/>
                <w:szCs w:val="24"/>
                <w:lang w:val="en-US"/>
              </w:rPr>
              <w:t>XTT</w:t>
            </w:r>
            <w:r w:rsidRPr="00EA6E1B">
              <w:rPr>
                <w:color w:val="000000"/>
                <w:spacing w:val="2"/>
                <w:w w:val="101"/>
                <w:sz w:val="24"/>
                <w:szCs w:val="24"/>
              </w:rPr>
              <w:t>31519030557630</w:t>
            </w:r>
            <w:r>
              <w:rPr>
                <w:color w:val="000000"/>
                <w:spacing w:val="2"/>
                <w:w w:val="101"/>
                <w:sz w:val="24"/>
                <w:szCs w:val="24"/>
              </w:rPr>
              <w:t>, марка, модель ТС – УАЗ-31519, наименование (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типТС</w:t>
            </w:r>
            <w:proofErr w:type="spellEnd"/>
            <w:proofErr w:type="gramStart"/>
            <w:r>
              <w:rPr>
                <w:color w:val="000000"/>
                <w:spacing w:val="2"/>
                <w:w w:val="101"/>
                <w:sz w:val="24"/>
                <w:szCs w:val="24"/>
              </w:rPr>
              <w:t>)-</w:t>
            </w:r>
            <w:proofErr w:type="gram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легковой а/м, категория ТС – В, год изготовления ТС – </w:t>
            </w:r>
            <w:r>
              <w:rPr>
                <w:color w:val="000000"/>
                <w:spacing w:val="2"/>
                <w:w w:val="101"/>
                <w:sz w:val="24"/>
                <w:szCs w:val="24"/>
              </w:rPr>
              <w:lastRenderedPageBreak/>
              <w:t xml:space="preserve">2003, 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модель,номер</w:t>
            </w:r>
            <w:proofErr w:type="spell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 двигателя УМЗ- 421800 №31004216, шасси(рама) №31510030574601, кузов(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кабина,прицеп</w:t>
            </w:r>
            <w:proofErr w:type="spellEnd"/>
            <w:r>
              <w:rPr>
                <w:color w:val="000000"/>
                <w:spacing w:val="2"/>
                <w:w w:val="101"/>
                <w:sz w:val="24"/>
                <w:szCs w:val="24"/>
              </w:rPr>
              <w:t>) № 31514030026425, цвет кузова(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кабины,прицепа</w:t>
            </w:r>
            <w:proofErr w:type="spell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) </w:t>
            </w:r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–</w:t>
            </w:r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 защитный</w:t>
            </w:r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,</w:t>
            </w:r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 </w:t>
            </w:r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 xml:space="preserve">мощность двигателя, </w:t>
            </w:r>
            <w:proofErr w:type="spellStart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л.с</w:t>
            </w:r>
            <w:proofErr w:type="spellEnd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.(</w:t>
            </w:r>
            <w:proofErr w:type="spellStart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кВТ</w:t>
            </w:r>
            <w:proofErr w:type="spellEnd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)84(61,8), рабочий объем двигателя, куб.см.-2890, тип двигателя-бензиновый, разрешенная масса,кг-2500, масса без нагрузки</w:t>
            </w:r>
            <w:proofErr w:type="gramStart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,к</w:t>
            </w:r>
            <w:proofErr w:type="gramEnd"/>
            <w:r w:rsidR="009554E3">
              <w:rPr>
                <w:color w:val="000000"/>
                <w:spacing w:val="2"/>
                <w:w w:val="101"/>
                <w:sz w:val="24"/>
                <w:szCs w:val="24"/>
              </w:rPr>
              <w:t>г-1750, организация-изготовитель ТС – Россия, ОАО УАЗ, одобрение типа ТС №Е03460 от 25.12.2002 выдано РОСС RU.МТ02</w:t>
            </w:r>
          </w:p>
        </w:tc>
        <w:tc>
          <w:tcPr>
            <w:tcW w:w="1036" w:type="dxa"/>
          </w:tcPr>
          <w:p w:rsidR="00A835A1" w:rsidRPr="00A835A1" w:rsidRDefault="00857EB5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lastRenderedPageBreak/>
              <w:t>57,0</w:t>
            </w:r>
          </w:p>
        </w:tc>
        <w:tc>
          <w:tcPr>
            <w:tcW w:w="1309" w:type="dxa"/>
          </w:tcPr>
          <w:p w:rsidR="00A835A1" w:rsidRPr="00A835A1" w:rsidRDefault="00682E21" w:rsidP="004058D3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Первое полугодие 2016 г.</w:t>
            </w:r>
          </w:p>
        </w:tc>
      </w:tr>
    </w:tbl>
    <w:p w:rsidR="00A835A1" w:rsidRDefault="00A835A1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9C6F7B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ab/>
        <w:t xml:space="preserve">2. </w:t>
      </w:r>
      <w:r w:rsidR="009C6F7B">
        <w:rPr>
          <w:color w:val="000000"/>
          <w:spacing w:val="-2"/>
          <w:w w:val="101"/>
          <w:sz w:val="28"/>
          <w:szCs w:val="28"/>
        </w:rPr>
        <w:t xml:space="preserve">Настоящее </w:t>
      </w:r>
      <w:r>
        <w:rPr>
          <w:color w:val="000000"/>
          <w:spacing w:val="-2"/>
          <w:w w:val="101"/>
          <w:sz w:val="28"/>
          <w:szCs w:val="28"/>
        </w:rPr>
        <w:t>Решение</w:t>
      </w:r>
      <w:r w:rsidR="009C6F7B">
        <w:rPr>
          <w:color w:val="000000"/>
          <w:spacing w:val="-2"/>
          <w:w w:val="101"/>
          <w:sz w:val="28"/>
          <w:szCs w:val="28"/>
        </w:rPr>
        <w:t xml:space="preserve"> подлежит  официальному опубликованию в районной газете «Знамя».</w:t>
      </w:r>
    </w:p>
    <w:p w:rsidR="004058D3" w:rsidRDefault="009C6F7B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</w:t>
      </w:r>
      <w:r w:rsidR="004058D3">
        <w:rPr>
          <w:color w:val="000000"/>
          <w:w w:val="101"/>
          <w:sz w:val="28"/>
          <w:szCs w:val="28"/>
        </w:rPr>
        <w:t xml:space="preserve">ешение вступает в силу со дня его </w:t>
      </w:r>
      <w:r w:rsidR="001A7AFE">
        <w:rPr>
          <w:color w:val="000000"/>
          <w:w w:val="101"/>
          <w:sz w:val="28"/>
          <w:szCs w:val="28"/>
        </w:rPr>
        <w:t>подписания</w:t>
      </w:r>
      <w:r w:rsidR="004058D3">
        <w:rPr>
          <w:color w:val="000000"/>
          <w:w w:val="101"/>
          <w:sz w:val="28"/>
          <w:szCs w:val="28"/>
        </w:rPr>
        <w:t>.</w:t>
      </w:r>
    </w:p>
    <w:p w:rsidR="009C6F7B" w:rsidRDefault="009C6F7B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w w:val="101"/>
          <w:sz w:val="28"/>
          <w:szCs w:val="28"/>
        </w:rPr>
      </w:pPr>
    </w:p>
    <w:p w:rsidR="001A7AFE" w:rsidRDefault="001A7AFE" w:rsidP="004058D3">
      <w:pPr>
        <w:jc w:val="both"/>
        <w:rPr>
          <w:color w:val="000000"/>
          <w:w w:val="101"/>
          <w:sz w:val="28"/>
          <w:szCs w:val="28"/>
        </w:rPr>
      </w:pPr>
    </w:p>
    <w:p w:rsidR="004058D3" w:rsidRDefault="004058D3" w:rsidP="004058D3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</w:t>
      </w:r>
    </w:p>
    <w:p w:rsidR="008E6156" w:rsidRDefault="004058D3" w:rsidP="002879B2">
      <w:pPr>
        <w:ind w:left="3544" w:hanging="3969"/>
        <w:rPr>
          <w:b/>
          <w:bCs/>
          <w:sz w:val="28"/>
        </w:rPr>
      </w:pPr>
      <w:r>
        <w:rPr>
          <w:sz w:val="28"/>
        </w:rPr>
        <w:t xml:space="preserve">«Ельнинский район» Смоленской области   </w:t>
      </w:r>
      <w:r w:rsidR="002879B2">
        <w:rPr>
          <w:sz w:val="28"/>
        </w:rPr>
        <w:t xml:space="preserve">                               </w:t>
      </w:r>
      <w:r>
        <w:rPr>
          <w:bCs/>
          <w:sz w:val="28"/>
        </w:rPr>
        <w:t>В.</w:t>
      </w:r>
      <w:r w:rsidR="00997B25">
        <w:rPr>
          <w:bCs/>
          <w:sz w:val="28"/>
        </w:rPr>
        <w:t>Е.Левченков</w:t>
      </w:r>
      <w:r>
        <w:rPr>
          <w:b/>
          <w:bCs/>
          <w:sz w:val="28"/>
        </w:rPr>
        <w:t xml:space="preserve"> </w:t>
      </w:r>
      <w:r w:rsidR="002879B2">
        <w:rPr>
          <w:b/>
          <w:bCs/>
          <w:sz w:val="28"/>
        </w:rPr>
        <w:t xml:space="preserve"> </w:t>
      </w:r>
    </w:p>
    <w:p w:rsidR="008E6156" w:rsidRDefault="008E6156" w:rsidP="002879B2">
      <w:pPr>
        <w:ind w:left="3544" w:hanging="3969"/>
        <w:rPr>
          <w:b/>
          <w:bCs/>
          <w:sz w:val="28"/>
        </w:rPr>
      </w:pPr>
    </w:p>
    <w:p w:rsidR="008E6156" w:rsidRDefault="008E6156" w:rsidP="002879B2">
      <w:pPr>
        <w:ind w:left="3544" w:hanging="3969"/>
        <w:rPr>
          <w:b/>
          <w:bCs/>
          <w:sz w:val="28"/>
        </w:rPr>
      </w:pPr>
    </w:p>
    <w:p w:rsidR="008E6156" w:rsidRDefault="008E6156" w:rsidP="002879B2">
      <w:pPr>
        <w:ind w:left="3544" w:hanging="3969"/>
        <w:rPr>
          <w:b/>
          <w:bCs/>
          <w:sz w:val="28"/>
        </w:rPr>
      </w:pPr>
    </w:p>
    <w:p w:rsidR="008E6156" w:rsidRDefault="008E6156" w:rsidP="002879B2">
      <w:pPr>
        <w:ind w:left="3544" w:hanging="3969"/>
        <w:rPr>
          <w:b/>
          <w:bCs/>
          <w:sz w:val="28"/>
        </w:rPr>
      </w:pPr>
    </w:p>
    <w:p w:rsidR="008E6156" w:rsidRDefault="008E6156" w:rsidP="002879B2">
      <w:pPr>
        <w:ind w:left="3544" w:hanging="3969"/>
        <w:rPr>
          <w:b/>
          <w:bCs/>
          <w:sz w:val="28"/>
        </w:rPr>
      </w:pPr>
    </w:p>
    <w:p w:rsidR="00B55A89" w:rsidRDefault="00B55A89" w:rsidP="00AF32B3">
      <w:pPr>
        <w:ind w:left="3544" w:hanging="3969"/>
        <w:jc w:val="right"/>
        <w:rPr>
          <w:b/>
          <w:bCs/>
          <w:sz w:val="28"/>
        </w:rPr>
      </w:pPr>
    </w:p>
    <w:p w:rsidR="00B55A89" w:rsidRDefault="00B55A89" w:rsidP="00AF32B3">
      <w:pPr>
        <w:ind w:left="3544" w:hanging="3969"/>
        <w:jc w:val="right"/>
        <w:rPr>
          <w:b/>
          <w:bCs/>
          <w:sz w:val="28"/>
        </w:rPr>
      </w:pPr>
    </w:p>
    <w:p w:rsidR="00B55A89" w:rsidRDefault="00B55A89" w:rsidP="00AF32B3">
      <w:pPr>
        <w:ind w:left="3544" w:hanging="3969"/>
        <w:jc w:val="right"/>
        <w:rPr>
          <w:b/>
          <w:bCs/>
          <w:sz w:val="28"/>
        </w:rPr>
      </w:pPr>
    </w:p>
    <w:p w:rsidR="00B55A89" w:rsidRDefault="00B55A89" w:rsidP="00AF32B3">
      <w:pPr>
        <w:ind w:left="3544" w:hanging="3969"/>
        <w:jc w:val="right"/>
        <w:rPr>
          <w:b/>
          <w:bCs/>
          <w:sz w:val="28"/>
        </w:rPr>
      </w:pPr>
    </w:p>
    <w:tbl>
      <w:tblPr>
        <w:tblpPr w:leftFromText="180" w:rightFromText="180" w:vertAnchor="text" w:horzAnchor="margin" w:tblpY="40"/>
        <w:tblW w:w="0" w:type="auto"/>
        <w:tblLook w:val="01E0" w:firstRow="1" w:lastRow="1" w:firstColumn="1" w:lastColumn="1" w:noHBand="0" w:noVBand="0"/>
      </w:tblPr>
      <w:tblGrid>
        <w:gridCol w:w="4811"/>
        <w:gridCol w:w="4762"/>
      </w:tblGrid>
      <w:tr w:rsidR="00177099" w:rsidTr="00177099">
        <w:tc>
          <w:tcPr>
            <w:tcW w:w="4811" w:type="dxa"/>
          </w:tcPr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Pr="00177099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P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 w:rsidRPr="00177099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71186" w:rsidRDefault="00571186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Разослать: 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Исп. 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«___»________2016г.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«___»________2016г.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177099">
        <w:tc>
          <w:tcPr>
            <w:tcW w:w="4811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Е.А.Жукова</w:t>
            </w:r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762" w:type="dxa"/>
            <w:hideMark/>
          </w:tcPr>
          <w:p w:rsidR="00177099" w:rsidRDefault="00177099" w:rsidP="00177099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2016 г.</w:t>
            </w:r>
          </w:p>
        </w:tc>
      </w:tr>
    </w:tbl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CF6C84" w:rsidRPr="002664AF" w:rsidRDefault="00CF6C84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sectPr w:rsidR="00CF6C84" w:rsidRPr="002664AF" w:rsidSect="00B55A89">
      <w:pgSz w:w="11909" w:h="16834"/>
      <w:pgMar w:top="993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A7AFE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515620"/>
    <w:rsid w:val="00571186"/>
    <w:rsid w:val="005A4538"/>
    <w:rsid w:val="005D711E"/>
    <w:rsid w:val="005E53AE"/>
    <w:rsid w:val="00605D24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F6B"/>
    <w:rsid w:val="00854A3B"/>
    <w:rsid w:val="00857EB5"/>
    <w:rsid w:val="0088609B"/>
    <w:rsid w:val="00895E48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19A8"/>
    <w:rsid w:val="009E59DB"/>
    <w:rsid w:val="00A0361C"/>
    <w:rsid w:val="00A306EE"/>
    <w:rsid w:val="00A3511C"/>
    <w:rsid w:val="00A668E4"/>
    <w:rsid w:val="00A718B7"/>
    <w:rsid w:val="00A835A1"/>
    <w:rsid w:val="00A95F73"/>
    <w:rsid w:val="00AA7FE7"/>
    <w:rsid w:val="00AE1DFE"/>
    <w:rsid w:val="00AE6D94"/>
    <w:rsid w:val="00AF32B3"/>
    <w:rsid w:val="00B54A00"/>
    <w:rsid w:val="00B55A89"/>
    <w:rsid w:val="00BC477F"/>
    <w:rsid w:val="00C00D96"/>
    <w:rsid w:val="00C207B7"/>
    <w:rsid w:val="00C40F5D"/>
    <w:rsid w:val="00CA1F32"/>
    <w:rsid w:val="00CB4556"/>
    <w:rsid w:val="00CD3652"/>
    <w:rsid w:val="00CF2C51"/>
    <w:rsid w:val="00CF6C84"/>
    <w:rsid w:val="00D17EEC"/>
    <w:rsid w:val="00D2029C"/>
    <w:rsid w:val="00D532D0"/>
    <w:rsid w:val="00D62238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F02F7A"/>
    <w:rsid w:val="00F211E1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2</cp:revision>
  <cp:lastPrinted>2016-03-30T12:06:00Z</cp:lastPrinted>
  <dcterms:created xsi:type="dcterms:W3CDTF">2016-03-30T12:07:00Z</dcterms:created>
  <dcterms:modified xsi:type="dcterms:W3CDTF">2016-03-30T12:07:00Z</dcterms:modified>
</cp:coreProperties>
</file>