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DC" w:rsidRPr="00AF3FDC" w:rsidRDefault="00AF3FDC" w:rsidP="00AF3FDC">
      <w:pPr>
        <w:shd w:val="clear" w:color="auto" w:fill="FFFFFF"/>
        <w:spacing w:after="120" w:line="240" w:lineRule="auto"/>
        <w:jc w:val="center"/>
        <w:rPr>
          <w:rFonts w:eastAsia="Times New Roman"/>
          <w:color w:val="000000"/>
          <w:lang w:eastAsia="ru-RU"/>
        </w:rPr>
      </w:pPr>
      <w:r w:rsidRPr="00AF3FDC">
        <w:rPr>
          <w:rFonts w:eastAsia="Times New Roman"/>
          <w:b/>
          <w:bCs/>
          <w:color w:val="000000"/>
          <w:lang w:eastAsia="ru-RU"/>
        </w:rPr>
        <w:t>Конкурс на предоставление субсидий субъектам МСП, заключившим договор лизинга оборудования с российскими лизинговыми организациями</w:t>
      </w:r>
    </w:p>
    <w:p w:rsidR="00AF3FDC" w:rsidRPr="00AF3FDC" w:rsidRDefault="00AF3FDC" w:rsidP="00AF3FD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3FDC">
        <w:rPr>
          <w:rFonts w:ascii="Tahoma" w:eastAsia="Times New Roman" w:hAnsi="Tahoma" w:cs="Tahoma"/>
          <w:noProof/>
          <w:color w:val="348300"/>
          <w:sz w:val="18"/>
          <w:szCs w:val="18"/>
          <w:lang w:eastAsia="ru-RU"/>
        </w:rPr>
        <w:drawing>
          <wp:inline distT="0" distB="0" distL="0" distR="0" wp14:anchorId="34D35CD8" wp14:editId="2B9D9D1E">
            <wp:extent cx="4667250" cy="2266950"/>
            <wp:effectExtent l="0" t="0" r="0" b="0"/>
            <wp:docPr id="1" name="Рисунок 1" descr="http://novodugino.admin-smolensk.ru/files/930/resize/815b7c1a4c2867273a896a6fc91d3099_490_23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dugino.admin-smolensk.ru/files/930/resize/815b7c1a4c2867273a896a6fc91d3099_490_23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DC" w:rsidRPr="00AF3FDC" w:rsidRDefault="00AF3FDC" w:rsidP="00AF3FDC">
      <w:pPr>
        <w:shd w:val="clear" w:color="auto" w:fill="FFFFFF"/>
        <w:spacing w:after="450" w:line="360" w:lineRule="atLeast"/>
        <w:ind w:left="720"/>
        <w:jc w:val="both"/>
        <w:rPr>
          <w:rFonts w:eastAsia="Times New Roman"/>
          <w:color w:val="3B3B3B"/>
          <w:lang w:eastAsia="ru-RU"/>
        </w:rPr>
      </w:pPr>
      <w:r w:rsidRPr="00AF3FDC">
        <w:rPr>
          <w:rFonts w:eastAsia="Times New Roman"/>
          <w:color w:val="3B3B3B"/>
          <w:lang w:eastAsia="ru-RU"/>
        </w:rPr>
        <w:t>С 5 сентября 2019 года Департамент инвестиционного развития Смоленской области принимает заявки на участие в конкурсе на предоставление субсидий субъектам МСП, заключившим договор лизинга оборудования с российскими лизинговыми организациями. Субсидии выдаются для возмещения части затрат на создание, развитие или модернизацию производства товаров, либо уплату первого взноса.</w:t>
      </w:r>
    </w:p>
    <w:p w:rsidR="00AF3FDC" w:rsidRPr="00AF3FDC" w:rsidRDefault="00AF3FDC" w:rsidP="00AF3FDC">
      <w:pPr>
        <w:shd w:val="clear" w:color="auto" w:fill="FFFFFF"/>
        <w:spacing w:after="450" w:line="360" w:lineRule="atLeast"/>
        <w:ind w:left="720"/>
        <w:jc w:val="both"/>
        <w:rPr>
          <w:rFonts w:eastAsia="Times New Roman"/>
          <w:color w:val="3B3B3B"/>
          <w:lang w:eastAsia="ru-RU"/>
        </w:rPr>
      </w:pPr>
      <w:r w:rsidRPr="00AF3FDC">
        <w:rPr>
          <w:rFonts w:eastAsia="Times New Roman"/>
          <w:color w:val="3B3B3B"/>
          <w:lang w:eastAsia="ru-RU"/>
        </w:rPr>
        <w:t>Субсидии предоставляются субъектам малого и среднего предпринимательства в размере не более 50 процентов от фактически произведенных затрат, но не более 2 млн. рублей на один субъект малого и среднего предпринимательства.</w:t>
      </w:r>
    </w:p>
    <w:p w:rsidR="00AF3FDC" w:rsidRPr="00AF3FDC" w:rsidRDefault="00AF3FDC" w:rsidP="00AF3FDC">
      <w:pPr>
        <w:shd w:val="clear" w:color="auto" w:fill="FFFFFF"/>
        <w:spacing w:after="450" w:line="360" w:lineRule="atLeast"/>
        <w:ind w:left="720"/>
        <w:jc w:val="both"/>
        <w:rPr>
          <w:rFonts w:eastAsia="Times New Roman"/>
          <w:color w:val="3B3B3B"/>
          <w:lang w:eastAsia="ru-RU"/>
        </w:rPr>
      </w:pPr>
      <w:r w:rsidRPr="00AF3FDC">
        <w:rPr>
          <w:rFonts w:eastAsia="Times New Roman"/>
          <w:color w:val="3B3B3B"/>
          <w:lang w:eastAsia="ru-RU"/>
        </w:rPr>
        <w:t>Разъяснение конкурсной документации будет проводиться 20 сентября и 15 октября 2019 года в 15-00 по адресу: г. Смоленск, ул. Энгельса, д. 23, 2 этаж, конференц-зал.</w:t>
      </w:r>
    </w:p>
    <w:p w:rsidR="00AF3FDC" w:rsidRPr="00AF3FDC" w:rsidRDefault="00AF3FDC" w:rsidP="00AF3FDC">
      <w:pPr>
        <w:shd w:val="clear" w:color="auto" w:fill="FFFFFF"/>
        <w:spacing w:after="0" w:line="360" w:lineRule="atLeast"/>
        <w:ind w:left="720"/>
        <w:jc w:val="both"/>
        <w:rPr>
          <w:rFonts w:eastAsia="Times New Roman"/>
          <w:color w:val="3B3B3B"/>
          <w:lang w:eastAsia="ru-RU"/>
        </w:rPr>
      </w:pPr>
      <w:r w:rsidRPr="00AF3FDC">
        <w:rPr>
          <w:rFonts w:eastAsia="Times New Roman"/>
          <w:color w:val="3B3B3B"/>
          <w:lang w:eastAsia="ru-RU"/>
        </w:rPr>
        <w:t>Запись на информационный день производится по </w:t>
      </w:r>
      <w:hyperlink r:id="rId7" w:history="1">
        <w:r w:rsidRPr="00AF3FDC">
          <w:rPr>
            <w:rFonts w:eastAsia="Times New Roman"/>
            <w:color w:val="38C118"/>
            <w:bdr w:val="none" w:sz="0" w:space="0" w:color="auto" w:frame="1"/>
            <w:lang w:eastAsia="ru-RU"/>
          </w:rPr>
          <w:t>ссы</w:t>
        </w:r>
        <w:bookmarkStart w:id="0" w:name="_GoBack"/>
        <w:bookmarkEnd w:id="0"/>
        <w:r w:rsidRPr="00AF3FDC">
          <w:rPr>
            <w:rFonts w:eastAsia="Times New Roman"/>
            <w:color w:val="38C118"/>
            <w:bdr w:val="none" w:sz="0" w:space="0" w:color="auto" w:frame="1"/>
            <w:lang w:eastAsia="ru-RU"/>
          </w:rPr>
          <w:t>л</w:t>
        </w:r>
        <w:r w:rsidRPr="00AF3FDC">
          <w:rPr>
            <w:rFonts w:eastAsia="Times New Roman"/>
            <w:color w:val="38C118"/>
            <w:bdr w:val="none" w:sz="0" w:space="0" w:color="auto" w:frame="1"/>
            <w:lang w:eastAsia="ru-RU"/>
          </w:rPr>
          <w:t>ке</w:t>
        </w:r>
      </w:hyperlink>
    </w:p>
    <w:p w:rsidR="00AF3FDC" w:rsidRPr="00AF3FDC" w:rsidRDefault="00AF3FDC" w:rsidP="00AF3FDC">
      <w:pPr>
        <w:shd w:val="clear" w:color="auto" w:fill="FFFFFF"/>
        <w:spacing w:after="450" w:line="360" w:lineRule="atLeast"/>
        <w:ind w:left="720"/>
        <w:jc w:val="both"/>
        <w:rPr>
          <w:rFonts w:eastAsia="Times New Roman"/>
          <w:color w:val="3B3B3B"/>
          <w:lang w:eastAsia="ru-RU"/>
        </w:rPr>
      </w:pPr>
      <w:r w:rsidRPr="00AF3FDC">
        <w:rPr>
          <w:rFonts w:eastAsia="Times New Roman"/>
          <w:color w:val="3B3B3B"/>
          <w:lang w:eastAsia="ru-RU"/>
        </w:rPr>
        <w:t>Получить сведения по вопросам проведения конкурса можно в Департаменте инвестиционного развития Смоленской области по телефонам (4812) 20-55-38, 20-55-40, а также на официальном сайте Департамента и Инвестиционном портале Смоленской области.</w:t>
      </w:r>
    </w:p>
    <w:p w:rsidR="00AF3FDC" w:rsidRPr="00AF3FDC" w:rsidRDefault="00AF3FDC" w:rsidP="00AF3FDC">
      <w:pPr>
        <w:shd w:val="clear" w:color="auto" w:fill="FFFFFF"/>
        <w:spacing w:after="450" w:line="360" w:lineRule="atLeast"/>
        <w:ind w:left="720"/>
        <w:jc w:val="both"/>
        <w:rPr>
          <w:rFonts w:eastAsia="Times New Roman"/>
          <w:color w:val="3B3B3B"/>
          <w:lang w:eastAsia="ru-RU"/>
        </w:rPr>
      </w:pPr>
      <w:r w:rsidRPr="00AF3FDC">
        <w:rPr>
          <w:rFonts w:eastAsia="Times New Roman"/>
          <w:color w:val="3B3B3B"/>
          <w:lang w:eastAsia="ru-RU"/>
        </w:rPr>
        <w:t>Срок окончания приема заявок: 17-00 5 ноября 2019 года.</w:t>
      </w:r>
    </w:p>
    <w:p w:rsidR="00CB4734" w:rsidRDefault="00CB4734"/>
    <w:sectPr w:rsidR="00CB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DC"/>
    <w:rsid w:val="00AF3FDC"/>
    <w:rsid w:val="00C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forms/07xdWtPxCG9dTzwG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ovodugino.admin-smolensk.ru/files/930/815b7c1a4c2867273a896a6fc91d3099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TeemoshenkovaLN</dc:creator>
  <cp:lastModifiedBy>TeemoshenkovaLN</cp:lastModifiedBy>
  <cp:revision>1</cp:revision>
  <dcterms:created xsi:type="dcterms:W3CDTF">2019-09-23T13:03:00Z</dcterms:created>
  <dcterms:modified xsi:type="dcterms:W3CDTF">2019-09-23T13:05:00Z</dcterms:modified>
</cp:coreProperties>
</file>