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9D" w:rsidRDefault="00B53A1A" w:rsidP="002140F6">
      <w:pPr>
        <w:spacing w:line="360" w:lineRule="auto"/>
        <w:jc w:val="center"/>
        <w:rPr>
          <w:b/>
        </w:rPr>
      </w:pPr>
      <w:r>
        <w:rPr>
          <w:b/>
          <w:noProof/>
        </w:rPr>
        <w:drawing>
          <wp:inline distT="0" distB="0" distL="0" distR="0">
            <wp:extent cx="7620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DF1CC7" w:rsidRPr="002140F6" w:rsidRDefault="00DF1CC7" w:rsidP="002140F6">
      <w:pPr>
        <w:spacing w:line="360" w:lineRule="auto"/>
        <w:jc w:val="center"/>
        <w:rPr>
          <w:sz w:val="14"/>
        </w:rPr>
      </w:pPr>
    </w:p>
    <w:p w:rsidR="0025656C" w:rsidRPr="004E2B5B" w:rsidRDefault="00450F3D" w:rsidP="0025656C">
      <w:pPr>
        <w:pStyle w:val="a4"/>
        <w:spacing w:before="0" w:after="0"/>
        <w:rPr>
          <w:rFonts w:ascii="Times New Roman" w:hAnsi="Times New Roman"/>
          <w:b w:val="0"/>
          <w:spacing w:val="20"/>
          <w:sz w:val="28"/>
        </w:rPr>
      </w:pPr>
      <w:r>
        <w:rPr>
          <w:rFonts w:ascii="Times New Roman" w:hAnsi="Times New Roman"/>
          <w:b w:val="0"/>
          <w:spacing w:val="20"/>
          <w:sz w:val="28"/>
        </w:rPr>
        <w:t xml:space="preserve">АДМИНИСТРАЦИЯ </w:t>
      </w:r>
      <w:r w:rsidR="0025656C" w:rsidRPr="004E2B5B">
        <w:rPr>
          <w:rFonts w:ascii="Times New Roman" w:hAnsi="Times New Roman"/>
          <w:b w:val="0"/>
          <w:spacing w:val="20"/>
          <w:sz w:val="28"/>
        </w:rPr>
        <w:t>МУНИЦИПАЛЬНОГО ОБРАЗОВАНИЯ</w:t>
      </w:r>
    </w:p>
    <w:p w:rsidR="0025656C" w:rsidRPr="004E2B5B" w:rsidRDefault="0025656C" w:rsidP="0025656C">
      <w:pPr>
        <w:pStyle w:val="a4"/>
        <w:spacing w:before="0" w:after="0"/>
        <w:rPr>
          <w:rFonts w:ascii="Times New Roman" w:hAnsi="Times New Roman"/>
          <w:b w:val="0"/>
          <w:spacing w:val="20"/>
          <w:sz w:val="28"/>
        </w:rPr>
      </w:pPr>
      <w:r w:rsidRPr="004E2B5B">
        <w:rPr>
          <w:rFonts w:ascii="Times New Roman" w:hAnsi="Times New Roman"/>
          <w:b w:val="0"/>
          <w:spacing w:val="20"/>
          <w:sz w:val="28"/>
        </w:rPr>
        <w:t>«ЕЛЬНИНСКИЙ РАЙОН» СМОЛЕНСКОЙ ОБЛАСТИ</w:t>
      </w:r>
    </w:p>
    <w:p w:rsidR="0025656C" w:rsidRPr="00D37219" w:rsidRDefault="0025656C" w:rsidP="0025656C">
      <w:pPr>
        <w:pStyle w:val="a4"/>
        <w:spacing w:before="0" w:after="0"/>
        <w:jc w:val="left"/>
        <w:rPr>
          <w:rFonts w:ascii="Times New Roman" w:hAnsi="Times New Roman"/>
          <w:b w:val="0"/>
          <w:sz w:val="28"/>
          <w:szCs w:val="32"/>
        </w:rPr>
      </w:pPr>
    </w:p>
    <w:p w:rsidR="0025656C" w:rsidRPr="001423BD" w:rsidRDefault="0025656C" w:rsidP="0025656C">
      <w:pPr>
        <w:pStyle w:val="a5"/>
        <w:spacing w:after="0" w:line="360" w:lineRule="auto"/>
        <w:rPr>
          <w:rFonts w:ascii="Times New Roman" w:hAnsi="Times New Roman"/>
          <w:b/>
          <w:i w:val="0"/>
          <w:sz w:val="28"/>
          <w:szCs w:val="28"/>
        </w:rPr>
      </w:pPr>
      <w:r>
        <w:rPr>
          <w:rFonts w:ascii="Times New Roman" w:hAnsi="Times New Roman"/>
          <w:b/>
          <w:i w:val="0"/>
          <w:sz w:val="28"/>
          <w:szCs w:val="28"/>
        </w:rPr>
        <w:t xml:space="preserve">Р А С П О Р Я Ж Е Н И Е </w:t>
      </w:r>
    </w:p>
    <w:p w:rsidR="0025656C" w:rsidRPr="00D37219" w:rsidRDefault="0025656C" w:rsidP="0025656C">
      <w:pPr>
        <w:pStyle w:val="a3"/>
        <w:ind w:left="0" w:firstLine="0"/>
        <w:rPr>
          <w:sz w:val="28"/>
        </w:rPr>
      </w:pPr>
    </w:p>
    <w:p w:rsidR="00505185" w:rsidRDefault="0025656C" w:rsidP="006B3339">
      <w:pPr>
        <w:pStyle w:val="a3"/>
        <w:ind w:left="0" w:right="1255" w:firstLine="0"/>
        <w:rPr>
          <w:sz w:val="28"/>
        </w:rPr>
      </w:pPr>
      <w:r>
        <w:rPr>
          <w:sz w:val="28"/>
        </w:rPr>
        <w:t>от</w:t>
      </w:r>
      <w:r w:rsidR="00B06304">
        <w:rPr>
          <w:sz w:val="28"/>
        </w:rPr>
        <w:t xml:space="preserve"> </w:t>
      </w:r>
      <w:r w:rsidR="002F65AF">
        <w:rPr>
          <w:sz w:val="28"/>
        </w:rPr>
        <w:t>30.12.</w:t>
      </w:r>
      <w:r w:rsidR="00B06304">
        <w:rPr>
          <w:sz w:val="28"/>
        </w:rPr>
        <w:t>201</w:t>
      </w:r>
      <w:r w:rsidR="00DC2190">
        <w:rPr>
          <w:sz w:val="28"/>
        </w:rPr>
        <w:t>5</w:t>
      </w:r>
      <w:r w:rsidRPr="0099166C">
        <w:rPr>
          <w:sz w:val="28"/>
        </w:rPr>
        <w:t xml:space="preserve"> </w:t>
      </w:r>
      <w:r>
        <w:rPr>
          <w:sz w:val="28"/>
        </w:rPr>
        <w:t xml:space="preserve">№ </w:t>
      </w:r>
      <w:r w:rsidR="002F65AF">
        <w:rPr>
          <w:sz w:val="28"/>
        </w:rPr>
        <w:t>768-р</w:t>
      </w:r>
    </w:p>
    <w:p w:rsidR="0025656C" w:rsidRPr="00AB42C2" w:rsidRDefault="00505185" w:rsidP="006B3339">
      <w:pPr>
        <w:pStyle w:val="a3"/>
        <w:ind w:left="0" w:right="1255" w:firstLine="0"/>
        <w:rPr>
          <w:sz w:val="36"/>
        </w:rPr>
      </w:pPr>
      <w:r w:rsidRPr="00DF1CC7">
        <w:rPr>
          <w:sz w:val="22"/>
          <w:szCs w:val="16"/>
        </w:rPr>
        <w:t xml:space="preserve">г. </w:t>
      </w:r>
      <w:r w:rsidR="0025656C" w:rsidRPr="00DF1CC7">
        <w:rPr>
          <w:sz w:val="22"/>
          <w:szCs w:val="16"/>
        </w:rPr>
        <w:t>Ельня</w:t>
      </w:r>
    </w:p>
    <w:p w:rsidR="00E34F6C" w:rsidRDefault="00E34F6C" w:rsidP="00CD081D">
      <w:pPr>
        <w:pStyle w:val="a3"/>
        <w:ind w:left="0" w:right="-55" w:firstLine="0"/>
        <w:jc w:val="both"/>
        <w:rPr>
          <w:sz w:val="28"/>
        </w:rPr>
      </w:pPr>
    </w:p>
    <w:p w:rsidR="00BA3406" w:rsidRPr="00584AE5" w:rsidRDefault="00BA3406" w:rsidP="00BA3406">
      <w:pPr>
        <w:tabs>
          <w:tab w:val="left" w:pos="3969"/>
        </w:tabs>
        <w:ind w:right="5952"/>
        <w:jc w:val="both"/>
      </w:pPr>
      <w:r w:rsidRPr="00427F2B">
        <w:rPr>
          <w:sz w:val="28"/>
          <w:szCs w:val="28"/>
        </w:rPr>
        <w:t>О</w:t>
      </w:r>
      <w:r>
        <w:rPr>
          <w:sz w:val="28"/>
          <w:szCs w:val="28"/>
        </w:rPr>
        <w:t xml:space="preserve">б утверждении плана проверок целевого использования муниципального имущества </w:t>
      </w:r>
      <w:r>
        <w:rPr>
          <w:sz w:val="28"/>
          <w:szCs w:val="28"/>
        </w:rPr>
        <w:br/>
        <w:t>на 2016 год</w:t>
      </w:r>
    </w:p>
    <w:p w:rsidR="006962D1" w:rsidRDefault="006962D1" w:rsidP="00CD081D">
      <w:pPr>
        <w:pStyle w:val="a3"/>
        <w:ind w:left="0" w:right="-55" w:firstLine="0"/>
        <w:jc w:val="both"/>
        <w:rPr>
          <w:sz w:val="28"/>
        </w:rPr>
      </w:pPr>
    </w:p>
    <w:p w:rsidR="00BA3406" w:rsidRDefault="00BA3406" w:rsidP="00BA3406">
      <w:pPr>
        <w:pStyle w:val="a3"/>
        <w:ind w:left="0" w:right="-55" w:firstLine="708"/>
        <w:jc w:val="both"/>
        <w:rPr>
          <w:sz w:val="28"/>
        </w:rPr>
      </w:pPr>
      <w:r>
        <w:rPr>
          <w:sz w:val="28"/>
        </w:rPr>
        <w:t>В целях эффективного использования муниципального имущества муниципального образования «Ельнинский район» Смоленской области:</w:t>
      </w:r>
    </w:p>
    <w:p w:rsidR="00BA3406" w:rsidRPr="00941B7A" w:rsidRDefault="00BA3406" w:rsidP="00BA340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план проверок целевого использования муниципального имущества, проводимых отделом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на 2016 год.</w:t>
      </w:r>
    </w:p>
    <w:p w:rsidR="00BA3406" w:rsidRDefault="00BA3406" w:rsidP="00BA3406">
      <w:pPr>
        <w:tabs>
          <w:tab w:val="left" w:pos="4400"/>
        </w:tabs>
        <w:ind w:firstLine="708"/>
        <w:jc w:val="both"/>
        <w:rPr>
          <w:sz w:val="28"/>
          <w:szCs w:val="28"/>
        </w:rPr>
      </w:pPr>
      <w:r>
        <w:rPr>
          <w:sz w:val="28"/>
          <w:szCs w:val="28"/>
        </w:rPr>
        <w:t>2. Контроль за исполнением настоящего распоряжения возложить  на заместителя Главы Администрации муниципального образования «Ельнинский район» Смоленской области  В.П. Гринкеева.</w:t>
      </w:r>
    </w:p>
    <w:p w:rsidR="00BA3406" w:rsidRDefault="00BA3406" w:rsidP="00CD081D">
      <w:pPr>
        <w:pStyle w:val="a3"/>
        <w:ind w:left="0" w:right="-55" w:firstLine="0"/>
        <w:jc w:val="both"/>
        <w:rPr>
          <w:sz w:val="28"/>
        </w:rPr>
      </w:pPr>
    </w:p>
    <w:p w:rsidR="00BA3406" w:rsidRDefault="00BA3406" w:rsidP="00CD081D">
      <w:pPr>
        <w:pStyle w:val="a3"/>
        <w:ind w:left="0" w:right="-55" w:firstLine="0"/>
        <w:jc w:val="both"/>
        <w:rPr>
          <w:sz w:val="28"/>
        </w:rPr>
      </w:pPr>
    </w:p>
    <w:p w:rsidR="00E07816" w:rsidRDefault="00E07816" w:rsidP="00CD081D">
      <w:pPr>
        <w:pStyle w:val="a3"/>
        <w:ind w:left="0" w:right="-55" w:firstLine="0"/>
        <w:jc w:val="both"/>
        <w:rPr>
          <w:sz w:val="28"/>
        </w:rPr>
      </w:pPr>
    </w:p>
    <w:p w:rsidR="00877DE7" w:rsidRDefault="00E64306" w:rsidP="00237271">
      <w:pPr>
        <w:pStyle w:val="a3"/>
        <w:ind w:left="0" w:right="-55" w:firstLine="0"/>
        <w:jc w:val="both"/>
        <w:rPr>
          <w:sz w:val="28"/>
        </w:rPr>
      </w:pPr>
      <w:r>
        <w:rPr>
          <w:sz w:val="28"/>
        </w:rPr>
        <w:t>Глав</w:t>
      </w:r>
      <w:r w:rsidR="00471F80">
        <w:rPr>
          <w:sz w:val="28"/>
        </w:rPr>
        <w:t>а</w:t>
      </w:r>
      <w:r w:rsidR="00237271">
        <w:rPr>
          <w:sz w:val="28"/>
        </w:rPr>
        <w:t xml:space="preserve"> Администрации</w:t>
      </w:r>
      <w:r w:rsidR="00877DE7">
        <w:rPr>
          <w:sz w:val="28"/>
        </w:rPr>
        <w:t xml:space="preserve"> </w:t>
      </w:r>
      <w:r w:rsidR="00237271">
        <w:rPr>
          <w:sz w:val="28"/>
        </w:rPr>
        <w:t>муниципального</w:t>
      </w:r>
    </w:p>
    <w:p w:rsidR="001969DC" w:rsidRDefault="00237271" w:rsidP="00237271">
      <w:pPr>
        <w:pStyle w:val="a3"/>
        <w:ind w:left="0" w:right="-55" w:firstLine="0"/>
        <w:jc w:val="both"/>
        <w:rPr>
          <w:sz w:val="28"/>
        </w:rPr>
      </w:pPr>
      <w:r>
        <w:rPr>
          <w:sz w:val="28"/>
        </w:rPr>
        <w:t>образования</w:t>
      </w:r>
      <w:r w:rsidR="00877DE7">
        <w:rPr>
          <w:sz w:val="28"/>
        </w:rPr>
        <w:t xml:space="preserve"> </w:t>
      </w:r>
      <w:r>
        <w:rPr>
          <w:sz w:val="28"/>
        </w:rPr>
        <w:t>«Ельнинский район»</w:t>
      </w:r>
      <w:r>
        <w:rPr>
          <w:sz w:val="28"/>
        </w:rPr>
        <w:tab/>
      </w:r>
      <w:r>
        <w:rPr>
          <w:sz w:val="28"/>
        </w:rPr>
        <w:tab/>
      </w:r>
      <w:r>
        <w:rPr>
          <w:sz w:val="28"/>
        </w:rPr>
        <w:tab/>
      </w:r>
      <w:r>
        <w:rPr>
          <w:sz w:val="28"/>
        </w:rPr>
        <w:tab/>
      </w:r>
      <w:r>
        <w:rPr>
          <w:sz w:val="28"/>
        </w:rPr>
        <w:tab/>
      </w:r>
      <w:r>
        <w:rPr>
          <w:sz w:val="28"/>
        </w:rPr>
        <w:tab/>
        <w:t xml:space="preserve">                      </w:t>
      </w:r>
      <w:r w:rsidR="00E64306">
        <w:rPr>
          <w:sz w:val="28"/>
        </w:rPr>
        <w:t xml:space="preserve">  </w:t>
      </w:r>
    </w:p>
    <w:p w:rsidR="00237271" w:rsidRDefault="001969DC" w:rsidP="002140F6">
      <w:pPr>
        <w:pStyle w:val="a3"/>
        <w:ind w:left="0" w:right="-2" w:firstLine="0"/>
        <w:jc w:val="both"/>
        <w:rPr>
          <w:sz w:val="28"/>
        </w:rPr>
      </w:pPr>
      <w:r>
        <w:rPr>
          <w:sz w:val="28"/>
        </w:rPr>
        <w:t xml:space="preserve">Смоленской области </w:t>
      </w:r>
      <w:r>
        <w:rPr>
          <w:sz w:val="28"/>
        </w:rPr>
        <w:tab/>
      </w:r>
      <w:r>
        <w:rPr>
          <w:sz w:val="28"/>
        </w:rPr>
        <w:tab/>
      </w:r>
      <w:r>
        <w:rPr>
          <w:sz w:val="28"/>
        </w:rPr>
        <w:tab/>
      </w:r>
      <w:r>
        <w:rPr>
          <w:sz w:val="28"/>
        </w:rPr>
        <w:tab/>
      </w:r>
      <w:r>
        <w:rPr>
          <w:sz w:val="28"/>
        </w:rPr>
        <w:tab/>
      </w:r>
      <w:r>
        <w:rPr>
          <w:sz w:val="28"/>
        </w:rPr>
        <w:tab/>
      </w:r>
      <w:r w:rsidR="00E75D23">
        <w:rPr>
          <w:sz w:val="28"/>
        </w:rPr>
        <w:t xml:space="preserve">           </w:t>
      </w:r>
      <w:r>
        <w:rPr>
          <w:sz w:val="28"/>
        </w:rPr>
        <w:tab/>
      </w:r>
      <w:r w:rsidR="00471F80">
        <w:rPr>
          <w:sz w:val="28"/>
        </w:rPr>
        <w:t xml:space="preserve">  Н.Д. Мищенков</w:t>
      </w:r>
    </w:p>
    <w:p w:rsidR="00237271" w:rsidRDefault="00237271" w:rsidP="00237271">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E34F6C" w:rsidRDefault="00E34F6C" w:rsidP="00CD081D">
      <w:pPr>
        <w:pStyle w:val="a3"/>
        <w:ind w:left="0" w:right="-55" w:firstLine="0"/>
        <w:jc w:val="both"/>
        <w:rPr>
          <w:sz w:val="28"/>
        </w:rPr>
      </w:pPr>
    </w:p>
    <w:p w:rsidR="003A6E48" w:rsidRDefault="003A6E48" w:rsidP="00CD081D">
      <w:pPr>
        <w:pStyle w:val="a3"/>
        <w:ind w:left="0" w:right="-55" w:firstLine="0"/>
        <w:jc w:val="both"/>
        <w:rPr>
          <w:sz w:val="28"/>
        </w:rPr>
      </w:pPr>
    </w:p>
    <w:p w:rsidR="00F813F7" w:rsidRDefault="00F813F7" w:rsidP="00CD081D">
      <w:pPr>
        <w:pStyle w:val="a3"/>
        <w:ind w:left="0" w:right="-55" w:firstLine="0"/>
        <w:jc w:val="both"/>
        <w:rPr>
          <w:sz w:val="28"/>
        </w:rPr>
      </w:pPr>
    </w:p>
    <w:p w:rsidR="00F813F7" w:rsidRDefault="00F813F7" w:rsidP="00CD081D">
      <w:pPr>
        <w:pStyle w:val="a3"/>
        <w:ind w:left="0" w:right="-55" w:firstLine="0"/>
        <w:jc w:val="both"/>
        <w:rPr>
          <w:sz w:val="28"/>
        </w:rPr>
      </w:pPr>
    </w:p>
    <w:p w:rsidR="00F813F7" w:rsidRDefault="00F813F7" w:rsidP="00CD081D">
      <w:pPr>
        <w:pStyle w:val="a3"/>
        <w:ind w:left="0" w:right="-55" w:firstLine="0"/>
        <w:jc w:val="both"/>
        <w:rPr>
          <w:sz w:val="28"/>
        </w:rPr>
      </w:pPr>
    </w:p>
    <w:p w:rsidR="00F813F7" w:rsidRDefault="00F813F7" w:rsidP="00CD081D">
      <w:pPr>
        <w:pStyle w:val="a3"/>
        <w:ind w:left="0" w:right="-55" w:firstLine="0"/>
        <w:jc w:val="both"/>
        <w:rPr>
          <w:sz w:val="28"/>
        </w:rPr>
      </w:pPr>
    </w:p>
    <w:p w:rsidR="003A6E48" w:rsidRDefault="003A6E48" w:rsidP="00CD081D">
      <w:pPr>
        <w:pStyle w:val="a3"/>
        <w:ind w:left="0" w:right="-55" w:firstLine="0"/>
        <w:jc w:val="both"/>
        <w:rPr>
          <w:sz w:val="28"/>
        </w:rPr>
      </w:pPr>
    </w:p>
    <w:p w:rsidR="003A6E48" w:rsidRDefault="003A6E48" w:rsidP="00CD081D">
      <w:pPr>
        <w:pStyle w:val="a3"/>
        <w:ind w:left="0" w:right="-55" w:firstLine="0"/>
        <w:jc w:val="both"/>
        <w:rPr>
          <w:sz w:val="28"/>
        </w:rPr>
      </w:pPr>
    </w:p>
    <w:p w:rsidR="003A6E48" w:rsidRDefault="003A6E48" w:rsidP="00CD081D">
      <w:pPr>
        <w:pStyle w:val="a3"/>
        <w:ind w:left="0" w:right="-55" w:firstLine="0"/>
        <w:jc w:val="both"/>
        <w:rPr>
          <w:sz w:val="28"/>
        </w:rPr>
      </w:pPr>
    </w:p>
    <w:p w:rsidR="00C178D4" w:rsidRDefault="00C178D4" w:rsidP="00CD081D">
      <w:pPr>
        <w:pStyle w:val="a3"/>
        <w:ind w:left="0" w:right="-55" w:firstLine="0"/>
        <w:jc w:val="both"/>
        <w:rPr>
          <w:sz w:val="28"/>
        </w:rPr>
      </w:pPr>
    </w:p>
    <w:p w:rsidR="00C178D4" w:rsidRDefault="00C178D4" w:rsidP="00CD081D">
      <w:pPr>
        <w:pStyle w:val="a3"/>
        <w:ind w:left="0" w:right="-55" w:firstLine="0"/>
        <w:jc w:val="both"/>
        <w:rPr>
          <w:sz w:val="28"/>
        </w:rPr>
      </w:pPr>
    </w:p>
    <w:p w:rsidR="00FD692B" w:rsidRDefault="00FD692B" w:rsidP="00CD081D">
      <w:pPr>
        <w:pStyle w:val="a3"/>
        <w:ind w:left="0" w:right="-55" w:firstLine="0"/>
        <w:jc w:val="both"/>
        <w:rPr>
          <w:sz w:val="28"/>
        </w:rPr>
      </w:pPr>
    </w:p>
    <w:p w:rsidR="00FD692B" w:rsidRDefault="00FD692B" w:rsidP="00CD081D">
      <w:pPr>
        <w:pStyle w:val="a3"/>
        <w:ind w:left="0" w:right="-55" w:firstLine="0"/>
        <w:jc w:val="both"/>
        <w:rPr>
          <w:sz w:val="28"/>
        </w:rPr>
      </w:pPr>
    </w:p>
    <w:p w:rsidR="00FD692B" w:rsidRDefault="00FD692B" w:rsidP="00CD081D">
      <w:pPr>
        <w:pStyle w:val="a3"/>
        <w:ind w:left="0" w:right="-55" w:firstLine="0"/>
        <w:jc w:val="both"/>
        <w:rPr>
          <w:sz w:val="28"/>
        </w:rPr>
      </w:pPr>
    </w:p>
    <w:p w:rsidR="00FD692B" w:rsidRDefault="00FD692B" w:rsidP="00CD081D">
      <w:pPr>
        <w:pStyle w:val="a3"/>
        <w:ind w:left="0" w:right="-55" w:firstLine="0"/>
        <w:jc w:val="both"/>
        <w:rPr>
          <w:sz w:val="28"/>
        </w:rPr>
      </w:pPr>
    </w:p>
    <w:p w:rsidR="00FD692B" w:rsidRDefault="00FD692B" w:rsidP="00CD081D">
      <w:pPr>
        <w:pStyle w:val="a3"/>
        <w:ind w:left="0" w:right="-55" w:firstLine="0"/>
        <w:jc w:val="both"/>
        <w:rPr>
          <w:sz w:val="28"/>
        </w:rPr>
      </w:pPr>
    </w:p>
    <w:p w:rsidR="00FD692B" w:rsidRDefault="00FD692B" w:rsidP="00CD081D">
      <w:pPr>
        <w:pStyle w:val="a3"/>
        <w:ind w:left="0" w:right="-55" w:firstLine="0"/>
        <w:jc w:val="both"/>
        <w:rPr>
          <w:sz w:val="28"/>
        </w:rPr>
      </w:pPr>
    </w:p>
    <w:p w:rsidR="00E07816" w:rsidRDefault="00E07816" w:rsidP="00CD081D">
      <w:pPr>
        <w:pStyle w:val="a3"/>
        <w:ind w:left="0" w:right="-55" w:firstLine="0"/>
        <w:jc w:val="both"/>
        <w:rPr>
          <w:sz w:val="28"/>
        </w:rPr>
      </w:pPr>
    </w:p>
    <w:p w:rsidR="00FD692B" w:rsidRDefault="00FD692B" w:rsidP="00CD081D">
      <w:pPr>
        <w:pStyle w:val="a3"/>
        <w:ind w:left="0" w:right="-55" w:firstLine="0"/>
        <w:jc w:val="both"/>
        <w:rPr>
          <w:sz w:val="28"/>
        </w:rPr>
      </w:pPr>
    </w:p>
    <w:p w:rsidR="00FD692B" w:rsidRDefault="00FD692B" w:rsidP="00CD081D">
      <w:pPr>
        <w:pStyle w:val="a3"/>
        <w:ind w:left="0" w:right="-55" w:firstLine="0"/>
        <w:jc w:val="both"/>
        <w:rPr>
          <w:sz w:val="28"/>
        </w:rPr>
      </w:pPr>
    </w:p>
    <w:p w:rsidR="00C178D4" w:rsidRDefault="00C178D4" w:rsidP="00CD081D">
      <w:pPr>
        <w:pStyle w:val="a3"/>
        <w:ind w:left="0" w:right="-55" w:firstLine="0"/>
        <w:jc w:val="both"/>
        <w:rPr>
          <w:sz w:val="28"/>
        </w:rPr>
      </w:pPr>
    </w:p>
    <w:p w:rsidR="00C178D4" w:rsidRDefault="00C178D4" w:rsidP="00CD081D">
      <w:pPr>
        <w:pStyle w:val="a3"/>
        <w:ind w:left="0" w:right="-55" w:firstLine="0"/>
        <w:jc w:val="both"/>
        <w:rPr>
          <w:sz w:val="28"/>
        </w:rPr>
      </w:pPr>
    </w:p>
    <w:p w:rsidR="003A6E48" w:rsidRDefault="003A6E48" w:rsidP="00CD081D">
      <w:pPr>
        <w:pStyle w:val="a3"/>
        <w:ind w:left="0" w:right="-55" w:firstLine="0"/>
        <w:jc w:val="both"/>
        <w:rPr>
          <w:sz w:val="28"/>
        </w:rPr>
      </w:pPr>
    </w:p>
    <w:tbl>
      <w:tblPr>
        <w:tblW w:w="10173" w:type="dxa"/>
        <w:tblLook w:val="01E0"/>
      </w:tblPr>
      <w:tblGrid>
        <w:gridCol w:w="4936"/>
        <w:gridCol w:w="5237"/>
      </w:tblGrid>
      <w:tr w:rsidR="00544BB1" w:rsidRPr="00A805A6" w:rsidTr="007D64F1">
        <w:tc>
          <w:tcPr>
            <w:tcW w:w="4936" w:type="dxa"/>
          </w:tcPr>
          <w:p w:rsidR="00544BB1" w:rsidRPr="00A317CA" w:rsidRDefault="00544BB1" w:rsidP="007D64F1">
            <w:pPr>
              <w:pStyle w:val="a3"/>
              <w:ind w:left="0" w:right="-55" w:firstLine="0"/>
              <w:jc w:val="both"/>
              <w:rPr>
                <w:sz w:val="28"/>
              </w:rPr>
            </w:pPr>
            <w:r w:rsidRPr="00A317CA">
              <w:rPr>
                <w:sz w:val="28"/>
                <w:szCs w:val="28"/>
              </w:rPr>
              <w:t>Отп.1 экз. – в дело</w:t>
            </w:r>
          </w:p>
        </w:tc>
        <w:tc>
          <w:tcPr>
            <w:tcW w:w="5237" w:type="dxa"/>
          </w:tcPr>
          <w:p w:rsidR="00544BB1" w:rsidRPr="00A913A5" w:rsidRDefault="00544BB1" w:rsidP="00BA3406">
            <w:pPr>
              <w:pStyle w:val="a3"/>
              <w:ind w:left="0" w:right="-55" w:firstLine="0"/>
              <w:jc w:val="both"/>
              <w:rPr>
                <w:sz w:val="28"/>
              </w:rPr>
            </w:pPr>
            <w:r w:rsidRPr="00A317CA">
              <w:rPr>
                <w:b/>
                <w:sz w:val="28"/>
                <w:szCs w:val="28"/>
              </w:rPr>
              <w:t>Разослать:</w:t>
            </w:r>
            <w:r w:rsidRPr="0006663A">
              <w:rPr>
                <w:sz w:val="28"/>
                <w:szCs w:val="28"/>
              </w:rPr>
              <w:t xml:space="preserve"> </w:t>
            </w:r>
            <w:r>
              <w:rPr>
                <w:sz w:val="28"/>
                <w:szCs w:val="28"/>
              </w:rPr>
              <w:t>пр.,</w:t>
            </w:r>
            <w:r w:rsidR="00BA3406">
              <w:rPr>
                <w:sz w:val="28"/>
                <w:szCs w:val="28"/>
              </w:rPr>
              <w:t>отд.экон.-2экз.</w:t>
            </w:r>
          </w:p>
        </w:tc>
      </w:tr>
      <w:tr w:rsidR="00544BB1" w:rsidRPr="00A805A6" w:rsidTr="007D64F1">
        <w:tc>
          <w:tcPr>
            <w:tcW w:w="4936" w:type="dxa"/>
          </w:tcPr>
          <w:p w:rsidR="00544BB1" w:rsidRPr="00A317CA" w:rsidRDefault="00544BB1" w:rsidP="004E4A0A">
            <w:pPr>
              <w:pStyle w:val="a3"/>
              <w:ind w:left="0" w:right="-55" w:firstLine="0"/>
              <w:jc w:val="both"/>
              <w:rPr>
                <w:sz w:val="28"/>
              </w:rPr>
            </w:pPr>
            <w:r w:rsidRPr="00A317CA">
              <w:rPr>
                <w:sz w:val="28"/>
                <w:szCs w:val="28"/>
              </w:rPr>
              <w:t xml:space="preserve">Исп. </w:t>
            </w:r>
            <w:r w:rsidR="00BA3406">
              <w:rPr>
                <w:sz w:val="28"/>
                <w:szCs w:val="28"/>
              </w:rPr>
              <w:t>С.В. Кизунова</w:t>
            </w: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544BB1" w:rsidP="004E4A0A">
            <w:pPr>
              <w:pStyle w:val="a3"/>
              <w:ind w:left="0" w:right="-55" w:firstLine="0"/>
              <w:jc w:val="both"/>
              <w:rPr>
                <w:sz w:val="28"/>
              </w:rPr>
            </w:pPr>
            <w:r w:rsidRPr="00A317CA">
              <w:rPr>
                <w:sz w:val="28"/>
                <w:szCs w:val="28"/>
              </w:rPr>
              <w:t xml:space="preserve">тел. </w:t>
            </w:r>
            <w:r w:rsidR="006962D1">
              <w:rPr>
                <w:sz w:val="28"/>
                <w:szCs w:val="28"/>
              </w:rPr>
              <w:t>4-</w:t>
            </w:r>
            <w:r w:rsidR="00BA3406">
              <w:rPr>
                <w:sz w:val="28"/>
                <w:szCs w:val="28"/>
              </w:rPr>
              <w:t>29-09</w:t>
            </w: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BA3406" w:rsidP="00BA3406">
            <w:pPr>
              <w:pStyle w:val="a3"/>
              <w:ind w:left="0" w:right="-55" w:firstLine="0"/>
              <w:jc w:val="both"/>
              <w:rPr>
                <w:sz w:val="28"/>
              </w:rPr>
            </w:pPr>
            <w:r>
              <w:rPr>
                <w:sz w:val="28"/>
                <w:szCs w:val="28"/>
              </w:rPr>
              <w:t>30</w:t>
            </w:r>
            <w:r w:rsidR="00544BB1" w:rsidRPr="00A317CA">
              <w:rPr>
                <w:sz w:val="28"/>
                <w:szCs w:val="28"/>
              </w:rPr>
              <w:t>.</w:t>
            </w:r>
            <w:r w:rsidR="00634D11">
              <w:rPr>
                <w:sz w:val="28"/>
                <w:szCs w:val="28"/>
              </w:rPr>
              <w:t>1</w:t>
            </w:r>
            <w:r w:rsidR="00F55065">
              <w:rPr>
                <w:sz w:val="28"/>
                <w:szCs w:val="28"/>
              </w:rPr>
              <w:t>2</w:t>
            </w:r>
            <w:r w:rsidR="00544BB1" w:rsidRPr="00A317CA">
              <w:rPr>
                <w:sz w:val="28"/>
                <w:szCs w:val="28"/>
              </w:rPr>
              <w:t>.201</w:t>
            </w:r>
            <w:r w:rsidR="00544BB1">
              <w:rPr>
                <w:sz w:val="28"/>
                <w:szCs w:val="28"/>
              </w:rPr>
              <w:t xml:space="preserve">5 </w:t>
            </w:r>
            <w:r w:rsidR="00544BB1" w:rsidRPr="00A317CA">
              <w:rPr>
                <w:sz w:val="28"/>
                <w:szCs w:val="28"/>
              </w:rPr>
              <w:t>г.</w:t>
            </w: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544BB1" w:rsidP="007D64F1">
            <w:pPr>
              <w:pStyle w:val="a3"/>
              <w:ind w:left="0" w:right="-55" w:firstLine="0"/>
              <w:jc w:val="both"/>
              <w:rPr>
                <w:sz w:val="28"/>
                <w:szCs w:val="28"/>
              </w:rPr>
            </w:pP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544BB1" w:rsidP="007D64F1">
            <w:pPr>
              <w:pStyle w:val="a3"/>
              <w:ind w:left="0" w:right="-55" w:firstLine="0"/>
              <w:jc w:val="both"/>
              <w:rPr>
                <w:sz w:val="28"/>
                <w:szCs w:val="28"/>
              </w:rPr>
            </w:pPr>
            <w:r w:rsidRPr="00A317CA">
              <w:rPr>
                <w:sz w:val="28"/>
                <w:szCs w:val="28"/>
              </w:rPr>
              <w:t>Разработчик:</w:t>
            </w: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BA3406" w:rsidP="007D64F1">
            <w:pPr>
              <w:pStyle w:val="a3"/>
              <w:ind w:left="0" w:right="-55" w:firstLine="0"/>
              <w:jc w:val="both"/>
              <w:rPr>
                <w:sz w:val="28"/>
              </w:rPr>
            </w:pPr>
            <w:r>
              <w:rPr>
                <w:sz w:val="28"/>
              </w:rPr>
              <w:t>В.М. Никонорова</w:t>
            </w: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544BB1" w:rsidP="004E4A0A">
            <w:pPr>
              <w:pStyle w:val="a3"/>
              <w:ind w:left="0" w:right="-55" w:firstLine="0"/>
              <w:jc w:val="both"/>
              <w:rPr>
                <w:sz w:val="28"/>
              </w:rPr>
            </w:pPr>
            <w:r w:rsidRPr="00A317CA">
              <w:rPr>
                <w:sz w:val="28"/>
                <w:szCs w:val="28"/>
              </w:rPr>
              <w:t xml:space="preserve">тел. </w:t>
            </w:r>
            <w:r w:rsidR="006962D1">
              <w:rPr>
                <w:sz w:val="28"/>
                <w:szCs w:val="28"/>
              </w:rPr>
              <w:t>4-</w:t>
            </w:r>
            <w:r w:rsidR="00BA3406">
              <w:rPr>
                <w:sz w:val="28"/>
                <w:szCs w:val="28"/>
              </w:rPr>
              <w:t>24-33</w:t>
            </w: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BA3406" w:rsidP="00BA3406">
            <w:pPr>
              <w:pStyle w:val="a3"/>
              <w:ind w:left="0" w:right="-55" w:firstLine="0"/>
              <w:jc w:val="both"/>
              <w:rPr>
                <w:sz w:val="28"/>
              </w:rPr>
            </w:pPr>
            <w:r>
              <w:rPr>
                <w:sz w:val="28"/>
                <w:szCs w:val="28"/>
              </w:rPr>
              <w:t>30</w:t>
            </w:r>
            <w:r w:rsidR="00544BB1" w:rsidRPr="00A317CA">
              <w:rPr>
                <w:sz w:val="28"/>
                <w:szCs w:val="28"/>
              </w:rPr>
              <w:t>.</w:t>
            </w:r>
            <w:r w:rsidR="00634D11">
              <w:rPr>
                <w:sz w:val="28"/>
                <w:szCs w:val="28"/>
              </w:rPr>
              <w:t>1</w:t>
            </w:r>
            <w:r w:rsidR="00F55065">
              <w:rPr>
                <w:sz w:val="28"/>
                <w:szCs w:val="28"/>
              </w:rPr>
              <w:t>2</w:t>
            </w:r>
            <w:r w:rsidR="00544BB1">
              <w:rPr>
                <w:sz w:val="28"/>
                <w:szCs w:val="28"/>
              </w:rPr>
              <w:t>.</w:t>
            </w:r>
            <w:r w:rsidR="00544BB1" w:rsidRPr="00A317CA">
              <w:rPr>
                <w:sz w:val="28"/>
                <w:szCs w:val="28"/>
              </w:rPr>
              <w:t>201</w:t>
            </w:r>
            <w:r w:rsidR="00544BB1">
              <w:rPr>
                <w:sz w:val="28"/>
                <w:szCs w:val="28"/>
              </w:rPr>
              <w:t>5</w:t>
            </w:r>
            <w:r w:rsidR="00544BB1" w:rsidRPr="00A317CA">
              <w:rPr>
                <w:sz w:val="28"/>
                <w:szCs w:val="28"/>
              </w:rPr>
              <w:t xml:space="preserve"> г.</w:t>
            </w: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544BB1" w:rsidP="007D64F1">
            <w:pPr>
              <w:pStyle w:val="a3"/>
              <w:ind w:left="0" w:right="-55" w:firstLine="0"/>
              <w:jc w:val="both"/>
              <w:rPr>
                <w:sz w:val="28"/>
                <w:szCs w:val="28"/>
              </w:rPr>
            </w:pP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544BB1" w:rsidP="007D64F1">
            <w:pPr>
              <w:pStyle w:val="a3"/>
              <w:ind w:left="0" w:right="-55" w:firstLine="0"/>
              <w:jc w:val="both"/>
              <w:rPr>
                <w:sz w:val="28"/>
                <w:szCs w:val="28"/>
              </w:rPr>
            </w:pPr>
            <w:r w:rsidRPr="00A317CA">
              <w:rPr>
                <w:sz w:val="28"/>
                <w:szCs w:val="28"/>
              </w:rPr>
              <w:t>Визы:</w:t>
            </w: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544BB1" w:rsidP="007D64F1">
            <w:pPr>
              <w:pStyle w:val="a3"/>
              <w:ind w:left="0" w:right="-55" w:firstLine="0"/>
              <w:jc w:val="both"/>
              <w:rPr>
                <w:sz w:val="28"/>
                <w:szCs w:val="28"/>
              </w:rPr>
            </w:pP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544BB1" w:rsidP="007D64F1">
            <w:pPr>
              <w:pStyle w:val="a3"/>
              <w:ind w:left="0" w:right="-55" w:firstLine="0"/>
              <w:jc w:val="both"/>
              <w:rPr>
                <w:sz w:val="28"/>
                <w:szCs w:val="28"/>
              </w:rPr>
            </w:pPr>
            <w:r>
              <w:rPr>
                <w:sz w:val="28"/>
              </w:rPr>
              <w:t xml:space="preserve">Е. А. Жукова               </w:t>
            </w:r>
            <w:r w:rsidRPr="00A317CA">
              <w:rPr>
                <w:sz w:val="28"/>
                <w:szCs w:val="28"/>
              </w:rPr>
              <w:t>___________</w:t>
            </w:r>
            <w:r>
              <w:rPr>
                <w:sz w:val="28"/>
                <w:szCs w:val="28"/>
              </w:rPr>
              <w:t>_</w:t>
            </w:r>
            <w:r w:rsidRPr="00A317CA">
              <w:rPr>
                <w:sz w:val="28"/>
                <w:szCs w:val="28"/>
              </w:rPr>
              <w:t>__</w:t>
            </w:r>
          </w:p>
        </w:tc>
        <w:tc>
          <w:tcPr>
            <w:tcW w:w="5237" w:type="dxa"/>
          </w:tcPr>
          <w:p w:rsidR="00544BB1" w:rsidRPr="00A317CA" w:rsidRDefault="00544BB1" w:rsidP="007D64F1">
            <w:pPr>
              <w:pStyle w:val="a3"/>
              <w:ind w:left="0" w:right="-55" w:firstLine="0"/>
              <w:jc w:val="both"/>
              <w:rPr>
                <w:sz w:val="28"/>
              </w:rPr>
            </w:pPr>
            <w:r w:rsidRPr="00A317CA">
              <w:rPr>
                <w:sz w:val="28"/>
                <w:szCs w:val="28"/>
              </w:rPr>
              <w:t>«___»______ 201</w:t>
            </w:r>
            <w:r>
              <w:rPr>
                <w:sz w:val="28"/>
                <w:szCs w:val="28"/>
              </w:rPr>
              <w:t>5</w:t>
            </w:r>
            <w:r w:rsidRPr="00A317CA">
              <w:rPr>
                <w:sz w:val="28"/>
                <w:szCs w:val="28"/>
              </w:rPr>
              <w:t xml:space="preserve"> г.</w:t>
            </w:r>
          </w:p>
        </w:tc>
      </w:tr>
      <w:tr w:rsidR="00544BB1" w:rsidRPr="00A805A6" w:rsidTr="007D64F1">
        <w:tc>
          <w:tcPr>
            <w:tcW w:w="4936" w:type="dxa"/>
          </w:tcPr>
          <w:p w:rsidR="00544BB1" w:rsidRPr="00A317CA" w:rsidRDefault="00544BB1" w:rsidP="007D64F1">
            <w:pPr>
              <w:pStyle w:val="a3"/>
              <w:ind w:left="0" w:right="-55" w:firstLine="0"/>
              <w:jc w:val="both"/>
              <w:rPr>
                <w:sz w:val="28"/>
                <w:szCs w:val="28"/>
              </w:rPr>
            </w:pP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BA3406" w:rsidP="007D64F1">
            <w:pPr>
              <w:pStyle w:val="a3"/>
              <w:ind w:left="0" w:right="-55" w:firstLine="0"/>
              <w:jc w:val="both"/>
              <w:rPr>
                <w:sz w:val="28"/>
                <w:szCs w:val="28"/>
              </w:rPr>
            </w:pPr>
            <w:r>
              <w:rPr>
                <w:sz w:val="28"/>
                <w:szCs w:val="28"/>
              </w:rPr>
              <w:t>В.П. Гринкеев</w:t>
            </w:r>
            <w:r w:rsidR="00544BB1" w:rsidRPr="00A317CA">
              <w:rPr>
                <w:sz w:val="28"/>
                <w:szCs w:val="28"/>
              </w:rPr>
              <w:t xml:space="preserve"> </w:t>
            </w:r>
            <w:r w:rsidR="00544BB1">
              <w:rPr>
                <w:sz w:val="28"/>
                <w:szCs w:val="28"/>
              </w:rPr>
              <w:t xml:space="preserve">            </w:t>
            </w:r>
            <w:r w:rsidR="00544BB1" w:rsidRPr="00A317CA">
              <w:rPr>
                <w:sz w:val="28"/>
                <w:szCs w:val="28"/>
              </w:rPr>
              <w:t>___________</w:t>
            </w:r>
            <w:r w:rsidR="00544BB1">
              <w:rPr>
                <w:sz w:val="28"/>
                <w:szCs w:val="28"/>
              </w:rPr>
              <w:t>_</w:t>
            </w:r>
            <w:r w:rsidR="00544BB1" w:rsidRPr="00A317CA">
              <w:rPr>
                <w:sz w:val="28"/>
                <w:szCs w:val="28"/>
              </w:rPr>
              <w:t>__</w:t>
            </w:r>
          </w:p>
        </w:tc>
        <w:tc>
          <w:tcPr>
            <w:tcW w:w="5237" w:type="dxa"/>
          </w:tcPr>
          <w:p w:rsidR="00544BB1" w:rsidRPr="00A317CA" w:rsidRDefault="00544BB1" w:rsidP="007D64F1">
            <w:pPr>
              <w:pStyle w:val="a3"/>
              <w:ind w:left="0" w:right="-55" w:firstLine="0"/>
              <w:jc w:val="both"/>
              <w:rPr>
                <w:sz w:val="28"/>
              </w:rPr>
            </w:pPr>
            <w:r w:rsidRPr="00A317CA">
              <w:rPr>
                <w:sz w:val="28"/>
                <w:szCs w:val="28"/>
              </w:rPr>
              <w:t>«___»______ 201</w:t>
            </w:r>
            <w:r>
              <w:rPr>
                <w:sz w:val="28"/>
                <w:szCs w:val="28"/>
              </w:rPr>
              <w:t>5</w:t>
            </w:r>
            <w:r w:rsidRPr="00A317CA">
              <w:rPr>
                <w:sz w:val="28"/>
                <w:szCs w:val="28"/>
              </w:rPr>
              <w:t xml:space="preserve"> г.</w:t>
            </w:r>
          </w:p>
        </w:tc>
      </w:tr>
      <w:tr w:rsidR="00544BB1" w:rsidRPr="00A805A6" w:rsidTr="007D64F1">
        <w:tc>
          <w:tcPr>
            <w:tcW w:w="4936" w:type="dxa"/>
          </w:tcPr>
          <w:p w:rsidR="00544BB1" w:rsidRPr="00A317CA" w:rsidRDefault="00544BB1" w:rsidP="007D64F1">
            <w:pPr>
              <w:pStyle w:val="a3"/>
              <w:ind w:left="0" w:right="-55" w:firstLine="0"/>
              <w:jc w:val="both"/>
              <w:rPr>
                <w:sz w:val="28"/>
                <w:szCs w:val="28"/>
              </w:rPr>
            </w:pPr>
          </w:p>
        </w:tc>
        <w:tc>
          <w:tcPr>
            <w:tcW w:w="5237" w:type="dxa"/>
          </w:tcPr>
          <w:p w:rsidR="00544BB1" w:rsidRPr="00A317CA" w:rsidRDefault="00544BB1" w:rsidP="007D64F1">
            <w:pPr>
              <w:pStyle w:val="a3"/>
              <w:ind w:left="0" w:right="-55" w:firstLine="0"/>
              <w:jc w:val="both"/>
              <w:rPr>
                <w:sz w:val="28"/>
              </w:rPr>
            </w:pPr>
          </w:p>
        </w:tc>
      </w:tr>
      <w:tr w:rsidR="00544BB1" w:rsidRPr="00A805A6" w:rsidTr="007D64F1">
        <w:tc>
          <w:tcPr>
            <w:tcW w:w="4936" w:type="dxa"/>
          </w:tcPr>
          <w:p w:rsidR="00544BB1" w:rsidRPr="00A317CA" w:rsidRDefault="00544BB1" w:rsidP="007D64F1">
            <w:pPr>
              <w:pStyle w:val="a3"/>
              <w:ind w:left="0" w:right="-55" w:firstLine="0"/>
              <w:jc w:val="both"/>
              <w:rPr>
                <w:sz w:val="28"/>
                <w:szCs w:val="28"/>
              </w:rPr>
            </w:pPr>
            <w:r w:rsidRPr="00A317CA">
              <w:rPr>
                <w:sz w:val="28"/>
                <w:szCs w:val="28"/>
              </w:rPr>
              <w:t>О.</w:t>
            </w:r>
            <w:r>
              <w:rPr>
                <w:sz w:val="28"/>
                <w:szCs w:val="28"/>
              </w:rPr>
              <w:t xml:space="preserve"> </w:t>
            </w:r>
            <w:r w:rsidRPr="00A317CA">
              <w:rPr>
                <w:sz w:val="28"/>
                <w:szCs w:val="28"/>
              </w:rPr>
              <w:t xml:space="preserve">И. Новикова </w:t>
            </w:r>
            <w:r>
              <w:rPr>
                <w:sz w:val="28"/>
                <w:szCs w:val="28"/>
              </w:rPr>
              <w:t xml:space="preserve">        </w:t>
            </w:r>
            <w:r w:rsidRPr="00A317CA">
              <w:rPr>
                <w:sz w:val="28"/>
                <w:szCs w:val="28"/>
              </w:rPr>
              <w:t>___________</w:t>
            </w:r>
            <w:r>
              <w:rPr>
                <w:sz w:val="28"/>
                <w:szCs w:val="28"/>
              </w:rPr>
              <w:t>_</w:t>
            </w:r>
            <w:r w:rsidRPr="00A317CA">
              <w:rPr>
                <w:sz w:val="28"/>
                <w:szCs w:val="28"/>
              </w:rPr>
              <w:t>__</w:t>
            </w:r>
          </w:p>
        </w:tc>
        <w:tc>
          <w:tcPr>
            <w:tcW w:w="5237" w:type="dxa"/>
          </w:tcPr>
          <w:p w:rsidR="00544BB1" w:rsidRPr="00A317CA" w:rsidRDefault="00544BB1" w:rsidP="007D64F1">
            <w:pPr>
              <w:pStyle w:val="a3"/>
              <w:ind w:left="0" w:right="-55" w:firstLine="0"/>
              <w:jc w:val="both"/>
              <w:rPr>
                <w:sz w:val="28"/>
              </w:rPr>
            </w:pPr>
            <w:r w:rsidRPr="00A317CA">
              <w:rPr>
                <w:sz w:val="28"/>
                <w:szCs w:val="28"/>
              </w:rPr>
              <w:t>«___»______ 201</w:t>
            </w:r>
            <w:r>
              <w:rPr>
                <w:sz w:val="28"/>
                <w:szCs w:val="28"/>
              </w:rPr>
              <w:t>5</w:t>
            </w:r>
            <w:r w:rsidRPr="00A317CA">
              <w:rPr>
                <w:sz w:val="28"/>
                <w:szCs w:val="28"/>
              </w:rPr>
              <w:t xml:space="preserve"> г.</w:t>
            </w:r>
          </w:p>
        </w:tc>
      </w:tr>
    </w:tbl>
    <w:p w:rsidR="003A6E48" w:rsidRDefault="003A6E48" w:rsidP="00837AB8">
      <w:pPr>
        <w:pStyle w:val="ad"/>
        <w:jc w:val="right"/>
        <w:rPr>
          <w:rFonts w:ascii="Times New Roman" w:hAnsi="Times New Roman"/>
          <w:sz w:val="28"/>
          <w:szCs w:val="24"/>
        </w:rPr>
      </w:pPr>
    </w:p>
    <w:p w:rsidR="00BA3406" w:rsidRDefault="00BA3406" w:rsidP="00837AB8">
      <w:pPr>
        <w:pStyle w:val="ad"/>
        <w:jc w:val="right"/>
        <w:rPr>
          <w:rFonts w:ascii="Times New Roman" w:hAnsi="Times New Roman"/>
          <w:sz w:val="28"/>
          <w:szCs w:val="24"/>
        </w:rPr>
        <w:sectPr w:rsidR="00BA3406" w:rsidSect="002140F6">
          <w:headerReference w:type="even" r:id="rId9"/>
          <w:headerReference w:type="default" r:id="rId10"/>
          <w:footerReference w:type="first" r:id="rId11"/>
          <w:pgSz w:w="11906" w:h="16838"/>
          <w:pgMar w:top="1135" w:right="567" w:bottom="993" w:left="1418" w:header="567" w:footer="709" w:gutter="0"/>
          <w:cols w:space="708"/>
          <w:titlePg/>
          <w:docGrid w:linePitch="360"/>
        </w:sectPr>
      </w:pPr>
    </w:p>
    <w:p w:rsidR="00BA3406" w:rsidRDefault="00BA3406" w:rsidP="00BA3406">
      <w:pPr>
        <w:jc w:val="right"/>
        <w:rPr>
          <w:sz w:val="28"/>
          <w:szCs w:val="28"/>
        </w:rPr>
      </w:pPr>
      <w:r>
        <w:rPr>
          <w:sz w:val="28"/>
          <w:szCs w:val="28"/>
        </w:rPr>
        <w:lastRenderedPageBreak/>
        <w:t>УТВЕРЖДЕНО</w:t>
      </w:r>
    </w:p>
    <w:p w:rsidR="00BA3406" w:rsidRDefault="00BA3406" w:rsidP="00BA3406">
      <w:pPr>
        <w:jc w:val="right"/>
        <w:rPr>
          <w:sz w:val="28"/>
          <w:szCs w:val="28"/>
        </w:rPr>
      </w:pPr>
      <w:r>
        <w:rPr>
          <w:sz w:val="28"/>
          <w:szCs w:val="28"/>
        </w:rPr>
        <w:t xml:space="preserve">распоряжением Администрации </w:t>
      </w:r>
    </w:p>
    <w:p w:rsidR="00BA3406" w:rsidRDefault="00BA3406" w:rsidP="00BA3406">
      <w:pPr>
        <w:jc w:val="right"/>
        <w:rPr>
          <w:sz w:val="28"/>
          <w:szCs w:val="28"/>
        </w:rPr>
      </w:pPr>
      <w:r>
        <w:rPr>
          <w:sz w:val="28"/>
          <w:szCs w:val="28"/>
        </w:rPr>
        <w:t xml:space="preserve">муниципального образования </w:t>
      </w:r>
    </w:p>
    <w:p w:rsidR="00BA3406" w:rsidRDefault="00BA3406" w:rsidP="00BA3406">
      <w:pPr>
        <w:jc w:val="right"/>
        <w:rPr>
          <w:sz w:val="28"/>
          <w:szCs w:val="28"/>
        </w:rPr>
      </w:pPr>
      <w:r>
        <w:rPr>
          <w:sz w:val="28"/>
          <w:szCs w:val="28"/>
        </w:rPr>
        <w:t xml:space="preserve">«Ельнинский район» </w:t>
      </w:r>
    </w:p>
    <w:p w:rsidR="00BA3406" w:rsidRDefault="00BA3406" w:rsidP="00BA3406">
      <w:pPr>
        <w:jc w:val="right"/>
        <w:rPr>
          <w:sz w:val="28"/>
          <w:szCs w:val="28"/>
        </w:rPr>
      </w:pPr>
      <w:r>
        <w:rPr>
          <w:sz w:val="28"/>
          <w:szCs w:val="28"/>
        </w:rPr>
        <w:t>Смоленской области</w:t>
      </w:r>
    </w:p>
    <w:p w:rsidR="00BA3406" w:rsidRDefault="00BA3406" w:rsidP="00BA3406">
      <w:pPr>
        <w:jc w:val="right"/>
        <w:rPr>
          <w:sz w:val="28"/>
          <w:szCs w:val="28"/>
        </w:rPr>
      </w:pPr>
      <w:r>
        <w:rPr>
          <w:sz w:val="28"/>
          <w:szCs w:val="28"/>
        </w:rPr>
        <w:t xml:space="preserve">от </w:t>
      </w:r>
      <w:r w:rsidR="009D0F81">
        <w:rPr>
          <w:sz w:val="28"/>
          <w:szCs w:val="28"/>
        </w:rPr>
        <w:t>30.12.2015 г. № 768-р</w:t>
      </w:r>
    </w:p>
    <w:p w:rsidR="00BA3406" w:rsidRDefault="00BA3406" w:rsidP="00BA3406">
      <w:pPr>
        <w:jc w:val="right"/>
        <w:rPr>
          <w:sz w:val="28"/>
          <w:szCs w:val="28"/>
        </w:rPr>
      </w:pPr>
    </w:p>
    <w:p w:rsidR="00BA3406" w:rsidRDefault="00BA3406" w:rsidP="00BA3406">
      <w:pPr>
        <w:tabs>
          <w:tab w:val="left" w:pos="8550"/>
        </w:tabs>
        <w:jc w:val="center"/>
        <w:rPr>
          <w:b/>
          <w:sz w:val="28"/>
          <w:szCs w:val="28"/>
        </w:rPr>
      </w:pPr>
      <w:r>
        <w:rPr>
          <w:b/>
          <w:sz w:val="28"/>
          <w:szCs w:val="28"/>
        </w:rPr>
        <w:t>ПЛАН</w:t>
      </w:r>
    </w:p>
    <w:p w:rsidR="00BA3406" w:rsidRDefault="00BA3406" w:rsidP="00BA3406">
      <w:pPr>
        <w:tabs>
          <w:tab w:val="left" w:pos="8550"/>
        </w:tabs>
        <w:jc w:val="center"/>
        <w:rPr>
          <w:b/>
          <w:sz w:val="28"/>
          <w:szCs w:val="28"/>
        </w:rPr>
      </w:pPr>
      <w:r>
        <w:rPr>
          <w:b/>
          <w:sz w:val="28"/>
          <w:szCs w:val="28"/>
        </w:rPr>
        <w:t>проверок целевого использования муниципального имущества, проводимых отделом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на 2016 год</w:t>
      </w:r>
    </w:p>
    <w:p w:rsidR="00BA3406" w:rsidRPr="00BA3406" w:rsidRDefault="00BA3406" w:rsidP="00BA3406">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3038"/>
        <w:gridCol w:w="2232"/>
        <w:gridCol w:w="2076"/>
        <w:gridCol w:w="2518"/>
        <w:gridCol w:w="4398"/>
      </w:tblGrid>
      <w:tr w:rsidR="00BA3406" w:rsidTr="00BA3406">
        <w:tc>
          <w:tcPr>
            <w:tcW w:w="675" w:type="dxa"/>
          </w:tcPr>
          <w:p w:rsidR="00BA3406" w:rsidRPr="00941B7A" w:rsidRDefault="00BA3406" w:rsidP="00BA3406">
            <w:pPr>
              <w:tabs>
                <w:tab w:val="left" w:pos="8550"/>
              </w:tabs>
              <w:jc w:val="center"/>
            </w:pPr>
            <w:r w:rsidRPr="00941B7A">
              <w:t>№ п/п</w:t>
            </w:r>
          </w:p>
        </w:tc>
        <w:tc>
          <w:tcPr>
            <w:tcW w:w="3119" w:type="dxa"/>
          </w:tcPr>
          <w:p w:rsidR="00BA3406" w:rsidRPr="00941B7A" w:rsidRDefault="00BA3406" w:rsidP="00BA3406">
            <w:pPr>
              <w:tabs>
                <w:tab w:val="left" w:pos="8550"/>
              </w:tabs>
              <w:jc w:val="center"/>
            </w:pPr>
            <w:r w:rsidRPr="00941B7A">
              <w:t>Наименование объекта</w:t>
            </w:r>
          </w:p>
        </w:tc>
        <w:tc>
          <w:tcPr>
            <w:tcW w:w="2250" w:type="dxa"/>
          </w:tcPr>
          <w:p w:rsidR="00BA3406" w:rsidRPr="00941B7A" w:rsidRDefault="00BA3406" w:rsidP="00BA3406">
            <w:pPr>
              <w:tabs>
                <w:tab w:val="left" w:pos="8550"/>
              </w:tabs>
              <w:jc w:val="center"/>
            </w:pPr>
            <w:r w:rsidRPr="00941B7A">
              <w:t>Местонахождение объекта</w:t>
            </w:r>
          </w:p>
        </w:tc>
        <w:tc>
          <w:tcPr>
            <w:tcW w:w="2126" w:type="dxa"/>
          </w:tcPr>
          <w:p w:rsidR="00BA3406" w:rsidRPr="00941B7A" w:rsidRDefault="00BA3406" w:rsidP="00BA3406">
            <w:pPr>
              <w:tabs>
                <w:tab w:val="left" w:pos="8550"/>
              </w:tabs>
              <w:jc w:val="center"/>
            </w:pPr>
            <w:r w:rsidRPr="00941B7A">
              <w:t>Дата проверки</w:t>
            </w:r>
          </w:p>
        </w:tc>
        <w:tc>
          <w:tcPr>
            <w:tcW w:w="2570" w:type="dxa"/>
          </w:tcPr>
          <w:p w:rsidR="00BA3406" w:rsidRPr="00941B7A" w:rsidRDefault="00BA3406" w:rsidP="00BA3406">
            <w:pPr>
              <w:tabs>
                <w:tab w:val="left" w:pos="8550"/>
              </w:tabs>
              <w:jc w:val="center"/>
            </w:pPr>
            <w:r w:rsidRPr="00941B7A">
              <w:t>Ответственные за исполнение</w:t>
            </w:r>
          </w:p>
        </w:tc>
        <w:tc>
          <w:tcPr>
            <w:tcW w:w="4536" w:type="dxa"/>
          </w:tcPr>
          <w:p w:rsidR="00BA3406" w:rsidRPr="00941B7A" w:rsidRDefault="00BA3406" w:rsidP="00BA3406">
            <w:pPr>
              <w:tabs>
                <w:tab w:val="left" w:pos="8550"/>
              </w:tabs>
              <w:jc w:val="center"/>
            </w:pPr>
            <w:r w:rsidRPr="00941B7A">
              <w:t>Основание для заключения</w:t>
            </w:r>
          </w:p>
        </w:tc>
      </w:tr>
      <w:tr w:rsidR="00BA3406" w:rsidTr="00BA3406">
        <w:tc>
          <w:tcPr>
            <w:tcW w:w="675" w:type="dxa"/>
          </w:tcPr>
          <w:p w:rsidR="00BA3406" w:rsidRPr="00941B7A" w:rsidRDefault="00BA3406" w:rsidP="00BA3406">
            <w:pPr>
              <w:tabs>
                <w:tab w:val="left" w:pos="8550"/>
              </w:tabs>
              <w:jc w:val="center"/>
            </w:pPr>
            <w:r w:rsidRPr="00941B7A">
              <w:t>1.</w:t>
            </w:r>
          </w:p>
        </w:tc>
        <w:tc>
          <w:tcPr>
            <w:tcW w:w="3119" w:type="dxa"/>
          </w:tcPr>
          <w:p w:rsidR="00BA3406" w:rsidRPr="00941B7A" w:rsidRDefault="00BA3406" w:rsidP="00BA3406">
            <w:pPr>
              <w:tabs>
                <w:tab w:val="left" w:pos="8550"/>
              </w:tabs>
              <w:jc w:val="both"/>
            </w:pPr>
            <w:r w:rsidRPr="00BA3406">
              <w:rPr>
                <w:sz w:val="22"/>
                <w:szCs w:val="22"/>
              </w:rPr>
              <w:t>Здание школы (МБОУ Ельнинская средняя школа № 2 им. К.И. Ракутина)</w:t>
            </w:r>
          </w:p>
        </w:tc>
        <w:tc>
          <w:tcPr>
            <w:tcW w:w="2250" w:type="dxa"/>
          </w:tcPr>
          <w:p w:rsidR="00BA3406" w:rsidRPr="00941B7A" w:rsidRDefault="00BA3406" w:rsidP="00BA3406">
            <w:pPr>
              <w:tabs>
                <w:tab w:val="left" w:pos="8550"/>
              </w:tabs>
              <w:jc w:val="center"/>
            </w:pPr>
            <w:r w:rsidRPr="00BA3406">
              <w:rPr>
                <w:sz w:val="22"/>
                <w:szCs w:val="22"/>
              </w:rPr>
              <w:t>ул. Ленина,  д. 46</w:t>
            </w:r>
          </w:p>
        </w:tc>
        <w:tc>
          <w:tcPr>
            <w:tcW w:w="2126" w:type="dxa"/>
          </w:tcPr>
          <w:p w:rsidR="00BA3406" w:rsidRPr="00941B7A" w:rsidRDefault="00BA3406" w:rsidP="00BA3406">
            <w:pPr>
              <w:tabs>
                <w:tab w:val="left" w:pos="8550"/>
              </w:tabs>
              <w:jc w:val="center"/>
            </w:pPr>
            <w:r w:rsidRPr="00941B7A">
              <w:t>22.01.2016</w:t>
            </w:r>
          </w:p>
        </w:tc>
        <w:tc>
          <w:tcPr>
            <w:tcW w:w="2570" w:type="dxa"/>
          </w:tcPr>
          <w:p w:rsidR="00BA3406" w:rsidRDefault="00BA3406" w:rsidP="00BA3406">
            <w:pPr>
              <w:tabs>
                <w:tab w:val="left" w:pos="8550"/>
              </w:tabs>
              <w:jc w:val="center"/>
            </w:pPr>
            <w:r>
              <w:t>Кизунова С.В.</w:t>
            </w:r>
          </w:p>
          <w:p w:rsidR="00BA3406" w:rsidRDefault="00BA3406" w:rsidP="00BA3406">
            <w:pPr>
              <w:tabs>
                <w:tab w:val="left" w:pos="8550"/>
              </w:tabs>
              <w:jc w:val="center"/>
            </w:pPr>
            <w:r>
              <w:t>Никонорова В.М.</w:t>
            </w:r>
          </w:p>
          <w:p w:rsidR="00BA3406" w:rsidRPr="00941B7A" w:rsidRDefault="00BA3406" w:rsidP="00BA3406">
            <w:pPr>
              <w:tabs>
                <w:tab w:val="left" w:pos="8550"/>
              </w:tabs>
              <w:jc w:val="center"/>
            </w:pPr>
            <w:r>
              <w:t>Иващенкова В.В.</w:t>
            </w:r>
          </w:p>
        </w:tc>
        <w:tc>
          <w:tcPr>
            <w:tcW w:w="4536" w:type="dxa"/>
          </w:tcPr>
          <w:p w:rsidR="00BA3406" w:rsidRDefault="00BA3406" w:rsidP="00BA3406">
            <w:pPr>
              <w:tabs>
                <w:tab w:val="left" w:pos="8550"/>
              </w:tabs>
              <w:jc w:val="both"/>
            </w:pPr>
            <w:r>
              <w:t xml:space="preserve">Положение об отделе экономического развития, прогнозирования, имущественных и земельных отношений </w:t>
            </w:r>
          </w:p>
          <w:p w:rsidR="00BA3406" w:rsidRPr="00941B7A" w:rsidRDefault="00BA3406" w:rsidP="00BA3406">
            <w:pPr>
              <w:tabs>
                <w:tab w:val="left" w:pos="8550"/>
              </w:tabs>
              <w:jc w:val="both"/>
            </w:pPr>
            <w:r>
              <w:t>Реестр муниципального имущества</w:t>
            </w:r>
          </w:p>
        </w:tc>
      </w:tr>
      <w:tr w:rsidR="00BA3406" w:rsidTr="00BA3406">
        <w:tc>
          <w:tcPr>
            <w:tcW w:w="675" w:type="dxa"/>
          </w:tcPr>
          <w:p w:rsidR="00BA3406" w:rsidRPr="00941B7A" w:rsidRDefault="00BA3406" w:rsidP="00BA3406">
            <w:pPr>
              <w:tabs>
                <w:tab w:val="left" w:pos="8550"/>
              </w:tabs>
              <w:jc w:val="center"/>
            </w:pPr>
            <w:r w:rsidRPr="00941B7A">
              <w:t>2.</w:t>
            </w:r>
          </w:p>
        </w:tc>
        <w:tc>
          <w:tcPr>
            <w:tcW w:w="3119" w:type="dxa"/>
          </w:tcPr>
          <w:p w:rsidR="00BA3406" w:rsidRPr="00941B7A" w:rsidRDefault="00BA3406" w:rsidP="00BA3406">
            <w:pPr>
              <w:tabs>
                <w:tab w:val="left" w:pos="8550"/>
              </w:tabs>
              <w:jc w:val="both"/>
            </w:pPr>
            <w:r w:rsidRPr="00BA3406">
              <w:rPr>
                <w:sz w:val="22"/>
                <w:szCs w:val="22"/>
              </w:rPr>
              <w:t>Здание школы (МБОУ Ельнинская средняя  школа №3)</w:t>
            </w:r>
          </w:p>
        </w:tc>
        <w:tc>
          <w:tcPr>
            <w:tcW w:w="2250" w:type="dxa"/>
          </w:tcPr>
          <w:p w:rsidR="00BA3406" w:rsidRPr="00941B7A" w:rsidRDefault="00BA3406" w:rsidP="00BA3406">
            <w:pPr>
              <w:tabs>
                <w:tab w:val="left" w:pos="8550"/>
              </w:tabs>
              <w:jc w:val="center"/>
            </w:pPr>
            <w:r w:rsidRPr="00BA3406">
              <w:rPr>
                <w:sz w:val="22"/>
                <w:szCs w:val="22"/>
              </w:rPr>
              <w:t>мкр.Кутузовский, д.22</w:t>
            </w:r>
          </w:p>
        </w:tc>
        <w:tc>
          <w:tcPr>
            <w:tcW w:w="2126" w:type="dxa"/>
          </w:tcPr>
          <w:p w:rsidR="00BA3406" w:rsidRPr="00941B7A" w:rsidRDefault="00BA3406" w:rsidP="00BA3406">
            <w:pPr>
              <w:tabs>
                <w:tab w:val="left" w:pos="8550"/>
              </w:tabs>
              <w:jc w:val="center"/>
            </w:pPr>
            <w:r>
              <w:t>26.02.2016</w:t>
            </w:r>
          </w:p>
        </w:tc>
        <w:tc>
          <w:tcPr>
            <w:tcW w:w="2570" w:type="dxa"/>
          </w:tcPr>
          <w:p w:rsidR="00BA3406" w:rsidRDefault="00BA3406" w:rsidP="00BA3406">
            <w:pPr>
              <w:tabs>
                <w:tab w:val="left" w:pos="8550"/>
              </w:tabs>
              <w:jc w:val="center"/>
            </w:pPr>
            <w:r>
              <w:t>Кизунова С.В.</w:t>
            </w:r>
          </w:p>
          <w:p w:rsidR="00BA3406" w:rsidRDefault="00BA3406" w:rsidP="00BA3406">
            <w:pPr>
              <w:tabs>
                <w:tab w:val="left" w:pos="8550"/>
              </w:tabs>
              <w:jc w:val="center"/>
            </w:pPr>
            <w:r>
              <w:t>Никонорова В.М.</w:t>
            </w:r>
          </w:p>
          <w:p w:rsidR="00BA3406" w:rsidRPr="00941B7A" w:rsidRDefault="00BA3406" w:rsidP="00BA3406">
            <w:pPr>
              <w:tabs>
                <w:tab w:val="left" w:pos="8550"/>
              </w:tabs>
              <w:jc w:val="center"/>
            </w:pPr>
            <w:r>
              <w:t>Иващенкова В.В.</w:t>
            </w:r>
          </w:p>
        </w:tc>
        <w:tc>
          <w:tcPr>
            <w:tcW w:w="4536" w:type="dxa"/>
          </w:tcPr>
          <w:p w:rsidR="00BA3406" w:rsidRDefault="00BA3406" w:rsidP="00BA3406">
            <w:pPr>
              <w:tabs>
                <w:tab w:val="left" w:pos="8550"/>
              </w:tabs>
              <w:jc w:val="both"/>
            </w:pPr>
            <w:r>
              <w:t xml:space="preserve">Положение об отделе экономического развития, прогнозирования, имущественных и земельных отношений </w:t>
            </w:r>
          </w:p>
          <w:p w:rsidR="00BA3406" w:rsidRPr="00941B7A" w:rsidRDefault="00BA3406" w:rsidP="00BA3406">
            <w:pPr>
              <w:tabs>
                <w:tab w:val="left" w:pos="8550"/>
              </w:tabs>
            </w:pPr>
            <w:r>
              <w:t>Реестр муниципального имущества</w:t>
            </w:r>
          </w:p>
        </w:tc>
      </w:tr>
      <w:tr w:rsidR="00BA3406" w:rsidTr="00BA3406">
        <w:tc>
          <w:tcPr>
            <w:tcW w:w="675" w:type="dxa"/>
            <w:vMerge w:val="restart"/>
          </w:tcPr>
          <w:p w:rsidR="00BA3406" w:rsidRPr="00941B7A" w:rsidRDefault="00BA3406" w:rsidP="00BA3406">
            <w:pPr>
              <w:tabs>
                <w:tab w:val="left" w:pos="8550"/>
              </w:tabs>
              <w:jc w:val="center"/>
            </w:pPr>
            <w:r w:rsidRPr="00941B7A">
              <w:t>3.</w:t>
            </w:r>
          </w:p>
          <w:p w:rsidR="00BA3406" w:rsidRPr="00941B7A" w:rsidRDefault="00BA3406" w:rsidP="00BA3406">
            <w:pPr>
              <w:tabs>
                <w:tab w:val="left" w:pos="8550"/>
              </w:tabs>
              <w:jc w:val="center"/>
            </w:pPr>
          </w:p>
        </w:tc>
        <w:tc>
          <w:tcPr>
            <w:tcW w:w="3119" w:type="dxa"/>
          </w:tcPr>
          <w:p w:rsidR="00BA3406" w:rsidRPr="00941B7A" w:rsidRDefault="00BA3406" w:rsidP="00BA3406">
            <w:pPr>
              <w:tabs>
                <w:tab w:val="left" w:pos="8550"/>
              </w:tabs>
              <w:jc w:val="both"/>
            </w:pPr>
            <w:r w:rsidRPr="00BA3406">
              <w:rPr>
                <w:sz w:val="22"/>
                <w:szCs w:val="22"/>
              </w:rPr>
              <w:t>Здание школы (МБОУ Ельнинская средняя  школа №1 им. М.И. Глинки)</w:t>
            </w:r>
          </w:p>
        </w:tc>
        <w:tc>
          <w:tcPr>
            <w:tcW w:w="2250" w:type="dxa"/>
            <w:vMerge w:val="restart"/>
          </w:tcPr>
          <w:p w:rsidR="00BA3406" w:rsidRPr="00941B7A" w:rsidRDefault="00BA3406" w:rsidP="00BA3406">
            <w:pPr>
              <w:tabs>
                <w:tab w:val="left" w:pos="8550"/>
              </w:tabs>
              <w:jc w:val="center"/>
            </w:pPr>
            <w:r w:rsidRPr="00BA3406">
              <w:rPr>
                <w:sz w:val="22"/>
                <w:szCs w:val="22"/>
              </w:rPr>
              <w:t>ул.Пролетарская, д.33</w:t>
            </w:r>
          </w:p>
        </w:tc>
        <w:tc>
          <w:tcPr>
            <w:tcW w:w="2126" w:type="dxa"/>
            <w:vMerge w:val="restart"/>
          </w:tcPr>
          <w:p w:rsidR="00BA3406" w:rsidRPr="00941B7A" w:rsidRDefault="00BA3406" w:rsidP="00BA3406">
            <w:pPr>
              <w:tabs>
                <w:tab w:val="left" w:pos="8550"/>
              </w:tabs>
              <w:jc w:val="center"/>
            </w:pPr>
            <w:r>
              <w:t>25.03.2016</w:t>
            </w:r>
          </w:p>
        </w:tc>
        <w:tc>
          <w:tcPr>
            <w:tcW w:w="2570" w:type="dxa"/>
            <w:vMerge w:val="restart"/>
          </w:tcPr>
          <w:p w:rsidR="00BA3406" w:rsidRDefault="00BA3406" w:rsidP="00BA3406">
            <w:pPr>
              <w:tabs>
                <w:tab w:val="left" w:pos="8550"/>
              </w:tabs>
              <w:jc w:val="center"/>
            </w:pPr>
            <w:r>
              <w:t>Кизунова С.В.</w:t>
            </w:r>
          </w:p>
          <w:p w:rsidR="00BA3406" w:rsidRDefault="00BA3406" w:rsidP="00BA3406">
            <w:pPr>
              <w:tabs>
                <w:tab w:val="left" w:pos="8550"/>
              </w:tabs>
              <w:jc w:val="center"/>
            </w:pPr>
            <w:r>
              <w:t>Никонорова В.М.</w:t>
            </w:r>
          </w:p>
          <w:p w:rsidR="00BA3406" w:rsidRPr="00941B7A" w:rsidRDefault="00BA3406" w:rsidP="00BA3406">
            <w:pPr>
              <w:tabs>
                <w:tab w:val="left" w:pos="8550"/>
              </w:tabs>
              <w:jc w:val="center"/>
            </w:pPr>
            <w:r>
              <w:t>Иващенкова В.В.</w:t>
            </w:r>
          </w:p>
        </w:tc>
        <w:tc>
          <w:tcPr>
            <w:tcW w:w="4536" w:type="dxa"/>
            <w:vMerge w:val="restart"/>
          </w:tcPr>
          <w:p w:rsidR="00BA3406" w:rsidRDefault="00BA3406" w:rsidP="00BA3406">
            <w:pPr>
              <w:tabs>
                <w:tab w:val="left" w:pos="8550"/>
              </w:tabs>
              <w:jc w:val="both"/>
            </w:pPr>
            <w:r>
              <w:t xml:space="preserve">Положение об отделе экономического развития, прогнозирования, имущественных и земельных отношений </w:t>
            </w:r>
          </w:p>
          <w:p w:rsidR="00BA3406" w:rsidRPr="00941B7A" w:rsidRDefault="00BA3406" w:rsidP="00BA3406">
            <w:pPr>
              <w:tabs>
                <w:tab w:val="left" w:pos="8550"/>
              </w:tabs>
            </w:pPr>
            <w:r>
              <w:t>Реестр муниципального имущества</w:t>
            </w:r>
          </w:p>
        </w:tc>
      </w:tr>
      <w:tr w:rsidR="00BA3406" w:rsidTr="00BA3406">
        <w:tc>
          <w:tcPr>
            <w:tcW w:w="675" w:type="dxa"/>
            <w:vMerge/>
          </w:tcPr>
          <w:p w:rsidR="00BA3406" w:rsidRPr="00941B7A" w:rsidRDefault="00BA3406" w:rsidP="00BA3406">
            <w:pPr>
              <w:tabs>
                <w:tab w:val="left" w:pos="8550"/>
              </w:tabs>
              <w:jc w:val="center"/>
            </w:pPr>
          </w:p>
        </w:tc>
        <w:tc>
          <w:tcPr>
            <w:tcW w:w="3119" w:type="dxa"/>
          </w:tcPr>
          <w:p w:rsidR="00BA3406" w:rsidRPr="00941B7A" w:rsidRDefault="00BA3406" w:rsidP="00BA3406">
            <w:pPr>
              <w:tabs>
                <w:tab w:val="left" w:pos="8550"/>
              </w:tabs>
              <w:jc w:val="both"/>
            </w:pPr>
            <w:r w:rsidRPr="00BA3406">
              <w:rPr>
                <w:sz w:val="22"/>
                <w:szCs w:val="22"/>
              </w:rPr>
              <w:t>Теплосети школы №1</w:t>
            </w:r>
          </w:p>
        </w:tc>
        <w:tc>
          <w:tcPr>
            <w:tcW w:w="2250" w:type="dxa"/>
            <w:vMerge/>
          </w:tcPr>
          <w:p w:rsidR="00BA3406" w:rsidRPr="00941B7A" w:rsidRDefault="00BA3406" w:rsidP="00BA3406">
            <w:pPr>
              <w:tabs>
                <w:tab w:val="left" w:pos="8550"/>
              </w:tabs>
              <w:jc w:val="center"/>
            </w:pPr>
          </w:p>
        </w:tc>
        <w:tc>
          <w:tcPr>
            <w:tcW w:w="2126" w:type="dxa"/>
            <w:vMerge/>
          </w:tcPr>
          <w:p w:rsidR="00BA3406" w:rsidRPr="00941B7A" w:rsidRDefault="00BA3406" w:rsidP="00BA3406">
            <w:pPr>
              <w:tabs>
                <w:tab w:val="left" w:pos="8550"/>
              </w:tabs>
              <w:jc w:val="center"/>
            </w:pPr>
          </w:p>
        </w:tc>
        <w:tc>
          <w:tcPr>
            <w:tcW w:w="2570" w:type="dxa"/>
            <w:vMerge/>
          </w:tcPr>
          <w:p w:rsidR="00BA3406" w:rsidRPr="00941B7A" w:rsidRDefault="00BA3406" w:rsidP="00BA3406">
            <w:pPr>
              <w:tabs>
                <w:tab w:val="left" w:pos="8550"/>
              </w:tabs>
              <w:jc w:val="center"/>
            </w:pPr>
          </w:p>
        </w:tc>
        <w:tc>
          <w:tcPr>
            <w:tcW w:w="4536" w:type="dxa"/>
            <w:vMerge/>
          </w:tcPr>
          <w:p w:rsidR="00BA3406" w:rsidRPr="00941B7A" w:rsidRDefault="00BA3406" w:rsidP="00BA3406">
            <w:pPr>
              <w:tabs>
                <w:tab w:val="left" w:pos="8550"/>
              </w:tabs>
              <w:jc w:val="center"/>
            </w:pPr>
          </w:p>
        </w:tc>
      </w:tr>
      <w:tr w:rsidR="00BA3406" w:rsidTr="00BA3406">
        <w:tc>
          <w:tcPr>
            <w:tcW w:w="675" w:type="dxa"/>
            <w:vMerge/>
          </w:tcPr>
          <w:p w:rsidR="00BA3406" w:rsidRPr="00941B7A" w:rsidRDefault="00BA3406" w:rsidP="00BA3406">
            <w:pPr>
              <w:tabs>
                <w:tab w:val="left" w:pos="8550"/>
              </w:tabs>
              <w:jc w:val="center"/>
            </w:pPr>
          </w:p>
        </w:tc>
        <w:tc>
          <w:tcPr>
            <w:tcW w:w="3119" w:type="dxa"/>
          </w:tcPr>
          <w:p w:rsidR="00BA3406" w:rsidRPr="00941B7A" w:rsidRDefault="00BA3406" w:rsidP="00BA3406">
            <w:pPr>
              <w:tabs>
                <w:tab w:val="left" w:pos="8550"/>
              </w:tabs>
              <w:jc w:val="both"/>
            </w:pPr>
            <w:r w:rsidRPr="00BA3406">
              <w:rPr>
                <w:sz w:val="22"/>
                <w:szCs w:val="22"/>
              </w:rPr>
              <w:t>Здание спортивного зала с пристройкой</w:t>
            </w:r>
          </w:p>
        </w:tc>
        <w:tc>
          <w:tcPr>
            <w:tcW w:w="2250" w:type="dxa"/>
            <w:vMerge/>
          </w:tcPr>
          <w:p w:rsidR="00BA3406" w:rsidRPr="00941B7A" w:rsidRDefault="00BA3406" w:rsidP="00BA3406">
            <w:pPr>
              <w:tabs>
                <w:tab w:val="left" w:pos="8550"/>
              </w:tabs>
              <w:jc w:val="center"/>
            </w:pPr>
          </w:p>
        </w:tc>
        <w:tc>
          <w:tcPr>
            <w:tcW w:w="2126" w:type="dxa"/>
            <w:vMerge/>
          </w:tcPr>
          <w:p w:rsidR="00BA3406" w:rsidRPr="00941B7A" w:rsidRDefault="00BA3406" w:rsidP="00BA3406">
            <w:pPr>
              <w:tabs>
                <w:tab w:val="left" w:pos="8550"/>
              </w:tabs>
              <w:jc w:val="center"/>
            </w:pPr>
          </w:p>
        </w:tc>
        <w:tc>
          <w:tcPr>
            <w:tcW w:w="2570" w:type="dxa"/>
            <w:vMerge/>
          </w:tcPr>
          <w:p w:rsidR="00BA3406" w:rsidRPr="00941B7A" w:rsidRDefault="00BA3406" w:rsidP="00BA3406">
            <w:pPr>
              <w:tabs>
                <w:tab w:val="left" w:pos="8550"/>
              </w:tabs>
              <w:jc w:val="center"/>
            </w:pPr>
          </w:p>
        </w:tc>
        <w:tc>
          <w:tcPr>
            <w:tcW w:w="4536" w:type="dxa"/>
            <w:vMerge/>
          </w:tcPr>
          <w:p w:rsidR="00BA3406" w:rsidRPr="00941B7A" w:rsidRDefault="00BA3406" w:rsidP="00BA3406">
            <w:pPr>
              <w:tabs>
                <w:tab w:val="left" w:pos="8550"/>
              </w:tabs>
              <w:jc w:val="center"/>
            </w:pPr>
          </w:p>
        </w:tc>
      </w:tr>
      <w:tr w:rsidR="00BA3406" w:rsidTr="00BA3406">
        <w:tc>
          <w:tcPr>
            <w:tcW w:w="675" w:type="dxa"/>
            <w:vMerge/>
          </w:tcPr>
          <w:p w:rsidR="00BA3406" w:rsidRPr="00941B7A" w:rsidRDefault="00BA3406" w:rsidP="00BA3406">
            <w:pPr>
              <w:tabs>
                <w:tab w:val="left" w:pos="8550"/>
              </w:tabs>
              <w:jc w:val="center"/>
            </w:pPr>
          </w:p>
        </w:tc>
        <w:tc>
          <w:tcPr>
            <w:tcW w:w="3119" w:type="dxa"/>
          </w:tcPr>
          <w:p w:rsidR="00BA3406" w:rsidRPr="00941B7A" w:rsidRDefault="00BA3406" w:rsidP="00BA3406">
            <w:pPr>
              <w:tabs>
                <w:tab w:val="left" w:pos="8550"/>
              </w:tabs>
              <w:jc w:val="both"/>
            </w:pPr>
            <w:r w:rsidRPr="00BA3406">
              <w:rPr>
                <w:sz w:val="22"/>
                <w:szCs w:val="22"/>
              </w:rPr>
              <w:t>Здание кирпичной мастерской</w:t>
            </w:r>
          </w:p>
        </w:tc>
        <w:tc>
          <w:tcPr>
            <w:tcW w:w="2250" w:type="dxa"/>
            <w:vMerge/>
          </w:tcPr>
          <w:p w:rsidR="00BA3406" w:rsidRPr="00941B7A" w:rsidRDefault="00BA3406" w:rsidP="00BA3406">
            <w:pPr>
              <w:tabs>
                <w:tab w:val="left" w:pos="8550"/>
              </w:tabs>
              <w:jc w:val="center"/>
            </w:pPr>
          </w:p>
        </w:tc>
        <w:tc>
          <w:tcPr>
            <w:tcW w:w="2126" w:type="dxa"/>
            <w:vMerge/>
          </w:tcPr>
          <w:p w:rsidR="00BA3406" w:rsidRPr="00941B7A" w:rsidRDefault="00BA3406" w:rsidP="00BA3406">
            <w:pPr>
              <w:tabs>
                <w:tab w:val="left" w:pos="8550"/>
              </w:tabs>
              <w:jc w:val="center"/>
            </w:pPr>
          </w:p>
        </w:tc>
        <w:tc>
          <w:tcPr>
            <w:tcW w:w="2570" w:type="dxa"/>
            <w:vMerge/>
          </w:tcPr>
          <w:p w:rsidR="00BA3406" w:rsidRPr="00941B7A" w:rsidRDefault="00BA3406" w:rsidP="00BA3406">
            <w:pPr>
              <w:tabs>
                <w:tab w:val="left" w:pos="8550"/>
              </w:tabs>
              <w:jc w:val="center"/>
            </w:pPr>
          </w:p>
        </w:tc>
        <w:tc>
          <w:tcPr>
            <w:tcW w:w="4536" w:type="dxa"/>
            <w:vMerge/>
          </w:tcPr>
          <w:p w:rsidR="00BA3406" w:rsidRPr="00941B7A" w:rsidRDefault="00BA3406" w:rsidP="00BA3406">
            <w:pPr>
              <w:tabs>
                <w:tab w:val="left" w:pos="8550"/>
              </w:tabs>
              <w:jc w:val="center"/>
            </w:pPr>
          </w:p>
        </w:tc>
      </w:tr>
      <w:tr w:rsidR="00BA3406" w:rsidTr="00BA3406">
        <w:tc>
          <w:tcPr>
            <w:tcW w:w="675" w:type="dxa"/>
            <w:vMerge/>
          </w:tcPr>
          <w:p w:rsidR="00BA3406" w:rsidRPr="00941B7A" w:rsidRDefault="00BA3406" w:rsidP="00BA3406">
            <w:pPr>
              <w:tabs>
                <w:tab w:val="left" w:pos="8550"/>
              </w:tabs>
              <w:jc w:val="center"/>
            </w:pPr>
          </w:p>
        </w:tc>
        <w:tc>
          <w:tcPr>
            <w:tcW w:w="3119" w:type="dxa"/>
          </w:tcPr>
          <w:p w:rsidR="00BA3406" w:rsidRPr="00BA3406" w:rsidRDefault="00BA3406" w:rsidP="00BA3406">
            <w:pPr>
              <w:tabs>
                <w:tab w:val="left" w:pos="8550"/>
              </w:tabs>
              <w:jc w:val="both"/>
              <w:rPr>
                <w:sz w:val="22"/>
                <w:szCs w:val="22"/>
              </w:rPr>
            </w:pPr>
            <w:r w:rsidRPr="00BA3406">
              <w:rPr>
                <w:sz w:val="22"/>
                <w:szCs w:val="22"/>
              </w:rPr>
              <w:t>Финский дом (музей)</w:t>
            </w:r>
          </w:p>
        </w:tc>
        <w:tc>
          <w:tcPr>
            <w:tcW w:w="2250" w:type="dxa"/>
            <w:vMerge/>
          </w:tcPr>
          <w:p w:rsidR="00BA3406" w:rsidRPr="00941B7A" w:rsidRDefault="00BA3406" w:rsidP="00BA3406">
            <w:pPr>
              <w:tabs>
                <w:tab w:val="left" w:pos="8550"/>
              </w:tabs>
              <w:jc w:val="center"/>
            </w:pPr>
          </w:p>
        </w:tc>
        <w:tc>
          <w:tcPr>
            <w:tcW w:w="2126" w:type="dxa"/>
            <w:vMerge/>
          </w:tcPr>
          <w:p w:rsidR="00BA3406" w:rsidRPr="00941B7A" w:rsidRDefault="00BA3406" w:rsidP="00BA3406">
            <w:pPr>
              <w:tabs>
                <w:tab w:val="left" w:pos="8550"/>
              </w:tabs>
              <w:jc w:val="center"/>
            </w:pPr>
          </w:p>
        </w:tc>
        <w:tc>
          <w:tcPr>
            <w:tcW w:w="2570" w:type="dxa"/>
            <w:vMerge/>
          </w:tcPr>
          <w:p w:rsidR="00BA3406" w:rsidRPr="00941B7A" w:rsidRDefault="00BA3406" w:rsidP="00BA3406">
            <w:pPr>
              <w:tabs>
                <w:tab w:val="left" w:pos="8550"/>
              </w:tabs>
              <w:jc w:val="center"/>
            </w:pPr>
          </w:p>
        </w:tc>
        <w:tc>
          <w:tcPr>
            <w:tcW w:w="4536" w:type="dxa"/>
            <w:vMerge/>
          </w:tcPr>
          <w:p w:rsidR="00BA3406" w:rsidRPr="00941B7A" w:rsidRDefault="00BA3406" w:rsidP="00BA3406">
            <w:pPr>
              <w:tabs>
                <w:tab w:val="left" w:pos="8550"/>
              </w:tabs>
              <w:jc w:val="center"/>
            </w:pPr>
          </w:p>
        </w:tc>
      </w:tr>
      <w:tr w:rsidR="00BA3406" w:rsidTr="00BA3406">
        <w:tc>
          <w:tcPr>
            <w:tcW w:w="675" w:type="dxa"/>
            <w:vMerge/>
          </w:tcPr>
          <w:p w:rsidR="00BA3406" w:rsidRPr="00941B7A" w:rsidRDefault="00BA3406" w:rsidP="00BA3406">
            <w:pPr>
              <w:tabs>
                <w:tab w:val="left" w:pos="8550"/>
              </w:tabs>
              <w:jc w:val="center"/>
            </w:pPr>
          </w:p>
        </w:tc>
        <w:tc>
          <w:tcPr>
            <w:tcW w:w="3119" w:type="dxa"/>
          </w:tcPr>
          <w:p w:rsidR="00BA3406" w:rsidRPr="00BA3406" w:rsidRDefault="00BA3406" w:rsidP="00BA3406">
            <w:pPr>
              <w:tabs>
                <w:tab w:val="left" w:pos="8550"/>
              </w:tabs>
              <w:jc w:val="both"/>
              <w:rPr>
                <w:sz w:val="22"/>
                <w:szCs w:val="22"/>
              </w:rPr>
            </w:pPr>
            <w:r w:rsidRPr="00BA3406">
              <w:rPr>
                <w:sz w:val="22"/>
                <w:szCs w:val="22"/>
              </w:rPr>
              <w:t>Гараж</w:t>
            </w:r>
          </w:p>
        </w:tc>
        <w:tc>
          <w:tcPr>
            <w:tcW w:w="2250" w:type="dxa"/>
            <w:vMerge/>
          </w:tcPr>
          <w:p w:rsidR="00BA3406" w:rsidRPr="00941B7A" w:rsidRDefault="00BA3406" w:rsidP="00BA3406">
            <w:pPr>
              <w:tabs>
                <w:tab w:val="left" w:pos="8550"/>
              </w:tabs>
              <w:jc w:val="center"/>
            </w:pPr>
          </w:p>
        </w:tc>
        <w:tc>
          <w:tcPr>
            <w:tcW w:w="2126" w:type="dxa"/>
            <w:vMerge/>
          </w:tcPr>
          <w:p w:rsidR="00BA3406" w:rsidRPr="00941B7A" w:rsidRDefault="00BA3406" w:rsidP="00BA3406">
            <w:pPr>
              <w:tabs>
                <w:tab w:val="left" w:pos="8550"/>
              </w:tabs>
              <w:jc w:val="center"/>
            </w:pPr>
          </w:p>
        </w:tc>
        <w:tc>
          <w:tcPr>
            <w:tcW w:w="2570" w:type="dxa"/>
            <w:vMerge/>
          </w:tcPr>
          <w:p w:rsidR="00BA3406" w:rsidRPr="00941B7A" w:rsidRDefault="00BA3406" w:rsidP="00BA3406">
            <w:pPr>
              <w:tabs>
                <w:tab w:val="left" w:pos="8550"/>
              </w:tabs>
              <w:jc w:val="center"/>
            </w:pPr>
          </w:p>
        </w:tc>
        <w:tc>
          <w:tcPr>
            <w:tcW w:w="4536" w:type="dxa"/>
            <w:vMerge/>
          </w:tcPr>
          <w:p w:rsidR="00BA3406" w:rsidRPr="00941B7A" w:rsidRDefault="00BA3406" w:rsidP="00BA3406">
            <w:pPr>
              <w:tabs>
                <w:tab w:val="left" w:pos="8550"/>
              </w:tabs>
              <w:jc w:val="center"/>
            </w:pPr>
          </w:p>
        </w:tc>
      </w:tr>
      <w:tr w:rsidR="00BA3406" w:rsidTr="00BA3406">
        <w:tc>
          <w:tcPr>
            <w:tcW w:w="675" w:type="dxa"/>
          </w:tcPr>
          <w:p w:rsidR="00BA3406" w:rsidRPr="00941B7A" w:rsidRDefault="00BA3406" w:rsidP="00BA3406">
            <w:pPr>
              <w:tabs>
                <w:tab w:val="left" w:pos="8550"/>
              </w:tabs>
              <w:jc w:val="center"/>
            </w:pPr>
            <w:r>
              <w:t>4.</w:t>
            </w:r>
          </w:p>
        </w:tc>
        <w:tc>
          <w:tcPr>
            <w:tcW w:w="3119" w:type="dxa"/>
          </w:tcPr>
          <w:p w:rsidR="00BA3406" w:rsidRPr="00BA3406" w:rsidRDefault="00BA3406" w:rsidP="00BA3406">
            <w:pPr>
              <w:tabs>
                <w:tab w:val="left" w:pos="8550"/>
              </w:tabs>
              <w:jc w:val="both"/>
              <w:rPr>
                <w:sz w:val="22"/>
                <w:szCs w:val="22"/>
              </w:rPr>
            </w:pPr>
            <w:r w:rsidRPr="00BA3406">
              <w:rPr>
                <w:sz w:val="22"/>
                <w:szCs w:val="22"/>
              </w:rPr>
              <w:t>Здание детской музыкальной школы</w:t>
            </w:r>
          </w:p>
        </w:tc>
        <w:tc>
          <w:tcPr>
            <w:tcW w:w="2250" w:type="dxa"/>
          </w:tcPr>
          <w:p w:rsidR="00BA3406" w:rsidRPr="00941B7A" w:rsidRDefault="00BA3406" w:rsidP="00BA3406">
            <w:pPr>
              <w:tabs>
                <w:tab w:val="left" w:pos="8550"/>
              </w:tabs>
              <w:jc w:val="center"/>
            </w:pPr>
            <w:r w:rsidRPr="00BA3406">
              <w:rPr>
                <w:sz w:val="22"/>
                <w:szCs w:val="22"/>
              </w:rPr>
              <w:t>ул.Пролетарская, д.46-а</w:t>
            </w:r>
          </w:p>
        </w:tc>
        <w:tc>
          <w:tcPr>
            <w:tcW w:w="2126" w:type="dxa"/>
          </w:tcPr>
          <w:p w:rsidR="00BA3406" w:rsidRPr="00941B7A" w:rsidRDefault="00BA3406" w:rsidP="00BA3406">
            <w:pPr>
              <w:tabs>
                <w:tab w:val="left" w:pos="8550"/>
              </w:tabs>
              <w:jc w:val="center"/>
            </w:pPr>
            <w:r>
              <w:t>22.04.2016</w:t>
            </w:r>
          </w:p>
        </w:tc>
        <w:tc>
          <w:tcPr>
            <w:tcW w:w="2570" w:type="dxa"/>
          </w:tcPr>
          <w:p w:rsidR="00BA3406" w:rsidRDefault="00BA3406" w:rsidP="00BA3406">
            <w:pPr>
              <w:tabs>
                <w:tab w:val="left" w:pos="8550"/>
              </w:tabs>
              <w:jc w:val="center"/>
            </w:pPr>
            <w:r>
              <w:t>Кизунова С.В.</w:t>
            </w:r>
          </w:p>
          <w:p w:rsidR="00BA3406" w:rsidRDefault="00BA3406" w:rsidP="00BA3406">
            <w:pPr>
              <w:tabs>
                <w:tab w:val="left" w:pos="8550"/>
              </w:tabs>
              <w:jc w:val="center"/>
            </w:pPr>
            <w:r>
              <w:t>Никонорова В.М.</w:t>
            </w:r>
          </w:p>
          <w:p w:rsidR="00BA3406" w:rsidRPr="00941B7A" w:rsidRDefault="00BA3406" w:rsidP="00BA3406">
            <w:pPr>
              <w:tabs>
                <w:tab w:val="left" w:pos="8550"/>
              </w:tabs>
              <w:jc w:val="center"/>
            </w:pPr>
            <w:r>
              <w:t>Иващенкова В.В.</w:t>
            </w:r>
          </w:p>
        </w:tc>
        <w:tc>
          <w:tcPr>
            <w:tcW w:w="4536" w:type="dxa"/>
          </w:tcPr>
          <w:p w:rsidR="00BA3406" w:rsidRDefault="00BA3406" w:rsidP="00BA3406">
            <w:pPr>
              <w:tabs>
                <w:tab w:val="left" w:pos="8550"/>
              </w:tabs>
              <w:jc w:val="both"/>
            </w:pPr>
            <w:r>
              <w:t xml:space="preserve">Положение об отделе экономического развития, прогнозирования, имущественных и земельных отношений </w:t>
            </w:r>
          </w:p>
          <w:p w:rsidR="00BA3406" w:rsidRPr="00941B7A" w:rsidRDefault="00BA3406" w:rsidP="00BA3406">
            <w:pPr>
              <w:tabs>
                <w:tab w:val="left" w:pos="8550"/>
              </w:tabs>
            </w:pPr>
            <w:r>
              <w:t>Реестр муниципального имущества</w:t>
            </w:r>
          </w:p>
        </w:tc>
      </w:tr>
      <w:tr w:rsidR="00BA3406" w:rsidTr="00BA3406">
        <w:tc>
          <w:tcPr>
            <w:tcW w:w="675" w:type="dxa"/>
            <w:vMerge w:val="restart"/>
          </w:tcPr>
          <w:p w:rsidR="00BA3406" w:rsidRPr="00AF0BDA" w:rsidRDefault="00BA3406" w:rsidP="00BA3406">
            <w:pPr>
              <w:tabs>
                <w:tab w:val="left" w:pos="8550"/>
              </w:tabs>
              <w:jc w:val="center"/>
            </w:pPr>
            <w:r>
              <w:lastRenderedPageBreak/>
              <w:t>5</w:t>
            </w:r>
            <w:r w:rsidRPr="00AF0BDA">
              <w:t>.</w:t>
            </w:r>
          </w:p>
        </w:tc>
        <w:tc>
          <w:tcPr>
            <w:tcW w:w="3119" w:type="dxa"/>
          </w:tcPr>
          <w:p w:rsidR="00BA3406" w:rsidRPr="00AF0BDA" w:rsidRDefault="00BA3406" w:rsidP="00BA3406">
            <w:pPr>
              <w:tabs>
                <w:tab w:val="left" w:pos="8550"/>
              </w:tabs>
              <w:jc w:val="both"/>
            </w:pPr>
            <w:r w:rsidRPr="00AF0BDA">
              <w:t>ЦБС</w:t>
            </w:r>
          </w:p>
        </w:tc>
        <w:tc>
          <w:tcPr>
            <w:tcW w:w="2250" w:type="dxa"/>
          </w:tcPr>
          <w:p w:rsidR="00BA3406" w:rsidRPr="00AF0BDA" w:rsidRDefault="00BA3406" w:rsidP="00BA3406">
            <w:pPr>
              <w:tabs>
                <w:tab w:val="left" w:pos="8550"/>
              </w:tabs>
              <w:jc w:val="center"/>
            </w:pPr>
            <w:r w:rsidRPr="00BA3406">
              <w:rPr>
                <w:sz w:val="22"/>
                <w:szCs w:val="22"/>
              </w:rPr>
              <w:t>ул.Первомайская, д.9/29</w:t>
            </w:r>
          </w:p>
        </w:tc>
        <w:tc>
          <w:tcPr>
            <w:tcW w:w="2126" w:type="dxa"/>
            <w:vMerge w:val="restart"/>
          </w:tcPr>
          <w:p w:rsidR="00BA3406" w:rsidRPr="00AF0BDA" w:rsidRDefault="00BA3406" w:rsidP="00BA3406">
            <w:pPr>
              <w:tabs>
                <w:tab w:val="left" w:pos="8550"/>
              </w:tabs>
              <w:jc w:val="center"/>
            </w:pPr>
            <w:r>
              <w:t>24.05.2016</w:t>
            </w:r>
          </w:p>
        </w:tc>
        <w:tc>
          <w:tcPr>
            <w:tcW w:w="2570" w:type="dxa"/>
            <w:vMerge w:val="restart"/>
          </w:tcPr>
          <w:p w:rsidR="00BA3406" w:rsidRDefault="00BA3406" w:rsidP="00BA3406">
            <w:pPr>
              <w:tabs>
                <w:tab w:val="left" w:pos="8550"/>
              </w:tabs>
              <w:jc w:val="center"/>
            </w:pPr>
            <w:r>
              <w:t>Кизунова С.В.</w:t>
            </w:r>
          </w:p>
          <w:p w:rsidR="00BA3406" w:rsidRDefault="00BA3406" w:rsidP="00BA3406">
            <w:pPr>
              <w:tabs>
                <w:tab w:val="left" w:pos="8550"/>
              </w:tabs>
              <w:jc w:val="center"/>
            </w:pPr>
            <w:r>
              <w:t>Никонорова В.М.</w:t>
            </w:r>
          </w:p>
          <w:p w:rsidR="00BA3406" w:rsidRPr="00AF0BDA" w:rsidRDefault="00BA3406" w:rsidP="00BA3406">
            <w:pPr>
              <w:tabs>
                <w:tab w:val="left" w:pos="8550"/>
              </w:tabs>
              <w:jc w:val="center"/>
            </w:pPr>
            <w:r>
              <w:t>Иващенкова В.В.</w:t>
            </w:r>
          </w:p>
        </w:tc>
        <w:tc>
          <w:tcPr>
            <w:tcW w:w="4536" w:type="dxa"/>
            <w:vMerge w:val="restart"/>
          </w:tcPr>
          <w:p w:rsidR="00BA3406" w:rsidRDefault="00BA3406" w:rsidP="00BA3406">
            <w:pPr>
              <w:tabs>
                <w:tab w:val="left" w:pos="8550"/>
              </w:tabs>
              <w:jc w:val="both"/>
            </w:pPr>
            <w:r>
              <w:t xml:space="preserve">Положение об отделе экономического развития, прогнозирования, имущественных и земельных отношений </w:t>
            </w:r>
          </w:p>
          <w:p w:rsidR="00BA3406" w:rsidRPr="00AF0BDA" w:rsidRDefault="00BA3406" w:rsidP="00BA3406">
            <w:pPr>
              <w:tabs>
                <w:tab w:val="left" w:pos="8550"/>
              </w:tabs>
            </w:pPr>
            <w:r>
              <w:t>Реестр муниципального имущества</w:t>
            </w:r>
          </w:p>
        </w:tc>
      </w:tr>
      <w:tr w:rsidR="00BA3406" w:rsidTr="00BA3406">
        <w:tc>
          <w:tcPr>
            <w:tcW w:w="675" w:type="dxa"/>
            <w:vMerge/>
          </w:tcPr>
          <w:p w:rsidR="00BA3406" w:rsidRPr="00AF0BDA" w:rsidRDefault="00BA3406" w:rsidP="00BA3406">
            <w:pPr>
              <w:tabs>
                <w:tab w:val="left" w:pos="8550"/>
              </w:tabs>
              <w:jc w:val="center"/>
            </w:pPr>
          </w:p>
        </w:tc>
        <w:tc>
          <w:tcPr>
            <w:tcW w:w="3119" w:type="dxa"/>
          </w:tcPr>
          <w:p w:rsidR="00BA3406" w:rsidRPr="00AF0BDA" w:rsidRDefault="00BA3406" w:rsidP="00BA3406">
            <w:pPr>
              <w:tabs>
                <w:tab w:val="left" w:pos="8550"/>
              </w:tabs>
              <w:jc w:val="both"/>
            </w:pPr>
            <w:r w:rsidRPr="00AF0BDA">
              <w:t>Гараж</w:t>
            </w:r>
          </w:p>
        </w:tc>
        <w:tc>
          <w:tcPr>
            <w:tcW w:w="2250" w:type="dxa"/>
          </w:tcPr>
          <w:p w:rsidR="00BA3406" w:rsidRPr="00AF0BDA" w:rsidRDefault="00BA3406" w:rsidP="00BA3406">
            <w:pPr>
              <w:tabs>
                <w:tab w:val="left" w:pos="8550"/>
              </w:tabs>
              <w:jc w:val="center"/>
            </w:pPr>
            <w:r w:rsidRPr="00BA3406">
              <w:rPr>
                <w:sz w:val="22"/>
                <w:szCs w:val="22"/>
              </w:rPr>
              <w:t>ул.Первомайская д.9/27</w:t>
            </w:r>
          </w:p>
        </w:tc>
        <w:tc>
          <w:tcPr>
            <w:tcW w:w="2126" w:type="dxa"/>
            <w:vMerge/>
          </w:tcPr>
          <w:p w:rsidR="00BA3406" w:rsidRPr="00AF0BDA" w:rsidRDefault="00BA3406" w:rsidP="00BA3406">
            <w:pPr>
              <w:tabs>
                <w:tab w:val="left" w:pos="8550"/>
              </w:tabs>
              <w:jc w:val="center"/>
            </w:pPr>
          </w:p>
        </w:tc>
        <w:tc>
          <w:tcPr>
            <w:tcW w:w="2570" w:type="dxa"/>
            <w:vMerge/>
          </w:tcPr>
          <w:p w:rsidR="00BA3406" w:rsidRPr="00AF0BDA" w:rsidRDefault="00BA3406" w:rsidP="00BA3406">
            <w:pPr>
              <w:tabs>
                <w:tab w:val="left" w:pos="8550"/>
              </w:tabs>
              <w:jc w:val="center"/>
            </w:pPr>
          </w:p>
        </w:tc>
        <w:tc>
          <w:tcPr>
            <w:tcW w:w="4536" w:type="dxa"/>
            <w:vMerge/>
          </w:tcPr>
          <w:p w:rsidR="00BA3406" w:rsidRPr="00AF0BDA" w:rsidRDefault="00BA3406" w:rsidP="00BA3406">
            <w:pPr>
              <w:tabs>
                <w:tab w:val="left" w:pos="8550"/>
              </w:tabs>
              <w:jc w:val="center"/>
            </w:pPr>
          </w:p>
        </w:tc>
      </w:tr>
      <w:tr w:rsidR="00BA3406" w:rsidTr="00BA3406">
        <w:tc>
          <w:tcPr>
            <w:tcW w:w="675" w:type="dxa"/>
          </w:tcPr>
          <w:p w:rsidR="00BA3406" w:rsidRPr="00AF0BDA" w:rsidRDefault="00BA3406" w:rsidP="00BA3406">
            <w:pPr>
              <w:tabs>
                <w:tab w:val="left" w:pos="8550"/>
              </w:tabs>
              <w:jc w:val="center"/>
            </w:pPr>
            <w:r>
              <w:t>6.</w:t>
            </w:r>
          </w:p>
        </w:tc>
        <w:tc>
          <w:tcPr>
            <w:tcW w:w="3119" w:type="dxa"/>
          </w:tcPr>
          <w:p w:rsidR="00BA3406" w:rsidRPr="00AF0BDA" w:rsidRDefault="00BA3406" w:rsidP="00BA3406">
            <w:pPr>
              <w:tabs>
                <w:tab w:val="left" w:pos="8550"/>
              </w:tabs>
              <w:jc w:val="both"/>
            </w:pPr>
            <w:r w:rsidRPr="00AF0BDA">
              <w:t xml:space="preserve">Здание Дома </w:t>
            </w:r>
            <w:r>
              <w:t>молодежи (ЗАГС)</w:t>
            </w:r>
          </w:p>
        </w:tc>
        <w:tc>
          <w:tcPr>
            <w:tcW w:w="2250" w:type="dxa"/>
          </w:tcPr>
          <w:p w:rsidR="00BA3406" w:rsidRPr="00AF0BDA" w:rsidRDefault="00BA3406" w:rsidP="00BA3406">
            <w:pPr>
              <w:tabs>
                <w:tab w:val="left" w:pos="8550"/>
              </w:tabs>
              <w:jc w:val="center"/>
            </w:pPr>
            <w:r w:rsidRPr="00BA3406">
              <w:rPr>
                <w:sz w:val="22"/>
                <w:szCs w:val="22"/>
              </w:rPr>
              <w:t>ул.Пролетарская, д.31</w:t>
            </w:r>
          </w:p>
        </w:tc>
        <w:tc>
          <w:tcPr>
            <w:tcW w:w="2126" w:type="dxa"/>
          </w:tcPr>
          <w:p w:rsidR="00BA3406" w:rsidRPr="00AF0BDA" w:rsidRDefault="00BA3406" w:rsidP="00BA3406">
            <w:pPr>
              <w:tabs>
                <w:tab w:val="left" w:pos="8550"/>
              </w:tabs>
              <w:jc w:val="center"/>
            </w:pPr>
            <w:r>
              <w:t>26.06.2016</w:t>
            </w:r>
          </w:p>
        </w:tc>
        <w:tc>
          <w:tcPr>
            <w:tcW w:w="2570" w:type="dxa"/>
          </w:tcPr>
          <w:p w:rsidR="00BA3406" w:rsidRDefault="00BA3406" w:rsidP="00BA3406">
            <w:pPr>
              <w:tabs>
                <w:tab w:val="left" w:pos="8550"/>
              </w:tabs>
              <w:jc w:val="center"/>
            </w:pPr>
            <w:r>
              <w:t>Кизунова С.В.</w:t>
            </w:r>
          </w:p>
          <w:p w:rsidR="00BA3406" w:rsidRDefault="00BA3406" w:rsidP="00BA3406">
            <w:pPr>
              <w:tabs>
                <w:tab w:val="left" w:pos="8550"/>
              </w:tabs>
              <w:jc w:val="center"/>
            </w:pPr>
            <w:r>
              <w:t>Никонорова В.М.</w:t>
            </w:r>
          </w:p>
          <w:p w:rsidR="00BA3406" w:rsidRPr="00AF0BDA" w:rsidRDefault="00BA3406" w:rsidP="00BA3406">
            <w:pPr>
              <w:tabs>
                <w:tab w:val="left" w:pos="8550"/>
              </w:tabs>
              <w:jc w:val="center"/>
            </w:pPr>
            <w:r>
              <w:t>Иващенкова В.В.</w:t>
            </w:r>
          </w:p>
        </w:tc>
        <w:tc>
          <w:tcPr>
            <w:tcW w:w="4536" w:type="dxa"/>
          </w:tcPr>
          <w:p w:rsidR="00BA3406" w:rsidRDefault="00BA3406" w:rsidP="00BA3406">
            <w:pPr>
              <w:tabs>
                <w:tab w:val="left" w:pos="8550"/>
              </w:tabs>
              <w:jc w:val="both"/>
            </w:pPr>
            <w:r>
              <w:t xml:space="preserve">Положение об отделе экономического развития, прогнозирования, имущественных и земельных отношений </w:t>
            </w:r>
          </w:p>
          <w:p w:rsidR="00BA3406" w:rsidRPr="00AF0BDA" w:rsidRDefault="00BA3406" w:rsidP="00BA3406">
            <w:pPr>
              <w:tabs>
                <w:tab w:val="left" w:pos="8550"/>
              </w:tabs>
            </w:pPr>
            <w:r>
              <w:t>Реестр муниципального имущества</w:t>
            </w:r>
          </w:p>
        </w:tc>
      </w:tr>
      <w:tr w:rsidR="00BA3406" w:rsidTr="00BA3406">
        <w:tc>
          <w:tcPr>
            <w:tcW w:w="675" w:type="dxa"/>
          </w:tcPr>
          <w:p w:rsidR="00BA3406" w:rsidRPr="00AF0BDA" w:rsidRDefault="00BA3406" w:rsidP="00BA3406">
            <w:pPr>
              <w:tabs>
                <w:tab w:val="left" w:pos="8550"/>
              </w:tabs>
              <w:jc w:val="center"/>
            </w:pPr>
            <w:r>
              <w:t>7.</w:t>
            </w:r>
          </w:p>
        </w:tc>
        <w:tc>
          <w:tcPr>
            <w:tcW w:w="3119" w:type="dxa"/>
          </w:tcPr>
          <w:p w:rsidR="00BA3406" w:rsidRPr="00AF0BDA" w:rsidRDefault="00BA3406" w:rsidP="00BA3406">
            <w:pPr>
              <w:tabs>
                <w:tab w:val="left" w:pos="8550"/>
              </w:tabs>
              <w:jc w:val="both"/>
            </w:pPr>
            <w:r w:rsidRPr="00BA3406">
              <w:rPr>
                <w:sz w:val="22"/>
                <w:szCs w:val="22"/>
              </w:rPr>
              <w:t>Стадион</w:t>
            </w:r>
          </w:p>
        </w:tc>
        <w:tc>
          <w:tcPr>
            <w:tcW w:w="2250" w:type="dxa"/>
          </w:tcPr>
          <w:p w:rsidR="00BA3406" w:rsidRPr="00BA3406" w:rsidRDefault="00BA3406" w:rsidP="00431016">
            <w:pPr>
              <w:rPr>
                <w:sz w:val="22"/>
                <w:szCs w:val="22"/>
              </w:rPr>
            </w:pPr>
            <w:r w:rsidRPr="00BA3406">
              <w:rPr>
                <w:sz w:val="22"/>
                <w:szCs w:val="22"/>
              </w:rPr>
              <w:t>пер. Гвардейский,</w:t>
            </w:r>
          </w:p>
          <w:p w:rsidR="00BA3406" w:rsidRPr="00360A82" w:rsidRDefault="00BA3406" w:rsidP="00BA3406">
            <w:pPr>
              <w:tabs>
                <w:tab w:val="left" w:pos="8550"/>
              </w:tabs>
              <w:jc w:val="center"/>
            </w:pPr>
            <w:r w:rsidRPr="00BA3406">
              <w:rPr>
                <w:sz w:val="22"/>
                <w:szCs w:val="22"/>
              </w:rPr>
              <w:t>д.7</w:t>
            </w:r>
          </w:p>
        </w:tc>
        <w:tc>
          <w:tcPr>
            <w:tcW w:w="2126" w:type="dxa"/>
          </w:tcPr>
          <w:p w:rsidR="00BA3406" w:rsidRPr="00AF0BDA" w:rsidRDefault="00BA3406" w:rsidP="00BA3406">
            <w:pPr>
              <w:tabs>
                <w:tab w:val="left" w:pos="8550"/>
              </w:tabs>
              <w:jc w:val="center"/>
            </w:pPr>
            <w:r>
              <w:t>28.08.2016</w:t>
            </w:r>
          </w:p>
        </w:tc>
        <w:tc>
          <w:tcPr>
            <w:tcW w:w="2570" w:type="dxa"/>
          </w:tcPr>
          <w:p w:rsidR="00BA3406" w:rsidRDefault="00BA3406" w:rsidP="00BA3406">
            <w:pPr>
              <w:tabs>
                <w:tab w:val="left" w:pos="8550"/>
              </w:tabs>
              <w:jc w:val="center"/>
            </w:pPr>
            <w:r>
              <w:t>Кизунова С.В.</w:t>
            </w:r>
          </w:p>
          <w:p w:rsidR="00BA3406" w:rsidRDefault="00BA3406" w:rsidP="00BA3406">
            <w:pPr>
              <w:tabs>
                <w:tab w:val="left" w:pos="8550"/>
              </w:tabs>
              <w:jc w:val="center"/>
            </w:pPr>
            <w:r>
              <w:t>Никонорова В.М.</w:t>
            </w:r>
          </w:p>
          <w:p w:rsidR="00BA3406" w:rsidRPr="00AF0BDA" w:rsidRDefault="00BA3406" w:rsidP="00BA3406">
            <w:pPr>
              <w:tabs>
                <w:tab w:val="left" w:pos="8550"/>
              </w:tabs>
              <w:jc w:val="center"/>
            </w:pPr>
            <w:r>
              <w:t>Иващенкова В.В.</w:t>
            </w:r>
          </w:p>
        </w:tc>
        <w:tc>
          <w:tcPr>
            <w:tcW w:w="4536" w:type="dxa"/>
          </w:tcPr>
          <w:p w:rsidR="00BA3406" w:rsidRDefault="00BA3406" w:rsidP="00BA3406">
            <w:pPr>
              <w:tabs>
                <w:tab w:val="left" w:pos="8550"/>
              </w:tabs>
              <w:jc w:val="both"/>
            </w:pPr>
            <w:r>
              <w:t xml:space="preserve">Положение об отделе экономического развития, прогнозирования, имущественных и земельных отношений </w:t>
            </w:r>
          </w:p>
          <w:p w:rsidR="00BA3406" w:rsidRPr="00AF0BDA" w:rsidRDefault="00BA3406" w:rsidP="00BA3406">
            <w:pPr>
              <w:tabs>
                <w:tab w:val="left" w:pos="8550"/>
              </w:tabs>
            </w:pPr>
            <w:r>
              <w:t>Реестр муниципального имущества</w:t>
            </w:r>
          </w:p>
        </w:tc>
      </w:tr>
      <w:tr w:rsidR="00BA3406" w:rsidTr="00BA3406">
        <w:tc>
          <w:tcPr>
            <w:tcW w:w="675" w:type="dxa"/>
          </w:tcPr>
          <w:p w:rsidR="00BA3406" w:rsidRPr="00360A82" w:rsidRDefault="00BA3406" w:rsidP="00BA3406">
            <w:pPr>
              <w:tabs>
                <w:tab w:val="left" w:pos="8550"/>
              </w:tabs>
              <w:jc w:val="center"/>
            </w:pPr>
            <w:r>
              <w:t>8</w:t>
            </w:r>
            <w:r w:rsidRPr="00360A82">
              <w:t>.</w:t>
            </w:r>
          </w:p>
        </w:tc>
        <w:tc>
          <w:tcPr>
            <w:tcW w:w="3119" w:type="dxa"/>
          </w:tcPr>
          <w:p w:rsidR="00BA3406" w:rsidRPr="00360A82" w:rsidRDefault="00BA3406" w:rsidP="00BA3406">
            <w:pPr>
              <w:tabs>
                <w:tab w:val="left" w:pos="8550"/>
              </w:tabs>
              <w:jc w:val="both"/>
            </w:pPr>
            <w:r w:rsidRPr="00360A82">
              <w:t>Здание Дома учителя (центр.бух)</w:t>
            </w:r>
          </w:p>
        </w:tc>
        <w:tc>
          <w:tcPr>
            <w:tcW w:w="2250" w:type="dxa"/>
          </w:tcPr>
          <w:p w:rsidR="00BA3406" w:rsidRPr="00360A82" w:rsidRDefault="00BA3406" w:rsidP="00BA3406">
            <w:pPr>
              <w:tabs>
                <w:tab w:val="left" w:pos="8550"/>
              </w:tabs>
              <w:jc w:val="center"/>
            </w:pPr>
            <w:r w:rsidRPr="00BA3406">
              <w:rPr>
                <w:sz w:val="22"/>
                <w:szCs w:val="22"/>
              </w:rPr>
              <w:t>пер. Глинки, д. 5</w:t>
            </w:r>
          </w:p>
        </w:tc>
        <w:tc>
          <w:tcPr>
            <w:tcW w:w="2126" w:type="dxa"/>
          </w:tcPr>
          <w:p w:rsidR="00BA3406" w:rsidRPr="00360A82" w:rsidRDefault="00BA3406" w:rsidP="00BA3406">
            <w:pPr>
              <w:tabs>
                <w:tab w:val="left" w:pos="8550"/>
              </w:tabs>
              <w:jc w:val="center"/>
            </w:pPr>
            <w:r>
              <w:t>28.09.2016</w:t>
            </w:r>
          </w:p>
        </w:tc>
        <w:tc>
          <w:tcPr>
            <w:tcW w:w="2570" w:type="dxa"/>
          </w:tcPr>
          <w:p w:rsidR="00BA3406" w:rsidRDefault="00BA3406" w:rsidP="00BA3406">
            <w:pPr>
              <w:tabs>
                <w:tab w:val="left" w:pos="8550"/>
              </w:tabs>
              <w:jc w:val="center"/>
            </w:pPr>
            <w:r>
              <w:t>Кизунова С.В.</w:t>
            </w:r>
          </w:p>
          <w:p w:rsidR="00BA3406" w:rsidRDefault="00BA3406" w:rsidP="00BA3406">
            <w:pPr>
              <w:tabs>
                <w:tab w:val="left" w:pos="8550"/>
              </w:tabs>
              <w:jc w:val="center"/>
            </w:pPr>
            <w:r>
              <w:t>Никонорова В.М.</w:t>
            </w:r>
          </w:p>
          <w:p w:rsidR="00BA3406" w:rsidRPr="00360A82" w:rsidRDefault="00BA3406" w:rsidP="00BA3406">
            <w:pPr>
              <w:tabs>
                <w:tab w:val="left" w:pos="8550"/>
              </w:tabs>
              <w:jc w:val="center"/>
            </w:pPr>
            <w:r>
              <w:t>Иващенкова В.В.</w:t>
            </w:r>
          </w:p>
        </w:tc>
        <w:tc>
          <w:tcPr>
            <w:tcW w:w="4536" w:type="dxa"/>
          </w:tcPr>
          <w:p w:rsidR="00BA3406" w:rsidRDefault="00BA3406" w:rsidP="00BA3406">
            <w:pPr>
              <w:tabs>
                <w:tab w:val="left" w:pos="8550"/>
              </w:tabs>
              <w:jc w:val="both"/>
            </w:pPr>
            <w:r>
              <w:t xml:space="preserve">Положение об отделе экономического развития, прогнозирования, имущественных и земельных отношений </w:t>
            </w:r>
          </w:p>
          <w:p w:rsidR="00BA3406" w:rsidRPr="00360A82" w:rsidRDefault="00BA3406" w:rsidP="00BA3406">
            <w:pPr>
              <w:tabs>
                <w:tab w:val="left" w:pos="8550"/>
              </w:tabs>
            </w:pPr>
            <w:r>
              <w:t>Реестр муниципального имущества</w:t>
            </w:r>
          </w:p>
        </w:tc>
      </w:tr>
      <w:tr w:rsidR="00BA3406" w:rsidTr="00BA3406">
        <w:tc>
          <w:tcPr>
            <w:tcW w:w="675" w:type="dxa"/>
          </w:tcPr>
          <w:p w:rsidR="00BA3406" w:rsidRPr="00360A82" w:rsidRDefault="00BA3406" w:rsidP="00BA3406">
            <w:pPr>
              <w:tabs>
                <w:tab w:val="left" w:pos="8550"/>
              </w:tabs>
              <w:jc w:val="center"/>
            </w:pPr>
            <w:r>
              <w:t>9.</w:t>
            </w:r>
          </w:p>
        </w:tc>
        <w:tc>
          <w:tcPr>
            <w:tcW w:w="3119" w:type="dxa"/>
          </w:tcPr>
          <w:p w:rsidR="00BA3406" w:rsidRPr="00BA3406" w:rsidRDefault="00BA3406" w:rsidP="00BA3406">
            <w:pPr>
              <w:tabs>
                <w:tab w:val="left" w:pos="8550"/>
              </w:tabs>
              <w:jc w:val="both"/>
              <w:rPr>
                <w:sz w:val="22"/>
                <w:szCs w:val="22"/>
              </w:rPr>
            </w:pPr>
            <w:r w:rsidRPr="00BA3406">
              <w:rPr>
                <w:sz w:val="22"/>
                <w:szCs w:val="22"/>
              </w:rPr>
              <w:t>Гараж №1</w:t>
            </w:r>
          </w:p>
          <w:p w:rsidR="00BA3406" w:rsidRPr="00360A82" w:rsidRDefault="00BA3406" w:rsidP="00BA3406">
            <w:pPr>
              <w:tabs>
                <w:tab w:val="left" w:pos="8550"/>
              </w:tabs>
              <w:jc w:val="both"/>
            </w:pPr>
            <w:r w:rsidRPr="00BA3406">
              <w:rPr>
                <w:sz w:val="22"/>
                <w:szCs w:val="22"/>
              </w:rPr>
              <w:t>Гараж №2</w:t>
            </w:r>
          </w:p>
        </w:tc>
        <w:tc>
          <w:tcPr>
            <w:tcW w:w="2250" w:type="dxa"/>
          </w:tcPr>
          <w:p w:rsidR="00BA3406" w:rsidRPr="00360A82" w:rsidRDefault="00BA3406" w:rsidP="00BA3406">
            <w:pPr>
              <w:tabs>
                <w:tab w:val="left" w:pos="8550"/>
              </w:tabs>
              <w:jc w:val="center"/>
            </w:pPr>
            <w:r w:rsidRPr="00BA3406">
              <w:rPr>
                <w:sz w:val="22"/>
                <w:szCs w:val="22"/>
              </w:rPr>
              <w:t>ул. Советская, д.23</w:t>
            </w:r>
          </w:p>
        </w:tc>
        <w:tc>
          <w:tcPr>
            <w:tcW w:w="2126" w:type="dxa"/>
          </w:tcPr>
          <w:p w:rsidR="00BA3406" w:rsidRPr="00360A82" w:rsidRDefault="00BA3406" w:rsidP="00BA3406">
            <w:pPr>
              <w:tabs>
                <w:tab w:val="left" w:pos="8550"/>
              </w:tabs>
              <w:jc w:val="center"/>
            </w:pPr>
            <w:r>
              <w:t>25.10.2016</w:t>
            </w:r>
          </w:p>
        </w:tc>
        <w:tc>
          <w:tcPr>
            <w:tcW w:w="2570" w:type="dxa"/>
          </w:tcPr>
          <w:p w:rsidR="00BA3406" w:rsidRDefault="00BA3406" w:rsidP="00BA3406">
            <w:pPr>
              <w:tabs>
                <w:tab w:val="left" w:pos="8550"/>
              </w:tabs>
              <w:jc w:val="center"/>
            </w:pPr>
            <w:r>
              <w:t>Кизунова С.В.</w:t>
            </w:r>
          </w:p>
          <w:p w:rsidR="00BA3406" w:rsidRDefault="00BA3406" w:rsidP="00BA3406">
            <w:pPr>
              <w:tabs>
                <w:tab w:val="left" w:pos="8550"/>
              </w:tabs>
              <w:jc w:val="center"/>
            </w:pPr>
            <w:r>
              <w:t>Никонорова В.М.</w:t>
            </w:r>
          </w:p>
          <w:p w:rsidR="00BA3406" w:rsidRPr="00360A82" w:rsidRDefault="00BA3406" w:rsidP="00BA3406">
            <w:pPr>
              <w:tabs>
                <w:tab w:val="left" w:pos="8550"/>
              </w:tabs>
              <w:jc w:val="center"/>
            </w:pPr>
            <w:r>
              <w:t>Иващенкова В.В.</w:t>
            </w:r>
          </w:p>
        </w:tc>
        <w:tc>
          <w:tcPr>
            <w:tcW w:w="4536" w:type="dxa"/>
          </w:tcPr>
          <w:p w:rsidR="00BA3406" w:rsidRDefault="00BA3406" w:rsidP="00BA3406">
            <w:pPr>
              <w:tabs>
                <w:tab w:val="left" w:pos="8550"/>
              </w:tabs>
              <w:jc w:val="both"/>
            </w:pPr>
            <w:r>
              <w:t xml:space="preserve">Положение об отделе экономического развития, прогнозирования, имущественных и земельных отношений </w:t>
            </w:r>
          </w:p>
          <w:p w:rsidR="00BA3406" w:rsidRPr="00360A82" w:rsidRDefault="00BA3406" w:rsidP="00BA3406">
            <w:pPr>
              <w:tabs>
                <w:tab w:val="left" w:pos="8550"/>
              </w:tabs>
            </w:pPr>
            <w:r>
              <w:t>Реестр муниципального имущества</w:t>
            </w:r>
          </w:p>
        </w:tc>
      </w:tr>
      <w:tr w:rsidR="00BA3406" w:rsidTr="00BA3406">
        <w:trPr>
          <w:trHeight w:val="1104"/>
        </w:trPr>
        <w:tc>
          <w:tcPr>
            <w:tcW w:w="675" w:type="dxa"/>
          </w:tcPr>
          <w:p w:rsidR="00BA3406" w:rsidRPr="00360A82" w:rsidRDefault="00BA3406" w:rsidP="00BA3406">
            <w:pPr>
              <w:tabs>
                <w:tab w:val="left" w:pos="8550"/>
              </w:tabs>
              <w:jc w:val="center"/>
            </w:pPr>
            <w:r>
              <w:t>10.</w:t>
            </w:r>
          </w:p>
        </w:tc>
        <w:tc>
          <w:tcPr>
            <w:tcW w:w="3119" w:type="dxa"/>
          </w:tcPr>
          <w:p w:rsidR="00BA3406" w:rsidRPr="00360A82" w:rsidRDefault="00BA3406" w:rsidP="00BA3406">
            <w:pPr>
              <w:tabs>
                <w:tab w:val="left" w:pos="8550"/>
              </w:tabs>
              <w:jc w:val="both"/>
            </w:pPr>
            <w:r w:rsidRPr="00BA3406">
              <w:rPr>
                <w:sz w:val="22"/>
                <w:szCs w:val="22"/>
              </w:rPr>
              <w:t>Ледовый каток</w:t>
            </w:r>
          </w:p>
        </w:tc>
        <w:tc>
          <w:tcPr>
            <w:tcW w:w="2250" w:type="dxa"/>
          </w:tcPr>
          <w:p w:rsidR="00BA3406" w:rsidRPr="00360A82" w:rsidRDefault="00BA3406" w:rsidP="00BA3406">
            <w:pPr>
              <w:tabs>
                <w:tab w:val="left" w:pos="8550"/>
              </w:tabs>
              <w:jc w:val="center"/>
            </w:pPr>
            <w:r w:rsidRPr="00BA3406">
              <w:rPr>
                <w:sz w:val="22"/>
                <w:szCs w:val="22"/>
              </w:rPr>
              <w:t>Городской стадион</w:t>
            </w:r>
          </w:p>
        </w:tc>
        <w:tc>
          <w:tcPr>
            <w:tcW w:w="2126" w:type="dxa"/>
          </w:tcPr>
          <w:p w:rsidR="00BA3406" w:rsidRPr="00360A82" w:rsidRDefault="00BA3406" w:rsidP="00BA3406">
            <w:pPr>
              <w:tabs>
                <w:tab w:val="left" w:pos="8550"/>
              </w:tabs>
              <w:jc w:val="center"/>
            </w:pPr>
            <w:r>
              <w:t>23.12.2016</w:t>
            </w:r>
          </w:p>
        </w:tc>
        <w:tc>
          <w:tcPr>
            <w:tcW w:w="2570" w:type="dxa"/>
          </w:tcPr>
          <w:p w:rsidR="00BA3406" w:rsidRDefault="00BA3406" w:rsidP="00BA3406">
            <w:pPr>
              <w:tabs>
                <w:tab w:val="left" w:pos="8550"/>
              </w:tabs>
              <w:jc w:val="center"/>
            </w:pPr>
            <w:r>
              <w:t>Кизунова С.В.</w:t>
            </w:r>
          </w:p>
          <w:p w:rsidR="00BA3406" w:rsidRDefault="00BA3406" w:rsidP="00BA3406">
            <w:pPr>
              <w:tabs>
                <w:tab w:val="left" w:pos="8550"/>
              </w:tabs>
              <w:jc w:val="center"/>
            </w:pPr>
            <w:r>
              <w:t>Никонорова В.М.</w:t>
            </w:r>
          </w:p>
          <w:p w:rsidR="00BA3406" w:rsidRPr="00360A82" w:rsidRDefault="00BA3406" w:rsidP="00BA3406">
            <w:pPr>
              <w:tabs>
                <w:tab w:val="left" w:pos="8550"/>
              </w:tabs>
              <w:jc w:val="center"/>
            </w:pPr>
            <w:r>
              <w:t>Иващенкова В.В.</w:t>
            </w:r>
          </w:p>
        </w:tc>
        <w:tc>
          <w:tcPr>
            <w:tcW w:w="4536" w:type="dxa"/>
          </w:tcPr>
          <w:p w:rsidR="00BA3406" w:rsidRDefault="00BA3406" w:rsidP="00BA3406">
            <w:pPr>
              <w:tabs>
                <w:tab w:val="left" w:pos="8550"/>
              </w:tabs>
              <w:jc w:val="both"/>
            </w:pPr>
            <w:r>
              <w:t xml:space="preserve">Положение об отделе экономического развития, прогнозирования, имущественных и земельных отношений </w:t>
            </w:r>
          </w:p>
          <w:p w:rsidR="00BA3406" w:rsidRPr="00360A82" w:rsidRDefault="00BA3406" w:rsidP="00BA3406">
            <w:pPr>
              <w:tabs>
                <w:tab w:val="left" w:pos="8550"/>
              </w:tabs>
            </w:pPr>
            <w:r>
              <w:t>Реестр муниципального имущества</w:t>
            </w:r>
          </w:p>
        </w:tc>
      </w:tr>
    </w:tbl>
    <w:p w:rsidR="00BA3406" w:rsidRDefault="00BA3406" w:rsidP="00BA3406">
      <w:pPr>
        <w:pStyle w:val="ad"/>
        <w:jc w:val="right"/>
        <w:rPr>
          <w:rFonts w:ascii="Times New Roman" w:hAnsi="Times New Roman"/>
          <w:sz w:val="28"/>
          <w:szCs w:val="24"/>
        </w:rPr>
      </w:pPr>
    </w:p>
    <w:sectPr w:rsidR="00BA3406" w:rsidSect="00BA3406">
      <w:pgSz w:w="16838" w:h="11906" w:orient="landscape"/>
      <w:pgMar w:top="567" w:right="992" w:bottom="1418"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F6C" w:rsidRDefault="00EC0F6C">
      <w:r>
        <w:separator/>
      </w:r>
    </w:p>
  </w:endnote>
  <w:endnote w:type="continuationSeparator" w:id="1">
    <w:p w:rsidR="00EC0F6C" w:rsidRDefault="00EC0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32" w:rsidRPr="00D8448D" w:rsidRDefault="00D8448D" w:rsidP="00D8448D">
    <w:pPr>
      <w:pStyle w:val="aa"/>
    </w:pPr>
    <w:fldSimple w:instr=" FILENAME  \p  \* MERGEFORMAT ">
      <w:r w:rsidR="00E91A5B">
        <w:rPr>
          <w:noProof/>
          <w:lang w:val="en-US"/>
        </w:rPr>
        <w:t>F</w:t>
      </w:r>
      <w:r w:rsidR="00E91A5B" w:rsidRPr="00E91A5B">
        <w:rPr>
          <w:noProof/>
        </w:rPr>
        <w:t>:\</w:t>
      </w:r>
      <w:r w:rsidR="00E91A5B">
        <w:rPr>
          <w:noProof/>
          <w:lang w:val="en-US"/>
        </w:rPr>
        <w:t>Документы</w:t>
      </w:r>
      <w:r w:rsidR="00E91A5B" w:rsidRPr="00E91A5B">
        <w:rPr>
          <w:noProof/>
        </w:rPr>
        <w:t>\</w:t>
      </w:r>
      <w:r w:rsidR="00E91A5B">
        <w:rPr>
          <w:noProof/>
          <w:lang w:val="en-US"/>
        </w:rPr>
        <w:t>док</w:t>
      </w:r>
      <w:r w:rsidR="00E91A5B" w:rsidRPr="00E91A5B">
        <w:rPr>
          <w:noProof/>
        </w:rPr>
        <w:t>_</w:t>
      </w:r>
      <w:r w:rsidR="00E91A5B">
        <w:rPr>
          <w:noProof/>
          <w:lang w:val="en-US"/>
        </w:rPr>
        <w:t>15</w:t>
      </w:r>
      <w:r w:rsidR="00E91A5B" w:rsidRPr="00E91A5B">
        <w:rPr>
          <w:noProof/>
        </w:rPr>
        <w:t>\01529.doc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F6C" w:rsidRDefault="00EC0F6C">
      <w:r>
        <w:separator/>
      </w:r>
    </w:p>
  </w:footnote>
  <w:footnote w:type="continuationSeparator" w:id="1">
    <w:p w:rsidR="00EC0F6C" w:rsidRDefault="00EC0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32" w:rsidRDefault="00D96F32" w:rsidP="00190F9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6F32" w:rsidRDefault="00D96F3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32" w:rsidRDefault="00D96F32" w:rsidP="00190F9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53A1A">
      <w:rPr>
        <w:rStyle w:val="a8"/>
        <w:noProof/>
      </w:rPr>
      <w:t>2</w:t>
    </w:r>
    <w:r>
      <w:rPr>
        <w:rStyle w:val="a8"/>
      </w:rPr>
      <w:fldChar w:fldCharType="end"/>
    </w:r>
  </w:p>
  <w:p w:rsidR="00D96F32" w:rsidRDefault="00D96F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5FD"/>
    <w:multiLevelType w:val="hybridMultilevel"/>
    <w:tmpl w:val="1C06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612EE"/>
    <w:multiLevelType w:val="hybridMultilevel"/>
    <w:tmpl w:val="966A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B7932"/>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3">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4">
    <w:nsid w:val="2CA32109"/>
    <w:multiLevelType w:val="hybridMultilevel"/>
    <w:tmpl w:val="A41A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E51AE"/>
    <w:multiLevelType w:val="singleLevel"/>
    <w:tmpl w:val="5D64347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6">
    <w:nsid w:val="3CC34526"/>
    <w:multiLevelType w:val="singleLevel"/>
    <w:tmpl w:val="E758D478"/>
    <w:lvl w:ilvl="0">
      <w:start w:val="2"/>
      <w:numFmt w:val="decimal"/>
      <w:lvlText w:val="3.%1."/>
      <w:legacy w:legacy="1" w:legacySpace="0" w:legacyIndent="711"/>
      <w:lvlJc w:val="left"/>
      <w:rPr>
        <w:rFonts w:ascii="Times New Roman" w:hAnsi="Times New Roman" w:cs="Times New Roman" w:hint="default"/>
      </w:rPr>
    </w:lvl>
  </w:abstractNum>
  <w:abstractNum w:abstractNumId="7">
    <w:nsid w:val="47583687"/>
    <w:multiLevelType w:val="hybridMultilevel"/>
    <w:tmpl w:val="6520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3008DD"/>
    <w:multiLevelType w:val="hybridMultilevel"/>
    <w:tmpl w:val="1BE6B860"/>
    <w:lvl w:ilvl="0" w:tplc="5E70641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F037BD"/>
    <w:multiLevelType w:val="singleLevel"/>
    <w:tmpl w:val="3DAC5794"/>
    <w:lvl w:ilvl="0">
      <w:start w:val="17"/>
      <w:numFmt w:val="decimal"/>
      <w:lvlText w:val="3.%1."/>
      <w:legacy w:legacy="1" w:legacySpace="0" w:legacyIndent="695"/>
      <w:lvlJc w:val="left"/>
      <w:rPr>
        <w:rFonts w:ascii="Times New Roman" w:hAnsi="Times New Roman" w:cs="Times New Roman" w:hint="default"/>
      </w:rPr>
    </w:lvl>
  </w:abstractNum>
  <w:num w:numId="1">
    <w:abstractNumId w:val="3"/>
  </w:num>
  <w:num w:numId="2">
    <w:abstractNumId w:val="0"/>
  </w:num>
  <w:num w:numId="3">
    <w:abstractNumId w:val="5"/>
    <w:lvlOverride w:ilvl="0">
      <w:startOverride w:val="1"/>
    </w:lvlOverride>
  </w:num>
  <w:num w:numId="4">
    <w:abstractNumId w:val="6"/>
  </w:num>
  <w:num w:numId="5">
    <w:abstractNumId w:val="9"/>
  </w:num>
  <w:num w:numId="6">
    <w:abstractNumId w:val="4"/>
  </w:num>
  <w:num w:numId="7">
    <w:abstractNumId w:val="2"/>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A71242"/>
    <w:rsid w:val="00002CF7"/>
    <w:rsid w:val="000111CA"/>
    <w:rsid w:val="000115EC"/>
    <w:rsid w:val="0004244F"/>
    <w:rsid w:val="00050830"/>
    <w:rsid w:val="00055415"/>
    <w:rsid w:val="00073E82"/>
    <w:rsid w:val="00084212"/>
    <w:rsid w:val="000B2952"/>
    <w:rsid w:val="000B6354"/>
    <w:rsid w:val="000C5EAD"/>
    <w:rsid w:val="000C6902"/>
    <w:rsid w:val="000D3318"/>
    <w:rsid w:val="000E40A4"/>
    <w:rsid w:val="000E73A0"/>
    <w:rsid w:val="000E7465"/>
    <w:rsid w:val="000F1E9C"/>
    <w:rsid w:val="000F706F"/>
    <w:rsid w:val="00100844"/>
    <w:rsid w:val="001032D5"/>
    <w:rsid w:val="001133D2"/>
    <w:rsid w:val="00113A6B"/>
    <w:rsid w:val="0011425B"/>
    <w:rsid w:val="00114511"/>
    <w:rsid w:val="00122793"/>
    <w:rsid w:val="00123376"/>
    <w:rsid w:val="00147581"/>
    <w:rsid w:val="00151F9E"/>
    <w:rsid w:val="00162E37"/>
    <w:rsid w:val="00171485"/>
    <w:rsid w:val="00173771"/>
    <w:rsid w:val="001845F1"/>
    <w:rsid w:val="00190F9C"/>
    <w:rsid w:val="00193609"/>
    <w:rsid w:val="001969DC"/>
    <w:rsid w:val="001C220E"/>
    <w:rsid w:val="001D55B2"/>
    <w:rsid w:val="001E6E5E"/>
    <w:rsid w:val="001F20FC"/>
    <w:rsid w:val="0020249B"/>
    <w:rsid w:val="00210726"/>
    <w:rsid w:val="002140F6"/>
    <w:rsid w:val="002342F8"/>
    <w:rsid w:val="00237271"/>
    <w:rsid w:val="002479BC"/>
    <w:rsid w:val="0025656C"/>
    <w:rsid w:val="00272078"/>
    <w:rsid w:val="002B05DB"/>
    <w:rsid w:val="002C2BD0"/>
    <w:rsid w:val="002D1E67"/>
    <w:rsid w:val="002D6FC2"/>
    <w:rsid w:val="002E32DF"/>
    <w:rsid w:val="002F5626"/>
    <w:rsid w:val="002F65AF"/>
    <w:rsid w:val="00322897"/>
    <w:rsid w:val="00332407"/>
    <w:rsid w:val="00336E51"/>
    <w:rsid w:val="003615EC"/>
    <w:rsid w:val="00366C03"/>
    <w:rsid w:val="00376F72"/>
    <w:rsid w:val="003A6E48"/>
    <w:rsid w:val="003D4162"/>
    <w:rsid w:val="003E3199"/>
    <w:rsid w:val="0040610E"/>
    <w:rsid w:val="00417EB4"/>
    <w:rsid w:val="00422ED0"/>
    <w:rsid w:val="004254BA"/>
    <w:rsid w:val="00431016"/>
    <w:rsid w:val="00450F3D"/>
    <w:rsid w:val="00455791"/>
    <w:rsid w:val="00460E93"/>
    <w:rsid w:val="0046218A"/>
    <w:rsid w:val="00464810"/>
    <w:rsid w:val="00471F80"/>
    <w:rsid w:val="00477140"/>
    <w:rsid w:val="00480093"/>
    <w:rsid w:val="00484067"/>
    <w:rsid w:val="00490A2B"/>
    <w:rsid w:val="00490D5C"/>
    <w:rsid w:val="004A4E4F"/>
    <w:rsid w:val="004B02EB"/>
    <w:rsid w:val="004B2C2C"/>
    <w:rsid w:val="004D691E"/>
    <w:rsid w:val="004E2B5B"/>
    <w:rsid w:val="004E30DF"/>
    <w:rsid w:val="004E4A0A"/>
    <w:rsid w:val="004E5C8A"/>
    <w:rsid w:val="004E75BD"/>
    <w:rsid w:val="004F193E"/>
    <w:rsid w:val="00500A80"/>
    <w:rsid w:val="00505185"/>
    <w:rsid w:val="00535250"/>
    <w:rsid w:val="00544BB1"/>
    <w:rsid w:val="00547768"/>
    <w:rsid w:val="00547C68"/>
    <w:rsid w:val="00551A0D"/>
    <w:rsid w:val="00564F8F"/>
    <w:rsid w:val="00567E4F"/>
    <w:rsid w:val="0057289E"/>
    <w:rsid w:val="00576D93"/>
    <w:rsid w:val="0057790E"/>
    <w:rsid w:val="00584FC8"/>
    <w:rsid w:val="00585C4F"/>
    <w:rsid w:val="005A3316"/>
    <w:rsid w:val="005D0F25"/>
    <w:rsid w:val="005E3D83"/>
    <w:rsid w:val="005E6FA8"/>
    <w:rsid w:val="005F1CDF"/>
    <w:rsid w:val="006006AC"/>
    <w:rsid w:val="0061144A"/>
    <w:rsid w:val="006148B6"/>
    <w:rsid w:val="00625B62"/>
    <w:rsid w:val="006277BA"/>
    <w:rsid w:val="0063478C"/>
    <w:rsid w:val="00634D11"/>
    <w:rsid w:val="00640FD1"/>
    <w:rsid w:val="00641255"/>
    <w:rsid w:val="00662123"/>
    <w:rsid w:val="0068791B"/>
    <w:rsid w:val="006942A3"/>
    <w:rsid w:val="006962D1"/>
    <w:rsid w:val="006B2ECD"/>
    <w:rsid w:val="006B3339"/>
    <w:rsid w:val="006C2AE0"/>
    <w:rsid w:val="006D4E5D"/>
    <w:rsid w:val="006F622B"/>
    <w:rsid w:val="0070188A"/>
    <w:rsid w:val="00704B08"/>
    <w:rsid w:val="0070772E"/>
    <w:rsid w:val="00711133"/>
    <w:rsid w:val="00737547"/>
    <w:rsid w:val="00742A22"/>
    <w:rsid w:val="00750BF0"/>
    <w:rsid w:val="00774E1C"/>
    <w:rsid w:val="00784CFC"/>
    <w:rsid w:val="007900E0"/>
    <w:rsid w:val="007A1B00"/>
    <w:rsid w:val="007A3696"/>
    <w:rsid w:val="007A7D30"/>
    <w:rsid w:val="007B1736"/>
    <w:rsid w:val="007B726B"/>
    <w:rsid w:val="007C6E2F"/>
    <w:rsid w:val="007D64F1"/>
    <w:rsid w:val="007F3D05"/>
    <w:rsid w:val="007F736D"/>
    <w:rsid w:val="00800C6F"/>
    <w:rsid w:val="00803C2B"/>
    <w:rsid w:val="008132FC"/>
    <w:rsid w:val="00820C9C"/>
    <w:rsid w:val="00830E2A"/>
    <w:rsid w:val="00837AB8"/>
    <w:rsid w:val="00864CA9"/>
    <w:rsid w:val="0086703F"/>
    <w:rsid w:val="00871A1C"/>
    <w:rsid w:val="00872671"/>
    <w:rsid w:val="00877DE7"/>
    <w:rsid w:val="00885061"/>
    <w:rsid w:val="00892F66"/>
    <w:rsid w:val="00893A51"/>
    <w:rsid w:val="00897F00"/>
    <w:rsid w:val="00897F8D"/>
    <w:rsid w:val="008B6570"/>
    <w:rsid w:val="008C70B3"/>
    <w:rsid w:val="008D03B8"/>
    <w:rsid w:val="008E2268"/>
    <w:rsid w:val="009051E4"/>
    <w:rsid w:val="009066E4"/>
    <w:rsid w:val="009140A1"/>
    <w:rsid w:val="009200F6"/>
    <w:rsid w:val="009234D3"/>
    <w:rsid w:val="00934941"/>
    <w:rsid w:val="00941F35"/>
    <w:rsid w:val="009465DA"/>
    <w:rsid w:val="009559AB"/>
    <w:rsid w:val="00974088"/>
    <w:rsid w:val="0098504F"/>
    <w:rsid w:val="009932D4"/>
    <w:rsid w:val="00993F1E"/>
    <w:rsid w:val="00994089"/>
    <w:rsid w:val="009A58C1"/>
    <w:rsid w:val="009B235B"/>
    <w:rsid w:val="009D0F81"/>
    <w:rsid w:val="009D7AE4"/>
    <w:rsid w:val="009F5D7B"/>
    <w:rsid w:val="00A03119"/>
    <w:rsid w:val="00A161D1"/>
    <w:rsid w:val="00A27815"/>
    <w:rsid w:val="00A51D91"/>
    <w:rsid w:val="00A54AB0"/>
    <w:rsid w:val="00A57D97"/>
    <w:rsid w:val="00A71242"/>
    <w:rsid w:val="00A76BC9"/>
    <w:rsid w:val="00A81C84"/>
    <w:rsid w:val="00AB42C2"/>
    <w:rsid w:val="00AB5730"/>
    <w:rsid w:val="00AB75E6"/>
    <w:rsid w:val="00AD223E"/>
    <w:rsid w:val="00AD2695"/>
    <w:rsid w:val="00B00D0B"/>
    <w:rsid w:val="00B042EB"/>
    <w:rsid w:val="00B06304"/>
    <w:rsid w:val="00B20D95"/>
    <w:rsid w:val="00B2121E"/>
    <w:rsid w:val="00B4248F"/>
    <w:rsid w:val="00B53A1A"/>
    <w:rsid w:val="00B63B24"/>
    <w:rsid w:val="00B63C30"/>
    <w:rsid w:val="00B67171"/>
    <w:rsid w:val="00B71894"/>
    <w:rsid w:val="00B83FAA"/>
    <w:rsid w:val="00B933BD"/>
    <w:rsid w:val="00B95CF5"/>
    <w:rsid w:val="00B97EC2"/>
    <w:rsid w:val="00BA06AD"/>
    <w:rsid w:val="00BA3406"/>
    <w:rsid w:val="00BB2BED"/>
    <w:rsid w:val="00BC5911"/>
    <w:rsid w:val="00BF3979"/>
    <w:rsid w:val="00C178D4"/>
    <w:rsid w:val="00C42196"/>
    <w:rsid w:val="00C744A5"/>
    <w:rsid w:val="00C84416"/>
    <w:rsid w:val="00C95940"/>
    <w:rsid w:val="00CC4574"/>
    <w:rsid w:val="00CD081D"/>
    <w:rsid w:val="00CD4291"/>
    <w:rsid w:val="00CF368B"/>
    <w:rsid w:val="00D04B85"/>
    <w:rsid w:val="00D37219"/>
    <w:rsid w:val="00D47F2E"/>
    <w:rsid w:val="00D5551D"/>
    <w:rsid w:val="00D64EC6"/>
    <w:rsid w:val="00D65CA1"/>
    <w:rsid w:val="00D737D9"/>
    <w:rsid w:val="00D806CB"/>
    <w:rsid w:val="00D8448D"/>
    <w:rsid w:val="00D92402"/>
    <w:rsid w:val="00D96F32"/>
    <w:rsid w:val="00DB23D0"/>
    <w:rsid w:val="00DC2190"/>
    <w:rsid w:val="00DC23DE"/>
    <w:rsid w:val="00DC6B72"/>
    <w:rsid w:val="00DE27BD"/>
    <w:rsid w:val="00DE6274"/>
    <w:rsid w:val="00DF1CC7"/>
    <w:rsid w:val="00DF4E23"/>
    <w:rsid w:val="00E017FB"/>
    <w:rsid w:val="00E07816"/>
    <w:rsid w:val="00E10458"/>
    <w:rsid w:val="00E274A1"/>
    <w:rsid w:val="00E31765"/>
    <w:rsid w:val="00E34F6C"/>
    <w:rsid w:val="00E36705"/>
    <w:rsid w:val="00E45F10"/>
    <w:rsid w:val="00E63A63"/>
    <w:rsid w:val="00E64306"/>
    <w:rsid w:val="00E71679"/>
    <w:rsid w:val="00E73225"/>
    <w:rsid w:val="00E73B7A"/>
    <w:rsid w:val="00E75D23"/>
    <w:rsid w:val="00E811CC"/>
    <w:rsid w:val="00E867D7"/>
    <w:rsid w:val="00E9121A"/>
    <w:rsid w:val="00E91A5B"/>
    <w:rsid w:val="00E92014"/>
    <w:rsid w:val="00E9720B"/>
    <w:rsid w:val="00EA22BA"/>
    <w:rsid w:val="00EB723B"/>
    <w:rsid w:val="00EC0F6C"/>
    <w:rsid w:val="00EC2FD6"/>
    <w:rsid w:val="00EC57E8"/>
    <w:rsid w:val="00EC7DBE"/>
    <w:rsid w:val="00EE4016"/>
    <w:rsid w:val="00EE6951"/>
    <w:rsid w:val="00F01552"/>
    <w:rsid w:val="00F277B4"/>
    <w:rsid w:val="00F33D9D"/>
    <w:rsid w:val="00F3730F"/>
    <w:rsid w:val="00F40CA8"/>
    <w:rsid w:val="00F438AD"/>
    <w:rsid w:val="00F55065"/>
    <w:rsid w:val="00F55C8A"/>
    <w:rsid w:val="00F813F7"/>
    <w:rsid w:val="00FA7F05"/>
    <w:rsid w:val="00FB5357"/>
    <w:rsid w:val="00FC2007"/>
    <w:rsid w:val="00FD692B"/>
    <w:rsid w:val="00FE0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56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2B05DB"/>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7EB4"/>
    <w:pPr>
      <w:spacing w:before="100" w:beforeAutospacing="1" w:after="100" w:afterAutospacing="1"/>
    </w:pPr>
    <w:rPr>
      <w:rFonts w:ascii="Tahoma" w:hAnsi="Tahoma" w:cs="Tahoma"/>
      <w:lang w:val="en-US" w:eastAsia="en-US"/>
    </w:rPr>
  </w:style>
  <w:style w:type="paragraph" w:customStyle="1" w:styleId="ConsPlusNormal">
    <w:name w:val="ConsPlusNormal"/>
    <w:rsid w:val="00417EB4"/>
    <w:pPr>
      <w:widowControl w:val="0"/>
      <w:autoSpaceDE w:val="0"/>
      <w:autoSpaceDN w:val="0"/>
      <w:adjustRightInd w:val="0"/>
      <w:ind w:firstLine="720"/>
    </w:pPr>
    <w:rPr>
      <w:rFonts w:ascii="Arial" w:hAnsi="Arial" w:cs="Arial"/>
    </w:rPr>
  </w:style>
  <w:style w:type="character" w:customStyle="1" w:styleId="ab">
    <w:name w:val="Нижний колонтитул Знак"/>
    <w:basedOn w:val="a0"/>
    <w:link w:val="aa"/>
    <w:rsid w:val="00417EB4"/>
  </w:style>
  <w:style w:type="character" w:styleId="ac">
    <w:name w:val="Hyperlink"/>
    <w:basedOn w:val="a0"/>
    <w:uiPriority w:val="99"/>
    <w:unhideWhenUsed/>
    <w:rsid w:val="00F33D9D"/>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B71894"/>
    <w:pPr>
      <w:spacing w:after="160" w:line="240" w:lineRule="exact"/>
    </w:pPr>
    <w:rPr>
      <w:rFonts w:ascii="Verdana" w:hAnsi="Verdana" w:cs="Verdana"/>
      <w:lang w:val="en-US" w:eastAsia="en-US"/>
    </w:rPr>
  </w:style>
  <w:style w:type="paragraph" w:styleId="ad">
    <w:name w:val="No Spacing"/>
    <w:uiPriority w:val="1"/>
    <w:qFormat/>
    <w:rsid w:val="00837AB8"/>
    <w:rPr>
      <w:rFonts w:ascii="Calibri" w:eastAsia="Calibri" w:hAnsi="Calibri"/>
      <w:sz w:val="22"/>
      <w:szCs w:val="22"/>
      <w:lang w:eastAsia="en-US"/>
    </w:rPr>
  </w:style>
  <w:style w:type="paragraph" w:customStyle="1" w:styleId="ConsPlusTitle">
    <w:name w:val="ConsPlusTitle"/>
    <w:rsid w:val="00544BB1"/>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2F79-97A4-4F1F-B056-B04A4968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2015-12-31T06:01:00Z</cp:lastPrinted>
  <dcterms:created xsi:type="dcterms:W3CDTF">2016-01-28T12:39:00Z</dcterms:created>
  <dcterms:modified xsi:type="dcterms:W3CDTF">2016-01-28T12:39:00Z</dcterms:modified>
</cp:coreProperties>
</file>