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2D3E59" w:rsidP="0025656C">
      <w:pPr>
        <w:spacing w:line="360" w:lineRule="auto"/>
        <w:ind w:hanging="142"/>
        <w:jc w:val="center"/>
      </w:pPr>
      <w:r>
        <w:rPr>
          <w:b/>
          <w:noProof/>
        </w:rPr>
        <w:drawing>
          <wp:inline distT="0" distB="0" distL="0" distR="0">
            <wp:extent cx="758825" cy="880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25" cy="880110"/>
                    </a:xfrm>
                    <a:prstGeom prst="rect">
                      <a:avLst/>
                    </a:prstGeom>
                    <a:noFill/>
                    <a:ln>
                      <a:noFill/>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МУНИЦИПАЛЬНОГО ОБРАЗОВАНИЯ</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w:t>
      </w:r>
      <w:proofErr w:type="gramStart"/>
      <w:r w:rsidRPr="00D67ED2">
        <w:rPr>
          <w:rFonts w:ascii="Times New Roman" w:hAnsi="Times New Roman"/>
          <w:b w:val="0"/>
          <w:spacing w:val="20"/>
          <w:sz w:val="28"/>
        </w:rPr>
        <w:t>ЕЛЬНИНСКИЙ  РАЙОН</w:t>
      </w:r>
      <w:proofErr w:type="gramEnd"/>
      <w:r w:rsidRPr="00D67ED2">
        <w:rPr>
          <w:rFonts w:ascii="Times New Roman" w:hAnsi="Times New Roman"/>
          <w:b w:val="0"/>
          <w:spacing w:val="20"/>
          <w:sz w:val="28"/>
        </w:rPr>
        <w:t>»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783AFD">
        <w:rPr>
          <w:sz w:val="28"/>
        </w:rPr>
        <w:t>20.08.</w:t>
      </w:r>
      <w:r w:rsidR="0001161F" w:rsidRPr="00D67ED2">
        <w:rPr>
          <w:sz w:val="28"/>
        </w:rPr>
        <w:t>20</w:t>
      </w:r>
      <w:r w:rsidR="00C21743">
        <w:rPr>
          <w:sz w:val="28"/>
        </w:rPr>
        <w:t>2</w:t>
      </w:r>
      <w:r w:rsidR="00ED1C2D">
        <w:rPr>
          <w:sz w:val="28"/>
        </w:rPr>
        <w:t>4</w:t>
      </w:r>
      <w:r w:rsidR="0001161F" w:rsidRPr="00D67ED2">
        <w:rPr>
          <w:sz w:val="28"/>
        </w:rPr>
        <w:t xml:space="preserve"> </w:t>
      </w:r>
      <w:r w:rsidRPr="00D67ED2">
        <w:rPr>
          <w:sz w:val="28"/>
        </w:rPr>
        <w:t xml:space="preserve"> № </w:t>
      </w:r>
      <w:r w:rsidR="00783AFD">
        <w:rPr>
          <w:sz w:val="28"/>
        </w:rPr>
        <w:t>454</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1A2DC1" w:rsidRDefault="001A2DC1" w:rsidP="001A2DC1">
      <w:pPr>
        <w:ind w:right="5385"/>
        <w:jc w:val="both"/>
        <w:rPr>
          <w:sz w:val="28"/>
          <w:szCs w:val="28"/>
        </w:rPr>
      </w:pPr>
      <w:r>
        <w:rPr>
          <w:sz w:val="28"/>
          <w:szCs w:val="28"/>
        </w:rPr>
        <w:t>Об утверждении перечня земельных участков, предоставляемых участникам специальной военной операции и членам семей погибшего (умершего) участника специальной военной операции, имеющим право на предоставление земельного участка в собственность бесплатно для индивидуального жилищного строительства на территории муниципального образования «Ельнинский район» Смоленской области</w:t>
      </w:r>
    </w:p>
    <w:p w:rsidR="00476DE3" w:rsidRPr="00D67ED2" w:rsidRDefault="00476DE3" w:rsidP="00476DE3">
      <w:pPr>
        <w:rPr>
          <w:sz w:val="28"/>
          <w:szCs w:val="28"/>
        </w:rPr>
      </w:pPr>
    </w:p>
    <w:p w:rsidR="00FE07DB" w:rsidRPr="00D67ED2" w:rsidRDefault="00FE07DB" w:rsidP="00476DE3">
      <w:pPr>
        <w:rPr>
          <w:sz w:val="28"/>
          <w:szCs w:val="28"/>
        </w:rPr>
      </w:pPr>
    </w:p>
    <w:p w:rsidR="000D5D20" w:rsidRPr="00D67ED2" w:rsidRDefault="001A2DC1" w:rsidP="001A2DC1">
      <w:pPr>
        <w:ind w:firstLine="709"/>
        <w:jc w:val="both"/>
        <w:rPr>
          <w:sz w:val="28"/>
          <w:szCs w:val="28"/>
        </w:rPr>
      </w:pPr>
      <w:r>
        <w:rPr>
          <w:sz w:val="28"/>
          <w:szCs w:val="28"/>
        </w:rPr>
        <w:t xml:space="preserve">В соответствии с Порядком предоставления на территории Смоленской области земельных участков отдельным категориям граждан в собственность бесплатно и Положением о размере и порядке предоставления на территории Смоленской области отдельным категориям единовременной денежной компенсации взамен предоставления земельного участка в собственность бесплатно, утвержденными постановлением Правительства Смоленской области от 07.12.2023 № 169, Порядком формирования перечней земельных участков, предоставляемых участникам специальной военной операции и членам семей погибшего (умершего) участника специальной военной операции, имеющим право на предоставление земельного участка в собственность бесплатно для ведения садоводства, огородничества, для ведения личного подсобного хозяйства (приусадебные земельные участки), для индивидуального жилищного строительства на территории муниципального образования «Ельнинский район» Смоленской области, утвержденного постановлением Администрации муниципального образования «Ельнинский район» Смоленской области от 22.01.2024 № 23, Уставом муниципального образования «Ельнинский район» Смоленской области (новая редакция), сведениями об основных характеристиках </w:t>
      </w:r>
      <w:r>
        <w:rPr>
          <w:sz w:val="28"/>
          <w:szCs w:val="28"/>
        </w:rPr>
        <w:lastRenderedPageBreak/>
        <w:t>объекта недвижимости, Администрация муниципального образования «Ельнинский район» Смоленской области</w:t>
      </w:r>
    </w:p>
    <w:p w:rsidR="000D5D20" w:rsidRPr="00D67ED2" w:rsidRDefault="000D5D20" w:rsidP="000D5D20">
      <w:pPr>
        <w:ind w:firstLine="709"/>
        <w:jc w:val="both"/>
        <w:rPr>
          <w:sz w:val="28"/>
          <w:szCs w:val="28"/>
        </w:rPr>
      </w:pPr>
      <w:r w:rsidRPr="00D67ED2">
        <w:rPr>
          <w:sz w:val="28"/>
          <w:szCs w:val="28"/>
        </w:rPr>
        <w:t xml:space="preserve">п о с </w:t>
      </w:r>
      <w:proofErr w:type="gramStart"/>
      <w:r w:rsidRPr="00D67ED2">
        <w:rPr>
          <w:sz w:val="28"/>
          <w:szCs w:val="28"/>
        </w:rPr>
        <w:t>т</w:t>
      </w:r>
      <w:proofErr w:type="gramEnd"/>
      <w:r w:rsidRPr="00D67ED2">
        <w:rPr>
          <w:sz w:val="28"/>
          <w:szCs w:val="28"/>
        </w:rPr>
        <w:t xml:space="preserve"> а н о в л я е т:</w:t>
      </w:r>
    </w:p>
    <w:p w:rsidR="000D5D20" w:rsidRPr="00D67ED2" w:rsidRDefault="000D5D20" w:rsidP="000D5D20">
      <w:pPr>
        <w:ind w:firstLine="709"/>
        <w:jc w:val="both"/>
        <w:rPr>
          <w:rFonts w:eastAsia="Calibri"/>
          <w:sz w:val="28"/>
          <w:szCs w:val="28"/>
          <w:lang w:eastAsia="en-US"/>
        </w:rPr>
      </w:pPr>
    </w:p>
    <w:p w:rsidR="001A2DC1" w:rsidRDefault="001A2DC1" w:rsidP="001A2DC1">
      <w:pPr>
        <w:tabs>
          <w:tab w:val="left" w:pos="4400"/>
        </w:tabs>
        <w:ind w:firstLine="709"/>
        <w:jc w:val="both"/>
        <w:rPr>
          <w:sz w:val="28"/>
          <w:szCs w:val="28"/>
        </w:rPr>
      </w:pPr>
      <w:r>
        <w:rPr>
          <w:sz w:val="28"/>
          <w:szCs w:val="28"/>
        </w:rPr>
        <w:t>1. Утвердить прилагаемый перечень земельных участков, предоставляемых участникам специальной военной операции и членам семей погибшего (умершего) участника специальной военной операции, имеющим право на предоставление земельного участка в собственность бесплатно для индивидуального жилищного строительства на 2024 год.</w:t>
      </w:r>
    </w:p>
    <w:p w:rsidR="000D5D20" w:rsidRPr="001A2DC1" w:rsidRDefault="001A2DC1" w:rsidP="001A2DC1">
      <w:pPr>
        <w:ind w:firstLine="709"/>
        <w:jc w:val="both"/>
        <w:rPr>
          <w:rFonts w:eastAsia="Calibri"/>
          <w:sz w:val="28"/>
          <w:szCs w:val="28"/>
          <w:lang w:eastAsia="en-US"/>
        </w:rPr>
      </w:pPr>
      <w:r>
        <w:rPr>
          <w:sz w:val="28"/>
          <w:szCs w:val="28"/>
        </w:rPr>
        <w:t xml:space="preserve">2. Контроль за исполнением настоящего постановления возложить на заместителя Главы муниципального образования «Ельнинский район» Смоленской области </w:t>
      </w:r>
      <w:proofErr w:type="spellStart"/>
      <w:r>
        <w:rPr>
          <w:sz w:val="28"/>
          <w:szCs w:val="28"/>
        </w:rPr>
        <w:t>Кизунову</w:t>
      </w:r>
      <w:proofErr w:type="spellEnd"/>
      <w:r>
        <w:rPr>
          <w:sz w:val="28"/>
          <w:szCs w:val="28"/>
        </w:rPr>
        <w:t xml:space="preserve"> С.В.</w:t>
      </w:r>
    </w:p>
    <w:p w:rsidR="000D5D20" w:rsidRPr="00D67ED2" w:rsidRDefault="000D5D20" w:rsidP="000D5D20">
      <w:pPr>
        <w:pStyle w:val="a3"/>
        <w:ind w:left="0" w:right="-55" w:firstLine="0"/>
        <w:jc w:val="both"/>
        <w:rPr>
          <w:sz w:val="28"/>
        </w:rPr>
      </w:pPr>
    </w:p>
    <w:p w:rsidR="000D5D20" w:rsidRPr="00D67ED2" w:rsidRDefault="000D5D20" w:rsidP="000D5D20">
      <w:pPr>
        <w:pStyle w:val="a3"/>
        <w:ind w:left="0" w:right="-55" w:firstLine="0"/>
        <w:jc w:val="both"/>
        <w:rPr>
          <w:sz w:val="28"/>
        </w:rPr>
      </w:pPr>
    </w:p>
    <w:p w:rsidR="00937F29" w:rsidRPr="00D67ED2" w:rsidRDefault="00937F29"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0D5D20" w:rsidRPr="00D67ED2" w:rsidRDefault="000D5D20" w:rsidP="00937F29">
      <w:pPr>
        <w:pStyle w:val="a3"/>
        <w:ind w:left="0" w:right="-55" w:firstLine="0"/>
        <w:jc w:val="both"/>
        <w:rPr>
          <w:sz w:val="28"/>
          <w:szCs w:val="28"/>
        </w:rPr>
      </w:pPr>
      <w:r w:rsidRPr="00D67ED2">
        <w:rPr>
          <w:sz w:val="28"/>
          <w:szCs w:val="28"/>
        </w:rPr>
        <w:t>«Ельнинский райо</w:t>
      </w:r>
      <w:r w:rsidR="00937F29" w:rsidRPr="00D67ED2">
        <w:rPr>
          <w:sz w:val="28"/>
          <w:szCs w:val="28"/>
        </w:rPr>
        <w:t xml:space="preserve">н» </w:t>
      </w: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Pr="00D67ED2">
        <w:rPr>
          <w:sz w:val="28"/>
          <w:szCs w:val="28"/>
        </w:rPr>
        <w:t>Н.Д. Мищенков</w:t>
      </w:r>
    </w:p>
    <w:p w:rsidR="00F92ECB" w:rsidRDefault="00F92ECB" w:rsidP="00CD081D">
      <w:pPr>
        <w:pStyle w:val="a3"/>
        <w:ind w:left="0" w:right="-55" w:firstLine="0"/>
        <w:jc w:val="both"/>
        <w:rPr>
          <w:sz w:val="28"/>
        </w:rPr>
      </w:pPr>
    </w:p>
    <w:p w:rsidR="00F92ECB" w:rsidRDefault="00F92ECB">
      <w:pPr>
        <w:rPr>
          <w:sz w:val="28"/>
        </w:rPr>
      </w:pPr>
      <w:r>
        <w:rPr>
          <w:sz w:val="28"/>
        </w:rPr>
        <w:br w:type="page"/>
      </w:r>
    </w:p>
    <w:p w:rsidR="00F92ECB" w:rsidRDefault="00F92ECB" w:rsidP="00F92ECB">
      <w:pPr>
        <w:pStyle w:val="a3"/>
        <w:ind w:left="0" w:right="-55" w:firstLine="0"/>
        <w:jc w:val="right"/>
        <w:rPr>
          <w:sz w:val="28"/>
        </w:rPr>
      </w:pPr>
      <w:r>
        <w:rPr>
          <w:sz w:val="28"/>
        </w:rPr>
        <w:lastRenderedPageBreak/>
        <w:t>УТВЕРЖДЕН</w:t>
      </w:r>
    </w:p>
    <w:p w:rsidR="00F92ECB" w:rsidRDefault="00F92ECB" w:rsidP="00F92ECB">
      <w:pPr>
        <w:pStyle w:val="a3"/>
        <w:ind w:left="0" w:right="-55" w:firstLine="0"/>
        <w:jc w:val="right"/>
        <w:rPr>
          <w:sz w:val="28"/>
        </w:rPr>
      </w:pPr>
      <w:r>
        <w:rPr>
          <w:sz w:val="28"/>
        </w:rPr>
        <w:t>Постановлением Администрации</w:t>
      </w:r>
    </w:p>
    <w:p w:rsidR="00F92ECB" w:rsidRDefault="00F92ECB" w:rsidP="00F92ECB">
      <w:pPr>
        <w:pStyle w:val="a3"/>
        <w:ind w:left="0" w:right="-55" w:firstLine="0"/>
        <w:jc w:val="center"/>
        <w:rPr>
          <w:sz w:val="28"/>
        </w:rPr>
      </w:pPr>
      <w:r>
        <w:rPr>
          <w:sz w:val="28"/>
        </w:rPr>
        <w:t xml:space="preserve">                                                                                     муниципального       образования</w:t>
      </w:r>
    </w:p>
    <w:p w:rsidR="00F92ECB" w:rsidRDefault="00F92ECB" w:rsidP="00F92ECB">
      <w:pPr>
        <w:pStyle w:val="a3"/>
        <w:ind w:left="0" w:right="-55" w:firstLine="0"/>
        <w:jc w:val="right"/>
        <w:rPr>
          <w:sz w:val="28"/>
        </w:rPr>
      </w:pPr>
      <w:r>
        <w:rPr>
          <w:sz w:val="28"/>
        </w:rPr>
        <w:t>«Ельнинский район» Смоленской</w:t>
      </w:r>
    </w:p>
    <w:p w:rsidR="00F92ECB" w:rsidRDefault="00F92ECB" w:rsidP="00F92ECB">
      <w:pPr>
        <w:pStyle w:val="a3"/>
        <w:ind w:left="0" w:right="-55" w:firstLine="0"/>
        <w:jc w:val="right"/>
        <w:rPr>
          <w:sz w:val="28"/>
        </w:rPr>
      </w:pPr>
      <w:r>
        <w:rPr>
          <w:sz w:val="28"/>
        </w:rPr>
        <w:t>области</w:t>
      </w:r>
    </w:p>
    <w:p w:rsidR="00F92ECB" w:rsidRDefault="005A2F24" w:rsidP="00F92ECB">
      <w:pPr>
        <w:pStyle w:val="a3"/>
        <w:ind w:left="0" w:right="-55" w:firstLine="0"/>
        <w:jc w:val="right"/>
        <w:rPr>
          <w:sz w:val="28"/>
        </w:rPr>
      </w:pPr>
      <w:r>
        <w:rPr>
          <w:sz w:val="28"/>
        </w:rPr>
        <w:t>от 20.08.2024 № 455</w:t>
      </w:r>
      <w:bookmarkStart w:id="0" w:name="_GoBack"/>
      <w:bookmarkEnd w:id="0"/>
    </w:p>
    <w:p w:rsidR="00F92ECB" w:rsidRDefault="00F92ECB" w:rsidP="00F92ECB">
      <w:pPr>
        <w:pStyle w:val="a3"/>
        <w:ind w:left="0" w:right="-55" w:firstLine="0"/>
        <w:jc w:val="both"/>
        <w:rPr>
          <w:sz w:val="28"/>
        </w:rPr>
      </w:pPr>
    </w:p>
    <w:p w:rsidR="00F92ECB" w:rsidRDefault="00F92ECB" w:rsidP="00F92ECB">
      <w:pPr>
        <w:pStyle w:val="a3"/>
        <w:ind w:left="0" w:right="-55" w:firstLine="0"/>
        <w:jc w:val="center"/>
        <w:rPr>
          <w:sz w:val="28"/>
        </w:rPr>
      </w:pPr>
      <w:r>
        <w:rPr>
          <w:sz w:val="28"/>
        </w:rPr>
        <w:t>ПЕРЕЧЕНЬ</w:t>
      </w:r>
    </w:p>
    <w:p w:rsidR="00F92ECB" w:rsidRDefault="00F92ECB" w:rsidP="00F92ECB">
      <w:pPr>
        <w:pStyle w:val="a3"/>
        <w:ind w:left="0" w:right="-55" w:firstLine="0"/>
        <w:jc w:val="center"/>
        <w:rPr>
          <w:sz w:val="28"/>
        </w:rPr>
      </w:pPr>
      <w:r>
        <w:rPr>
          <w:sz w:val="28"/>
        </w:rPr>
        <w:t>земельных участков, предоставляемых участникам специальной военной операции и членам семей погибшего (умершего) участника специальной военной операции, имеющим право на предоставление земельного участка в собственность бесплатно для индивидуального жилищного строительства</w:t>
      </w:r>
    </w:p>
    <w:p w:rsidR="00F92ECB" w:rsidRDefault="00F92ECB" w:rsidP="00F92ECB">
      <w:pPr>
        <w:pStyle w:val="a3"/>
        <w:ind w:left="0" w:right="-55" w:firstLine="0"/>
        <w:jc w:val="center"/>
        <w:rPr>
          <w:sz w:val="28"/>
        </w:rPr>
      </w:pPr>
    </w:p>
    <w:tbl>
      <w:tblPr>
        <w:tblStyle w:val="a9"/>
        <w:tblW w:w="9911" w:type="dxa"/>
        <w:tblLook w:val="04A0" w:firstRow="1" w:lastRow="0" w:firstColumn="1" w:lastColumn="0" w:noHBand="0" w:noVBand="1"/>
      </w:tblPr>
      <w:tblGrid>
        <w:gridCol w:w="540"/>
        <w:gridCol w:w="2117"/>
        <w:gridCol w:w="2122"/>
        <w:gridCol w:w="1344"/>
        <w:gridCol w:w="2046"/>
        <w:gridCol w:w="1742"/>
      </w:tblGrid>
      <w:tr w:rsidR="00F92ECB" w:rsidTr="0022116E">
        <w:trPr>
          <w:trHeight w:val="794"/>
        </w:trPr>
        <w:tc>
          <w:tcPr>
            <w:tcW w:w="540" w:type="dxa"/>
          </w:tcPr>
          <w:p w:rsidR="00F92ECB" w:rsidRPr="00F10344" w:rsidRDefault="00F92ECB" w:rsidP="0022116E">
            <w:pPr>
              <w:pStyle w:val="a3"/>
              <w:ind w:left="0" w:right="-55" w:firstLine="0"/>
              <w:jc w:val="center"/>
              <w:rPr>
                <w:sz w:val="24"/>
                <w:szCs w:val="24"/>
              </w:rPr>
            </w:pPr>
            <w:r w:rsidRPr="00F10344">
              <w:rPr>
                <w:sz w:val="24"/>
                <w:szCs w:val="24"/>
              </w:rPr>
              <w:t>№</w:t>
            </w:r>
          </w:p>
          <w:p w:rsidR="00F92ECB" w:rsidRPr="00F10344" w:rsidRDefault="00F92ECB" w:rsidP="0022116E">
            <w:pPr>
              <w:pStyle w:val="a3"/>
              <w:ind w:left="0" w:right="-55" w:firstLine="0"/>
              <w:jc w:val="center"/>
              <w:rPr>
                <w:sz w:val="24"/>
                <w:szCs w:val="24"/>
              </w:rPr>
            </w:pPr>
            <w:r w:rsidRPr="00F10344">
              <w:rPr>
                <w:sz w:val="24"/>
                <w:szCs w:val="24"/>
              </w:rPr>
              <w:t>п/п</w:t>
            </w:r>
          </w:p>
        </w:tc>
        <w:tc>
          <w:tcPr>
            <w:tcW w:w="2129" w:type="dxa"/>
          </w:tcPr>
          <w:p w:rsidR="00F92ECB" w:rsidRPr="00F10344" w:rsidRDefault="00F92ECB" w:rsidP="0022116E">
            <w:pPr>
              <w:pStyle w:val="a3"/>
              <w:ind w:left="0" w:right="-55" w:firstLine="0"/>
              <w:jc w:val="center"/>
              <w:rPr>
                <w:sz w:val="24"/>
                <w:szCs w:val="24"/>
              </w:rPr>
            </w:pPr>
            <w:r>
              <w:rPr>
                <w:sz w:val="24"/>
                <w:szCs w:val="24"/>
              </w:rPr>
              <w:t>Кадастровый номер</w:t>
            </w:r>
          </w:p>
        </w:tc>
        <w:tc>
          <w:tcPr>
            <w:tcW w:w="2195" w:type="dxa"/>
          </w:tcPr>
          <w:p w:rsidR="00F92ECB" w:rsidRDefault="00F92ECB" w:rsidP="0022116E">
            <w:pPr>
              <w:pStyle w:val="a3"/>
              <w:ind w:left="0" w:right="-55" w:firstLine="0"/>
              <w:jc w:val="center"/>
              <w:rPr>
                <w:sz w:val="24"/>
                <w:szCs w:val="24"/>
              </w:rPr>
            </w:pPr>
            <w:r>
              <w:rPr>
                <w:sz w:val="24"/>
                <w:szCs w:val="24"/>
              </w:rPr>
              <w:t xml:space="preserve">Местоположение </w:t>
            </w:r>
          </w:p>
          <w:p w:rsidR="00F92ECB" w:rsidRPr="00F10344" w:rsidRDefault="00F92ECB" w:rsidP="0022116E">
            <w:pPr>
              <w:pStyle w:val="a3"/>
              <w:ind w:left="0" w:right="-55" w:firstLine="0"/>
              <w:jc w:val="center"/>
              <w:rPr>
                <w:sz w:val="24"/>
                <w:szCs w:val="24"/>
              </w:rPr>
            </w:pPr>
            <w:r>
              <w:rPr>
                <w:sz w:val="24"/>
                <w:szCs w:val="24"/>
              </w:rPr>
              <w:t>Земельного участка</w:t>
            </w:r>
          </w:p>
        </w:tc>
        <w:tc>
          <w:tcPr>
            <w:tcW w:w="1452" w:type="dxa"/>
          </w:tcPr>
          <w:p w:rsidR="00F92ECB" w:rsidRPr="00F10344" w:rsidRDefault="00F92ECB" w:rsidP="0022116E">
            <w:pPr>
              <w:pStyle w:val="a3"/>
              <w:ind w:left="0" w:right="-55" w:firstLine="0"/>
              <w:jc w:val="center"/>
              <w:rPr>
                <w:sz w:val="24"/>
                <w:szCs w:val="24"/>
              </w:rPr>
            </w:pPr>
            <w:r w:rsidRPr="00F10344">
              <w:rPr>
                <w:sz w:val="24"/>
                <w:szCs w:val="24"/>
              </w:rPr>
              <w:t>Площадь</w:t>
            </w:r>
          </w:p>
          <w:p w:rsidR="00F92ECB" w:rsidRPr="00F10344" w:rsidRDefault="00F92ECB" w:rsidP="0022116E">
            <w:pPr>
              <w:pStyle w:val="a3"/>
              <w:ind w:left="0" w:right="-55" w:firstLine="0"/>
              <w:jc w:val="center"/>
              <w:rPr>
                <w:sz w:val="24"/>
                <w:szCs w:val="24"/>
              </w:rPr>
            </w:pPr>
            <w:proofErr w:type="spellStart"/>
            <w:r w:rsidRPr="00F10344">
              <w:rPr>
                <w:sz w:val="24"/>
                <w:szCs w:val="24"/>
              </w:rPr>
              <w:t>кв.м</w:t>
            </w:r>
            <w:proofErr w:type="spellEnd"/>
            <w:r w:rsidRPr="00F10344">
              <w:rPr>
                <w:sz w:val="24"/>
                <w:szCs w:val="24"/>
              </w:rPr>
              <w:t>.</w:t>
            </w:r>
          </w:p>
        </w:tc>
        <w:tc>
          <w:tcPr>
            <w:tcW w:w="2130" w:type="dxa"/>
          </w:tcPr>
          <w:p w:rsidR="00F92ECB" w:rsidRPr="00F10344" w:rsidRDefault="00F92ECB" w:rsidP="0022116E">
            <w:pPr>
              <w:pStyle w:val="a3"/>
              <w:ind w:left="0" w:right="-55" w:firstLine="0"/>
              <w:jc w:val="center"/>
              <w:rPr>
                <w:sz w:val="24"/>
                <w:szCs w:val="24"/>
              </w:rPr>
            </w:pPr>
            <w:r w:rsidRPr="00F10344">
              <w:rPr>
                <w:sz w:val="24"/>
                <w:szCs w:val="24"/>
              </w:rPr>
              <w:t xml:space="preserve">Разрешенное </w:t>
            </w:r>
          </w:p>
          <w:p w:rsidR="00F92ECB" w:rsidRPr="00F10344" w:rsidRDefault="00F92ECB" w:rsidP="0022116E">
            <w:pPr>
              <w:pStyle w:val="a3"/>
              <w:ind w:left="0" w:right="-55" w:firstLine="0"/>
              <w:jc w:val="center"/>
              <w:rPr>
                <w:sz w:val="24"/>
                <w:szCs w:val="24"/>
              </w:rPr>
            </w:pPr>
            <w:r w:rsidRPr="00F10344">
              <w:rPr>
                <w:sz w:val="24"/>
                <w:szCs w:val="24"/>
              </w:rPr>
              <w:t>использование</w:t>
            </w:r>
          </w:p>
        </w:tc>
        <w:tc>
          <w:tcPr>
            <w:tcW w:w="1465" w:type="dxa"/>
          </w:tcPr>
          <w:p w:rsidR="00F92ECB" w:rsidRPr="00F10344" w:rsidRDefault="00F92ECB" w:rsidP="0022116E">
            <w:pPr>
              <w:pStyle w:val="a3"/>
              <w:ind w:left="0" w:right="-55" w:firstLine="0"/>
              <w:jc w:val="center"/>
              <w:rPr>
                <w:sz w:val="24"/>
                <w:szCs w:val="24"/>
              </w:rPr>
            </w:pPr>
            <w:r>
              <w:rPr>
                <w:sz w:val="24"/>
                <w:szCs w:val="24"/>
              </w:rPr>
              <w:t>Обременение</w:t>
            </w:r>
          </w:p>
        </w:tc>
      </w:tr>
      <w:tr w:rsidR="00F92ECB" w:rsidTr="0022116E">
        <w:trPr>
          <w:trHeight w:val="680"/>
        </w:trPr>
        <w:tc>
          <w:tcPr>
            <w:tcW w:w="540" w:type="dxa"/>
            <w:vAlign w:val="center"/>
          </w:tcPr>
          <w:p w:rsidR="00F92ECB" w:rsidRPr="00D17B9F" w:rsidRDefault="00F92ECB" w:rsidP="0022116E">
            <w:pPr>
              <w:pStyle w:val="a3"/>
              <w:spacing w:line="360" w:lineRule="auto"/>
              <w:ind w:left="0" w:right="-55" w:firstLine="0"/>
              <w:jc w:val="center"/>
              <w:rPr>
                <w:sz w:val="24"/>
                <w:szCs w:val="24"/>
              </w:rPr>
            </w:pPr>
            <w:r w:rsidRPr="00D17B9F">
              <w:rPr>
                <w:sz w:val="24"/>
                <w:szCs w:val="24"/>
              </w:rPr>
              <w:t>1.</w:t>
            </w:r>
          </w:p>
        </w:tc>
        <w:tc>
          <w:tcPr>
            <w:tcW w:w="2129" w:type="dxa"/>
            <w:vAlign w:val="center"/>
          </w:tcPr>
          <w:p w:rsidR="00F92ECB" w:rsidRPr="00F10344" w:rsidRDefault="00F92ECB" w:rsidP="0022116E">
            <w:pPr>
              <w:pStyle w:val="a3"/>
              <w:spacing w:line="360" w:lineRule="auto"/>
              <w:ind w:left="0" w:right="-55" w:firstLine="0"/>
              <w:jc w:val="center"/>
              <w:rPr>
                <w:sz w:val="24"/>
                <w:szCs w:val="24"/>
              </w:rPr>
            </w:pPr>
            <w:r>
              <w:rPr>
                <w:sz w:val="24"/>
                <w:szCs w:val="24"/>
              </w:rPr>
              <w:t>67:08:0010112:392</w:t>
            </w:r>
          </w:p>
        </w:tc>
        <w:tc>
          <w:tcPr>
            <w:tcW w:w="2195" w:type="dxa"/>
          </w:tcPr>
          <w:p w:rsidR="00F92ECB" w:rsidRDefault="00F92ECB" w:rsidP="0022116E">
            <w:pPr>
              <w:pStyle w:val="a3"/>
              <w:ind w:left="0" w:right="-55" w:firstLine="0"/>
              <w:jc w:val="center"/>
              <w:rPr>
                <w:sz w:val="24"/>
                <w:szCs w:val="24"/>
              </w:rPr>
            </w:pPr>
            <w:r>
              <w:rPr>
                <w:sz w:val="24"/>
                <w:szCs w:val="24"/>
              </w:rPr>
              <w:t xml:space="preserve">Российская Федерация, </w:t>
            </w:r>
            <w:r w:rsidRPr="00F10344">
              <w:rPr>
                <w:sz w:val="24"/>
                <w:szCs w:val="24"/>
              </w:rPr>
              <w:t xml:space="preserve">Смоленская область, </w:t>
            </w:r>
            <w:r>
              <w:rPr>
                <w:sz w:val="24"/>
                <w:szCs w:val="24"/>
              </w:rPr>
              <w:t xml:space="preserve">Ельнинский район, </w:t>
            </w:r>
          </w:p>
          <w:p w:rsidR="00F92ECB" w:rsidRPr="00F10344" w:rsidRDefault="00F92ECB" w:rsidP="0022116E">
            <w:pPr>
              <w:pStyle w:val="a3"/>
              <w:ind w:left="0" w:right="-55" w:firstLine="0"/>
              <w:jc w:val="center"/>
              <w:rPr>
                <w:sz w:val="24"/>
                <w:szCs w:val="24"/>
              </w:rPr>
            </w:pPr>
            <w:proofErr w:type="spellStart"/>
            <w:r>
              <w:rPr>
                <w:sz w:val="24"/>
                <w:szCs w:val="24"/>
              </w:rPr>
              <w:t>г.п</w:t>
            </w:r>
            <w:proofErr w:type="spellEnd"/>
            <w:r>
              <w:rPr>
                <w:sz w:val="24"/>
                <w:szCs w:val="24"/>
              </w:rPr>
              <w:t>. Ельнинское, г. Ельня, ул. Гвардейская, уч. 67</w:t>
            </w:r>
          </w:p>
        </w:tc>
        <w:tc>
          <w:tcPr>
            <w:tcW w:w="1452" w:type="dxa"/>
            <w:vAlign w:val="center"/>
          </w:tcPr>
          <w:p w:rsidR="00F92ECB" w:rsidRPr="00F10344" w:rsidRDefault="00F92ECB" w:rsidP="0022116E">
            <w:pPr>
              <w:pStyle w:val="a3"/>
              <w:spacing w:line="360" w:lineRule="auto"/>
              <w:ind w:left="0" w:right="-55" w:firstLine="0"/>
              <w:jc w:val="center"/>
              <w:rPr>
                <w:sz w:val="24"/>
                <w:szCs w:val="24"/>
              </w:rPr>
            </w:pPr>
            <w:r>
              <w:rPr>
                <w:sz w:val="24"/>
                <w:szCs w:val="24"/>
              </w:rPr>
              <w:t>1471</w:t>
            </w:r>
          </w:p>
        </w:tc>
        <w:tc>
          <w:tcPr>
            <w:tcW w:w="2130" w:type="dxa"/>
            <w:vAlign w:val="center"/>
          </w:tcPr>
          <w:p w:rsidR="00F92ECB" w:rsidRPr="00F10344" w:rsidRDefault="00F92ECB" w:rsidP="0022116E">
            <w:pPr>
              <w:pStyle w:val="a3"/>
              <w:spacing w:line="360" w:lineRule="auto"/>
              <w:ind w:left="0" w:right="-55" w:firstLine="0"/>
              <w:jc w:val="center"/>
              <w:rPr>
                <w:sz w:val="24"/>
                <w:szCs w:val="24"/>
              </w:rPr>
            </w:pPr>
            <w:r>
              <w:rPr>
                <w:sz w:val="24"/>
                <w:szCs w:val="24"/>
              </w:rPr>
              <w:t>индивидуальное жилищное строительство</w:t>
            </w:r>
          </w:p>
          <w:p w:rsidR="00F92ECB" w:rsidRPr="00F10344" w:rsidRDefault="00F92ECB" w:rsidP="0022116E">
            <w:pPr>
              <w:pStyle w:val="a3"/>
              <w:spacing w:line="360" w:lineRule="auto"/>
              <w:ind w:left="0" w:right="-55" w:firstLine="0"/>
              <w:jc w:val="center"/>
              <w:rPr>
                <w:sz w:val="24"/>
                <w:szCs w:val="24"/>
              </w:rPr>
            </w:pPr>
          </w:p>
        </w:tc>
        <w:tc>
          <w:tcPr>
            <w:tcW w:w="1465" w:type="dxa"/>
          </w:tcPr>
          <w:p w:rsidR="00F92ECB" w:rsidRDefault="00F92ECB" w:rsidP="0022116E">
            <w:pPr>
              <w:pStyle w:val="a3"/>
              <w:spacing w:line="360" w:lineRule="auto"/>
              <w:ind w:left="0" w:right="-55" w:firstLine="0"/>
              <w:jc w:val="center"/>
              <w:rPr>
                <w:sz w:val="24"/>
                <w:szCs w:val="24"/>
              </w:rPr>
            </w:pPr>
          </w:p>
          <w:p w:rsidR="00F92ECB" w:rsidRDefault="00F92ECB" w:rsidP="0022116E">
            <w:pPr>
              <w:pStyle w:val="a3"/>
              <w:spacing w:line="360" w:lineRule="auto"/>
              <w:ind w:left="0" w:right="-55" w:firstLine="0"/>
              <w:jc w:val="center"/>
              <w:rPr>
                <w:sz w:val="24"/>
                <w:szCs w:val="24"/>
              </w:rPr>
            </w:pPr>
          </w:p>
          <w:p w:rsidR="00F92ECB" w:rsidRDefault="00B61BF3" w:rsidP="0022116E">
            <w:pPr>
              <w:pStyle w:val="a3"/>
              <w:spacing w:line="360" w:lineRule="auto"/>
              <w:ind w:left="0" w:right="-55" w:firstLine="0"/>
              <w:jc w:val="center"/>
              <w:rPr>
                <w:sz w:val="24"/>
                <w:szCs w:val="24"/>
              </w:rPr>
            </w:pPr>
            <w:r>
              <w:rPr>
                <w:sz w:val="24"/>
                <w:szCs w:val="24"/>
              </w:rPr>
              <w:t>Охранная зона инженерных коммуникаций – 15 кв. м</w:t>
            </w:r>
          </w:p>
        </w:tc>
      </w:tr>
    </w:tbl>
    <w:p w:rsidR="00F92ECB" w:rsidRDefault="00F92ECB" w:rsidP="00F92ECB">
      <w:pPr>
        <w:pStyle w:val="a3"/>
        <w:spacing w:line="360" w:lineRule="auto"/>
        <w:ind w:left="0" w:right="-55" w:firstLine="0"/>
        <w:jc w:val="center"/>
        <w:rPr>
          <w:sz w:val="28"/>
        </w:rPr>
      </w:pPr>
    </w:p>
    <w:p w:rsidR="007109A0" w:rsidRPr="00D67ED2" w:rsidRDefault="007109A0" w:rsidP="00CD081D">
      <w:pPr>
        <w:pStyle w:val="a3"/>
        <w:ind w:left="0" w:right="-55" w:firstLine="0"/>
        <w:jc w:val="both"/>
        <w:rPr>
          <w:sz w:val="28"/>
        </w:rPr>
      </w:pPr>
    </w:p>
    <w:sectPr w:rsidR="007109A0" w:rsidRPr="00D67ED2" w:rsidSect="00937F29">
      <w:headerReference w:type="even" r:id="rId8"/>
      <w:headerReference w:type="default" r:id="rId9"/>
      <w:footerReference w:type="first" r:id="rId10"/>
      <w:pgSz w:w="11906" w:h="16838"/>
      <w:pgMar w:top="1135"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B00" w:rsidRDefault="00375B00">
      <w:r>
        <w:separator/>
      </w:r>
    </w:p>
  </w:endnote>
  <w:endnote w:type="continuationSeparator" w:id="0">
    <w:p w:rsidR="00375B00" w:rsidRDefault="0037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25" w:rsidRPr="00252325" w:rsidRDefault="00252325">
    <w:pPr>
      <w:pStyle w:val="aa"/>
      <w:rPr>
        <w:sz w:val="16"/>
      </w:rPr>
    </w:pPr>
    <w:r>
      <w:rPr>
        <w:sz w:val="16"/>
      </w:rPr>
      <w:t xml:space="preserve">Рег. № 0454 от 20.08.2024, Подписано ЭП: Мищенков Николай Данилович, "ГЛАВА МУНИЦИПАЛЬНОГО ОБРАЗОВАНИЯ ""ЕЛЬНИНСКИЙ РАЙОН"" СМОЛЕНСКОЙ ОБЛАСТИ" 20.08.2024 9:39:19; Мищенков Николай Данилович, "ГЛАВА МУНИЦИПАЛЬНОГО ОБРАЗОВАНИЯ ""ЕЛЬНИНСКИЙ РАЙОН"" СМОЛЕНСКОЙ ОБЛАСТИ" 20.08.2024 9:39:58, </w:t>
    </w:r>
    <w:proofErr w:type="gramStart"/>
    <w:r>
      <w:rPr>
        <w:sz w:val="16"/>
      </w:rPr>
      <w:t>Распечатал</w:t>
    </w:r>
    <w:proofErr w:type="gramEnd"/>
    <w:r>
      <w:rPr>
        <w:sz w:val="16"/>
      </w:rPr>
      <w:t>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B00" w:rsidRDefault="00375B00">
      <w:r>
        <w:separator/>
      </w:r>
    </w:p>
  </w:footnote>
  <w:footnote w:type="continuationSeparator" w:id="0">
    <w:p w:rsidR="00375B00" w:rsidRDefault="00375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726C0E"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end"/>
    </w:r>
  </w:p>
  <w:p w:rsidR="00CC1ED6" w:rsidRDefault="00CC1ED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726C0E"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separate"/>
    </w:r>
    <w:r w:rsidR="005A2F24">
      <w:rPr>
        <w:rStyle w:val="a8"/>
        <w:noProof/>
      </w:rPr>
      <w:t>3</w:t>
    </w:r>
    <w:r>
      <w:rPr>
        <w:rStyle w:val="a8"/>
      </w:rPr>
      <w:fldChar w:fldCharType="end"/>
    </w:r>
  </w:p>
  <w:p w:rsidR="00CC1ED6" w:rsidRDefault="00CC1ED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115EC"/>
    <w:rsid w:val="0001161F"/>
    <w:rsid w:val="0004244F"/>
    <w:rsid w:val="00073E82"/>
    <w:rsid w:val="00096612"/>
    <w:rsid w:val="000A70F7"/>
    <w:rsid w:val="000B2952"/>
    <w:rsid w:val="000C673E"/>
    <w:rsid w:val="000C6902"/>
    <w:rsid w:val="000D1051"/>
    <w:rsid w:val="000D2FA2"/>
    <w:rsid w:val="000D3318"/>
    <w:rsid w:val="000D5D20"/>
    <w:rsid w:val="000D643D"/>
    <w:rsid w:val="000E094A"/>
    <w:rsid w:val="000F706F"/>
    <w:rsid w:val="001032D5"/>
    <w:rsid w:val="001133D2"/>
    <w:rsid w:val="00130F75"/>
    <w:rsid w:val="001713F3"/>
    <w:rsid w:val="00171485"/>
    <w:rsid w:val="00190F9C"/>
    <w:rsid w:val="001969DC"/>
    <w:rsid w:val="001A2DC1"/>
    <w:rsid w:val="001B4738"/>
    <w:rsid w:val="001C220E"/>
    <w:rsid w:val="001F4CDF"/>
    <w:rsid w:val="00210726"/>
    <w:rsid w:val="00237271"/>
    <w:rsid w:val="0024287D"/>
    <w:rsid w:val="002479BC"/>
    <w:rsid w:val="00252325"/>
    <w:rsid w:val="0025656C"/>
    <w:rsid w:val="002B05DB"/>
    <w:rsid w:val="002B4EB1"/>
    <w:rsid w:val="002D3E59"/>
    <w:rsid w:val="002D6FC2"/>
    <w:rsid w:val="00301298"/>
    <w:rsid w:val="00361486"/>
    <w:rsid w:val="00361B03"/>
    <w:rsid w:val="003674D9"/>
    <w:rsid w:val="00375B00"/>
    <w:rsid w:val="003A762A"/>
    <w:rsid w:val="003E3199"/>
    <w:rsid w:val="0040610E"/>
    <w:rsid w:val="00411BBA"/>
    <w:rsid w:val="00430578"/>
    <w:rsid w:val="00450F3D"/>
    <w:rsid w:val="004516A7"/>
    <w:rsid w:val="0046218A"/>
    <w:rsid w:val="00476DE3"/>
    <w:rsid w:val="00477140"/>
    <w:rsid w:val="00480093"/>
    <w:rsid w:val="004920BD"/>
    <w:rsid w:val="004B02EB"/>
    <w:rsid w:val="004B2AA9"/>
    <w:rsid w:val="004D6FF0"/>
    <w:rsid w:val="004E2572"/>
    <w:rsid w:val="004E2B5B"/>
    <w:rsid w:val="004F193E"/>
    <w:rsid w:val="004F1E29"/>
    <w:rsid w:val="00564F8F"/>
    <w:rsid w:val="005A2F24"/>
    <w:rsid w:val="005B3BB4"/>
    <w:rsid w:val="005E1256"/>
    <w:rsid w:val="005E6FA8"/>
    <w:rsid w:val="005F5E8F"/>
    <w:rsid w:val="00603E78"/>
    <w:rsid w:val="006046F5"/>
    <w:rsid w:val="006561AD"/>
    <w:rsid w:val="00662123"/>
    <w:rsid w:val="00667029"/>
    <w:rsid w:val="00685135"/>
    <w:rsid w:val="006B2ECD"/>
    <w:rsid w:val="006C4E50"/>
    <w:rsid w:val="006F1C88"/>
    <w:rsid w:val="007109A0"/>
    <w:rsid w:val="00726C0E"/>
    <w:rsid w:val="00774E1C"/>
    <w:rsid w:val="00783AFD"/>
    <w:rsid w:val="00790CF2"/>
    <w:rsid w:val="007A3696"/>
    <w:rsid w:val="007A63F6"/>
    <w:rsid w:val="007A7D30"/>
    <w:rsid w:val="007C4E51"/>
    <w:rsid w:val="007E45B2"/>
    <w:rsid w:val="007E49B3"/>
    <w:rsid w:val="007F3D05"/>
    <w:rsid w:val="00803C2B"/>
    <w:rsid w:val="00820C9C"/>
    <w:rsid w:val="00837437"/>
    <w:rsid w:val="00864CA9"/>
    <w:rsid w:val="00872671"/>
    <w:rsid w:val="00877DE7"/>
    <w:rsid w:val="00893A51"/>
    <w:rsid w:val="00897F8D"/>
    <w:rsid w:val="008A552D"/>
    <w:rsid w:val="008C7623"/>
    <w:rsid w:val="009066E4"/>
    <w:rsid w:val="00911857"/>
    <w:rsid w:val="009234D3"/>
    <w:rsid w:val="00937F29"/>
    <w:rsid w:val="009636A7"/>
    <w:rsid w:val="00970DA0"/>
    <w:rsid w:val="00974088"/>
    <w:rsid w:val="009B235B"/>
    <w:rsid w:val="009B37A8"/>
    <w:rsid w:val="009D7AE4"/>
    <w:rsid w:val="009E7341"/>
    <w:rsid w:val="009F35A6"/>
    <w:rsid w:val="00A161D1"/>
    <w:rsid w:val="00A27815"/>
    <w:rsid w:val="00A54AB0"/>
    <w:rsid w:val="00A71242"/>
    <w:rsid w:val="00AA0EE1"/>
    <w:rsid w:val="00AB5730"/>
    <w:rsid w:val="00AC09AE"/>
    <w:rsid w:val="00AF1A69"/>
    <w:rsid w:val="00B042EB"/>
    <w:rsid w:val="00B06304"/>
    <w:rsid w:val="00B13CA5"/>
    <w:rsid w:val="00B51AFA"/>
    <w:rsid w:val="00B61BF3"/>
    <w:rsid w:val="00B946C9"/>
    <w:rsid w:val="00BC5911"/>
    <w:rsid w:val="00C21743"/>
    <w:rsid w:val="00C613E9"/>
    <w:rsid w:val="00C8392F"/>
    <w:rsid w:val="00CC1ED6"/>
    <w:rsid w:val="00CD081D"/>
    <w:rsid w:val="00CD4291"/>
    <w:rsid w:val="00CD48D6"/>
    <w:rsid w:val="00CE430E"/>
    <w:rsid w:val="00CF368B"/>
    <w:rsid w:val="00D04B85"/>
    <w:rsid w:val="00D67ED2"/>
    <w:rsid w:val="00D80FE6"/>
    <w:rsid w:val="00DC6B72"/>
    <w:rsid w:val="00DD2A6F"/>
    <w:rsid w:val="00DE27BD"/>
    <w:rsid w:val="00DE74A8"/>
    <w:rsid w:val="00E274A1"/>
    <w:rsid w:val="00E34F6C"/>
    <w:rsid w:val="00E4711E"/>
    <w:rsid w:val="00E6110B"/>
    <w:rsid w:val="00E64306"/>
    <w:rsid w:val="00E75D23"/>
    <w:rsid w:val="00E9121A"/>
    <w:rsid w:val="00E933C6"/>
    <w:rsid w:val="00E934F1"/>
    <w:rsid w:val="00EA1D8E"/>
    <w:rsid w:val="00EC2FD6"/>
    <w:rsid w:val="00EC57E8"/>
    <w:rsid w:val="00ED1C2D"/>
    <w:rsid w:val="00EF02AF"/>
    <w:rsid w:val="00F3730F"/>
    <w:rsid w:val="00F45124"/>
    <w:rsid w:val="00F55C8A"/>
    <w:rsid w:val="00F8030B"/>
    <w:rsid w:val="00F92ECB"/>
    <w:rsid w:val="00FA6956"/>
    <w:rsid w:val="00FB5357"/>
    <w:rsid w:val="00FE013D"/>
    <w:rsid w:val="00FE07DB"/>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F7C11"/>
  <w15:docId w15:val="{9C651C97-749F-42E1-ADE0-11598A52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Иващенкова_ВВ</cp:lastModifiedBy>
  <cp:revision>4</cp:revision>
  <cp:lastPrinted>2011-07-14T05:56:00Z</cp:lastPrinted>
  <dcterms:created xsi:type="dcterms:W3CDTF">2024-08-20T12:43:00Z</dcterms:created>
  <dcterms:modified xsi:type="dcterms:W3CDTF">2024-08-20T12:46:00Z</dcterms:modified>
</cp:coreProperties>
</file>