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79" w:rsidRPr="007F6979" w:rsidRDefault="007F6979" w:rsidP="007F6979">
      <w:pPr>
        <w:widowControl w:val="0"/>
        <w:jc w:val="center"/>
        <w:rPr>
          <w:b/>
          <w:sz w:val="28"/>
          <w:szCs w:val="20"/>
        </w:rPr>
      </w:pPr>
      <w:r w:rsidRPr="007F6979">
        <w:rPr>
          <w:b/>
          <w:sz w:val="28"/>
          <w:szCs w:val="20"/>
        </w:rPr>
        <w:t xml:space="preserve">ВЫБОРЫ ДЕПУТАТОВ СМОЛЕНСКОЙ ОБЛАСТНОЙ ДУМЫ СЕДЬМОГО СОЗЫВА </w:t>
      </w:r>
    </w:p>
    <w:p w:rsidR="007F6979" w:rsidRPr="007F6979" w:rsidRDefault="007F6979" w:rsidP="007F6979">
      <w:pPr>
        <w:widowControl w:val="0"/>
        <w:jc w:val="center"/>
        <w:rPr>
          <w:b/>
          <w:sz w:val="28"/>
          <w:szCs w:val="20"/>
        </w:rPr>
      </w:pPr>
    </w:p>
    <w:p w:rsidR="007F6979" w:rsidRPr="007F6979" w:rsidRDefault="007F6979" w:rsidP="007F6979">
      <w:pPr>
        <w:widowControl w:val="0"/>
        <w:jc w:val="center"/>
        <w:rPr>
          <w:b/>
          <w:sz w:val="28"/>
          <w:szCs w:val="20"/>
        </w:rPr>
      </w:pPr>
      <w:r w:rsidRPr="007F6979">
        <w:rPr>
          <w:b/>
          <w:sz w:val="28"/>
          <w:szCs w:val="20"/>
        </w:rPr>
        <w:t xml:space="preserve">ОКРУЖНАЯ ИЗБИРАТЕЛЬНАЯ КОМИССИЯ </w:t>
      </w:r>
    </w:p>
    <w:p w:rsidR="003C4DDB" w:rsidRPr="00D57762" w:rsidRDefault="007F6979" w:rsidP="007F6979">
      <w:pPr>
        <w:autoSpaceDE w:val="0"/>
        <w:autoSpaceDN w:val="0"/>
        <w:adjustRightInd w:val="0"/>
        <w:spacing w:line="19" w:lineRule="atLeast"/>
        <w:jc w:val="center"/>
        <w:rPr>
          <w:b/>
          <w:bCs/>
          <w:color w:val="000000"/>
          <w:sz w:val="28"/>
          <w:szCs w:val="28"/>
        </w:rPr>
      </w:pPr>
      <w:r w:rsidRPr="007F6979">
        <w:rPr>
          <w:b/>
          <w:sz w:val="28"/>
          <w:szCs w:val="20"/>
        </w:rPr>
        <w:t xml:space="preserve">ОДНОМАНДАТНОГО ИЗБИРАТЕЛЬНОГО ОКРУГА № </w:t>
      </w:r>
      <w:r w:rsidRPr="007F6979">
        <w:rPr>
          <w:b/>
          <w:sz w:val="28"/>
          <w:szCs w:val="20"/>
          <w:u w:val="single"/>
        </w:rPr>
        <w:t>24</w:t>
      </w:r>
    </w:p>
    <w:p w:rsidR="007F6979" w:rsidRDefault="007F6979" w:rsidP="003C4DDB">
      <w:pPr>
        <w:autoSpaceDE w:val="0"/>
        <w:autoSpaceDN w:val="0"/>
        <w:adjustRightInd w:val="0"/>
        <w:spacing w:line="19" w:lineRule="atLeast"/>
        <w:jc w:val="center"/>
        <w:rPr>
          <w:b/>
          <w:bCs/>
          <w:color w:val="000000"/>
          <w:sz w:val="28"/>
          <w:szCs w:val="28"/>
        </w:rPr>
      </w:pPr>
    </w:p>
    <w:p w:rsidR="00FC1B9D" w:rsidRPr="00FC1B9D" w:rsidRDefault="00FC1B9D" w:rsidP="00FC1B9D">
      <w:pPr>
        <w:jc w:val="center"/>
        <w:rPr>
          <w:b/>
          <w:color w:val="000000"/>
          <w:sz w:val="28"/>
          <w:szCs w:val="28"/>
        </w:rPr>
      </w:pPr>
      <w:r w:rsidRPr="00FC1B9D">
        <w:rPr>
          <w:b/>
          <w:color w:val="000000"/>
          <w:sz w:val="28"/>
          <w:szCs w:val="28"/>
        </w:rPr>
        <w:t>ПОСТАНОВЛЕНИЕ</w:t>
      </w:r>
    </w:p>
    <w:p w:rsidR="00CE4ACC" w:rsidRPr="00D57762" w:rsidRDefault="00CE4ACC" w:rsidP="003C4DDB">
      <w:pPr>
        <w:autoSpaceDE w:val="0"/>
        <w:autoSpaceDN w:val="0"/>
        <w:adjustRightInd w:val="0"/>
        <w:spacing w:line="19" w:lineRule="atLeast"/>
        <w:jc w:val="center"/>
        <w:rPr>
          <w:b/>
          <w:bCs/>
          <w:color w:val="000000"/>
          <w:sz w:val="28"/>
          <w:szCs w:val="28"/>
        </w:rPr>
      </w:pPr>
    </w:p>
    <w:p w:rsidR="005910C3" w:rsidRPr="006C1AE0" w:rsidRDefault="00C512F1" w:rsidP="003C4DDB">
      <w:pPr>
        <w:autoSpaceDE w:val="0"/>
        <w:autoSpaceDN w:val="0"/>
        <w:adjustRightInd w:val="0"/>
        <w:spacing w:line="19" w:lineRule="atLeast"/>
        <w:rPr>
          <w:color w:val="000000"/>
          <w:sz w:val="28"/>
          <w:szCs w:val="28"/>
        </w:rPr>
      </w:pPr>
      <w:r w:rsidRPr="006C1AE0">
        <w:rPr>
          <w:color w:val="000000"/>
          <w:sz w:val="28"/>
          <w:szCs w:val="28"/>
        </w:rPr>
        <w:t>10</w:t>
      </w:r>
      <w:r w:rsidR="003C4DDB" w:rsidRPr="00D577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="003C4DDB" w:rsidRPr="00D57762">
        <w:rPr>
          <w:color w:val="000000"/>
          <w:sz w:val="28"/>
          <w:szCs w:val="28"/>
        </w:rPr>
        <w:t xml:space="preserve"> 20</w:t>
      </w:r>
      <w:r w:rsidR="00F35DF4">
        <w:rPr>
          <w:color w:val="000000"/>
          <w:sz w:val="28"/>
          <w:szCs w:val="28"/>
        </w:rPr>
        <w:t>23</w:t>
      </w:r>
      <w:r w:rsidR="003C4DDB" w:rsidRPr="00D57762">
        <w:rPr>
          <w:color w:val="000000"/>
          <w:sz w:val="28"/>
          <w:szCs w:val="28"/>
        </w:rPr>
        <w:t xml:space="preserve"> года              </w:t>
      </w:r>
      <w:r w:rsidR="007F6979">
        <w:rPr>
          <w:color w:val="000000"/>
          <w:sz w:val="28"/>
          <w:szCs w:val="28"/>
        </w:rPr>
        <w:t xml:space="preserve">   </w:t>
      </w:r>
      <w:r w:rsidR="003C4DDB" w:rsidRPr="00D57762">
        <w:rPr>
          <w:color w:val="000000"/>
          <w:sz w:val="28"/>
          <w:szCs w:val="28"/>
        </w:rPr>
        <w:t xml:space="preserve">     </w:t>
      </w:r>
      <w:r w:rsidR="007F6979">
        <w:rPr>
          <w:color w:val="000000"/>
          <w:sz w:val="28"/>
          <w:szCs w:val="28"/>
        </w:rPr>
        <w:t xml:space="preserve">     </w:t>
      </w:r>
      <w:r w:rsidR="003C4DDB" w:rsidRPr="00D57762">
        <w:rPr>
          <w:color w:val="000000"/>
          <w:sz w:val="28"/>
          <w:szCs w:val="28"/>
        </w:rPr>
        <w:t xml:space="preserve"> </w:t>
      </w:r>
      <w:r w:rsidR="00FC1B9D">
        <w:rPr>
          <w:color w:val="000000"/>
          <w:sz w:val="28"/>
          <w:szCs w:val="28"/>
        </w:rPr>
        <w:t xml:space="preserve">  </w:t>
      </w:r>
      <w:r w:rsidR="003C4DDB" w:rsidRPr="00D57762">
        <w:rPr>
          <w:color w:val="000000"/>
          <w:sz w:val="28"/>
          <w:szCs w:val="28"/>
        </w:rPr>
        <w:t xml:space="preserve">                            </w:t>
      </w:r>
      <w:r w:rsidR="008B674E" w:rsidRPr="00D57762">
        <w:rPr>
          <w:color w:val="000000"/>
          <w:sz w:val="28"/>
          <w:szCs w:val="28"/>
        </w:rPr>
        <w:t xml:space="preserve">                </w:t>
      </w:r>
      <w:r w:rsidR="0050541B">
        <w:rPr>
          <w:color w:val="000000"/>
          <w:sz w:val="28"/>
          <w:szCs w:val="28"/>
        </w:rPr>
        <w:t xml:space="preserve">               </w:t>
      </w:r>
      <w:r w:rsidR="003C4DDB" w:rsidRPr="00D57762">
        <w:rPr>
          <w:color w:val="000000"/>
          <w:sz w:val="28"/>
          <w:szCs w:val="28"/>
        </w:rPr>
        <w:t xml:space="preserve">№ </w:t>
      </w:r>
      <w:r w:rsidRPr="00C512F1">
        <w:rPr>
          <w:color w:val="000000"/>
          <w:sz w:val="28"/>
          <w:szCs w:val="28"/>
        </w:rPr>
        <w:t>1</w:t>
      </w:r>
      <w:r w:rsidR="006C1AE0" w:rsidRPr="006C1AE0">
        <w:rPr>
          <w:color w:val="000000"/>
          <w:sz w:val="28"/>
          <w:szCs w:val="28"/>
        </w:rPr>
        <w:t>/</w:t>
      </w:r>
      <w:r w:rsidR="000A0D50">
        <w:rPr>
          <w:color w:val="000000"/>
          <w:sz w:val="28"/>
          <w:szCs w:val="28"/>
        </w:rPr>
        <w:t>4</w:t>
      </w:r>
    </w:p>
    <w:p w:rsidR="00FF1A36" w:rsidRDefault="00FC1B9D" w:rsidP="00FC1B9D">
      <w:pPr>
        <w:autoSpaceDE w:val="0"/>
        <w:autoSpaceDN w:val="0"/>
        <w:adjustRightInd w:val="0"/>
        <w:spacing w:line="19" w:lineRule="atLeast"/>
        <w:jc w:val="center"/>
        <w:rPr>
          <w:color w:val="000000"/>
          <w:sz w:val="28"/>
          <w:szCs w:val="28"/>
        </w:rPr>
      </w:pPr>
      <w:r w:rsidRPr="00FC1B9D">
        <w:rPr>
          <w:color w:val="000000"/>
          <w:sz w:val="28"/>
          <w:szCs w:val="28"/>
        </w:rPr>
        <w:t>г</w:t>
      </w:r>
      <w:r w:rsidR="00E157D5">
        <w:rPr>
          <w:color w:val="000000"/>
          <w:sz w:val="28"/>
          <w:szCs w:val="28"/>
        </w:rPr>
        <w:t>ород</w:t>
      </w:r>
      <w:r w:rsidRPr="00FC1B9D">
        <w:rPr>
          <w:color w:val="000000"/>
          <w:sz w:val="28"/>
          <w:szCs w:val="28"/>
        </w:rPr>
        <w:t xml:space="preserve"> Ельня</w:t>
      </w:r>
    </w:p>
    <w:p w:rsidR="00FC1B9D" w:rsidRDefault="00FC1B9D" w:rsidP="007E4552">
      <w:pPr>
        <w:autoSpaceDE w:val="0"/>
        <w:autoSpaceDN w:val="0"/>
        <w:adjustRightInd w:val="0"/>
        <w:spacing w:line="19" w:lineRule="atLeast"/>
        <w:jc w:val="both"/>
        <w:rPr>
          <w:color w:val="000000"/>
          <w:sz w:val="28"/>
          <w:szCs w:val="28"/>
        </w:rPr>
      </w:pPr>
    </w:p>
    <w:p w:rsidR="00FC1B9D" w:rsidRDefault="00C512F1" w:rsidP="00C512F1">
      <w:pPr>
        <w:autoSpaceDE w:val="0"/>
        <w:autoSpaceDN w:val="0"/>
        <w:adjustRightInd w:val="0"/>
        <w:spacing w:line="19" w:lineRule="atLeast"/>
        <w:ind w:right="45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6C1AE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="000A0D50">
        <w:rPr>
          <w:color w:val="000000"/>
          <w:sz w:val="28"/>
          <w:szCs w:val="28"/>
        </w:rPr>
        <w:t xml:space="preserve">положения о рабочей группе по информационным спорам и иным вопросам информационного обеспечения </w:t>
      </w:r>
      <w:r>
        <w:rPr>
          <w:color w:val="000000"/>
          <w:sz w:val="28"/>
          <w:szCs w:val="28"/>
        </w:rPr>
        <w:t xml:space="preserve">выборов </w:t>
      </w:r>
      <w:r w:rsidR="002D24CB">
        <w:rPr>
          <w:color w:val="000000"/>
          <w:sz w:val="28"/>
          <w:szCs w:val="28"/>
        </w:rPr>
        <w:t xml:space="preserve">при проведении избирательной кампании по выборам </w:t>
      </w:r>
      <w:r>
        <w:rPr>
          <w:color w:val="000000"/>
          <w:sz w:val="28"/>
          <w:szCs w:val="28"/>
        </w:rPr>
        <w:t>депутатов Смоленской областной Думы седьмого созыва</w:t>
      </w:r>
    </w:p>
    <w:p w:rsidR="00FC1B9D" w:rsidRDefault="00FC1B9D" w:rsidP="007E4552">
      <w:pPr>
        <w:autoSpaceDE w:val="0"/>
        <w:autoSpaceDN w:val="0"/>
        <w:adjustRightInd w:val="0"/>
        <w:spacing w:line="19" w:lineRule="atLeast"/>
        <w:jc w:val="both"/>
        <w:rPr>
          <w:color w:val="000000"/>
          <w:sz w:val="28"/>
          <w:szCs w:val="28"/>
        </w:rPr>
      </w:pPr>
    </w:p>
    <w:p w:rsidR="00FC1B9D" w:rsidRDefault="00FC1B9D" w:rsidP="007E4552">
      <w:pPr>
        <w:autoSpaceDE w:val="0"/>
        <w:autoSpaceDN w:val="0"/>
        <w:adjustRightInd w:val="0"/>
        <w:spacing w:line="19" w:lineRule="atLeast"/>
        <w:jc w:val="both"/>
        <w:rPr>
          <w:color w:val="000000"/>
          <w:sz w:val="28"/>
          <w:szCs w:val="28"/>
        </w:rPr>
      </w:pPr>
    </w:p>
    <w:p w:rsidR="00FC1B9D" w:rsidRPr="00476A80" w:rsidRDefault="00C512F1" w:rsidP="0060466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396BC7">
        <w:rPr>
          <w:color w:val="000000"/>
          <w:sz w:val="28"/>
          <w:szCs w:val="28"/>
        </w:rPr>
        <w:t xml:space="preserve">соответствии </w:t>
      </w:r>
      <w:r w:rsidR="002D24CB">
        <w:rPr>
          <w:sz w:val="28"/>
        </w:rPr>
        <w:t>с пунктом 9 статьи 26 Федерального закона «Об основных гарантиях избирательных прав и правпа на участие в референдуме граждан Российской Федерации»</w:t>
      </w:r>
      <w:r w:rsidR="002D24CB">
        <w:rPr>
          <w:sz w:val="28"/>
          <w:szCs w:val="28"/>
        </w:rPr>
        <w:t>, в целях реализации полномочий</w:t>
      </w:r>
      <w:r w:rsidR="0060466E">
        <w:rPr>
          <w:sz w:val="28"/>
          <w:szCs w:val="28"/>
        </w:rPr>
        <w:t xml:space="preserve"> окружной избирательной комиссии </w:t>
      </w:r>
      <w:r w:rsidR="0060466E">
        <w:rPr>
          <w:color w:val="000000"/>
          <w:sz w:val="28"/>
          <w:szCs w:val="28"/>
        </w:rPr>
        <w:t>одномандатного избирательного округа №24 по контроля за соблюдением участниками избирательного процесса порядка и правил информирования избирателей, проведение предвыборной агитации при проведении выборов депутатов Смоленской областной Думы седьмого созыва</w:t>
      </w:r>
      <w:r w:rsidR="0060466E">
        <w:rPr>
          <w:sz w:val="28"/>
          <w:szCs w:val="28"/>
        </w:rPr>
        <w:t xml:space="preserve">, </w:t>
      </w:r>
      <w:r w:rsidR="0063616B">
        <w:rPr>
          <w:color w:val="000000"/>
          <w:sz w:val="28"/>
          <w:szCs w:val="28"/>
        </w:rPr>
        <w:t xml:space="preserve">окружная избирательная комиссия </w:t>
      </w:r>
      <w:r w:rsidR="006C1AE0">
        <w:rPr>
          <w:color w:val="000000"/>
          <w:sz w:val="28"/>
          <w:szCs w:val="28"/>
        </w:rPr>
        <w:t>одномандатного избирательного округа №24</w:t>
      </w:r>
    </w:p>
    <w:p w:rsidR="006C1AE0" w:rsidRDefault="006C1AE0" w:rsidP="0063616B">
      <w:pPr>
        <w:pStyle w:val="14-15"/>
        <w:spacing w:line="240" w:lineRule="auto"/>
        <w:rPr>
          <w:b/>
          <w:szCs w:val="28"/>
        </w:rPr>
      </w:pPr>
    </w:p>
    <w:p w:rsidR="0063616B" w:rsidRDefault="0063616B" w:rsidP="0063616B">
      <w:pPr>
        <w:pStyle w:val="14-15"/>
        <w:spacing w:line="240" w:lineRule="auto"/>
        <w:rPr>
          <w:b/>
          <w:szCs w:val="28"/>
        </w:rPr>
      </w:pPr>
      <w:r>
        <w:rPr>
          <w:b/>
          <w:szCs w:val="28"/>
        </w:rPr>
        <w:t>ПОСТАНОВЛЯЕТ</w:t>
      </w:r>
      <w:r w:rsidRPr="002F46A0">
        <w:rPr>
          <w:b/>
          <w:szCs w:val="28"/>
        </w:rPr>
        <w:t>:</w:t>
      </w:r>
    </w:p>
    <w:p w:rsidR="0063616B" w:rsidRPr="002F46A0" w:rsidRDefault="0063616B" w:rsidP="0063616B">
      <w:pPr>
        <w:pStyle w:val="14-15"/>
        <w:spacing w:line="240" w:lineRule="auto"/>
        <w:rPr>
          <w:b/>
          <w:bCs w:val="0"/>
          <w:szCs w:val="28"/>
        </w:rPr>
      </w:pPr>
    </w:p>
    <w:p w:rsidR="0060466E" w:rsidRDefault="0063616B" w:rsidP="0060466E">
      <w:pPr>
        <w:autoSpaceDE w:val="0"/>
        <w:autoSpaceDN w:val="0"/>
        <w:adjustRightInd w:val="0"/>
        <w:spacing w:line="19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C1AE0">
        <w:rPr>
          <w:color w:val="000000"/>
          <w:sz w:val="28"/>
          <w:szCs w:val="28"/>
        </w:rPr>
        <w:t xml:space="preserve">Утвердить </w:t>
      </w:r>
      <w:r w:rsidR="0060466E">
        <w:rPr>
          <w:color w:val="000000"/>
          <w:sz w:val="28"/>
          <w:szCs w:val="28"/>
        </w:rPr>
        <w:t>Положение</w:t>
      </w:r>
      <w:r w:rsidR="00C77AC7">
        <w:rPr>
          <w:color w:val="000000"/>
          <w:sz w:val="28"/>
          <w:szCs w:val="28"/>
        </w:rPr>
        <w:t xml:space="preserve"> </w:t>
      </w:r>
      <w:r w:rsidR="0060466E">
        <w:rPr>
          <w:color w:val="000000"/>
          <w:sz w:val="28"/>
          <w:szCs w:val="28"/>
        </w:rPr>
        <w:t xml:space="preserve">о рабочей группе по информационным спорам и иным вопросам информационного обеспечения выборов при проведении избирательной компании по </w:t>
      </w:r>
      <w:r w:rsidR="00C77AC7">
        <w:rPr>
          <w:color w:val="000000"/>
          <w:sz w:val="28"/>
          <w:szCs w:val="28"/>
        </w:rPr>
        <w:t>выбор</w:t>
      </w:r>
      <w:r w:rsidR="0060466E">
        <w:rPr>
          <w:color w:val="000000"/>
          <w:sz w:val="28"/>
          <w:szCs w:val="28"/>
        </w:rPr>
        <w:t>ам</w:t>
      </w:r>
      <w:r w:rsidR="00C77AC7">
        <w:rPr>
          <w:color w:val="000000"/>
          <w:sz w:val="28"/>
          <w:szCs w:val="28"/>
        </w:rPr>
        <w:t xml:space="preserve"> депутатов Смоленской областной Думы седьмого созыва</w:t>
      </w:r>
      <w:r w:rsidR="0060466E">
        <w:rPr>
          <w:color w:val="000000"/>
          <w:sz w:val="28"/>
          <w:szCs w:val="28"/>
        </w:rPr>
        <w:t xml:space="preserve"> (Приложение 1)</w:t>
      </w:r>
    </w:p>
    <w:p w:rsidR="00FC1B9D" w:rsidRDefault="00260E0D" w:rsidP="007E4552">
      <w:pPr>
        <w:autoSpaceDE w:val="0"/>
        <w:autoSpaceDN w:val="0"/>
        <w:adjustRightInd w:val="0"/>
        <w:spacing w:line="1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60466E">
        <w:rPr>
          <w:color w:val="000000"/>
          <w:sz w:val="28"/>
          <w:szCs w:val="28"/>
        </w:rPr>
        <w:t>Утвердить состав рабочей группы</w:t>
      </w:r>
      <w:r w:rsidR="0060466E" w:rsidRPr="0060466E">
        <w:rPr>
          <w:color w:val="000000"/>
          <w:sz w:val="28"/>
          <w:szCs w:val="28"/>
        </w:rPr>
        <w:t xml:space="preserve"> </w:t>
      </w:r>
      <w:r w:rsidR="0060466E">
        <w:rPr>
          <w:color w:val="000000"/>
          <w:sz w:val="28"/>
          <w:szCs w:val="28"/>
        </w:rPr>
        <w:t>по информационным спорам и иным вопросам информационного обеспечения выборов (Приложение 2).</w:t>
      </w:r>
    </w:p>
    <w:p w:rsidR="003866C9" w:rsidRDefault="003866C9" w:rsidP="007E4552">
      <w:pPr>
        <w:autoSpaceDE w:val="0"/>
        <w:autoSpaceDN w:val="0"/>
        <w:adjustRightInd w:val="0"/>
        <w:spacing w:line="1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Разместить настоящее постановление на официальном сайте Администрации муниципального образования «Ельнинский район» Смоленской области </w:t>
      </w:r>
      <w:r w:rsidRPr="00872A20">
        <w:rPr>
          <w:sz w:val="28"/>
          <w:szCs w:val="28"/>
        </w:rPr>
        <w:t>(</w:t>
      </w:r>
      <w:hyperlink w:history="1">
        <w:r w:rsidRPr="00FA7DE3">
          <w:rPr>
            <w:rStyle w:val="a9"/>
            <w:sz w:val="28"/>
            <w:szCs w:val="28"/>
          </w:rPr>
          <w:t>http://</w:t>
        </w:r>
        <w:r w:rsidRPr="00FA7DE3">
          <w:rPr>
            <w:rStyle w:val="a9"/>
            <w:sz w:val="28"/>
            <w:szCs w:val="28"/>
            <w:lang w:val="en-US"/>
          </w:rPr>
          <w:t>elnya</w:t>
        </w:r>
        <w:r w:rsidRPr="00FA7DE3">
          <w:rPr>
            <w:rStyle w:val="a9"/>
            <w:sz w:val="28"/>
            <w:szCs w:val="28"/>
          </w:rPr>
          <w:t>-</w:t>
        </w:r>
        <w:r w:rsidRPr="00FA7DE3">
          <w:rPr>
            <w:rStyle w:val="a9"/>
          </w:rPr>
          <w:t xml:space="preserve"> </w:t>
        </w:r>
        <w:r w:rsidRPr="00FA7DE3">
          <w:rPr>
            <w:rStyle w:val="a9"/>
            <w:sz w:val="28"/>
            <w:szCs w:val="28"/>
          </w:rPr>
          <w:t>admin.admin-smolensk.ru/</w:t>
        </w:r>
      </w:hyperlink>
      <w:r>
        <w:rPr>
          <w:sz w:val="28"/>
          <w:szCs w:val="28"/>
        </w:rPr>
        <w:t>).</w:t>
      </w:r>
    </w:p>
    <w:p w:rsidR="001177AE" w:rsidRPr="00D57762" w:rsidRDefault="001177AE" w:rsidP="007E4552">
      <w:pPr>
        <w:autoSpaceDE w:val="0"/>
        <w:autoSpaceDN w:val="0"/>
        <w:adjustRightInd w:val="0"/>
        <w:spacing w:line="19" w:lineRule="atLeast"/>
        <w:jc w:val="both"/>
        <w:rPr>
          <w:color w:val="000000"/>
          <w:sz w:val="28"/>
          <w:szCs w:val="28"/>
        </w:rPr>
      </w:pPr>
    </w:p>
    <w:p w:rsidR="00647E8D" w:rsidRPr="00D57762" w:rsidRDefault="00647E8D" w:rsidP="00647E8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57762">
        <w:rPr>
          <w:b/>
          <w:bCs/>
          <w:color w:val="000000"/>
          <w:sz w:val="28"/>
          <w:szCs w:val="28"/>
        </w:rPr>
        <w:t xml:space="preserve">Председатель комиссии                                                          </w:t>
      </w:r>
      <w:r w:rsidR="00900D44">
        <w:rPr>
          <w:b/>
          <w:bCs/>
          <w:color w:val="000000"/>
          <w:sz w:val="28"/>
          <w:szCs w:val="28"/>
        </w:rPr>
        <w:t>Д. А. Ореховский</w:t>
      </w:r>
    </w:p>
    <w:p w:rsidR="00FF1A36" w:rsidRPr="00D57762" w:rsidRDefault="00FF1A36" w:rsidP="00647E8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85327" w:rsidRDefault="00647E8D" w:rsidP="00FF1A3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D57762">
        <w:rPr>
          <w:b/>
          <w:bCs/>
          <w:color w:val="000000"/>
          <w:sz w:val="28"/>
          <w:szCs w:val="28"/>
        </w:rPr>
        <w:t xml:space="preserve">Секретарь комиссии                                                </w:t>
      </w:r>
      <w:r w:rsidR="00BA3C88" w:rsidRPr="00D57762">
        <w:rPr>
          <w:b/>
          <w:bCs/>
          <w:color w:val="000000"/>
          <w:sz w:val="28"/>
          <w:szCs w:val="28"/>
        </w:rPr>
        <w:t xml:space="preserve">    </w:t>
      </w:r>
      <w:r w:rsidRPr="00D57762">
        <w:rPr>
          <w:b/>
          <w:bCs/>
          <w:color w:val="000000"/>
          <w:sz w:val="28"/>
          <w:szCs w:val="28"/>
        </w:rPr>
        <w:t xml:space="preserve">           </w:t>
      </w:r>
      <w:r w:rsidR="00900D44">
        <w:rPr>
          <w:b/>
          <w:bCs/>
          <w:color w:val="000000"/>
          <w:sz w:val="28"/>
          <w:szCs w:val="28"/>
        </w:rPr>
        <w:t>В. В. Иващенкова</w:t>
      </w:r>
    </w:p>
    <w:p w:rsidR="0050541B" w:rsidRDefault="0050541B" w:rsidP="00FF1A3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50B84" w:rsidRDefault="00650B84" w:rsidP="00650B84">
      <w:pPr>
        <w:ind w:left="4536"/>
        <w:jc w:val="center"/>
        <w:rPr>
          <w:sz w:val="28"/>
          <w:szCs w:val="28"/>
        </w:rPr>
      </w:pPr>
      <w:r w:rsidRPr="008401E1">
        <w:rPr>
          <w:sz w:val="28"/>
          <w:szCs w:val="28"/>
        </w:rPr>
        <w:t>Приложение</w:t>
      </w:r>
    </w:p>
    <w:p w:rsidR="00650B84" w:rsidRDefault="00650B84" w:rsidP="00650B8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окружной избирательной комиссии одномандатного избирательного округа №24</w:t>
      </w:r>
    </w:p>
    <w:p w:rsidR="00650B84" w:rsidRDefault="00650B84" w:rsidP="00650B8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10 апреля 2023 года №1/</w:t>
      </w:r>
      <w:r w:rsidR="00957531">
        <w:rPr>
          <w:sz w:val="28"/>
          <w:szCs w:val="28"/>
        </w:rPr>
        <w:t>4</w:t>
      </w:r>
    </w:p>
    <w:p w:rsidR="00957531" w:rsidRDefault="00957531" w:rsidP="00650B84">
      <w:pPr>
        <w:ind w:left="4536"/>
        <w:jc w:val="center"/>
        <w:rPr>
          <w:szCs w:val="28"/>
        </w:rPr>
      </w:pPr>
    </w:p>
    <w:p w:rsidR="00957531" w:rsidRPr="007B270B" w:rsidRDefault="00957531" w:rsidP="00957531">
      <w:pPr>
        <w:jc w:val="center"/>
        <w:rPr>
          <w:b/>
          <w:bCs/>
          <w:sz w:val="28"/>
          <w:szCs w:val="28"/>
        </w:rPr>
      </w:pPr>
      <w:r w:rsidRPr="007B270B">
        <w:rPr>
          <w:b/>
          <w:bCs/>
          <w:sz w:val="28"/>
          <w:szCs w:val="28"/>
        </w:rPr>
        <w:t>Положение о рабочей группе</w:t>
      </w:r>
    </w:p>
    <w:p w:rsidR="00957531" w:rsidRPr="007B270B" w:rsidRDefault="00957531" w:rsidP="00957531">
      <w:pPr>
        <w:ind w:firstLine="708"/>
        <w:jc w:val="center"/>
        <w:rPr>
          <w:b/>
          <w:sz w:val="28"/>
          <w:szCs w:val="28"/>
        </w:rPr>
      </w:pPr>
      <w:r w:rsidRPr="007B270B">
        <w:rPr>
          <w:b/>
          <w:sz w:val="28"/>
          <w:szCs w:val="28"/>
        </w:rPr>
        <w:t>окружной избирательной комиссии одномандатного избирательного округа № 24</w:t>
      </w:r>
    </w:p>
    <w:p w:rsidR="00957531" w:rsidRPr="007B270B" w:rsidRDefault="00957531" w:rsidP="00957531">
      <w:pPr>
        <w:ind w:firstLine="708"/>
        <w:jc w:val="center"/>
        <w:rPr>
          <w:b/>
          <w:sz w:val="28"/>
          <w:szCs w:val="28"/>
        </w:rPr>
      </w:pPr>
      <w:r w:rsidRPr="007B270B">
        <w:rPr>
          <w:b/>
          <w:bCs/>
          <w:sz w:val="28"/>
          <w:szCs w:val="28"/>
        </w:rPr>
        <w:t xml:space="preserve">по информационным спорам и иным вопросам </w:t>
      </w:r>
    </w:p>
    <w:p w:rsidR="00957531" w:rsidRPr="00650B84" w:rsidRDefault="00957531" w:rsidP="00957531">
      <w:pPr>
        <w:jc w:val="center"/>
        <w:rPr>
          <w:b/>
          <w:bCs/>
          <w:sz w:val="28"/>
          <w:szCs w:val="28"/>
        </w:rPr>
      </w:pPr>
      <w:r w:rsidRPr="007B270B">
        <w:rPr>
          <w:b/>
          <w:bCs/>
          <w:sz w:val="28"/>
          <w:szCs w:val="28"/>
        </w:rPr>
        <w:t>информационного обеспечения выборов</w:t>
      </w:r>
      <w:r>
        <w:rPr>
          <w:b/>
          <w:bCs/>
          <w:sz w:val="28"/>
          <w:szCs w:val="28"/>
        </w:rPr>
        <w:t xml:space="preserve"> </w:t>
      </w:r>
      <w:r w:rsidRPr="00650B84">
        <w:rPr>
          <w:b/>
          <w:bCs/>
          <w:sz w:val="28"/>
          <w:szCs w:val="28"/>
        </w:rPr>
        <w:t>депутатов</w:t>
      </w:r>
    </w:p>
    <w:p w:rsidR="00957531" w:rsidRPr="00650B84" w:rsidRDefault="00957531" w:rsidP="00957531">
      <w:pPr>
        <w:jc w:val="center"/>
        <w:rPr>
          <w:b/>
          <w:bCs/>
          <w:sz w:val="28"/>
          <w:szCs w:val="28"/>
        </w:rPr>
      </w:pPr>
      <w:r w:rsidRPr="00650B84">
        <w:rPr>
          <w:b/>
          <w:bCs/>
          <w:sz w:val="28"/>
          <w:szCs w:val="28"/>
        </w:rPr>
        <w:t>Смоленской областной Думы седьмого созыва</w:t>
      </w:r>
    </w:p>
    <w:p w:rsidR="00957531" w:rsidRPr="003F0291" w:rsidRDefault="00957531" w:rsidP="00957531">
      <w:pPr>
        <w:jc w:val="center"/>
        <w:rPr>
          <w:sz w:val="28"/>
          <w:szCs w:val="28"/>
        </w:rPr>
      </w:pPr>
    </w:p>
    <w:p w:rsidR="00957531" w:rsidRPr="00C0231E" w:rsidRDefault="00957531" w:rsidP="00957531">
      <w:pPr>
        <w:jc w:val="center"/>
        <w:rPr>
          <w:b/>
          <w:bCs/>
          <w:sz w:val="28"/>
          <w:szCs w:val="28"/>
        </w:rPr>
      </w:pPr>
      <w:r w:rsidRPr="00C0231E">
        <w:rPr>
          <w:b/>
          <w:bCs/>
          <w:sz w:val="28"/>
          <w:szCs w:val="28"/>
        </w:rPr>
        <w:t>1. Общие положения</w:t>
      </w:r>
    </w:p>
    <w:p w:rsidR="00957531" w:rsidRDefault="00957531" w:rsidP="00957531">
      <w:pPr>
        <w:jc w:val="center"/>
        <w:rPr>
          <w:sz w:val="28"/>
          <w:szCs w:val="28"/>
        </w:rPr>
      </w:pPr>
    </w:p>
    <w:p w:rsidR="00957531" w:rsidRPr="007B270B" w:rsidRDefault="00957531" w:rsidP="00957531">
      <w:pPr>
        <w:ind w:firstLine="708"/>
        <w:jc w:val="both"/>
        <w:rPr>
          <w:b/>
          <w:sz w:val="28"/>
          <w:szCs w:val="28"/>
        </w:rPr>
      </w:pPr>
      <w:r w:rsidRPr="00FA426A">
        <w:rPr>
          <w:sz w:val="28"/>
          <w:szCs w:val="28"/>
        </w:rPr>
        <w:t>1.</w:t>
      </w:r>
      <w:r>
        <w:rPr>
          <w:sz w:val="28"/>
          <w:szCs w:val="28"/>
        </w:rPr>
        <w:t>1. </w:t>
      </w:r>
      <w:r w:rsidRPr="00FA426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FA426A">
        <w:rPr>
          <w:sz w:val="28"/>
          <w:szCs w:val="28"/>
        </w:rPr>
        <w:t>оложение определяет порядок и формы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деятельности рабочей</w:t>
      </w:r>
      <w:r>
        <w:rPr>
          <w:sz w:val="28"/>
          <w:szCs w:val="28"/>
        </w:rPr>
        <w:t xml:space="preserve"> </w:t>
      </w:r>
      <w:r w:rsidRPr="005A2A6A">
        <w:rPr>
          <w:sz w:val="28"/>
          <w:szCs w:val="28"/>
        </w:rPr>
        <w:t>группы</w:t>
      </w:r>
      <w:bookmarkStart w:id="0" w:name="_Hlk130308275"/>
      <w:r>
        <w:rPr>
          <w:sz w:val="28"/>
          <w:szCs w:val="28"/>
        </w:rPr>
        <w:t xml:space="preserve"> </w:t>
      </w:r>
      <w:r w:rsidRPr="007B270B">
        <w:rPr>
          <w:sz w:val="28"/>
          <w:szCs w:val="28"/>
        </w:rPr>
        <w:t>окружной избирательной комиссии одномандатного избирательного округа № 24</w:t>
      </w:r>
      <w:bookmarkEnd w:id="0"/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по информационным спорам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и иным вопросам информационного обеспечения выборов (далее –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Рабочая группа).</w:t>
      </w:r>
    </w:p>
    <w:p w:rsidR="00957531" w:rsidRPr="007B270B" w:rsidRDefault="00957531" w:rsidP="00957531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1.2. Рабочая группа создается окружной избирательной комиссией</w:t>
      </w:r>
      <w:r w:rsidRPr="007B270B">
        <w:rPr>
          <w:sz w:val="28"/>
          <w:szCs w:val="28"/>
        </w:rPr>
        <w:t xml:space="preserve"> одномандатного избирательного округа № 24</w:t>
      </w:r>
      <w:r>
        <w:rPr>
          <w:sz w:val="28"/>
          <w:szCs w:val="28"/>
          <w:vertAlign w:val="superscript"/>
        </w:rPr>
        <w:t xml:space="preserve"> </w:t>
      </w:r>
      <w:r w:rsidRPr="00CD6312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из числа</w:t>
      </w:r>
      <w:r>
        <w:rPr>
          <w:sz w:val="28"/>
          <w:szCs w:val="28"/>
        </w:rPr>
        <w:t xml:space="preserve"> ее</w:t>
      </w:r>
      <w:r w:rsidRPr="00FA426A">
        <w:rPr>
          <w:sz w:val="28"/>
          <w:szCs w:val="28"/>
        </w:rPr>
        <w:t xml:space="preserve"> членов, представителей органов</w:t>
      </w:r>
      <w:r>
        <w:rPr>
          <w:sz w:val="28"/>
          <w:szCs w:val="28"/>
        </w:rPr>
        <w:t xml:space="preserve"> местного самоуправления</w:t>
      </w:r>
      <w:r w:rsidRPr="00FA426A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органов государственной власти, иных государственных органов, в том числе представителей </w:t>
      </w:r>
      <w:r w:rsidRPr="000F38B9">
        <w:rPr>
          <w:sz w:val="28"/>
          <w:szCs w:val="28"/>
        </w:rPr>
        <w:t>территориальны</w:t>
      </w:r>
      <w:r>
        <w:rPr>
          <w:sz w:val="28"/>
          <w:szCs w:val="28"/>
        </w:rPr>
        <w:t>х</w:t>
      </w:r>
      <w:r w:rsidRPr="000F38B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0F3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 w:rsidRPr="000F38B9">
        <w:rPr>
          <w:sz w:val="28"/>
          <w:szCs w:val="28"/>
        </w:rPr>
        <w:t>внутренних дел</w:t>
      </w:r>
      <w:r>
        <w:rPr>
          <w:sz w:val="28"/>
          <w:szCs w:val="28"/>
        </w:rPr>
        <w:t xml:space="preserve"> Российской Федерации</w:t>
      </w:r>
      <w:r w:rsidRPr="000F38B9">
        <w:rPr>
          <w:sz w:val="28"/>
          <w:szCs w:val="28"/>
        </w:rPr>
        <w:t xml:space="preserve"> на районном уровне</w:t>
      </w:r>
      <w:r>
        <w:rPr>
          <w:sz w:val="28"/>
          <w:szCs w:val="28"/>
        </w:rPr>
        <w:t xml:space="preserve">. </w:t>
      </w:r>
      <w:r w:rsidRPr="00BA365E">
        <w:rPr>
          <w:sz w:val="28"/>
          <w:szCs w:val="28"/>
        </w:rPr>
        <w:t>В состав Рабочей группы могут входить представители общественных объединений, организаций, осуществляющих выпуск средств массовой информации, ученые и специалисты.</w:t>
      </w:r>
    </w:p>
    <w:p w:rsidR="00957531" w:rsidRPr="00FA426A" w:rsidRDefault="00957531" w:rsidP="00957531">
      <w:pPr>
        <w:ind w:firstLine="708"/>
        <w:jc w:val="both"/>
        <w:rPr>
          <w:sz w:val="28"/>
          <w:szCs w:val="28"/>
        </w:rPr>
      </w:pPr>
      <w:r w:rsidRPr="00FA426A">
        <w:rPr>
          <w:sz w:val="28"/>
          <w:szCs w:val="28"/>
        </w:rPr>
        <w:t>Состав Рабочей группы утверждается</w:t>
      </w:r>
      <w:r>
        <w:rPr>
          <w:sz w:val="28"/>
          <w:szCs w:val="28"/>
        </w:rPr>
        <w:t xml:space="preserve"> постановлением</w:t>
      </w:r>
      <w:r w:rsidRPr="00FA426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A426A">
        <w:rPr>
          <w:sz w:val="28"/>
          <w:szCs w:val="28"/>
        </w:rPr>
        <w:t>.</w:t>
      </w:r>
    </w:p>
    <w:p w:rsidR="00957531" w:rsidRDefault="00957531" w:rsidP="0095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C0231E">
        <w:rPr>
          <w:sz w:val="28"/>
          <w:szCs w:val="28"/>
        </w:rPr>
        <w:t xml:space="preserve">Рабочая группа в своей деятельности руководствуется Конституцией Российской Федерации, </w:t>
      </w:r>
      <w:r w:rsidRPr="006C124C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6C124C">
        <w:rPr>
          <w:sz w:val="28"/>
          <w:szCs w:val="28"/>
        </w:rPr>
        <w:t xml:space="preserve"> конституционны</w:t>
      </w:r>
      <w:r>
        <w:rPr>
          <w:sz w:val="28"/>
          <w:szCs w:val="28"/>
        </w:rPr>
        <w:t>ми</w:t>
      </w:r>
      <w:r w:rsidRPr="006C12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ами,</w:t>
      </w:r>
      <w:r w:rsidRPr="006C124C">
        <w:rPr>
          <w:sz w:val="28"/>
          <w:szCs w:val="28"/>
        </w:rPr>
        <w:t xml:space="preserve"> </w:t>
      </w:r>
      <w:r w:rsidRPr="00C0231E">
        <w:rPr>
          <w:sz w:val="28"/>
          <w:szCs w:val="28"/>
        </w:rPr>
        <w:t xml:space="preserve">федеральными и областными законами, решениями Центральной избирательной комиссии Российской Федерации, решениями избирательной комиссии Смоленской области, </w:t>
      </w:r>
      <w:r>
        <w:rPr>
          <w:sz w:val="28"/>
          <w:szCs w:val="28"/>
        </w:rPr>
        <w:t xml:space="preserve">решениями Комиссии, </w:t>
      </w:r>
      <w:r w:rsidRPr="00C0231E">
        <w:rPr>
          <w:sz w:val="28"/>
          <w:szCs w:val="28"/>
        </w:rPr>
        <w:t>настоящим Положением.</w:t>
      </w:r>
    </w:p>
    <w:p w:rsidR="00957531" w:rsidRDefault="00957531" w:rsidP="00957531">
      <w:pPr>
        <w:jc w:val="both"/>
        <w:rPr>
          <w:sz w:val="28"/>
          <w:szCs w:val="28"/>
        </w:rPr>
      </w:pPr>
    </w:p>
    <w:p w:rsidR="00957531" w:rsidRDefault="00957531" w:rsidP="00957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Компетенция Рабочей группы</w:t>
      </w:r>
    </w:p>
    <w:p w:rsidR="00957531" w:rsidRPr="00C0231E" w:rsidRDefault="00957531" w:rsidP="00957531">
      <w:pPr>
        <w:jc w:val="center"/>
        <w:rPr>
          <w:sz w:val="28"/>
          <w:szCs w:val="28"/>
        </w:rPr>
      </w:pPr>
    </w:p>
    <w:p w:rsidR="00957531" w:rsidRDefault="00957531" w:rsidP="0095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В компетенцию Рабочей группы входит: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>сбор и систематизация экземпляров печатных агитационных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 xml:space="preserve">материалов или их копий, экземпляров </w:t>
      </w:r>
      <w:r>
        <w:rPr>
          <w:sz w:val="28"/>
          <w:szCs w:val="28"/>
        </w:rPr>
        <w:t xml:space="preserve">или копий </w:t>
      </w:r>
      <w:r w:rsidRPr="00FA426A">
        <w:rPr>
          <w:sz w:val="28"/>
          <w:szCs w:val="28"/>
        </w:rPr>
        <w:t>аудиовизуальных агитационных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материалов, фотографий</w:t>
      </w:r>
      <w:r>
        <w:rPr>
          <w:sz w:val="28"/>
          <w:szCs w:val="28"/>
        </w:rPr>
        <w:t>, экземпляров или копий</w:t>
      </w:r>
      <w:r w:rsidRPr="00FA426A">
        <w:rPr>
          <w:sz w:val="28"/>
          <w:szCs w:val="28"/>
        </w:rPr>
        <w:t xml:space="preserve"> иных агитационных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материалов, а также электронных образов этих предвыборных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агитационных материалов</w:t>
      </w:r>
      <w:r>
        <w:rPr>
          <w:sz w:val="28"/>
          <w:szCs w:val="28"/>
        </w:rPr>
        <w:t xml:space="preserve"> в машиночитаемом виде</w:t>
      </w:r>
      <w:r w:rsidRPr="00FA426A">
        <w:rPr>
          <w:sz w:val="28"/>
          <w:szCs w:val="28"/>
        </w:rPr>
        <w:t>, представленных кандидатами в депутаты</w:t>
      </w:r>
      <w:r>
        <w:rPr>
          <w:sz w:val="28"/>
          <w:szCs w:val="28"/>
        </w:rPr>
        <w:t xml:space="preserve"> Смоленской областной Думы седьмого созыва</w:t>
      </w:r>
      <w:r w:rsidRPr="00FA426A">
        <w:rPr>
          <w:sz w:val="28"/>
          <w:szCs w:val="28"/>
        </w:rPr>
        <w:t>, выдвинутыми по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одномандатному избирательному округу (далее – кандидаты) в Комиссию</w:t>
      </w:r>
      <w:r>
        <w:rPr>
          <w:sz w:val="28"/>
          <w:szCs w:val="28"/>
        </w:rPr>
        <w:t xml:space="preserve">, </w:t>
      </w:r>
      <w:r w:rsidRPr="00FA426A">
        <w:rPr>
          <w:sz w:val="28"/>
          <w:szCs w:val="28"/>
        </w:rPr>
        <w:t xml:space="preserve">в порядке, установленном законодательством </w:t>
      </w:r>
      <w:r>
        <w:rPr>
          <w:sz w:val="28"/>
          <w:szCs w:val="28"/>
        </w:rPr>
        <w:t xml:space="preserve">Российской Федерации </w:t>
      </w:r>
      <w:r w:rsidRPr="00FA426A">
        <w:rPr>
          <w:sz w:val="28"/>
          <w:szCs w:val="28"/>
        </w:rPr>
        <w:t>о выборах</w:t>
      </w:r>
      <w:r>
        <w:rPr>
          <w:sz w:val="28"/>
          <w:szCs w:val="28"/>
        </w:rPr>
        <w:t xml:space="preserve"> и референдумах</w:t>
      </w:r>
      <w:r w:rsidRPr="00FA426A">
        <w:rPr>
          <w:sz w:val="28"/>
          <w:szCs w:val="28"/>
        </w:rPr>
        <w:t>;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 xml:space="preserve">ввод в задачу «Агитация» </w:t>
      </w:r>
      <w:r w:rsidRPr="00427889">
        <w:rPr>
          <w:sz w:val="28"/>
          <w:szCs w:val="28"/>
        </w:rPr>
        <w:t>ГАС «Выборы»</w:t>
      </w:r>
      <w:r w:rsidRPr="00FA426A">
        <w:rPr>
          <w:sz w:val="28"/>
          <w:szCs w:val="28"/>
        </w:rPr>
        <w:t xml:space="preserve"> сведений,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предусмотренных Регламентом использования Государственной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автоматизированной системы Российской Федерации «Выборы» для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контроля за соблюдением установленного порядка проведения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предвыборной агитации, агитации при проведении референдума,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утвержденным постановлением Центральной избирательной комиссии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Российской Федерации от 14 февраля 2013 года №</w:t>
      </w:r>
      <w:r>
        <w:rPr>
          <w:sz w:val="28"/>
          <w:szCs w:val="28"/>
        </w:rPr>
        <w:t> </w:t>
      </w:r>
      <w:r w:rsidRPr="00FA426A">
        <w:rPr>
          <w:sz w:val="28"/>
          <w:szCs w:val="28"/>
        </w:rPr>
        <w:t>161/1192-6</w:t>
      </w:r>
      <w:r>
        <w:rPr>
          <w:sz w:val="28"/>
          <w:szCs w:val="28"/>
        </w:rPr>
        <w:t>;</w:t>
      </w:r>
    </w:p>
    <w:p w:rsidR="00957531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 xml:space="preserve">рассмотрение </w:t>
      </w:r>
      <w:r w:rsidRPr="00430223">
        <w:rPr>
          <w:sz w:val="28"/>
          <w:szCs w:val="28"/>
        </w:rPr>
        <w:t>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</w:t>
      </w:r>
      <w:r w:rsidRPr="00FA426A">
        <w:rPr>
          <w:sz w:val="28"/>
          <w:szCs w:val="28"/>
        </w:rPr>
        <w:t>, представленных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 xml:space="preserve">в Комиссию кандидатами, на предмет их соответствия </w:t>
      </w:r>
      <w:r w:rsidRPr="00744291">
        <w:rPr>
          <w:sz w:val="28"/>
          <w:szCs w:val="28"/>
        </w:rPr>
        <w:t>законодательству</w:t>
      </w:r>
      <w:r>
        <w:rPr>
          <w:sz w:val="28"/>
          <w:szCs w:val="28"/>
        </w:rPr>
        <w:t xml:space="preserve"> Российской Федерации</w:t>
      </w:r>
      <w:r w:rsidRPr="00744291">
        <w:rPr>
          <w:sz w:val="28"/>
          <w:szCs w:val="28"/>
        </w:rPr>
        <w:t xml:space="preserve"> о выборах</w:t>
      </w:r>
      <w:r>
        <w:rPr>
          <w:sz w:val="28"/>
          <w:szCs w:val="28"/>
        </w:rPr>
        <w:t xml:space="preserve"> и референдумах</w:t>
      </w:r>
      <w:r w:rsidRPr="00744291">
        <w:rPr>
          <w:sz w:val="28"/>
          <w:szCs w:val="28"/>
        </w:rPr>
        <w:t>;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>рассмотрение вопросов, касающихся публикаций результатов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опросов общественного мнения, связанных с выборами депутатов</w:t>
      </w:r>
      <w:r>
        <w:rPr>
          <w:sz w:val="28"/>
          <w:szCs w:val="28"/>
        </w:rPr>
        <w:t xml:space="preserve"> Смоленской областной Думы седьмого</w:t>
      </w:r>
      <w:r w:rsidRPr="00FA426A">
        <w:rPr>
          <w:sz w:val="28"/>
          <w:szCs w:val="28"/>
        </w:rPr>
        <w:t xml:space="preserve"> созыва;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>предварительное рассмотрение обращений о нарушениях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>Ф</w:t>
      </w:r>
      <w:r w:rsidRPr="00FA426A">
        <w:rPr>
          <w:sz w:val="28"/>
          <w:szCs w:val="28"/>
        </w:rPr>
        <w:t xml:space="preserve">едерального закона </w:t>
      </w:r>
      <w:r w:rsidRPr="00A45042">
        <w:rPr>
          <w:sz w:val="28"/>
          <w:szCs w:val="28"/>
        </w:rPr>
        <w:t>от 12</w:t>
      </w:r>
      <w:r>
        <w:rPr>
          <w:sz w:val="28"/>
          <w:szCs w:val="28"/>
        </w:rPr>
        <w:t xml:space="preserve"> июня </w:t>
      </w:r>
      <w:r w:rsidRPr="00A45042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№ </w:t>
      </w:r>
      <w:r w:rsidRPr="00A45042">
        <w:rPr>
          <w:sz w:val="28"/>
          <w:szCs w:val="28"/>
        </w:rPr>
        <w:t xml:space="preserve">67-ФЗ </w:t>
      </w:r>
      <w:r w:rsidRPr="00FA426A">
        <w:rPr>
          <w:sz w:val="28"/>
          <w:szCs w:val="28"/>
        </w:rPr>
        <w:t>«Об основных гарантиях избирательных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областного закона </w:t>
      </w:r>
      <w:r w:rsidRPr="00A45042">
        <w:rPr>
          <w:sz w:val="28"/>
          <w:szCs w:val="28"/>
        </w:rPr>
        <w:t>от 30</w:t>
      </w:r>
      <w:r>
        <w:rPr>
          <w:sz w:val="28"/>
          <w:szCs w:val="28"/>
        </w:rPr>
        <w:t xml:space="preserve"> мая </w:t>
      </w:r>
      <w:r w:rsidRPr="00A45042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№ </w:t>
      </w:r>
      <w:r w:rsidRPr="00A45042">
        <w:rPr>
          <w:sz w:val="28"/>
          <w:szCs w:val="28"/>
        </w:rPr>
        <w:t xml:space="preserve">37-з </w:t>
      </w:r>
      <w:r w:rsidRPr="00FA426A">
        <w:rPr>
          <w:sz w:val="28"/>
          <w:szCs w:val="28"/>
        </w:rPr>
        <w:t xml:space="preserve">«О выборах депутатов </w:t>
      </w:r>
      <w:r>
        <w:rPr>
          <w:sz w:val="28"/>
          <w:szCs w:val="28"/>
        </w:rPr>
        <w:t>Смоленской областной Думы</w:t>
      </w:r>
      <w:r w:rsidRPr="00FA426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регулирующих информирование избирателей, проведение предвыборной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агитации;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>сбор и систематизация материалов о нарушениях законодательства,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регулирующего порядок информирования избирателей и проведени</w:t>
      </w:r>
      <w:r>
        <w:rPr>
          <w:sz w:val="28"/>
          <w:szCs w:val="28"/>
        </w:rPr>
        <w:t xml:space="preserve">е </w:t>
      </w:r>
      <w:r w:rsidRPr="00FA426A">
        <w:rPr>
          <w:sz w:val="28"/>
          <w:szCs w:val="28"/>
        </w:rPr>
        <w:t xml:space="preserve">предвыборной агитации, допущенных кандидатами, </w:t>
      </w:r>
      <w:r>
        <w:rPr>
          <w:sz w:val="28"/>
          <w:szCs w:val="28"/>
        </w:rPr>
        <w:t xml:space="preserve">иными лицами, </w:t>
      </w:r>
      <w:r w:rsidRPr="00FA426A">
        <w:rPr>
          <w:sz w:val="28"/>
          <w:szCs w:val="28"/>
        </w:rPr>
        <w:t>подготовка и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 xml:space="preserve">принятие соответствующих заключений </w:t>
      </w:r>
      <w:r w:rsidRPr="005A2A6A">
        <w:rPr>
          <w:sz w:val="28"/>
          <w:szCs w:val="28"/>
        </w:rPr>
        <w:t>(решений) Рабочей группы</w:t>
      </w:r>
      <w:r w:rsidRPr="00FA426A">
        <w:rPr>
          <w:sz w:val="28"/>
          <w:szCs w:val="28"/>
        </w:rPr>
        <w:t>;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>подготовка проектов представлений Комиссии о пресечении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противоправной агитационной деятельности и привлечении виновных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лиц к ответственности, установленной законодательством</w:t>
      </w:r>
      <w:r w:rsidRPr="00AC53AE">
        <w:t xml:space="preserve"> </w:t>
      </w:r>
      <w:r w:rsidRPr="00AC53AE">
        <w:rPr>
          <w:sz w:val="28"/>
          <w:szCs w:val="28"/>
        </w:rPr>
        <w:t>Российской Федерации</w:t>
      </w:r>
      <w:r w:rsidRPr="00FA426A">
        <w:rPr>
          <w:sz w:val="28"/>
          <w:szCs w:val="28"/>
        </w:rPr>
        <w:t>;</w:t>
      </w:r>
    </w:p>
    <w:p w:rsidR="00957531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>рассмотрение полученных Комиссией от государственных органов,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государственных учреждений, их должностных лиц, органов местного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самоуправления, организаций, в том числе организаций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телерадиовещания, редакций периодических печатных изданий, редакций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сетевых изданий, общественных объединений, их должностных лиц,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сведений и материалов по вопросам компетенции Рабочей группы.</w:t>
      </w:r>
    </w:p>
    <w:p w:rsidR="00957531" w:rsidRDefault="00957531" w:rsidP="00957531">
      <w:pPr>
        <w:jc w:val="both"/>
        <w:rPr>
          <w:sz w:val="28"/>
          <w:szCs w:val="28"/>
        </w:rPr>
      </w:pPr>
    </w:p>
    <w:p w:rsidR="00957531" w:rsidRDefault="00957531" w:rsidP="00957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 Порядок деятельности Рабочей группы</w:t>
      </w:r>
    </w:p>
    <w:p w:rsidR="00957531" w:rsidRPr="00F247F4" w:rsidRDefault="00957531" w:rsidP="00957531">
      <w:pPr>
        <w:jc w:val="center"/>
        <w:rPr>
          <w:sz w:val="28"/>
          <w:szCs w:val="28"/>
        </w:rPr>
      </w:pPr>
    </w:p>
    <w:p w:rsidR="00957531" w:rsidRDefault="00957531" w:rsidP="0095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FA426A">
        <w:rPr>
          <w:sz w:val="28"/>
          <w:szCs w:val="28"/>
        </w:rPr>
        <w:t xml:space="preserve"> Заседание Рабочей группы созывает руководитель Рабочей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группы (в случае его отсутствия – заместитель руководителя Рабочей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группы). Заседание Рабочей группы созывается по мере необходимости.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Заседание Рабочей группы является правомочным, если на нем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присутствует более половины от установленного числа членов Рабочей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группы.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FA426A">
        <w:rPr>
          <w:sz w:val="28"/>
          <w:szCs w:val="28"/>
        </w:rPr>
        <w:t>Деятельность Рабочей группы осуществляется на основе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коллегиальности, открытого обсуждения вопросов, относящихся к ее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компетенции.</w:t>
      </w:r>
    </w:p>
    <w:p w:rsidR="00957531" w:rsidRDefault="00957531" w:rsidP="0095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FA426A">
        <w:rPr>
          <w:sz w:val="28"/>
          <w:szCs w:val="28"/>
        </w:rPr>
        <w:t>На заседаниях Рабочей группы вправе присутствовать и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высказывать свое мнение члены избирательной комиссии</w:t>
      </w:r>
      <w:r>
        <w:rPr>
          <w:sz w:val="28"/>
          <w:szCs w:val="28"/>
        </w:rPr>
        <w:t xml:space="preserve"> Смоленской области</w:t>
      </w:r>
      <w:r w:rsidRPr="00FA426A">
        <w:rPr>
          <w:sz w:val="28"/>
          <w:szCs w:val="28"/>
        </w:rPr>
        <w:t xml:space="preserve"> и работники ее аппарата,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члены Комиссии с правом решающего голоса, не являющиеся членами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Рабочей группы, члены Комиссии с правом совещательного голоса.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>В заседании Рабочей группы вправе принимать участие заявители,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лица, чьи (чье) действия (бездействие) явились (явилось) основанием для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вынесения вопроса на рассмотрение Рабочей группы, а также лица,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уполномоченные представлять их интересы, и иные заинтересованные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лица. Полномочия представителя заявителя и иных заинтересованных лиц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должны быть оформлены в установленном законом порядке.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Для рассмотрения выносимых на заседание Рабочей группы вопросов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могут приглашаться представители избирательных комиссий,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организаций, осуществляющих выпуск средств массовой информации,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органов государственной власти, иных государственных органов, органов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местного самоуправления, специалисты, эксперты и иные лица. Список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указанных лиц составляется и подписывается руководителем Рабочей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группы либо его заместителем накануне очередного заседания.</w:t>
      </w:r>
    </w:p>
    <w:p w:rsidR="00957531" w:rsidRDefault="00957531" w:rsidP="00957531">
      <w:pPr>
        <w:ind w:firstLine="709"/>
        <w:jc w:val="both"/>
        <w:rPr>
          <w:sz w:val="28"/>
          <w:szCs w:val="28"/>
        </w:rPr>
      </w:pPr>
      <w:r w:rsidRPr="007521E3">
        <w:rPr>
          <w:sz w:val="28"/>
          <w:szCs w:val="28"/>
        </w:rPr>
        <w:t>Члены Рабочей группы заблаговременно извещаются о заседаниях Рабочей группы.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FA426A">
        <w:rPr>
          <w:sz w:val="28"/>
          <w:szCs w:val="28"/>
        </w:rPr>
        <w:t>Руководитель Рабочей группы дает поручения, касающиеся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подготовки материалов к заседанию Рабочей группы, оповещения ее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членов и приглашенных лиц о времени и месте заседания Рабочей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группы, организует делопроизводство в Рабочей группе,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председательствует на ее заседаниях.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>В отсутствие руководителя Рабочей группы, а также по его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поручению обязанности руководителя Рабочей группы исполняет его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заместитель, а в случае его отсутствия – иной уполномоченный на то член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Рабочей группы из числа членов Комиссии с правом решающего голоса.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>Продолжительность выступлений на заседаниях Рабочей группы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устанавливается председательствующим по согласованию с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докладчиками и содокладчиками и не должна превышать: для доклада –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десяти минут, содоклада – пяти минут, иных выступлений – трех минут,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для справок, оглашения информации, обращений – двух минут,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заключительного слова докладчика – трех минут.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426A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FA426A">
        <w:rPr>
          <w:sz w:val="28"/>
          <w:szCs w:val="28"/>
        </w:rPr>
        <w:t>Поступившие в Комиссию обращения и иные документы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рассматриваются на заседаниях Рабочей группы по поручению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председателя Комиссии, а в его отсутствие – заместителя председателя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Комиссии или секретаря Комиссии.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>Подготовка к заседаниям Рабочей группы ведется в соответствии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 xml:space="preserve">с поручениями руководителя Рабочей группы членом </w:t>
      </w:r>
      <w:r>
        <w:rPr>
          <w:sz w:val="28"/>
          <w:szCs w:val="28"/>
        </w:rPr>
        <w:t>Р</w:t>
      </w:r>
      <w:r w:rsidRPr="00FA426A">
        <w:rPr>
          <w:sz w:val="28"/>
          <w:szCs w:val="28"/>
        </w:rPr>
        <w:t>абочей группы,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ответственным за подготовку конкретного вопроса, а также другими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членами Рабочей группы</w:t>
      </w:r>
      <w:r>
        <w:rPr>
          <w:sz w:val="28"/>
          <w:szCs w:val="28"/>
        </w:rPr>
        <w:t>, привлекаемыми специалистами</w:t>
      </w:r>
      <w:r w:rsidRPr="00FA42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К заседанию Рабочей группы готовятся документы, необходимые для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рассмотрения обращений, и иные документы, проект решения Рабочей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группы по рассматриваемому обращению или иному документу, а в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необходимых случаях – заключения специалистов.</w:t>
      </w:r>
    </w:p>
    <w:p w:rsidR="00957531" w:rsidRPr="00FA426A" w:rsidRDefault="00957531" w:rsidP="009575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426A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FA426A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FA426A">
        <w:rPr>
          <w:sz w:val="28"/>
          <w:szCs w:val="28"/>
        </w:rPr>
        <w:t xml:space="preserve"> рассмотрения обращений, поступающих в Рабочую группу,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FA426A">
        <w:rPr>
          <w:sz w:val="28"/>
          <w:szCs w:val="28"/>
        </w:rPr>
        <w:t xml:space="preserve">тся в соответствии </w:t>
      </w:r>
      <w:r>
        <w:rPr>
          <w:sz w:val="28"/>
          <w:szCs w:val="28"/>
        </w:rPr>
        <w:t>с</w:t>
      </w:r>
      <w:r w:rsidRPr="00E65F00">
        <w:rPr>
          <w:sz w:val="28"/>
          <w:szCs w:val="28"/>
        </w:rPr>
        <w:t xml:space="preserve"> федеральным и областным законодательством</w:t>
      </w:r>
      <w:r w:rsidRPr="00FA426A">
        <w:rPr>
          <w:sz w:val="28"/>
          <w:szCs w:val="28"/>
        </w:rPr>
        <w:t>, инструкцией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 xml:space="preserve">по делопроизводству </w:t>
      </w:r>
      <w:r>
        <w:rPr>
          <w:sz w:val="28"/>
          <w:szCs w:val="28"/>
        </w:rPr>
        <w:t>в К</w:t>
      </w:r>
      <w:r w:rsidRPr="00FA426A">
        <w:rPr>
          <w:sz w:val="28"/>
          <w:szCs w:val="28"/>
        </w:rPr>
        <w:t>омиссии.</w:t>
      </w:r>
    </w:p>
    <w:p w:rsidR="00957531" w:rsidRDefault="00957531" w:rsidP="0095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426A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FA426A">
        <w:rPr>
          <w:sz w:val="28"/>
          <w:szCs w:val="28"/>
        </w:rPr>
        <w:t>На заседании Рабочей группы ведется протокол, а при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необходимости</w:t>
      </w:r>
      <w:r>
        <w:rPr>
          <w:sz w:val="28"/>
          <w:szCs w:val="28"/>
        </w:rPr>
        <w:t> </w:t>
      </w:r>
      <w:r w:rsidRPr="00FA426A">
        <w:rPr>
          <w:sz w:val="28"/>
          <w:szCs w:val="28"/>
        </w:rPr>
        <w:t>– аудиозапись. Протокол заседания Рабочей группы ведет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секретарь заседания, назначаемый председательствующим на заседании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 xml:space="preserve">Рабочей группы. </w:t>
      </w:r>
    </w:p>
    <w:p w:rsidR="00957531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>В протоколе указываются: дата и повестка дня заседания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Рабочей группы, присутствующие на заседании (члены Рабочей группы,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заинтересованные стороны или их представители, другие приглашенные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на заседание, выступившие при обсуждении вопросов повестки дня),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внесенные предложения, результаты голосования по внесенным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предложениям, а также итоговое решение Рабочей группы и результаты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 xml:space="preserve">голосования по этому решению. 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 xml:space="preserve">Протокол </w:t>
      </w:r>
      <w:r w:rsidRPr="00E65F00">
        <w:rPr>
          <w:sz w:val="28"/>
          <w:szCs w:val="28"/>
        </w:rPr>
        <w:t xml:space="preserve">заседания Рабочей группы </w:t>
      </w:r>
      <w:r w:rsidRPr="00FA426A">
        <w:rPr>
          <w:sz w:val="28"/>
          <w:szCs w:val="28"/>
        </w:rPr>
        <w:t>подписыва</w:t>
      </w:r>
      <w:r>
        <w:rPr>
          <w:sz w:val="28"/>
          <w:szCs w:val="28"/>
        </w:rPr>
        <w:t xml:space="preserve">ется </w:t>
      </w:r>
      <w:r w:rsidRPr="00FA426A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>м</w:t>
      </w:r>
      <w:r w:rsidRPr="00FA426A">
        <w:rPr>
          <w:sz w:val="28"/>
          <w:szCs w:val="28"/>
        </w:rPr>
        <w:t xml:space="preserve"> на заседании Рабочей группы и секретар</w:t>
      </w:r>
      <w:r>
        <w:rPr>
          <w:sz w:val="28"/>
          <w:szCs w:val="28"/>
        </w:rPr>
        <w:t>ем заседания</w:t>
      </w:r>
      <w:r w:rsidRPr="00FA426A">
        <w:rPr>
          <w:sz w:val="28"/>
          <w:szCs w:val="28"/>
        </w:rPr>
        <w:t>.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>По результатам рассмотрения каждого вопроса на заседании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Рабочей группы принимается решение Рабочей группы, которое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подписывается руководителем Рабочей группы и секретарем заседания.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 w:rsidRPr="00FA426A">
        <w:rPr>
          <w:sz w:val="28"/>
          <w:szCs w:val="28"/>
        </w:rPr>
        <w:t>Решение Рабочей группы принимается большинством голосов от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числа присутствующих на заседании членов Рабочей группы открытым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голосованием. В случае равенства голосов «за» и «против» голос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председательствующего на заседании Рабочей группы является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решающим.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426A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FA426A">
        <w:rPr>
          <w:sz w:val="28"/>
          <w:szCs w:val="28"/>
        </w:rPr>
        <w:t>Решение Рабочей группы, а при необходимости и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соответствующий проект решения Комиссии выносятся на заседание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Комиссии в установленном порядке. С докладом по этому вопросу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выступает руководитель Рабочей группы или по его поручению –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заместитель руководителя либо член Рабочей группы</w:t>
      </w:r>
      <w:r>
        <w:rPr>
          <w:sz w:val="28"/>
          <w:szCs w:val="28"/>
        </w:rPr>
        <w:t>, который является</w:t>
      </w:r>
      <w:r w:rsidRPr="00FA426A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ом</w:t>
      </w:r>
      <w:r w:rsidRPr="00FA426A">
        <w:rPr>
          <w:sz w:val="28"/>
          <w:szCs w:val="28"/>
        </w:rPr>
        <w:t xml:space="preserve"> Комиссии с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>правом решающего голоса.</w:t>
      </w:r>
    </w:p>
    <w:p w:rsidR="00957531" w:rsidRPr="00FA426A" w:rsidRDefault="00957531" w:rsidP="0095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426A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FA426A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по вопросам, связанным с информированием избира</w:t>
      </w:r>
      <w:r w:rsidRPr="00FA426A">
        <w:rPr>
          <w:sz w:val="28"/>
          <w:szCs w:val="28"/>
        </w:rPr>
        <w:t>телей</w:t>
      </w:r>
      <w:r>
        <w:rPr>
          <w:sz w:val="28"/>
          <w:szCs w:val="28"/>
        </w:rPr>
        <w:t>,</w:t>
      </w:r>
      <w:r w:rsidRPr="00FA426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ем</w:t>
      </w:r>
      <w:r w:rsidRPr="00FA426A">
        <w:rPr>
          <w:sz w:val="28"/>
          <w:szCs w:val="28"/>
        </w:rPr>
        <w:t xml:space="preserve"> предвыборной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 xml:space="preserve">агитации, копии ответов на эти обращения, </w:t>
      </w:r>
      <w:r>
        <w:rPr>
          <w:sz w:val="28"/>
          <w:szCs w:val="28"/>
        </w:rPr>
        <w:t>д</w:t>
      </w:r>
      <w:r w:rsidRPr="00FA426A">
        <w:rPr>
          <w:sz w:val="28"/>
          <w:szCs w:val="28"/>
        </w:rPr>
        <w:t>ругие документы</w:t>
      </w:r>
      <w:r>
        <w:rPr>
          <w:sz w:val="28"/>
          <w:szCs w:val="28"/>
        </w:rPr>
        <w:t xml:space="preserve"> по вопросам информационного обеспечения выборов </w:t>
      </w:r>
      <w:r w:rsidRPr="00FA426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FA426A">
        <w:rPr>
          <w:sz w:val="28"/>
          <w:szCs w:val="28"/>
        </w:rPr>
        <w:t xml:space="preserve">хранению в </w:t>
      </w:r>
      <w:r w:rsidRPr="008401E1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Комиссией</w:t>
      </w:r>
      <w:r w:rsidRPr="008401E1">
        <w:rPr>
          <w:sz w:val="28"/>
          <w:szCs w:val="28"/>
        </w:rPr>
        <w:t>.</w:t>
      </w:r>
    </w:p>
    <w:p w:rsidR="00957531" w:rsidRDefault="00957531" w:rsidP="00957531"/>
    <w:p w:rsidR="00957531" w:rsidRDefault="00957531" w:rsidP="00957531"/>
    <w:p w:rsidR="00957531" w:rsidRDefault="00957531" w:rsidP="00957531"/>
    <w:p w:rsidR="00957531" w:rsidRDefault="00957531" w:rsidP="00957531">
      <w:pPr>
        <w:ind w:left="4536"/>
        <w:jc w:val="center"/>
        <w:rPr>
          <w:sz w:val="28"/>
          <w:szCs w:val="28"/>
        </w:rPr>
      </w:pPr>
      <w:r w:rsidRPr="008401E1">
        <w:rPr>
          <w:sz w:val="28"/>
          <w:szCs w:val="28"/>
        </w:rPr>
        <w:t>Приложение</w:t>
      </w:r>
    </w:p>
    <w:p w:rsidR="00957531" w:rsidRDefault="00957531" w:rsidP="00957531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окружной избирательной комиссии одномандатного избирательного округа №24</w:t>
      </w:r>
    </w:p>
    <w:p w:rsidR="00957531" w:rsidRDefault="00957531" w:rsidP="0095753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10 апреля 2023 года №1/4</w:t>
      </w:r>
    </w:p>
    <w:p w:rsidR="00957531" w:rsidRDefault="00957531" w:rsidP="00957531">
      <w:pPr>
        <w:ind w:left="4536"/>
        <w:jc w:val="center"/>
        <w:rPr>
          <w:sz w:val="28"/>
          <w:szCs w:val="28"/>
        </w:rPr>
      </w:pPr>
    </w:p>
    <w:p w:rsidR="00957531" w:rsidRDefault="00957531" w:rsidP="00957531"/>
    <w:p w:rsidR="0050541B" w:rsidRPr="00957531" w:rsidRDefault="00957531" w:rsidP="0050541B">
      <w:pPr>
        <w:jc w:val="center"/>
        <w:rPr>
          <w:b/>
          <w:bCs/>
          <w:sz w:val="28"/>
          <w:szCs w:val="28"/>
        </w:rPr>
      </w:pPr>
      <w:r w:rsidRPr="00957531">
        <w:rPr>
          <w:b/>
          <w:bCs/>
          <w:sz w:val="28"/>
          <w:szCs w:val="28"/>
        </w:rPr>
        <w:t>Состав</w:t>
      </w:r>
    </w:p>
    <w:p w:rsidR="00957531" w:rsidRPr="00957531" w:rsidRDefault="00957531" w:rsidP="0050541B">
      <w:pPr>
        <w:jc w:val="center"/>
        <w:rPr>
          <w:b/>
          <w:bCs/>
          <w:sz w:val="28"/>
          <w:szCs w:val="28"/>
        </w:rPr>
      </w:pPr>
      <w:r w:rsidRPr="00957531">
        <w:rPr>
          <w:b/>
          <w:bCs/>
          <w:sz w:val="28"/>
          <w:szCs w:val="28"/>
        </w:rPr>
        <w:t>Рабочей группы по информационным спорам и иным вопросам</w:t>
      </w:r>
    </w:p>
    <w:p w:rsidR="00957531" w:rsidRDefault="00957531" w:rsidP="0050541B">
      <w:pPr>
        <w:jc w:val="center"/>
        <w:rPr>
          <w:b/>
          <w:bCs/>
          <w:sz w:val="28"/>
          <w:szCs w:val="28"/>
        </w:rPr>
      </w:pPr>
      <w:r w:rsidRPr="00957531">
        <w:rPr>
          <w:b/>
          <w:bCs/>
          <w:sz w:val="28"/>
          <w:szCs w:val="28"/>
        </w:rPr>
        <w:t>информационного обеспечения выборов</w:t>
      </w:r>
    </w:p>
    <w:p w:rsidR="00957531" w:rsidRDefault="00957531" w:rsidP="0050541B">
      <w:pPr>
        <w:jc w:val="center"/>
        <w:rPr>
          <w:b/>
          <w:bCs/>
          <w:sz w:val="28"/>
          <w:szCs w:val="28"/>
        </w:rPr>
      </w:pPr>
    </w:p>
    <w:p w:rsidR="00957531" w:rsidRDefault="00957531" w:rsidP="0050541B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531" w:rsidTr="0018419F">
        <w:tc>
          <w:tcPr>
            <w:tcW w:w="4785" w:type="dxa"/>
          </w:tcPr>
          <w:p w:rsidR="00957531" w:rsidRPr="0018419F" w:rsidRDefault="00957531" w:rsidP="0050541B">
            <w:pPr>
              <w:jc w:val="center"/>
              <w:rPr>
                <w:bCs/>
                <w:sz w:val="28"/>
                <w:szCs w:val="28"/>
              </w:rPr>
            </w:pPr>
            <w:r w:rsidRPr="0018419F">
              <w:rPr>
                <w:bCs/>
                <w:sz w:val="28"/>
                <w:szCs w:val="28"/>
              </w:rPr>
              <w:t>Иващенкова Вера Викторовна</w:t>
            </w:r>
          </w:p>
        </w:tc>
        <w:tc>
          <w:tcPr>
            <w:tcW w:w="4786" w:type="dxa"/>
          </w:tcPr>
          <w:p w:rsidR="00957531" w:rsidRPr="0018419F" w:rsidRDefault="00957531" w:rsidP="0018419F">
            <w:pPr>
              <w:jc w:val="both"/>
              <w:rPr>
                <w:bCs/>
                <w:sz w:val="28"/>
                <w:szCs w:val="28"/>
              </w:rPr>
            </w:pPr>
            <w:r w:rsidRPr="0018419F">
              <w:rPr>
                <w:bCs/>
                <w:sz w:val="28"/>
                <w:szCs w:val="28"/>
              </w:rPr>
              <w:t xml:space="preserve">секретарь </w:t>
            </w:r>
            <w:r w:rsidR="0018419F" w:rsidRPr="0018419F">
              <w:rPr>
                <w:bCs/>
                <w:sz w:val="28"/>
                <w:szCs w:val="28"/>
              </w:rPr>
              <w:t>окружной избирательной комиссии одномандатного избирательного округа №24, руководитель рабочей группы;</w:t>
            </w:r>
          </w:p>
        </w:tc>
      </w:tr>
      <w:tr w:rsidR="0018419F" w:rsidTr="0018419F">
        <w:tc>
          <w:tcPr>
            <w:tcW w:w="4785" w:type="dxa"/>
          </w:tcPr>
          <w:p w:rsidR="0018419F" w:rsidRPr="0018419F" w:rsidRDefault="0018419F" w:rsidP="0050541B">
            <w:pPr>
              <w:jc w:val="center"/>
              <w:rPr>
                <w:bCs/>
                <w:sz w:val="28"/>
                <w:szCs w:val="28"/>
              </w:rPr>
            </w:pPr>
            <w:r w:rsidRPr="0018419F">
              <w:rPr>
                <w:bCs/>
                <w:sz w:val="28"/>
                <w:szCs w:val="28"/>
              </w:rPr>
              <w:t>Солдатенкова Татьяна Николаевна</w:t>
            </w:r>
          </w:p>
        </w:tc>
        <w:tc>
          <w:tcPr>
            <w:tcW w:w="4786" w:type="dxa"/>
          </w:tcPr>
          <w:p w:rsidR="0018419F" w:rsidRPr="0018419F" w:rsidRDefault="0018419F" w:rsidP="0018419F">
            <w:pPr>
              <w:jc w:val="both"/>
              <w:rPr>
                <w:bCs/>
                <w:sz w:val="28"/>
                <w:szCs w:val="28"/>
              </w:rPr>
            </w:pPr>
            <w:r w:rsidRPr="0018419F">
              <w:rPr>
                <w:bCs/>
                <w:sz w:val="28"/>
                <w:szCs w:val="28"/>
              </w:rPr>
              <w:t>член окружной избирательной комиссии одномандатного избирательного округа №24, заместитель руководителя рабочей группы;</w:t>
            </w:r>
          </w:p>
        </w:tc>
      </w:tr>
      <w:tr w:rsidR="0018419F" w:rsidTr="0018419F">
        <w:tc>
          <w:tcPr>
            <w:tcW w:w="4785" w:type="dxa"/>
          </w:tcPr>
          <w:p w:rsidR="0018419F" w:rsidRPr="0018419F" w:rsidRDefault="0018419F" w:rsidP="0050541B">
            <w:pPr>
              <w:jc w:val="center"/>
              <w:rPr>
                <w:bCs/>
                <w:sz w:val="28"/>
                <w:szCs w:val="28"/>
              </w:rPr>
            </w:pPr>
            <w:r w:rsidRPr="0018419F">
              <w:rPr>
                <w:bCs/>
                <w:sz w:val="28"/>
                <w:szCs w:val="28"/>
              </w:rPr>
              <w:t>Штаркова Анна Петровна</w:t>
            </w:r>
          </w:p>
        </w:tc>
        <w:tc>
          <w:tcPr>
            <w:tcW w:w="4786" w:type="dxa"/>
          </w:tcPr>
          <w:p w:rsidR="0018419F" w:rsidRPr="0018419F" w:rsidRDefault="0018419F" w:rsidP="0018419F">
            <w:pPr>
              <w:jc w:val="both"/>
              <w:rPr>
                <w:bCs/>
                <w:sz w:val="28"/>
                <w:szCs w:val="28"/>
              </w:rPr>
            </w:pPr>
            <w:r w:rsidRPr="0018419F">
              <w:rPr>
                <w:bCs/>
                <w:sz w:val="28"/>
                <w:szCs w:val="28"/>
              </w:rPr>
              <w:t>член окружной избирательной комиссии одномандатного избирательного округа №24, член рабочей группы</w:t>
            </w:r>
          </w:p>
        </w:tc>
      </w:tr>
    </w:tbl>
    <w:p w:rsidR="00957531" w:rsidRPr="00957531" w:rsidRDefault="00957531" w:rsidP="0050541B">
      <w:pPr>
        <w:jc w:val="center"/>
        <w:rPr>
          <w:b/>
          <w:bCs/>
          <w:sz w:val="28"/>
          <w:szCs w:val="28"/>
        </w:rPr>
      </w:pPr>
    </w:p>
    <w:sectPr w:rsidR="00957531" w:rsidRPr="00957531" w:rsidSect="0018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3E1"/>
    <w:multiLevelType w:val="hybridMultilevel"/>
    <w:tmpl w:val="2A38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7107"/>
    <w:multiLevelType w:val="hybridMultilevel"/>
    <w:tmpl w:val="49E437F0"/>
    <w:lvl w:ilvl="0" w:tplc="C61831E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5D2"/>
    <w:multiLevelType w:val="hybridMultilevel"/>
    <w:tmpl w:val="811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2628"/>
    <w:multiLevelType w:val="hybridMultilevel"/>
    <w:tmpl w:val="2A38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1B04"/>
    <w:multiLevelType w:val="hybridMultilevel"/>
    <w:tmpl w:val="F1C2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259FD"/>
    <w:multiLevelType w:val="hybridMultilevel"/>
    <w:tmpl w:val="AD788862"/>
    <w:lvl w:ilvl="0" w:tplc="2D4C2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42928"/>
    <w:multiLevelType w:val="hybridMultilevel"/>
    <w:tmpl w:val="82DA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43095"/>
    <w:multiLevelType w:val="hybridMultilevel"/>
    <w:tmpl w:val="839C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B2615"/>
    <w:multiLevelType w:val="hybridMultilevel"/>
    <w:tmpl w:val="16FC2724"/>
    <w:lvl w:ilvl="0" w:tplc="00E80AF8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490F00"/>
    <w:multiLevelType w:val="hybridMultilevel"/>
    <w:tmpl w:val="3AEE4B2E"/>
    <w:lvl w:ilvl="0" w:tplc="338A90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6D660E"/>
    <w:multiLevelType w:val="hybridMultilevel"/>
    <w:tmpl w:val="C19ABFFE"/>
    <w:lvl w:ilvl="0" w:tplc="484050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966AA"/>
    <w:multiLevelType w:val="hybridMultilevel"/>
    <w:tmpl w:val="89B8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A5E8F"/>
    <w:multiLevelType w:val="hybridMultilevel"/>
    <w:tmpl w:val="C19ABFFE"/>
    <w:lvl w:ilvl="0" w:tplc="484050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C4DDB"/>
    <w:rsid w:val="00007842"/>
    <w:rsid w:val="00022A0C"/>
    <w:rsid w:val="000409A4"/>
    <w:rsid w:val="00053E35"/>
    <w:rsid w:val="0007461F"/>
    <w:rsid w:val="000A0D50"/>
    <w:rsid w:val="000F2754"/>
    <w:rsid w:val="001177AE"/>
    <w:rsid w:val="00142789"/>
    <w:rsid w:val="00146B87"/>
    <w:rsid w:val="00146D01"/>
    <w:rsid w:val="00152975"/>
    <w:rsid w:val="00163EF6"/>
    <w:rsid w:val="001743DC"/>
    <w:rsid w:val="0018419F"/>
    <w:rsid w:val="001E332F"/>
    <w:rsid w:val="00250703"/>
    <w:rsid w:val="002542BA"/>
    <w:rsid w:val="00260E0D"/>
    <w:rsid w:val="002C589D"/>
    <w:rsid w:val="002D24CB"/>
    <w:rsid w:val="00305241"/>
    <w:rsid w:val="00312ED2"/>
    <w:rsid w:val="003866C9"/>
    <w:rsid w:val="00386727"/>
    <w:rsid w:val="00394C2B"/>
    <w:rsid w:val="00396BC7"/>
    <w:rsid w:val="003C4DDB"/>
    <w:rsid w:val="003F63AD"/>
    <w:rsid w:val="0041061E"/>
    <w:rsid w:val="00431D23"/>
    <w:rsid w:val="004418DE"/>
    <w:rsid w:val="00476A80"/>
    <w:rsid w:val="00476B25"/>
    <w:rsid w:val="00490B03"/>
    <w:rsid w:val="004A4932"/>
    <w:rsid w:val="004E0801"/>
    <w:rsid w:val="00501E25"/>
    <w:rsid w:val="0050541B"/>
    <w:rsid w:val="005407CE"/>
    <w:rsid w:val="00543A98"/>
    <w:rsid w:val="00564E6C"/>
    <w:rsid w:val="005910C3"/>
    <w:rsid w:val="00593EE1"/>
    <w:rsid w:val="005E2C5F"/>
    <w:rsid w:val="005F0BC6"/>
    <w:rsid w:val="0060466E"/>
    <w:rsid w:val="00627374"/>
    <w:rsid w:val="006277DB"/>
    <w:rsid w:val="0063616B"/>
    <w:rsid w:val="00647E8D"/>
    <w:rsid w:val="00650B84"/>
    <w:rsid w:val="00654AA1"/>
    <w:rsid w:val="00660BF6"/>
    <w:rsid w:val="00676ECA"/>
    <w:rsid w:val="00677247"/>
    <w:rsid w:val="00685327"/>
    <w:rsid w:val="006C1AE0"/>
    <w:rsid w:val="007111BF"/>
    <w:rsid w:val="00711705"/>
    <w:rsid w:val="00733E6C"/>
    <w:rsid w:val="0074475C"/>
    <w:rsid w:val="00776485"/>
    <w:rsid w:val="007D258F"/>
    <w:rsid w:val="007D64C7"/>
    <w:rsid w:val="007E4552"/>
    <w:rsid w:val="007F264C"/>
    <w:rsid w:val="007F6979"/>
    <w:rsid w:val="00827149"/>
    <w:rsid w:val="00831F13"/>
    <w:rsid w:val="00842E9F"/>
    <w:rsid w:val="00847C70"/>
    <w:rsid w:val="0086748F"/>
    <w:rsid w:val="008B0AE0"/>
    <w:rsid w:val="008B674E"/>
    <w:rsid w:val="00900D44"/>
    <w:rsid w:val="00905B9B"/>
    <w:rsid w:val="0091543A"/>
    <w:rsid w:val="00957531"/>
    <w:rsid w:val="00960B59"/>
    <w:rsid w:val="00994356"/>
    <w:rsid w:val="00995FA6"/>
    <w:rsid w:val="009B6B99"/>
    <w:rsid w:val="009E1C91"/>
    <w:rsid w:val="00A42CC1"/>
    <w:rsid w:val="00A66189"/>
    <w:rsid w:val="00AA5055"/>
    <w:rsid w:val="00AD44D3"/>
    <w:rsid w:val="00B15E64"/>
    <w:rsid w:val="00B5240A"/>
    <w:rsid w:val="00B7599C"/>
    <w:rsid w:val="00B75BCC"/>
    <w:rsid w:val="00B82EE8"/>
    <w:rsid w:val="00B83DBE"/>
    <w:rsid w:val="00BA3C88"/>
    <w:rsid w:val="00BE0AF7"/>
    <w:rsid w:val="00C14A4B"/>
    <w:rsid w:val="00C21E14"/>
    <w:rsid w:val="00C512F1"/>
    <w:rsid w:val="00C77AC7"/>
    <w:rsid w:val="00CA25EA"/>
    <w:rsid w:val="00CC525F"/>
    <w:rsid w:val="00CD052F"/>
    <w:rsid w:val="00CE2871"/>
    <w:rsid w:val="00CE4ACC"/>
    <w:rsid w:val="00D30FEC"/>
    <w:rsid w:val="00D55801"/>
    <w:rsid w:val="00D57762"/>
    <w:rsid w:val="00D8295B"/>
    <w:rsid w:val="00D93513"/>
    <w:rsid w:val="00DA6F0A"/>
    <w:rsid w:val="00DA71C8"/>
    <w:rsid w:val="00DC2B41"/>
    <w:rsid w:val="00DF57F2"/>
    <w:rsid w:val="00E157D5"/>
    <w:rsid w:val="00E45B6E"/>
    <w:rsid w:val="00E45B95"/>
    <w:rsid w:val="00E5643F"/>
    <w:rsid w:val="00E56BA1"/>
    <w:rsid w:val="00E576E9"/>
    <w:rsid w:val="00E74C9B"/>
    <w:rsid w:val="00EA43BF"/>
    <w:rsid w:val="00EA7E6E"/>
    <w:rsid w:val="00F26AC9"/>
    <w:rsid w:val="00F35DF4"/>
    <w:rsid w:val="00F92C1C"/>
    <w:rsid w:val="00FA228B"/>
    <w:rsid w:val="00FC1B9D"/>
    <w:rsid w:val="00FD4634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7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552"/>
    <w:pPr>
      <w:ind w:left="720"/>
      <w:contextualSpacing/>
    </w:pPr>
  </w:style>
  <w:style w:type="paragraph" w:customStyle="1" w:styleId="ConsPlusNonformat">
    <w:name w:val="ConsPlusNonformat"/>
    <w:next w:val="a5"/>
    <w:rsid w:val="00685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853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85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77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D577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77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2C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2C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7"/>
    <w:rsid w:val="0063616B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636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6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386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Хроменкова</dc:creator>
  <cp:lastModifiedBy>admin</cp:lastModifiedBy>
  <cp:revision>2</cp:revision>
  <cp:lastPrinted>2023-04-13T14:44:00Z</cp:lastPrinted>
  <dcterms:created xsi:type="dcterms:W3CDTF">2023-04-13T14:45:00Z</dcterms:created>
  <dcterms:modified xsi:type="dcterms:W3CDTF">2023-04-13T14:45:00Z</dcterms:modified>
</cp:coreProperties>
</file>