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FA0" w:rsidRPr="004C2FA0" w:rsidRDefault="004C2FA0" w:rsidP="004C2FA0">
      <w:pPr>
        <w:tabs>
          <w:tab w:val="left" w:pos="7755"/>
        </w:tabs>
        <w:rPr>
          <w:rFonts w:ascii="Calibri" w:eastAsia="Times New Roman" w:hAnsi="Calibri" w:cs="Times New Roman"/>
          <w:lang w:eastAsia="ru-RU"/>
        </w:rPr>
      </w:pPr>
    </w:p>
    <w:p w:rsidR="004C2FA0" w:rsidRPr="004C2FA0" w:rsidRDefault="004C2FA0" w:rsidP="007253A9">
      <w:pPr>
        <w:spacing w:after="0" w:line="360" w:lineRule="auto"/>
        <w:jc w:val="center"/>
        <w:rPr>
          <w:rFonts w:ascii="Arial" w:eastAsia="Times New Roman" w:hAnsi="Arial" w:cs="Arial"/>
          <w:b/>
          <w:color w:val="0000FF"/>
          <w:sz w:val="28"/>
          <w:szCs w:val="24"/>
          <w:lang w:eastAsia="ru-RU"/>
        </w:rPr>
      </w:pPr>
      <w:r w:rsidRPr="004C2FA0">
        <w:rPr>
          <w:rFonts w:ascii="Arial" w:eastAsia="Times New Roman" w:hAnsi="Arial" w:cs="Arial"/>
          <w:b/>
          <w:bCs/>
          <w:color w:val="0000FF"/>
          <w:sz w:val="28"/>
          <w:szCs w:val="24"/>
          <w:lang w:eastAsia="ru-RU"/>
        </w:rPr>
        <w:t xml:space="preserve">Инвестиционная площадка </w:t>
      </w:r>
      <w:r w:rsidRPr="004C2FA0">
        <w:rPr>
          <w:rFonts w:ascii="Arial" w:eastAsia="Times New Roman" w:hAnsi="Arial" w:cs="Arial"/>
          <w:b/>
          <w:color w:val="0000FF"/>
          <w:sz w:val="28"/>
          <w:szCs w:val="24"/>
          <w:lang w:eastAsia="ru-RU"/>
        </w:rPr>
        <w:t>№ 67-08-38</w:t>
      </w:r>
      <w:bookmarkStart w:id="0" w:name="_GoBack"/>
      <w:bookmarkEnd w:id="0"/>
    </w:p>
    <w:tbl>
      <w:tblPr>
        <w:tblpPr w:leftFromText="180" w:rightFromText="180" w:vertAnchor="page" w:horzAnchor="margin" w:tblpY="1756"/>
        <w:tblW w:w="1527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4A0" w:firstRow="1" w:lastRow="0" w:firstColumn="1" w:lastColumn="0" w:noHBand="0" w:noVBand="1"/>
      </w:tblPr>
      <w:tblGrid>
        <w:gridCol w:w="8551"/>
        <w:gridCol w:w="6725"/>
      </w:tblGrid>
      <w:tr w:rsidR="004C2FA0" w:rsidRPr="004C2FA0" w:rsidTr="004C09CE">
        <w:trPr>
          <w:trHeight w:val="7934"/>
        </w:trPr>
        <w:tc>
          <w:tcPr>
            <w:tcW w:w="8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C2FA0" w:rsidRPr="004C2FA0" w:rsidRDefault="004C2FA0" w:rsidP="004C2FA0">
            <w:pPr>
              <w:rPr>
                <w:rFonts w:ascii="Calibri" w:eastAsia="Times New Roman" w:hAnsi="Calibri" w:cs="Times New Roman"/>
                <w:lang w:eastAsia="ru-RU"/>
              </w:rPr>
            </w:pPr>
          </w:p>
          <w:p w:rsidR="004C2FA0" w:rsidRPr="004C2FA0" w:rsidRDefault="004C2FA0" w:rsidP="004C2F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FA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E58EB87" wp14:editId="64509466">
                  <wp:extent cx="5271247" cy="4077148"/>
                  <wp:effectExtent l="0" t="0" r="0" b="0"/>
                  <wp:docPr id="1" name="Рисунок 1" descr="C:\Users\Зам_Главы_1\Desktop\1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Зам_Главы_1\Desktop\11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1135" cy="40770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4C2FA0" w:rsidRPr="004C2FA0" w:rsidRDefault="004C2FA0" w:rsidP="004C2F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C2FA0" w:rsidRPr="004C2FA0" w:rsidRDefault="004C2FA0" w:rsidP="004C2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F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C2F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4C2F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Месторасположение</w:t>
            </w:r>
            <w:r w:rsidRPr="004C2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4C2FA0" w:rsidRPr="004C2FA0" w:rsidRDefault="004C2FA0" w:rsidP="004C2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Российская Федерация, Смоленская область, Ельнинский р-н, Ельнинское городское поселение, город Ельня, улица Вокзальная, земельный участок № 113</w:t>
            </w:r>
          </w:p>
          <w:p w:rsidR="004C2FA0" w:rsidRPr="004C2FA0" w:rsidRDefault="004C2FA0" w:rsidP="004C2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67:08:0010101:210</w:t>
            </w:r>
          </w:p>
          <w:p w:rsidR="004C2FA0" w:rsidRPr="004C2FA0" w:rsidRDefault="004C2FA0" w:rsidP="004C2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расстояние до г. Москвы: 372 км;</w:t>
            </w:r>
          </w:p>
          <w:p w:rsidR="004C2FA0" w:rsidRPr="004C2FA0" w:rsidRDefault="004C2FA0" w:rsidP="004C2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расстояние до г. Смоленска: 110 км.</w:t>
            </w:r>
          </w:p>
          <w:p w:rsidR="004C2FA0" w:rsidRPr="004C2FA0" w:rsidRDefault="004C2FA0" w:rsidP="004C2F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2F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4C2F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Характеристика участка:</w:t>
            </w:r>
          </w:p>
          <w:p w:rsidR="004C2FA0" w:rsidRPr="004C2FA0" w:rsidRDefault="004C2FA0" w:rsidP="004C2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земельный участок площадью – 0,51 га;</w:t>
            </w:r>
          </w:p>
          <w:p w:rsidR="004C2FA0" w:rsidRPr="004C2FA0" w:rsidRDefault="004C2FA0" w:rsidP="004C2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категория земель – земли населенных пунктов;</w:t>
            </w:r>
          </w:p>
          <w:p w:rsidR="004C2FA0" w:rsidRPr="004C2FA0" w:rsidRDefault="004C2FA0" w:rsidP="004C2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приоритетные направления использования:</w:t>
            </w:r>
          </w:p>
          <w:p w:rsidR="004C2FA0" w:rsidRPr="004C2FA0" w:rsidRDefault="004C2FA0" w:rsidP="004C2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деятельность;</w:t>
            </w:r>
          </w:p>
          <w:p w:rsidR="004C2FA0" w:rsidRPr="004C2FA0" w:rsidRDefault="004C2FA0" w:rsidP="004C2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-Форма собственности - неразграниченная</w:t>
            </w:r>
          </w:p>
          <w:p w:rsidR="004C2FA0" w:rsidRPr="004C2FA0" w:rsidRDefault="004C2FA0" w:rsidP="004C2F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2F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Подъездные пути:</w:t>
            </w:r>
          </w:p>
          <w:p w:rsidR="004C2FA0" w:rsidRPr="004C2FA0" w:rsidRDefault="004C2FA0" w:rsidP="004C2F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FA0">
              <w:rPr>
                <w:rFonts w:ascii="Times New Roman" w:eastAsia="Times New Roman" w:hAnsi="Times New Roman" w:cs="Times New Roman"/>
                <w:lang w:eastAsia="ru-RU"/>
              </w:rPr>
              <w:t xml:space="preserve">- кольцевая автомобильная дорога Рославль-Ельня-Дорогобуж-Сафоново (с возможностью выезда на трассу Москва-Беларусь) (асфальтобетонное покрытие) на расстоянии 0,5 км. </w:t>
            </w:r>
          </w:p>
          <w:p w:rsidR="004C2FA0" w:rsidRPr="004C2FA0" w:rsidRDefault="004C2FA0" w:rsidP="004C2F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FA0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proofErr w:type="gramStart"/>
            <w:r w:rsidRPr="004C2FA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proofErr w:type="gramEnd"/>
            <w:r w:rsidRPr="004C2FA0">
              <w:rPr>
                <w:rFonts w:ascii="Times New Roman" w:eastAsia="Times New Roman" w:hAnsi="Times New Roman" w:cs="Times New Roman"/>
                <w:lang w:eastAsia="ru-RU"/>
              </w:rPr>
              <w:t>втомобильная дорога «Спас-Деменск-Ельня - Починок » на расстоянии 1 км.</w:t>
            </w:r>
          </w:p>
          <w:p w:rsidR="004C2FA0" w:rsidRPr="004C2FA0" w:rsidRDefault="004C2FA0" w:rsidP="004C2F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2F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Инженерные коммуникации:</w:t>
            </w:r>
          </w:p>
          <w:p w:rsidR="004C2FA0" w:rsidRPr="004C2FA0" w:rsidRDefault="004C2FA0" w:rsidP="004C2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газоснабжение –  на расстоянии 5 м газопровод среднего давления;</w:t>
            </w:r>
          </w:p>
          <w:p w:rsidR="004C2FA0" w:rsidRPr="004C2FA0" w:rsidRDefault="004C2FA0" w:rsidP="004C2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электроснабжение - на расстоянии 5 м  </w:t>
            </w:r>
            <w:proofErr w:type="gramStart"/>
            <w:r w:rsidRPr="004C2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4C2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10кВт;</w:t>
            </w:r>
          </w:p>
          <w:p w:rsidR="004C2FA0" w:rsidRPr="004C2FA0" w:rsidRDefault="004C2FA0" w:rsidP="004C2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водоснабжение – в 60 м централизованные сети водоснабжения.</w:t>
            </w:r>
          </w:p>
          <w:p w:rsidR="004C2FA0" w:rsidRPr="004C2FA0" w:rsidRDefault="004C2FA0" w:rsidP="004C2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водоотведение - на участке отсутствует. Точка подключения на расстоянии 60 м,</w:t>
            </w:r>
          </w:p>
          <w:p w:rsidR="004C2FA0" w:rsidRPr="004C2FA0" w:rsidRDefault="004C2FA0" w:rsidP="004C2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отопление - </w:t>
            </w:r>
            <w:r w:rsidRPr="004C2FA0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4C2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централизованных сетей на участке не </w:t>
            </w:r>
          </w:p>
          <w:p w:rsidR="004C2FA0" w:rsidRPr="004C2FA0" w:rsidRDefault="004C2FA0" w:rsidP="004C2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имеется, </w:t>
            </w:r>
            <w:r w:rsidRPr="004C2FA0">
              <w:rPr>
                <w:rFonts w:ascii="Calibri" w:eastAsia="Times New Roman" w:hAnsi="Calibri" w:cs="Times New Roman"/>
                <w:lang w:eastAsia="ru-RU"/>
              </w:rPr>
              <w:t>н</w:t>
            </w:r>
            <w:r w:rsidRPr="004C2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еобходимо строительство.</w:t>
            </w:r>
          </w:p>
          <w:p w:rsidR="004C2FA0" w:rsidRPr="004C2FA0" w:rsidRDefault="004C2FA0" w:rsidP="004C2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F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5. Условия предоставления:</w:t>
            </w:r>
          </w:p>
          <w:p w:rsidR="004C2FA0" w:rsidRPr="004C2FA0" w:rsidRDefault="004C2FA0" w:rsidP="004C2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аренда – 24606,72 руб.</w:t>
            </w:r>
          </w:p>
          <w:p w:rsidR="004C2FA0" w:rsidRPr="004C2FA0" w:rsidRDefault="004C2FA0" w:rsidP="004C2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покупка – 820223,84 руб.</w:t>
            </w:r>
            <w:r w:rsidRPr="004C2FA0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</w:p>
        </w:tc>
      </w:tr>
    </w:tbl>
    <w:p w:rsidR="007253A9" w:rsidRDefault="007253A9" w:rsidP="007253A9"/>
    <w:sectPr w:rsidR="007253A9" w:rsidSect="004C2FA0">
      <w:pgSz w:w="16838" w:h="11906" w:orient="landscape"/>
      <w:pgMar w:top="284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FA0"/>
    <w:rsid w:val="004C2FA0"/>
    <w:rsid w:val="0059518D"/>
    <w:rsid w:val="005E6DC0"/>
    <w:rsid w:val="00725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2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2F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2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2F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2FBCC-51E6-404D-939F-1D3254255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Зам_Главы_1</dc:creator>
  <cp:lastModifiedBy>Зам_Главы_1</cp:lastModifiedBy>
  <cp:revision>1</cp:revision>
  <dcterms:created xsi:type="dcterms:W3CDTF">2025-07-25T08:08:00Z</dcterms:created>
  <dcterms:modified xsi:type="dcterms:W3CDTF">2025-07-25T09:51:00Z</dcterms:modified>
</cp:coreProperties>
</file>