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N 988н, Минздрава России N 1420н от 31.12.2020</w:t>
              <w:br/>
              <w:t xml:space="preserve"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  <w:br/>
              <w:t xml:space="preserve">(Зарегистрировано в Минюсте России 29.01.2021 N 62278)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января 2021 г. N 62278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  <w:t xml:space="preserve">N 988н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  <w:t xml:space="preserve">N 1420н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31 декабря 2020 года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ВРЕДНЫХ И (ИЛИ) ОПАСНЫХ ПРОИЗВОДСТВЕННЫХ ФАКТОРОВ</w:t>
      </w:r>
    </w:p>
    <w:p>
      <w:pPr>
        <w:pStyle w:val="2"/>
        <w:jc w:val="center"/>
      </w:pPr>
      <w:r>
        <w:rPr>
          <w:sz w:val="24"/>
        </w:rPr>
        <w:t xml:space="preserve">И РАБОТ, ПРИ ВЫПОЛНЕНИИ КОТОРЫХ ПРОВОДЯТСЯ ОБЯЗАТЕЛЬНЫЕ</w:t>
      </w:r>
    </w:p>
    <w:p>
      <w:pPr>
        <w:pStyle w:val="2"/>
        <w:jc w:val="center"/>
      </w:pPr>
      <w:r>
        <w:rPr>
          <w:sz w:val="24"/>
        </w:rPr>
        <w:t xml:space="preserve">ПРЕДВАРИТЕЛЬНЫЕ МЕДИЦИНСКИЕ ОСМОТРЫ ПРИ ПОСТУПЛЕНИИ</w:t>
      </w:r>
    </w:p>
    <w:p>
      <w:pPr>
        <w:pStyle w:val="2"/>
        <w:jc w:val="center"/>
      </w:pPr>
      <w:r>
        <w:rPr>
          <w:sz w:val="24"/>
        </w:rPr>
        <w:t xml:space="preserve">НА РАБОТУ И ПЕРИОДИЧЕСКИЕ МЕДИЦИНСКИЕ ОСМОТРЫ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213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w:history="0" r:id="rId8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5.2.101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w:history="0" r:id="rId9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5.2.56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</w:t>
      </w:r>
      <w:hyperlink w:history="0" r:id="rId10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&quot; (Зарегистрировано {КонсультантПлюс}">
        <w:r>
          <w:rPr>
            <w:sz w:val="24"/>
            <w:color w:val="0000ff"/>
          </w:rPr>
          <w:t xml:space="preserve">медицинские осмотры</w:t>
        </w:r>
      </w:hyperlink>
      <w:r>
        <w:rPr>
          <w:sz w:val="24"/>
        </w:rPr>
        <w:t xml:space="preserve"> при поступлении на работу и периодические медицинские осмотры согласно </w:t>
      </w:r>
      <w:hyperlink w:history="0" w:anchor="P48" w:tooltip="ПЕРЕЧЕНЬ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22111);</w:t>
      </w:r>
    </w:p>
    <w:p>
      <w:pPr>
        <w:pStyle w:val="0"/>
        <w:spacing w:before="240" w:line-rule="auto"/>
        <w:ind w:firstLine="540"/>
        <w:jc w:val="both"/>
      </w:pPr>
      <w:hyperlink w:history="0" r:id="rId12" w:tooltip="Приказ Минздрава России от 15.05.2013 N 296н &quot;О внесении изменения в приложение N 2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28970);</w:t>
      </w:r>
    </w:p>
    <w:p>
      <w:pPr>
        <w:pStyle w:val="0"/>
        <w:spacing w:before="240" w:line-rule="auto"/>
        <w:ind w:firstLine="540"/>
        <w:jc w:val="both"/>
      </w:pPr>
      <w:hyperlink w:history="0" r:id="rId13" w:tooltip="Приказ Минздрава России от 05.12.2014 N 801н &quot;О внесении изменений в приложения N 1 и N 2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февраля 2015 г., регистрационный N 35848);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труда России N 62н, Минздрава России N 49н от 06.02.2018 &quot;О внесении изменения в приложение N 2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>
      <w:pPr>
        <w:pStyle w:val="0"/>
        <w:spacing w:before="240" w:line-rule="auto"/>
        <w:ind w:firstLine="540"/>
        <w:jc w:val="both"/>
      </w:pPr>
      <w:hyperlink w:history="0" r:id="rId15" w:tooltip="Приказ Минздрава России от 13.12.2019 N 1032н &quot;О внесении изменений в приложения N 1, 2 и 3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24 декабря 2019 г., регистрационный N 56976);</w:t>
      </w:r>
    </w:p>
    <w:p>
      <w:pPr>
        <w:pStyle w:val="0"/>
        <w:spacing w:before="240" w:line-rule="auto"/>
        <w:ind w:firstLine="540"/>
        <w:jc w:val="both"/>
      </w:pPr>
      <w:hyperlink w:history="0" r:id="rId16" w:tooltip="Приказ Минтруда России N 187н, Минздрава России N 268н от 03.04.2020 &quot;О внесении изменения в приложение N 1 к приказу Министерства здравоохранения и социального развития Российской Федерац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>
      <w:pPr>
        <w:pStyle w:val="0"/>
        <w:spacing w:before="240" w:line-rule="auto"/>
        <w:ind w:firstLine="540"/>
        <w:jc w:val="both"/>
      </w:pPr>
      <w:hyperlink w:history="0" r:id="rId17" w:tooltip="Приказ Минздрава России от 18.05.2020 N 455н &quot;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&quot; (Зарегистрировано в Минюсте России 22.05.2020 N 5843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 Министерством юстиции Российской Федерации 22 мая 2020 г., регистрационный N 58430).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апреля 2021 года и действует до 1 апреля 2027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Минтруда России</w:t>
      </w:r>
    </w:p>
    <w:p>
      <w:pPr>
        <w:pStyle w:val="0"/>
        <w:jc w:val="right"/>
      </w:pPr>
      <w:r>
        <w:rPr>
          <w:sz w:val="24"/>
        </w:rPr>
        <w:t xml:space="preserve">и Минздрава России</w:t>
      </w:r>
    </w:p>
    <w:p>
      <w:pPr>
        <w:pStyle w:val="0"/>
        <w:jc w:val="right"/>
      </w:pPr>
      <w:r>
        <w:rPr>
          <w:sz w:val="24"/>
        </w:rPr>
        <w:t xml:space="preserve">от 31 декабря 2020 г. N 988н/1420н</w:t>
      </w:r>
    </w:p>
    <w:p>
      <w:pPr>
        <w:pStyle w:val="0"/>
        <w:jc w:val="right"/>
      </w:pPr>
      <w:r>
        <w:rPr>
          <w:sz w:val="24"/>
        </w:rPr>
      </w:r>
    </w:p>
    <w:bookmarkStart w:id="48" w:name="P48"/>
    <w:bookmarkEnd w:id="48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ВРЕДНЫХ И (ИЛИ) ОПАСНЫХ ПРОИЗВОДСТВЕННЫХ ФАКТОРОВ</w:t>
      </w:r>
    </w:p>
    <w:p>
      <w:pPr>
        <w:pStyle w:val="2"/>
        <w:jc w:val="center"/>
      </w:pPr>
      <w:r>
        <w:rPr>
          <w:sz w:val="24"/>
        </w:rPr>
        <w:t xml:space="preserve">И РАБОТ, ПРИ ВЫПОЛНЕНИИ КОТОРЫХ ПРОВОДЯТСЯ ОБЯЗАТЕЛЬНЫЕ</w:t>
      </w:r>
    </w:p>
    <w:p>
      <w:pPr>
        <w:pStyle w:val="2"/>
        <w:jc w:val="center"/>
      </w:pPr>
      <w:r>
        <w:rPr>
          <w:sz w:val="24"/>
        </w:rPr>
        <w:t xml:space="preserve">ПРЕДВАРИТЕЛЬНЫЕ МЕДИЦИНСКИЕ ОСМОТРЫ ПРИ ПОСТУПЛЕНИИ</w:t>
      </w:r>
    </w:p>
    <w:p>
      <w:pPr>
        <w:pStyle w:val="2"/>
        <w:jc w:val="center"/>
      </w:pPr>
      <w:r>
        <w:rPr>
          <w:sz w:val="24"/>
        </w:rPr>
        <w:t xml:space="preserve">НА РАБОТУ И ПЕРИОДИЧЕСКИЕ МЕДИЦИНСКИЕ ОСМОТРЫ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Химические факторы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Азота неорганические соединения (в том числе азота оксиды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 &lt;1&gt;, азота диоксид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 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</w:t>
      </w:r>
      <w:hyperlink w:history="0" w:anchor="P58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<w:r>
          <w:rPr>
            <w:sz w:val="24"/>
            <w:color w:val="0000ff"/>
          </w:rPr>
          <w:t xml:space="preserve">&lt;1&gt;</w:t>
        </w:r>
      </w:hyperlink>
      <w:r>
        <w:rPr>
          <w:sz w:val="24"/>
        </w:rPr>
        <w:t xml:space="preserve">, NN-диметилформамид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капролактам</w:t>
      </w:r>
      <w:r>
        <w:rPr>
          <w:sz w:val="24"/>
          <w:vertAlign w:val="superscript"/>
        </w:rPr>
        <w:t xml:space="preserve">АР</w:t>
      </w:r>
      <w:r>
        <w:rPr>
          <w:sz w:val="24"/>
        </w:rPr>
        <w:t xml:space="preserve"> </w:t>
      </w:r>
      <w:hyperlink w:history="0" w:anchor="P58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<w:r>
          <w:rPr>
            <w:sz w:val="24"/>
            <w:color w:val="0000ff"/>
          </w:rPr>
          <w:t xml:space="preserve">&lt;1&gt;</w:t>
        </w:r>
      </w:hyperlink>
      <w:r>
        <w:rPr>
          <w:sz w:val="24"/>
        </w:rPr>
        <w:t xml:space="preserve"> (гексагидро-2H-азепин-2-он).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Альдегиды алифатические (предельные и непредельные) и ароматические (формальдегид</w:t>
      </w:r>
      <w:r>
        <w:rPr>
          <w:sz w:val="24"/>
          <w:vertAlign w:val="superscript"/>
        </w:rPr>
        <w:t xml:space="preserve">АКРО</w:t>
      </w:r>
      <w:r>
        <w:rPr>
          <w:sz w:val="24"/>
        </w:rPr>
        <w:t xml:space="preserve"> </w:t>
      </w:r>
      <w:hyperlink w:history="0" w:anchor="P58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<w:r>
          <w:rPr>
            <w:sz w:val="24"/>
            <w:color w:val="0000ff"/>
          </w:rPr>
          <w:t xml:space="preserve">&lt;1&gt;</w:t>
        </w:r>
      </w:hyperlink>
      <w:r>
        <w:rPr>
          <w:sz w:val="24"/>
        </w:rPr>
        <w:t xml:space="preserve">, ацетальдегид, проп-2-ен-1-аль (акролеин), бензальдегид, бензол-1,2-дикарбальдегид (фталевый альдегид).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Альдегиды и кетоны галогенопроизводные (хлорбензальдегид (4-хлорбензальдегид), фторацетон, хлорацетофенон).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Алюминий и его соединения,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алюмоплатиновые катализаторы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Бериллий и его соединения</w:t>
      </w:r>
      <w:r>
        <w:rPr>
          <w:sz w:val="24"/>
          <w:vertAlign w:val="superscript"/>
        </w:rPr>
        <w:t xml:space="preserve">АКР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Бор и его соединения,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1.7.1. борная кислота, бор нитрид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 </w:t>
      </w:r>
      <w:hyperlink w:history="0" w:anchor="P58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<w:r>
          <w:rPr>
            <w:sz w:val="24"/>
            <w:color w:val="0000ff"/>
          </w:rPr>
          <w:t xml:space="preserve">&lt;1&gt;</w:t>
        </w:r>
      </w:hyperlink>
      <w:r>
        <w:rPr>
          <w:sz w:val="24"/>
        </w:rPr>
        <w:t xml:space="preserve">, бор трифторид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тетраБор карбид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тетраБор трисилицид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1.7.2. бороводороды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Галогены,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1.8.1. хлор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1.8.1.1. хлора неорганические соединения (гидрохлорид</w:t>
      </w:r>
      <w:r>
        <w:rPr>
          <w:sz w:val="24"/>
          <w:vertAlign w:val="superscript"/>
        </w:rPr>
        <w:t xml:space="preserve">+О</w:t>
      </w:r>
      <w:r>
        <w:rPr>
          <w:sz w:val="24"/>
        </w:rPr>
        <w:t xml:space="preserve">, кислоты, оксиды);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1.8.1.2. хлорсодержащие органические соединения;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1.8.2. бром</w:t>
      </w:r>
      <w:r>
        <w:rPr>
          <w:sz w:val="24"/>
          <w:vertAlign w:val="superscript"/>
        </w:rPr>
        <w:t xml:space="preserve">АО</w:t>
      </w:r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1.8.2.1. брома неорганические соединения (бром</w:t>
      </w:r>
      <w:r>
        <w:rPr>
          <w:sz w:val="24"/>
          <w:vertAlign w:val="superscript"/>
        </w:rPr>
        <w:t xml:space="preserve">АО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1.8.2.2. бромсодержащие органические соединения (в том числе бромбензол, бромгексан, бромметан);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1.8.3. йод: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1.8.3.1. йода неорганические соединения (йод, оксиды, кислоты);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1.8.3.2. йодсодержащие органические соединения (в том числе йодбензол, йодметилбензол);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1.8.4. фтор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1.8.4.1. фтора неорганические соединения (в том числе фтор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гидрофторид</w:t>
      </w:r>
      <w:r>
        <w:rPr>
          <w:sz w:val="24"/>
          <w:vertAlign w:val="superscript"/>
        </w:rPr>
        <w:t xml:space="preserve">РО</w:t>
      </w:r>
      <w:r>
        <w:rPr>
          <w:sz w:val="24"/>
        </w:rPr>
        <w:t xml:space="preserve">, аммоний фторид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соединения металлов с фтором: барий дифторид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калий фторид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литий фторид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натрий фторид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криолит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олово фторид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1.8.4.2. фторорганические соединения и фторхлорорганические соединения (в том числе дихлорфторметан, дихлорфторметилбензол, фторхлорэтан).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Карбонилдихлорид (фосген)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Гидразин и его производные: фенилгидразин гидрохлорид, борингидразин, диметилгидразин (гептил)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2,3,7,8-тетрахлордибензо-пара-диоксин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3,3',4,4',5-пентахлорбифенил (ПХБ-126)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диметилкарбамоилхлорид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Кадмий и его соединения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кадмий ртуть теллур (твердый раствор)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октадеканоат кадмия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Карбонилы металлов, в том числе железо пентакарбонил, кобальт гидридотетракарбонил</w:t>
      </w:r>
      <w:r>
        <w:rPr>
          <w:sz w:val="24"/>
          <w:vertAlign w:val="superscript"/>
        </w:rPr>
        <w:t xml:space="preserve">АО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1.14. Кетоны,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1.14.1. кетоны алифатические, ароматические 1-фенилэтанон (ацетофенон), пентан-2-он (метилэтилкетон);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1.14.2. пропан-2-он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(ацетон).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 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1.15.1. бензол-1,3-дикарбоновая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(изофталевая) и бензол-1,4-дикарбоновая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(терефталевая) кислоты.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1.16. Кремния органические соединения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(силаны), в том числе трихлор(хлорметил)силан, фенилтрихлорсилан, трихлорсилан.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1.17. Марганец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и его соединения, в том числе марганец карбонат гидрат</w:t>
      </w:r>
      <w:r>
        <w:rPr>
          <w:sz w:val="24"/>
          <w:vertAlign w:val="superscript"/>
        </w:rPr>
        <w:t xml:space="preserve">АР</w:t>
      </w:r>
      <w:r>
        <w:rPr>
          <w:sz w:val="24"/>
        </w:rPr>
        <w:t xml:space="preserve">, марганец нитрат гексагидрат</w:t>
      </w:r>
      <w:r>
        <w:rPr>
          <w:sz w:val="24"/>
          <w:vertAlign w:val="superscript"/>
        </w:rPr>
        <w:t xml:space="preserve">АР</w:t>
      </w:r>
      <w:r>
        <w:rPr>
          <w:sz w:val="24"/>
        </w:rPr>
        <w:t xml:space="preserve">, марганец сульфат пентагидрат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марганец трикарбонилциклопентадиен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1.18. Медь, золото, серебро и их соединения,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1.18.1. медь и ее соединения;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1.18.2. золото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и его соединения;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1.18.3. серебро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и его соединения.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1.19. Металлы щелочные, щелочно-земельные, редкоземельные и их соединения,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1.19.1. 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магний додекаборид; лантан, иттрий, скандий, церий и их соединения;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1.19.2. кобальт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молибден, вольфрам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тантал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ниобий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 и их соединения;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1.19.3. ванадий, европий, иттрий, оксид фосфат (люминофор Л-43 (ванадат иттрия фосфат)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1.20. Ртуть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и ее соединения: ртуть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; металлоорганические соединения (ртутьнеорганические соединения и прочие); органические соединения ртути.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1.21. Мышьяк и его неорганические</w:t>
      </w:r>
      <w:r>
        <w:rPr>
          <w:sz w:val="24"/>
          <w:vertAlign w:val="superscript"/>
        </w:rPr>
        <w:t xml:space="preserve">КР</w:t>
      </w:r>
      <w:r>
        <w:rPr>
          <w:sz w:val="24"/>
        </w:rPr>
        <w:t xml:space="preserve"> и органические соединения.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1.22. Никель и его соединения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, гептаникель гексасульфид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, никель тетракарбонил</w:t>
      </w:r>
      <w:r>
        <w:rPr>
          <w:sz w:val="24"/>
          <w:vertAlign w:val="superscript"/>
        </w:rPr>
        <w:t xml:space="preserve">АКО</w:t>
      </w:r>
      <w:r>
        <w:rPr>
          <w:sz w:val="24"/>
        </w:rPr>
        <w:t xml:space="preserve">, никель хром гексагидрофосфат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, никеля соли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1.23. Озон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1.24. Оксиды органические и перекиси: эпоксиэтан</w:t>
      </w:r>
      <w:r>
        <w:rPr>
          <w:sz w:val="24"/>
          <w:vertAlign w:val="superscript"/>
        </w:rPr>
        <w:t xml:space="preserve">КР</w:t>
      </w:r>
      <w:r>
        <w:rPr>
          <w:sz w:val="24"/>
        </w:rPr>
        <w:t xml:space="preserve"> (этилена оксид), 1,2-эпоксипропан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 (пропилена оксид), (хлорметил) оксиран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 (эпихлоргидрин).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1.25. Олово и его соединения.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1.26. Платиновые металлы и их соединения: рутений, родий, палладий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диАммоний дихлорпалладий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осмий, иридий, платина, диАммоний гексахлорплатинат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1.27. Свинец,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1.27.1. свинец и его неорганические соединения</w:t>
      </w:r>
      <w:r>
        <w:rPr>
          <w:sz w:val="24"/>
          <w:vertAlign w:val="superscript"/>
        </w:rPr>
        <w:t xml:space="preserve">РК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1.27.2. свинца органические соединения: тетраэтилсвинец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1,4-дигидрооксибензол свинец аддукт.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1.28. Селен, теллур и их соединения.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 Серы соединения,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1.29.1. серы оксиды, кислоты;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1.29.2. дигидросульфид (сероводород)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дигидросульфид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 (сероводород) смесь с углеводородами C</w:t>
      </w:r>
      <w:r>
        <w:rPr>
          <w:sz w:val="24"/>
          <w:vertAlign w:val="subscript"/>
        </w:rPr>
        <w:t xml:space="preserve">1-5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1.29.3. углерод дисульфид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(сероуглерод);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1.29.4. серусодержащие органические соединения, в том числе тиолы (меркаптаны), тиоамиды: метантиол (метилмеркаптан), этантиол (этилмеркаптан);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1.29.5. тетраметилтиопероксидикарбондиамид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(тиурам 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1.30. Спирты,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2-(Проп-2-енокси)этанол, 2-этоксиэтанол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бензилкарбинол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этан-1,2-диол (этиленгликоль), пропан-2-диол (пропиленгликоль).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1.31. Сурьма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и ее соединения.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1.32. Таллий, индий, галлий и их соединения.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1.33. Титан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цирконий, гафний, германий и их соединения.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1.34. Углеводородов алифатических галогенопроизводные,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1.34.1. дихлорметан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(хлористый метилен), 1,2-дихлорэтан, тетрахлорметан (четыреххлористый углерод)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трихлорметан (хлороформ), хлорметан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(хлористый метил), бромэтан, трихлорэтан, трихлорэтен, 1 и 2-хлорбута-1,3-диен (хлоропрен)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тетрафторэтен (перфторизобутилен), 2-бром-1,1,1-трифтор-2 хлорэтан (фторотан)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и другие;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1.34.2. хлорэтен</w:t>
      </w:r>
      <w:r>
        <w:rPr>
          <w:sz w:val="24"/>
          <w:vertAlign w:val="superscript"/>
        </w:rPr>
        <w:t xml:space="preserve">КР</w:t>
      </w:r>
      <w:r>
        <w:rPr>
          <w:sz w:val="24"/>
        </w:rPr>
        <w:t xml:space="preserve"> (винилхлорид).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1.35. Углеводороды гетероциклические: фуран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фуран-2-альдегид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(фурфураль), пиридин и его соединения, пиперидины, тетрагидро-1,4-оксазин (морфолин) и другие.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1.36. Углеводороды алифатические предельные, непредельные, циклические,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1.36.1. метан, этан, пропан, парафины, этилен, пропилен, ацетилен, циклогексан;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1.36.2. бута-1,3-диен</w:t>
      </w:r>
      <w:r>
        <w:rPr>
          <w:sz w:val="24"/>
          <w:vertAlign w:val="superscript"/>
        </w:rPr>
        <w:t xml:space="preserve">КР</w:t>
      </w:r>
      <w:r>
        <w:rPr>
          <w:sz w:val="24"/>
        </w:rPr>
        <w:t xml:space="preserve"> (1,3-бутадиен, дивинил);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1.36.3. 1,7,7триметилбицикло[2,2,1]гептан-2-он (камфара).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1.37. Углеводороды ароматические: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1.37.1. бензол</w:t>
      </w:r>
      <w:r>
        <w:rPr>
          <w:sz w:val="24"/>
          <w:vertAlign w:val="superscript"/>
        </w:rPr>
        <w:t xml:space="preserve">КР</w:t>
      </w:r>
      <w:r>
        <w:rPr>
          <w:sz w:val="24"/>
        </w:rPr>
        <w:t xml:space="preserve"> и его производные: (толуол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(метилбензол), ксилол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(диметилбензол), стирол (этенилбензол) и прочие), гидроксибензол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(фенол) и его производные, крезол,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1.37.1.1. амино- и нитросоединения ароматических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1.37.1.2. галогенопроизводные ароматические углеводороды: хлорбензол, (хлорметил) бензол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(хлортолуол; бензилхлорид), бромбензол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и другие;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1.37.2. полициклические ароматические углеводороды и их производные (в том числе нафталин, нафтолы, бенз(а)пирен</w:t>
      </w:r>
      <w:r>
        <w:rPr>
          <w:sz w:val="24"/>
          <w:vertAlign w:val="superscript"/>
        </w:rPr>
        <w:t xml:space="preserve">КР</w:t>
      </w:r>
      <w:r>
        <w:rPr>
          <w:sz w:val="24"/>
        </w:rPr>
        <w:t xml:space="preserve">, дибенз(a,h)антрацен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антрацен, бензантрон, бенз(а)антрацен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фенантрен, 4-гидрокси-3-(3оксо-1-фенилбу-2H-1-бензопиран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1.38. Углеводородов алифатических амино- и нитросоединения и их производные (в том числе метиламин, этиленимин</w:t>
      </w:r>
      <w:r>
        <w:rPr>
          <w:sz w:val="24"/>
          <w:vertAlign w:val="superscript"/>
        </w:rPr>
        <w:t xml:space="preserve">АО</w:t>
      </w:r>
      <w:r>
        <w:rPr>
          <w:sz w:val="24"/>
        </w:rPr>
        <w:t xml:space="preserve">, 1,6-диаминогексан (гексаметилендиамин), циклогексиламин).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1.39. Углерода оксид</w:t>
      </w:r>
      <w:r>
        <w:rPr>
          <w:sz w:val="24"/>
          <w:vertAlign w:val="superscript"/>
        </w:rPr>
        <w:t xml:space="preserve">РО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1.40. Фосфор и его соединения,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1.40.1. фосфорсодержащие неорганические соединения (в том числе фосфин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фосфориллорид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фосфиды металлов, галогениды фосфора, фосфор пентаоксид);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1.40.2. фосфорсодержащие органические соединения - трикрезилфосфат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и другие.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1.41. Хиноны и их производные (в том числе нафтохиноны, бензохиноны, гидрохиноны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антрахинон (антрацен-9,10-дион).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1.42. Хром (VI) триоксид</w:t>
      </w:r>
      <w:r>
        <w:rPr>
          <w:sz w:val="24"/>
          <w:vertAlign w:val="superscript"/>
        </w:rPr>
        <w:t xml:space="preserve">КР</w:t>
      </w:r>
      <w:r>
        <w:rPr>
          <w:sz w:val="24"/>
        </w:rPr>
        <w:t xml:space="preserve">, диХромтриоксид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хром трихлорид гексагидрат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хромовая кислота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 и ее соли, соединения хрома и сплавы.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1.43. Цианистые соединения,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1.43.1. цианистоводородная кислота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ее соли, галоген- и другие производные (цианистый калий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хлорциан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, цианамид и прочие - гидроцианида соли</w:t>
      </w:r>
      <w:r>
        <w:rPr>
          <w:sz w:val="24"/>
          <w:vertAlign w:val="superscript"/>
        </w:rPr>
        <w:t xml:space="preserve">+О</w:t>
      </w:r>
      <w:r>
        <w:rPr>
          <w:sz w:val="24"/>
        </w:rPr>
        <w:t xml:space="preserve">, бензилцианид</w:t>
      </w:r>
      <w:r>
        <w:rPr>
          <w:sz w:val="24"/>
          <w:vertAlign w:val="superscript"/>
        </w:rPr>
        <w:t xml:space="preserve">+О</w:t>
      </w:r>
      <w:r>
        <w:rPr>
          <w:sz w:val="24"/>
        </w:rPr>
        <w:t xml:space="preserve">); нитрилы органических кислот: ацетонитрил, бензонитрил и другие;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1.43.2. акрилонитрил</w:t>
      </w:r>
      <w:r>
        <w:rPr>
          <w:sz w:val="24"/>
          <w:vertAlign w:val="superscript"/>
        </w:rPr>
        <w:t xml:space="preserve">РА</w:t>
      </w:r>
      <w:r>
        <w:rPr>
          <w:sz w:val="24"/>
        </w:rPr>
        <w:t xml:space="preserve"> (проп-2-енонитрил).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1.44. Цинк и его соединения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1.45. Эфиры сложные кислот органических,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1.45.1. эфиры сложные уксусной кислоты (в том числе этилацетат, бутилацетат, 2-метоксиэтилацетат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2-этоксиэтилацетат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1.46. Красители и пигменты органические (в том числе азокрасители, бензидиновые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фталоцианиновые, хлортиазиновые, антрахиноновые, триарилметановые, тиоин-дигоидные, полиэфирные).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 Пестициды, инсектициды, гербициды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1.47.1. хлорорганические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трихлорэтилиден)бис(4хлорбензол)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 (ДДТ);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1.47.3. ртутьорганические (в том числе этилмеркурхлорид диметилртуть);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1.47.4. производные кислот карбаминовых: (в том числе каторана-вадекс, дихлоральмочевина, метурин, фенуроп, севин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манеб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дикрезил, ялан, эптам, карбатион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цинеб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карбофуран, карбосульфан, пиримикарб, тирам, манкоцеб, поликарбацин, десмедифам, фенмедифам);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1.47.5. производные кислот алифатических хлорированных (в том числе хлоруксусной, трихлоруксусной);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1.47.6. производные кислоты хлорбензойной;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1.47.8. кислоты хлорфеноксимасляной производные;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1.47.9. кислот карбоновых анилиды галоидозамещенные;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1.47.10. производные мочевины и гуанидина;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1.47.11. производные сим-тразинов: атразин, прометрин, тербутрин;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1.47.12. гетероциклические соединения различных групп: зоокумарин 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1.47.13. хлорацетоанилиды (ацетохлор, алахлор, метазахлор, метолахлор);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1.47.14. пиретроиды (в том числе бифентрин, перметрин, фенвалерат, лямбдацыгалотрин, цыгалотрин, дельтаметрин);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1.47.15. производные сульфанил-мочевины (в том числе хлорсульфурон, римсульфурон, хлорсульфоксим, метмульфуронметил, трибунуронметил, тифенсульфурон-метил);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1.47.16. азолы (в том числе бромуконазол, ципраконазол, пропиконазол, тритиконазол, триадименол, прохлораз, имозалил).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1.48. Синтетические моющие средства на основе анионных поверхностно активных веществ и их соединения (в том числе сульфанол, алкиламиды)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 Синтетические полимерные материалы: смолы, лаки, клеи, пластмассы, пресспорошки, волокна,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1.49.1. полиакрилаты: полиметакрилаты (оргстекло, плексиглаз), полиакрилонитрил, полиакриламид;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1.49.2. поливинилхлорид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 (ПВХ, винилпласты, перхлорвиниловая смола), производство и применение;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1.49.3. полимер (1метилэтенил) бензола с этенилбензолом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1.49.4. полиолефины (полиэтилены, полипропиленыА (горячая обработка);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1.49.5. полисилоксаны (производство);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1.49.6. полистиролы (производство);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1.49.7. полиуретаны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(пенополиуретан) (производство);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1.49.8. полиэфиры (лавсан) (производство);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1.49.9. угле- и органопластики;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1.49.11. фенопласты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 (фенольная смола, бакелитовый лак) (производство);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1.49.12. фторопласты (политетрафторэтилен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тефлон) (производство и термическая обработка);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1.49.13. фуран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фуран-2-альдегид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2,5-фурандион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1.49.14. эпоксидные полимеры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(эпоксидные смолы, компаунды, клеи) (производство и применение).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1.50. Технические смеси углеводородов: нефти, бензины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коксы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керосины, уайт-спирит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мазуты, битумы, асфальты, каменноугольные и нефтяные смолы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пеки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возгоны каменноугольных смол и пеков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масла минеральные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 (кроме высокоочищенных белых медицинских, пищевых, косметических и белых технических масел), сланцевые смолы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 и масла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, скипидар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бисхлорметиловый и хлорметиловый (технические) эфиры: хлорметоксиметан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газы шинного производства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вулканизационные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1.51. Агрохимикаты,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1.51.1. фосфорные удобрения (аммофос, нитрофоска);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1.51.2. азотные удобрения (нитрат аммония аммиачная селитра, нитраты натрия, калия).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 Фармакологические средства, в том числе:</w:t>
      </w:r>
    </w:p>
    <w:bookmarkStart w:id="191" w:name="P191"/>
    <w:bookmarkEnd w:id="1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1.52.1. антибиотики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(производство и применение);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1.52.2. противоопухолевые препараты</w:t>
      </w:r>
      <w:r>
        <w:rPr>
          <w:sz w:val="24"/>
          <w:vertAlign w:val="superscript"/>
        </w:rPr>
        <w:t xml:space="preserve">АК</w:t>
      </w:r>
      <w:r>
        <w:rPr>
          <w:sz w:val="24"/>
        </w:rPr>
        <w:t xml:space="preserve"> (производство и применение);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1.52.3. сульфаниламиды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(производство и применение);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1.52.4. гормоны (производство и применение);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1.52.5. витамины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 (производство, применение);</w:t>
      </w:r>
    </w:p>
    <w:bookmarkStart w:id="196" w:name="P196"/>
    <w:bookmarkEnd w:id="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1.52.6. наркотики, психотропные препараты (производство);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1.52.7. фармакологические средства, не вошедшие в </w:t>
      </w:r>
      <w:hyperlink w:history="0" w:anchor="P191" w:tooltip="1.52.1. антибиотикиА (производство и применение);">
        <w:r>
          <w:rPr>
            <w:sz w:val="24"/>
            <w:color w:val="0000ff"/>
          </w:rPr>
          <w:t xml:space="preserve">пункты 1.52.1</w:t>
        </w:r>
      </w:hyperlink>
      <w:r>
        <w:rPr>
          <w:sz w:val="24"/>
        </w:rPr>
        <w:t xml:space="preserve"> - </w:t>
      </w:r>
      <w:hyperlink w:history="0" w:anchor="P196" w:tooltip="1.52.6. наркотики, психотропные препараты (производство);">
        <w:r>
          <w:rPr>
            <w:sz w:val="24"/>
            <w:color w:val="0000ff"/>
          </w:rPr>
          <w:t xml:space="preserve">1.52.6</w:t>
        </w:r>
      </w:hyperlink>
      <w:r>
        <w:rPr>
          <w:sz w:val="24"/>
        </w:rPr>
        <w:t xml:space="preserve"> (производство).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1.53. Ядохимикаты,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1.53.1. гербициды;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1.53.2. инсектициды.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Биологические факторы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Грибы продуценты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белково-витаминные концентраты (БВК), кормовые дрожжи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комбикорма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Ферментные препараты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биостимуляторы.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Аллергены для диагностики и лечения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компоненты и препараты крови, иммунобиологические препараты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2.4.1. возбудители инфекционных заболеваний патогенные микроорганизмы I группы патогенности и возбудители особо опасных инфекций;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2.4.2. возбудители инфекционных заболеваний патогенные микроорганизмы II группы патогенности, в том числе вирусы гепатитов B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 и C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вирус иммунодефицита 1-го типа (ВИЧ-1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 - СПИД);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2.4.4. биологические токсины (микробного, растительного и животного происхождения);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2.4.5. условно-патогенные микроорганизмы - возбудители инфекционных заболеваний (в том числе аллергозов).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Аэрозоли преимущественно фиброгенного действия и пыли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Аэрозоли преимущественно фиброгенного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 и смешанного типа действия, включая: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3.1.1. 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эпоксидные смолы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3.1.2. 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, получения и напыления металлических порошков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3.1.3. кремний диоксид кристаллический а-кварц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а-кристобалит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а-тридимит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3.1.4. кремнийсодержащие аэрозоли: - с содержанием кристаллического диоксида кремния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sz w:val="24"/>
          <w:vertAlign w:val="superscript"/>
        </w:rPr>
        <w:t xml:space="preserve">3+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3.1.6. руды полиметаллические и содержащие цветные и редкие металлы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sz w:val="24"/>
          <w:vertAlign w:val="superscript"/>
        </w:rPr>
        <w:t xml:space="preserve">Р</w:t>
      </w:r>
      <w:r>
        <w:rPr>
          <w:sz w:val="24"/>
        </w:rPr>
        <w:t xml:space="preserve">, цинка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хрома (VI)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хрома (Ш)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бериллия</w:t>
      </w:r>
      <w:r>
        <w:rPr>
          <w:sz w:val="24"/>
          <w:vertAlign w:val="superscript"/>
        </w:rPr>
        <w:t xml:space="preserve">РКА</w:t>
      </w:r>
      <w:r>
        <w:rPr>
          <w:sz w:val="24"/>
        </w:rPr>
        <w:t xml:space="preserve">, никеля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хром трифторида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), газы, обладающие остронаправленным действием на организм</w:t>
      </w:r>
      <w:r>
        <w:rPr>
          <w:sz w:val="24"/>
          <w:vertAlign w:val="superscript"/>
        </w:rPr>
        <w:t xml:space="preserve">О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3.1.8. силикатсодержащие пыли, силикаты, алюмосиликаты,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3.1.8.1. асбесты природные (хризотил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тремолит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), смешанные асбестопородные пыли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асбестоцемент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асбестобакелит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асбесто-резина</w:t>
      </w:r>
      <w:r>
        <w:rPr>
          <w:sz w:val="24"/>
          <w:vertAlign w:val="superscript"/>
        </w:rPr>
        <w:t xml:space="preserve">ФК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3.1.8.2. глина, в том числе высокоглинистая огнеупорная, цемент, оливин, апатит, шамот коалиновый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, стекловата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, вата минеральная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 и шлаковая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), пыль стекла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 и стеклянных строительных материалов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3.1.9. углерода пыли,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3.1.9.1. алмазы природные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искусственные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, металлизированные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3.1.9.2. антрацит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 и другие ископаемые угли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 и углеродные пыли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3.1.9.3. коксы - каменноугольный</w:t>
      </w:r>
      <w:r>
        <w:rPr>
          <w:sz w:val="24"/>
          <w:vertAlign w:val="superscript"/>
        </w:rPr>
        <w:t xml:space="preserve">ФК</w:t>
      </w:r>
      <w:r>
        <w:rPr>
          <w:sz w:val="24"/>
        </w:rPr>
        <w:t xml:space="preserve">, пековый</w:t>
      </w:r>
      <w:r>
        <w:rPr>
          <w:sz w:val="24"/>
          <w:vertAlign w:val="superscript"/>
        </w:rPr>
        <w:t xml:space="preserve">ФК</w:t>
      </w:r>
      <w:r>
        <w:rPr>
          <w:sz w:val="24"/>
        </w:rPr>
        <w:t xml:space="preserve">, нефтяной</w:t>
      </w:r>
      <w:r>
        <w:rPr>
          <w:sz w:val="24"/>
          <w:vertAlign w:val="superscript"/>
        </w:rPr>
        <w:t xml:space="preserve">ФК</w:t>
      </w:r>
      <w:r>
        <w:rPr>
          <w:sz w:val="24"/>
        </w:rPr>
        <w:t xml:space="preserve">, сланцевый</w:t>
      </w:r>
      <w:r>
        <w:rPr>
          <w:sz w:val="24"/>
          <w:vertAlign w:val="superscript"/>
        </w:rPr>
        <w:t xml:space="preserve">ФК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3.1.9.4. сажи черные промышленные</w:t>
      </w:r>
      <w:r>
        <w:rPr>
          <w:sz w:val="24"/>
          <w:vertAlign w:val="superscript"/>
        </w:rPr>
        <w:t xml:space="preserve">ФК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Пыли железорудных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 и полиметаллических концентратов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, металлургических агломератов</w:t>
      </w:r>
      <w:r>
        <w:rPr>
          <w:sz w:val="24"/>
          <w:vertAlign w:val="superscript"/>
        </w:rPr>
        <w:t xml:space="preserve">ФА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Сера</w:t>
      </w:r>
      <w:r>
        <w:rPr>
          <w:sz w:val="24"/>
          <w:vertAlign w:val="superscript"/>
        </w:rPr>
        <w:t xml:space="preserve">Ф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Пыль животного и растительного происхождения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 (с примесью диоксида кремния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зерновая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лубяная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хлопчатобумажная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хлопковая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льняная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шерстяная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пуховая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натурального шелка, хлопковая мука (по белку)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, мучная</w:t>
      </w:r>
      <w:r>
        <w:rPr>
          <w:sz w:val="24"/>
          <w:vertAlign w:val="superscript"/>
        </w:rPr>
        <w:t xml:space="preserve">АФ</w:t>
      </w:r>
      <w:r>
        <w:rPr>
          <w:sz w:val="24"/>
        </w:rPr>
        <w:t xml:space="preserve">, древесная твердых пород деревьев</w:t>
      </w:r>
      <w:r>
        <w:rPr>
          <w:sz w:val="24"/>
          <w:vertAlign w:val="superscript"/>
        </w:rPr>
        <w:t xml:space="preserve">КФА</w:t>
      </w:r>
      <w:r>
        <w:rPr>
          <w:sz w:val="24"/>
        </w:rPr>
        <w:t xml:space="preserve">, кожевенная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торфа, хмеля, конопли, кенафа, джута, табака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Физические факторы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Ионизирующие излучения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радиоактивные вещества.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Неионизирующие излучения,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4.2.1. электромагнитное излучение оптического диапазона (ультрафиолетовое излучение</w:t>
      </w:r>
      <w:r>
        <w:rPr>
          <w:sz w:val="24"/>
          <w:vertAlign w:val="superscript"/>
        </w:rPr>
        <w:t xml:space="preserve">К</w:t>
      </w:r>
      <w:r>
        <w:rPr>
          <w:sz w:val="24"/>
        </w:rPr>
        <w:t xml:space="preserve">, лазерное излучение);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4.2.2. электромагнитное поле радиочастотного диапазона (10 кГц - 300 ГГц);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4.2.3. электрическое и магнитное поле промышленной частоты (50 Гц);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4.2.4. постоянное электрическое и магнитное поле;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4.2.5. электромагнитное поле широкополосного спектра частот (5 Гц - 2 кГц, 2 кГц - 400 кГц).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Вибрация: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4.3.1. локальная вибрация;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4.3.2. общая вибрация (транспортная, транспортно-технологическая, технологическая).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Шум.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Ультразвук воздушный, ультразвук контактный.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Инфразвук.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Параметры охлаждающего микроклимата (температура, влажность, скорость движения воздуха).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Параметры нагревающего микроклимата (температура, индекс тепловой нагрузки среды, влажность, тепловое излучение).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Освещенность рабочей поверхности.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w:history="0" w:anchor="P311" w:tooltip="19. Водолазные работы:">
        <w:r>
          <w:rPr>
            <w:sz w:val="24"/>
            <w:color w:val="0000ff"/>
          </w:rPr>
          <w:t xml:space="preserve">пунктах 19</w:t>
        </w:r>
      </w:hyperlink>
      <w:r>
        <w:rPr>
          <w:sz w:val="24"/>
        </w:rPr>
        <w:t xml:space="preserve"> - </w:t>
      </w:r>
      <w:hyperlink w:history="0" w:anchor="P316" w:tooltip="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.">
        <w:r>
          <w:rPr>
            <w:sz w:val="24"/>
            <w:color w:val="0000ff"/>
          </w:rPr>
          <w:t xml:space="preserve">21 раздела VI</w:t>
        </w:r>
      </w:hyperlink>
      <w:r>
        <w:rPr>
          <w:sz w:val="24"/>
        </w:rPr>
        <w:t xml:space="preserve">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Факторы трудового процесса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Тяжесть трудового процесса: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5.1.1. подъем, перемещение, удержание груза вручную;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5.1.2. стереотипные рабочие 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5.1.4. работы, связанные с постоянной ходьбой и работой стоя в течение всего рабочего дня.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Напряженность трудового процесса (сенсорные нагрузки),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5.2.1. работа с оптическими приборами (более 50% времени смены);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5.2.2. нагрузка на голосовой аппарат (суммарное количество часов, наговариваемое в неделю, более 20).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Выполняемые работы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Работы на высоте:</w:t>
      </w:r>
    </w:p>
    <w:bookmarkStart w:id="272" w:name="P272"/>
    <w:bookmarkEnd w:id="2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</w:t>
      </w:r>
    </w:p>
    <w:bookmarkStart w:id="273" w:name="P273"/>
    <w:bookmarkEnd w:id="2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прочие работы, относящиеся в соответствии с законодательством по охране труда к работам на высоте.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Работа лифтера на лифтах скоростных (от 2,0 до 4,0 м/с) и высокоскоростных (свыше 4,0 м/с) при внутреннем сопровождении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Работа в качестве крановщика (машиниста крана, машинист крана автомобильного).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Технический </w:t>
      </w:r>
      <w:hyperlink w:history="0" r:id="rId18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Таможенного союза "О безопасности низковольтного оборудования" (ТР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2016 г. N 120; опубликован в информационно-телекоммуникационной сети "Интернет" на официальном сайте Комиссии Таможенного союза </w:t>
      </w:r>
      <w:hyperlink w:history="0" r:id="rId19">
        <w:r>
          <w:rPr>
            <w:sz w:val="24"/>
            <w:color w:val="0000ff"/>
          </w:rPr>
          <w:t xml:space="preserve">http://www.tsouz.ru/</w:t>
        </w:r>
      </w:hyperlink>
      <w:r>
        <w:rPr>
          <w:sz w:val="24"/>
        </w:rPr>
        <w:t xml:space="preserve">, 2 сентября 2011 г.).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Работы по валке, сплаву, транспортировке, первичной обработке, охране и восстановлению лесов.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0" w:tooltip="Приказ Минздрава России от 27.02.2016 N 132н &quot;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&quot; (Зарегистрировано в Минюсте России 22.03.2016 N 41485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1" w:tooltip="Ссылка на КонсультантПлюс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>
      <w:pPr>
        <w:pStyle w:val="0"/>
        <w:spacing w:before="240" w:line-rule="auto"/>
        <w:ind w:firstLine="540"/>
        <w:jc w:val="both"/>
      </w:pPr>
      <w:hyperlink w:history="0" r:id="rId22" w:tooltip="Постановление Совмина СССР от 03.01.1983 N 12 (ред. от 27.02.2018) &quot;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&quot; (вместе с &quot;Перечнем районов Крайнего Севера и местностей, приравненных к районам Крайнего Севера, на которые распространяется действие Указов Президиума Верховного Совета СССР от 10 февраля 1960 г. и от 26 сентября 1967 г. о льготах для лиц, 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11.2. работы на гидрометеорологических станциях, сооружениях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 работы, не указанные в </w:t>
      </w:r>
      <w:hyperlink w:history="0" w:anchor="P272" w:tooltip="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">
        <w:r>
          <w:rPr>
            <w:sz w:val="24"/>
            <w:color w:val="0000ff"/>
          </w:rPr>
          <w:t xml:space="preserve">подпунктах 6.1</w:t>
        </w:r>
      </w:hyperlink>
      <w:r>
        <w:rPr>
          <w:sz w:val="24"/>
        </w:rPr>
        <w:t xml:space="preserve">, </w:t>
      </w:r>
      <w:hyperlink w:history="0" w:anchor="P273" w:tooltip="6.2. прочие работы, относящиеся в соответствии с законодательством по охране труда к работам на высоте.">
        <w:r>
          <w:rPr>
            <w:sz w:val="24"/>
            <w:color w:val="0000ff"/>
          </w:rPr>
          <w:t xml:space="preserve">6.2</w:t>
        </w:r>
      </w:hyperlink>
      <w:r>
        <w:rPr>
          <w:sz w:val="24"/>
        </w:rPr>
        <w:t xml:space="preserve"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3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пара, газа (в газообразном, сжиженном состоянии);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воды при температуре более 115 °C;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иных жидкостей при температуре, превышающей температуру их кипения при избыточном давлении 0,07 МПа.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Подземные работы, включая работы на рудниках.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Технический </w:t>
      </w:r>
      <w:hyperlink w:history="0" r:id="rId24" w:tooltip="Решение Комиссии Таможенного союза от 09.12.2011 N 878 (ред. от 03.03.2020) &quot;О принятии технического регламента Таможенного союза &quot;О безопасности средств индивидуальной защиты&quot; (вместе с &quot;ТР ТС 019/2011. Технический регламент Таможенного союза. О безопасности средств индивидуальной защиты&quot;) {КонсультантПлюс}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Таможенного союза "О безопасности средств индивидуальной защиты" (ТР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</w:t>
      </w:r>
      <w:hyperlink w:history="0" r:id="rId25">
        <w:r>
          <w:rPr>
            <w:sz w:val="24"/>
            <w:color w:val="0000ff"/>
          </w:rPr>
          <w:t xml:space="preserve">http://www.tsouz.ru/</w:t>
        </w:r>
      </w:hyperlink>
      <w:r>
        <w:rPr>
          <w:sz w:val="24"/>
        </w:rPr>
        <w:t xml:space="preserve">, 15 декабря 2011 г.).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Управление наземными транспортными средствами: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18.2. категории "C", "C1", "CE", "C1E", "D", "D1", "DE", "D1E", трамвай, троллейбус.</w:t>
      </w:r>
    </w:p>
    <w:bookmarkStart w:id="311" w:name="P311"/>
    <w:bookmarkEnd w:id="3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Водолазные работы: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history="0" w:anchor="P314" w:tooltip="19.3. водолазные работы, выполняемые методом длительного пребывания в условиях повышенного давления водной и газовой сред.">
        <w:r>
          <w:rPr>
            <w:sz w:val="24"/>
            <w:color w:val="0000ff"/>
          </w:rPr>
          <w:t xml:space="preserve">пункте 19.3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19.2. водолазные работы на глубинах более 60 м, выполняемых методом кратковременных погружений;</w:t>
      </w:r>
    </w:p>
    <w:bookmarkStart w:id="314" w:name="P314"/>
    <w:bookmarkEnd w:id="3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19.3. водолазные работы, выполняемые методом длительного пребывания в условиях повышенного давления водной и газовой сред.</w:t>
      </w:r>
    </w:p>
    <w:bookmarkStart w:id="315" w:name="P315"/>
    <w:bookmarkEnd w:id="3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Работы по оказанию медицинской помощи внутри барокамеры при проведении лечебной рекомпрессии или гипербарической оксигенации.</w:t>
      </w:r>
    </w:p>
    <w:bookmarkStart w:id="316" w:name="P316"/>
    <w:bookmarkEnd w:id="3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history="0" w:anchor="P311" w:tooltip="19. Водолазные работы:">
        <w:r>
          <w:rPr>
            <w:sz w:val="24"/>
            <w:color w:val="0000ff"/>
          </w:rPr>
          <w:t xml:space="preserve">пунктах 19</w:t>
        </w:r>
      </w:hyperlink>
      <w:r>
        <w:rPr>
          <w:sz w:val="24"/>
        </w:rPr>
        <w:t xml:space="preserve"> и </w:t>
      </w:r>
      <w:hyperlink w:history="0" w:anchor="P315" w:tooltip="20. Работы по оказанию медицинской помощи внутри барокамеры при проведении лечебной рекомпрессии или гипербарической оксигенации.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w:history="0" r:id="rId26" w:tooltip="Федеральный закон от 13.12.1996 N 150-ФЗ (ред. от 31.07.2025) &quot;Об оружии&quot; {КонсультантПлюс}">
        <w:r>
          <w:rPr>
            <w:sz w:val="24"/>
            <w:color w:val="0000ff"/>
          </w:rPr>
          <w:t xml:space="preserve">статьями 12</w:t>
        </w:r>
      </w:hyperlink>
      <w:r>
        <w:rPr>
          <w:sz w:val="24"/>
        </w:rPr>
        <w:t xml:space="preserve"> и </w:t>
      </w:r>
      <w:hyperlink w:history="0" r:id="rId27" w:tooltip="Федеральный закон от 13.12.1996 N 150-ФЗ (ред. от 31.07.2025) &quot;Об оружии&quot; {КонсультантПлюс}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 Федерального закона от 13 декабря 1996 г. N 150-ФЗ "Об оружии" &lt;7&gt; и (или) профильным (специальным) законом).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Собрание законодательства Российской Федерации, 1996, N 51, ст. 5681; 2018, N 32, ст. 5114; 2019, N 31, ст. 4439.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N 988н, Минздрава России N 1420н от 31.12.2020</w:t>
            <w:br/>
            <w:t>"Об утверждении перечня вредных и (или) опасных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05.08.2025&amp;dst=102460&amp;field=134" TargetMode = "External"/>
	<Relationship Id="rId8" Type="http://schemas.openxmlformats.org/officeDocument/2006/relationships/hyperlink" Target="https://login.consultant.ru/link/?req=doc&amp;base=LAW&amp;n=507476&amp;date=05.08.2025&amp;dst=100119&amp;field=134" TargetMode = "External"/>
	<Relationship Id="rId9" Type="http://schemas.openxmlformats.org/officeDocument/2006/relationships/hyperlink" Target="https://login.consultant.ru/link/?req=doc&amp;base=LAW&amp;n=504021&amp;date=05.08.2025&amp;dst=100074&amp;field=134" TargetMode = "External"/>
	<Relationship Id="rId10" Type="http://schemas.openxmlformats.org/officeDocument/2006/relationships/hyperlink" Target="https://login.consultant.ru/link/?req=doc&amp;base=LAW&amp;n=489748&amp;date=05.08.2025&amp;dst=100006&amp;field=134" TargetMode = "External"/>
	<Relationship Id="rId11" Type="http://schemas.openxmlformats.org/officeDocument/2006/relationships/hyperlink" Target="https://login.consultant.ru/link/?req=doc&amp;base=LAW&amp;n=343200&amp;date=05.08.2025" TargetMode = "External"/>
	<Relationship Id="rId12" Type="http://schemas.openxmlformats.org/officeDocument/2006/relationships/hyperlink" Target="https://login.consultant.ru/link/?req=doc&amp;base=LAW&amp;n=148919&amp;date=05.08.2025" TargetMode = "External"/>
	<Relationship Id="rId13" Type="http://schemas.openxmlformats.org/officeDocument/2006/relationships/hyperlink" Target="https://login.consultant.ru/link/?req=doc&amp;base=LAW&amp;n=174932&amp;date=05.08.2025" TargetMode = "External"/>
	<Relationship Id="rId14" Type="http://schemas.openxmlformats.org/officeDocument/2006/relationships/hyperlink" Target="https://login.consultant.ru/link/?req=doc&amp;base=LAW&amp;n=292248&amp;date=05.08.2025" TargetMode = "External"/>
	<Relationship Id="rId15" Type="http://schemas.openxmlformats.org/officeDocument/2006/relationships/hyperlink" Target="https://login.consultant.ru/link/?req=doc&amp;base=LAW&amp;n=341657&amp;date=05.08.2025" TargetMode = "External"/>
	<Relationship Id="rId16" Type="http://schemas.openxmlformats.org/officeDocument/2006/relationships/hyperlink" Target="https://login.consultant.ru/link/?req=doc&amp;base=LAW&amp;n=352222&amp;date=05.08.2025" TargetMode = "External"/>
	<Relationship Id="rId17" Type="http://schemas.openxmlformats.org/officeDocument/2006/relationships/hyperlink" Target="https://login.consultant.ru/link/?req=doc&amp;base=LAW&amp;n=353178&amp;date=05.08.2025" TargetMode = "External"/>
	<Relationship Id="rId18" Type="http://schemas.openxmlformats.org/officeDocument/2006/relationships/hyperlink" Target="https://login.consultant.ru/link/?req=doc&amp;base=LAW&amp;n=447027&amp;date=05.08.2025&amp;dst=100022&amp;field=134" TargetMode = "External"/>
	<Relationship Id="rId19" Type="http://schemas.openxmlformats.org/officeDocument/2006/relationships/hyperlink" Target="http://www.tsouz.ru/" TargetMode = "External"/>
	<Relationship Id="rId20" Type="http://schemas.openxmlformats.org/officeDocument/2006/relationships/hyperlink" Target="https://login.consultant.ru/link/?req=doc&amp;base=LAW&amp;n=195807&amp;date=05.08.2025" TargetMode = "External"/>
	<Relationship Id="rId21" Type="http://schemas.openxmlformats.org/officeDocument/2006/relationships/hyperlink" Target="https://login.consultant.ru/link/?req=doc&amp;base=ESU&amp;n=425&amp;date=05.08.2025" TargetMode = "External"/>
	<Relationship Id="rId22" Type="http://schemas.openxmlformats.org/officeDocument/2006/relationships/hyperlink" Target="https://login.consultant.ru/link/?req=doc&amp;base=LAW&amp;n=292097&amp;date=05.08.2025" TargetMode = "External"/>
	<Relationship Id="rId23" Type="http://schemas.openxmlformats.org/officeDocument/2006/relationships/hyperlink" Target="https://login.consultant.ru/link/?req=doc&amp;base=LAW&amp;n=373204&amp;date=05.08.2025" TargetMode = "External"/>
	<Relationship Id="rId24" Type="http://schemas.openxmlformats.org/officeDocument/2006/relationships/hyperlink" Target="https://login.consultant.ru/link/?req=doc&amp;base=LAW&amp;n=347441&amp;date=05.08.2025&amp;dst=100027&amp;field=134" TargetMode = "External"/>
	<Relationship Id="rId25" Type="http://schemas.openxmlformats.org/officeDocument/2006/relationships/hyperlink" Target="http://www.tsouz.ru/" TargetMode = "External"/>
	<Relationship Id="rId26" Type="http://schemas.openxmlformats.org/officeDocument/2006/relationships/hyperlink" Target="https://login.consultant.ru/link/?req=doc&amp;base=LAW&amp;n=511267&amp;date=05.08.2025&amp;dst=3&amp;field=134" TargetMode = "External"/>
	<Relationship Id="rId27" Type="http://schemas.openxmlformats.org/officeDocument/2006/relationships/hyperlink" Target="https://login.consultant.ru/link/?req=doc&amp;base=LAW&amp;n=511267&amp;date=05.08.2025&amp;dst=6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N 988н, Минздрава России N 1420н от 31.12.2020
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
(Зарегистрировано в Минюсте России 29.01.2021 N 62278)</dc:title>
  <dcterms:created xsi:type="dcterms:W3CDTF">2025-08-05T14:09:13Z</dcterms:created>
</cp:coreProperties>
</file>