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21.07.2021 N 1230</w:t>
              <w:br/>
              <w:t xml:space="preserve">(ред. от 28.07.2025)</w:t>
              <w:br/>
              <w:t xml:space="preserve">"Об утверждении Положения о федеральном государственном контроле (надзоре) за соблюдением трудового законодательства и иных нормативных правовых актов, содержащих нормы трудового права"</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05.08.2025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2"/>
        <w:outlineLvl w:val="0"/>
        <w:jc w:val="center"/>
      </w:pPr>
      <w:r>
        <w:rPr>
          <w:sz w:val="24"/>
        </w:rPr>
        <w:t xml:space="preserve">ПРАВИТЕЛЬСТВО РОССИЙСКОЙ ФЕДЕРАЦИИ</w:t>
      </w:r>
    </w:p>
    <w:p>
      <w:pPr>
        <w:pStyle w:val="2"/>
        <w:jc w:val="both"/>
      </w:pPr>
      <w:r>
        <w:rPr>
          <w:sz w:val="24"/>
        </w:rPr>
      </w:r>
    </w:p>
    <w:p>
      <w:pPr>
        <w:pStyle w:val="2"/>
        <w:jc w:val="center"/>
      </w:pPr>
      <w:r>
        <w:rPr>
          <w:sz w:val="24"/>
        </w:rPr>
        <w:t xml:space="preserve">ПОСТАНОВЛЕНИЕ</w:t>
      </w:r>
    </w:p>
    <w:p>
      <w:pPr>
        <w:pStyle w:val="2"/>
        <w:jc w:val="center"/>
      </w:pPr>
      <w:r>
        <w:rPr>
          <w:sz w:val="24"/>
        </w:rPr>
        <w:t xml:space="preserve">от 21 июля 2021 г. N 1230</w:t>
      </w:r>
    </w:p>
    <w:p>
      <w:pPr>
        <w:pStyle w:val="2"/>
        <w:jc w:val="both"/>
      </w:pPr>
      <w:r>
        <w:rPr>
          <w:sz w:val="24"/>
        </w:rPr>
      </w:r>
    </w:p>
    <w:p>
      <w:pPr>
        <w:pStyle w:val="2"/>
        <w:jc w:val="center"/>
      </w:pPr>
      <w:r>
        <w:rPr>
          <w:sz w:val="24"/>
        </w:rPr>
        <w:t xml:space="preserve">ОБ УТВЕРЖДЕНИИ ПОЛОЖЕНИЯ</w:t>
      </w:r>
    </w:p>
    <w:p>
      <w:pPr>
        <w:pStyle w:val="2"/>
        <w:jc w:val="center"/>
      </w:pPr>
      <w:r>
        <w:rPr>
          <w:sz w:val="24"/>
        </w:rPr>
        <w:t xml:space="preserve">О ФЕДЕРАЛЬНОМ ГОСУДАРСТВЕННОМ КОНТРОЛЕ (НАДЗОРЕ)</w:t>
      </w:r>
    </w:p>
    <w:p>
      <w:pPr>
        <w:pStyle w:val="2"/>
        <w:jc w:val="center"/>
      </w:pPr>
      <w:r>
        <w:rPr>
          <w:sz w:val="24"/>
        </w:rPr>
        <w:t xml:space="preserve">ЗА СОБЛЮДЕНИЕМ ТРУДОВОГО ЗАКОНОДАТЕЛЬСТВА И ИНЫХ</w:t>
      </w:r>
    </w:p>
    <w:p>
      <w:pPr>
        <w:pStyle w:val="2"/>
        <w:jc w:val="center"/>
      </w:pPr>
      <w:r>
        <w:rPr>
          <w:sz w:val="24"/>
        </w:rPr>
        <w:t xml:space="preserve">НОРМАТИВНЫХ ПРАВОВЫХ АКТОВ, СОДЕРЖАЩИХ НОРМЫ</w:t>
      </w:r>
    </w:p>
    <w:p>
      <w:pPr>
        <w:pStyle w:val="2"/>
        <w:jc w:val="center"/>
      </w:pPr>
      <w:r>
        <w:rPr>
          <w:sz w:val="24"/>
        </w:rPr>
        <w:t xml:space="preserve">ТРУДОВОГО ПРАВА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РФ от 27.01.2022 </w:t>
            </w:r>
            <w:hyperlink w:history="0" r:id="rId7" w:tooltip="Постановление Правительства РФ от 27.01.2022 N 53 &quot;О внесении изменений в Положение о федеральном государственном контроле (надзоре) за соблюдением трудового законодательства и иных нормативных правовых актов, содержащих нормы трудового права&quot; {КонсультантПлюс}">
              <w:r>
                <w:rPr>
                  <w:sz w:val="24"/>
                  <w:color w:val="0000ff"/>
                </w:rPr>
                <w:t xml:space="preserve">N 53</w:t>
              </w:r>
            </w:hyperlink>
            <w:r>
              <w:rPr>
                <w:sz w:val="24"/>
                <w:color w:val="392c69"/>
              </w:rPr>
              <w:t xml:space="preserve">,</w:t>
            </w:r>
          </w:p>
          <w:p>
            <w:pPr>
              <w:pStyle w:val="0"/>
              <w:jc w:val="center"/>
            </w:pPr>
            <w:r>
              <w:rPr>
                <w:sz w:val="24"/>
                <w:color w:val="392c69"/>
              </w:rPr>
              <w:t xml:space="preserve">от 29.05.2023 </w:t>
            </w:r>
            <w:hyperlink w:history="0" r:id="rId8" w:tooltip="Постановление Правительства РФ от 29.05.2023 N 860 &quot;О внесении изменения в пункт 5 постановления Правительства Российской Федерации от 21 июля 2021 г. N 1230&quot; {КонсультантПлюс}">
              <w:r>
                <w:rPr>
                  <w:sz w:val="24"/>
                  <w:color w:val="0000ff"/>
                </w:rPr>
                <w:t xml:space="preserve">N 860</w:t>
              </w:r>
            </w:hyperlink>
            <w:r>
              <w:rPr>
                <w:sz w:val="24"/>
                <w:color w:val="392c69"/>
              </w:rPr>
              <w:t xml:space="preserve">, от 16.11.2023 </w:t>
            </w:r>
            <w:hyperlink w:history="0" r:id="rId9" w:tooltip="Постановление Правительства РФ от 16.11.2023 N 1934 &quot;О внесении изменений в постановление Правительства Российской Федерации от 21 июля 2021 г. N 1230&quot; {КонсультантПлюс}">
              <w:r>
                <w:rPr>
                  <w:sz w:val="24"/>
                  <w:color w:val="0000ff"/>
                </w:rPr>
                <w:t xml:space="preserve">N 1934</w:t>
              </w:r>
            </w:hyperlink>
            <w:r>
              <w:rPr>
                <w:sz w:val="24"/>
                <w:color w:val="392c69"/>
              </w:rPr>
              <w:t xml:space="preserve">, от 29.01.2025 </w:t>
            </w:r>
            <w:hyperlink w:history="0" r:id="rId10" w:tooltip="Постановление Правительства РФ от 29.01.2025 N 62 &quot;О внесении изменения в постановление Правительства Российской Федерации от 21 июля 2021 г. N 1230&quot; {КонсультантПлюс}">
              <w:r>
                <w:rPr>
                  <w:sz w:val="24"/>
                  <w:color w:val="0000ff"/>
                </w:rPr>
                <w:t xml:space="preserve">N 62</w:t>
              </w:r>
            </w:hyperlink>
            <w:r>
              <w:rPr>
                <w:sz w:val="24"/>
                <w:color w:val="392c69"/>
              </w:rPr>
              <w:t xml:space="preserve">,</w:t>
            </w:r>
          </w:p>
          <w:p>
            <w:pPr>
              <w:pStyle w:val="0"/>
              <w:jc w:val="center"/>
            </w:pPr>
            <w:r>
              <w:rPr>
                <w:sz w:val="24"/>
                <w:color w:val="392c69"/>
              </w:rPr>
              <w:t xml:space="preserve">от 13.02.2025 </w:t>
            </w:r>
            <w:hyperlink w:history="0" r:id="rId11" w:tooltip="Постановление Правительства РФ от 13.02.2025 N 151 &quot;О внесении изменений в постановление Правительства Российской Федерации от 21 июля 2021 г. N 1230&quot; {КонсультантПлюс}">
              <w:r>
                <w:rPr>
                  <w:sz w:val="24"/>
                  <w:color w:val="0000ff"/>
                </w:rPr>
                <w:t xml:space="preserve">N 151</w:t>
              </w:r>
            </w:hyperlink>
            <w:r>
              <w:rPr>
                <w:sz w:val="24"/>
                <w:color w:val="392c69"/>
              </w:rPr>
              <w:t xml:space="preserve">, от 28.07.2025 </w:t>
            </w:r>
            <w:hyperlink w:history="0" r:id="rId12" w:tooltip="Постановление Правительства РФ от 28.07.2025 N 1122 &quot;О внесении изменений в постановление Правительства Российской Федерации от 21 июля 2021 г. N 1230&quot; {КонсультантПлюс}">
              <w:r>
                <w:rPr>
                  <w:sz w:val="24"/>
                  <w:color w:val="0000ff"/>
                </w:rPr>
                <w:t xml:space="preserve">N 1122</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В соответствии со </w:t>
      </w:r>
      <w:hyperlink w:history="0" r:id="rId13" w:tooltip="&quot;Трудовой кодекс Российской Федерации&quot; от 30.12.2001 N 197-ФЗ (ред. от 07.04.2025) {КонсультантПлюс}">
        <w:r>
          <w:rPr>
            <w:sz w:val="24"/>
            <w:color w:val="0000ff"/>
          </w:rPr>
          <w:t xml:space="preserve">статьей 353</w:t>
        </w:r>
      </w:hyperlink>
      <w:r>
        <w:rPr>
          <w:sz w:val="24"/>
        </w:rPr>
        <w:t xml:space="preserve"> Трудового кодекса Российской Федерации Правительство Российской Федерации постановляет:</w:t>
      </w:r>
    </w:p>
    <w:p>
      <w:pPr>
        <w:pStyle w:val="0"/>
        <w:spacing w:before="240" w:line-rule="auto"/>
        <w:ind w:firstLine="540"/>
        <w:jc w:val="both"/>
      </w:pPr>
      <w:r>
        <w:rPr>
          <w:sz w:val="24"/>
        </w:rPr>
        <w:t xml:space="preserve">1. Утвердить прилагаемое </w:t>
      </w:r>
      <w:hyperlink w:history="0" w:anchor="P46" w:tooltip="ПОЛОЖЕНИЕ">
        <w:r>
          <w:rPr>
            <w:sz w:val="24"/>
            <w:color w:val="0000ff"/>
          </w:rPr>
          <w:t xml:space="preserve">Положение</w:t>
        </w:r>
      </w:hyperlink>
      <w:r>
        <w:rPr>
          <w:sz w:val="24"/>
        </w:rPr>
        <w:t xml:space="preserve"> о федеральном государственном контроле (надзоре) за соблюдением трудового законодательства и иных нормативных правовых актов, содержащих нормы трудового права.</w:t>
      </w:r>
    </w:p>
    <w:p>
      <w:pPr>
        <w:pStyle w:val="0"/>
        <w:spacing w:before="240" w:line-rule="auto"/>
        <w:ind w:firstLine="540"/>
        <w:jc w:val="both"/>
      </w:pPr>
      <w:r>
        <w:rPr>
          <w:sz w:val="24"/>
        </w:rPr>
        <w:t xml:space="preserve">2. Признать утратившими силу:</w:t>
      </w:r>
    </w:p>
    <w:p>
      <w:pPr>
        <w:pStyle w:val="0"/>
        <w:spacing w:before="240" w:line-rule="auto"/>
        <w:ind w:firstLine="540"/>
        <w:jc w:val="both"/>
      </w:pPr>
      <w:hyperlink w:history="0" r:id="rId14" w:tooltip="Постановление Правительства РФ от 01.09.2012 N 875 (ред. от 27.12.2019) &quot;Об утверждении Положения о федеральном государственном надзоре за соблюдением трудового законодательства и иных нормативных правовых актов, содержащих нормы трудового права&quot; ------------ Утратил силу или отменен {КонсультантПлюс}">
        <w:r>
          <w:rPr>
            <w:sz w:val="24"/>
            <w:color w:val="0000ff"/>
          </w:rPr>
          <w:t xml:space="preserve">постановление</w:t>
        </w:r>
      </w:hyperlink>
      <w:r>
        <w:rPr>
          <w:sz w:val="24"/>
        </w:rPr>
        <w:t xml:space="preserve"> Правительства Российской Федерации от 1 сентября 2012 г. N 875 "Об утверждении Положения о федеральном государственном надзоре за соблюдением трудового законодательства и иных нормативных правовых актов, содержащих нормы трудового права" (Собрание законодательства Российской Федерации, 2012, N 37, ст. 4995);</w:t>
      </w:r>
    </w:p>
    <w:p>
      <w:pPr>
        <w:pStyle w:val="0"/>
        <w:spacing w:before="240" w:line-rule="auto"/>
        <w:ind w:firstLine="540"/>
        <w:jc w:val="both"/>
      </w:pPr>
      <w:hyperlink w:history="0" r:id="rId15" w:tooltip="Постановление Правительства РФ от 13.07.2015 N 701 &quot;О внесении изменений в Положение о федеральном государственном надзоре за соблюдением трудового законодательства и иных нормативных правовых актов, содержащих нормы трудового права&quot; ------------ Утратил силу или отменен {КонсультантПлюс}">
        <w:r>
          <w:rPr>
            <w:sz w:val="24"/>
            <w:color w:val="0000ff"/>
          </w:rPr>
          <w:t xml:space="preserve">постановление</w:t>
        </w:r>
      </w:hyperlink>
      <w:r>
        <w:rPr>
          <w:sz w:val="24"/>
        </w:rPr>
        <w:t xml:space="preserve"> Правительства Российской Федерации от 13 июля 2015 г. N 701 "О внесении изменений в Положение о федеральном государственном надзоре за соблюдением трудового законодательства и иных нормативных правовых актов, содержащих нормы трудового права" (Собрание законодательства Российской Федерации, 2015, N 30, ст. 4586);</w:t>
      </w:r>
    </w:p>
    <w:p>
      <w:pPr>
        <w:pStyle w:val="0"/>
        <w:spacing w:before="240" w:line-rule="auto"/>
        <w:ind w:firstLine="540"/>
        <w:jc w:val="both"/>
      </w:pPr>
      <w:hyperlink w:history="0" r:id="rId16" w:tooltip="Постановление Правительства РФ от 18.11.2016 N 1213 &quot;О внесении изменения в пункт 10 Положения о федеральном государственном надзоре за соблюдением трудового законодательства и иных нормативных правовых актов, содержащих нормы трудового права&quot; ------------ Утратил силу или отменен {КонсультантПлюс}">
        <w:r>
          <w:rPr>
            <w:sz w:val="24"/>
            <w:color w:val="0000ff"/>
          </w:rPr>
          <w:t xml:space="preserve">постановление</w:t>
        </w:r>
      </w:hyperlink>
      <w:r>
        <w:rPr>
          <w:sz w:val="24"/>
        </w:rPr>
        <w:t xml:space="preserve"> Правительства Российской Федерации от 18 ноября 2016 г. N 1213 "О внесении изменения в пункт 10 Положения о федеральном государственном надзоре за соблюдением трудового законодательства и иных нормативных правовых актов, содержащих нормы трудового права" (Собрание законодательства Российской Федерации, 2016, N 48, ст. 6773);</w:t>
      </w:r>
    </w:p>
    <w:p>
      <w:pPr>
        <w:pStyle w:val="0"/>
        <w:spacing w:before="240" w:line-rule="auto"/>
        <w:ind w:firstLine="540"/>
        <w:jc w:val="both"/>
      </w:pPr>
      <w:hyperlink w:history="0" r:id="rId17" w:tooltip="Постановление Правительства РФ от 16.02.2017 N 197 &quot;О внесении изменений в некоторые акты Правительства Российской Федерации&quot; ------------ Недействующая редакция {КонсультантПлюс}">
        <w:r>
          <w:rPr>
            <w:sz w:val="24"/>
            <w:color w:val="0000ff"/>
          </w:rPr>
          <w:t xml:space="preserve">пункт 1</w:t>
        </w:r>
      </w:hyperlink>
      <w:r>
        <w:rPr>
          <w:sz w:val="24"/>
        </w:rPr>
        <w:t xml:space="preserve"> изменений, которые вносятся в акты Правительства Российской Федерации, утвержденные постановлением Правительства Российской Федерации от 16 февраля 2017 г. N 197 "О внесении изменений в некоторые акты Правительства Российской Федерации" (Собрание законодательства Российской Федерации, 2017, N 9, ст. 1361);</w:t>
      </w:r>
    </w:p>
    <w:p>
      <w:pPr>
        <w:pStyle w:val="0"/>
        <w:spacing w:before="240" w:line-rule="auto"/>
        <w:ind w:firstLine="540"/>
        <w:jc w:val="both"/>
      </w:pPr>
      <w:hyperlink w:history="0" r:id="rId18" w:tooltip="Постановление Правительства РФ от 08.09.2017 N 1080 &quot;О внесении изменений в Положение о федеральном государственном надзоре за соблюдением трудового законодательства и иных нормативных правовых актов, содержащих нормы трудового права&quot; ------------ Утратил силу или отменен {КонсультантПлюс}">
        <w:r>
          <w:rPr>
            <w:sz w:val="24"/>
            <w:color w:val="0000ff"/>
          </w:rPr>
          <w:t xml:space="preserve">постановление</w:t>
        </w:r>
      </w:hyperlink>
      <w:r>
        <w:rPr>
          <w:sz w:val="24"/>
        </w:rPr>
        <w:t xml:space="preserve"> Правительства Российской Федерации от 8 сентября 2017 г. N 1080 "О внесении изменений в Положение о федеральном государственном надзоре за соблюдением трудового законодательства и иных нормативных правовых актов, содержащих нормы трудового права" (Собрание законодательства Российской Федерации, 2017, N 38, ст. 5618);</w:t>
      </w:r>
    </w:p>
    <w:p>
      <w:pPr>
        <w:pStyle w:val="0"/>
        <w:spacing w:before="240" w:line-rule="auto"/>
        <w:ind w:firstLine="540"/>
        <w:jc w:val="both"/>
      </w:pPr>
      <w:hyperlink w:history="0" r:id="rId19" w:tooltip="Постановление Правительства РФ от 22.11.2017 N 1409 &quot;О внесении изменений в Положение о федеральном государственном надзоре за соблюдением трудового законодательства и иных нормативных правовых актов, содержащих нормы трудового права&quot; ------------ Утратил силу или отменен {КонсультантПлюс}">
        <w:r>
          <w:rPr>
            <w:sz w:val="24"/>
            <w:color w:val="0000ff"/>
          </w:rPr>
          <w:t xml:space="preserve">постановление</w:t>
        </w:r>
      </w:hyperlink>
      <w:r>
        <w:rPr>
          <w:sz w:val="24"/>
        </w:rPr>
        <w:t xml:space="preserve"> Правительства Российской Федерации от 22 ноября 2017 г. N 1409 "О внесении изменений в Положение о федеральном государственном надзоре за соблюдением трудового законодательства и иных нормативных правовых актов, содержащих нормы трудового права" (Собрание законодательства Российской Федерации, 2017, N 48, ст. 7233);</w:t>
      </w:r>
    </w:p>
    <w:p>
      <w:pPr>
        <w:pStyle w:val="0"/>
        <w:spacing w:before="240" w:line-rule="auto"/>
        <w:ind w:firstLine="540"/>
        <w:jc w:val="both"/>
      </w:pPr>
      <w:hyperlink w:history="0" r:id="rId20" w:tooltip="Постановление Правительства РФ от 09.02.2018 N 134 &quot;О внесении изменений в приложение к Положению о федеральном государственном надзоре за соблюдением трудового законодательства и иных нормативных правовых актов, содержащих нормы трудового права&quot; ------------ Утратил силу или отменен {КонсультантПлюс}">
        <w:r>
          <w:rPr>
            <w:sz w:val="24"/>
            <w:color w:val="0000ff"/>
          </w:rPr>
          <w:t xml:space="preserve">постановление</w:t>
        </w:r>
      </w:hyperlink>
      <w:r>
        <w:rPr>
          <w:sz w:val="24"/>
        </w:rPr>
        <w:t xml:space="preserve"> Правительства Российской Федерации от 9 февраля 2018 г. N 134 "О внесении изменений в приложение к Положению о федеральном государственном надзоре за соблюдением трудового законодательства и иных нормативных правовых актов, содержащих нормы трудового права" (Собрание законодательства Российской Федерации, 2018, N 9, ст. 1386);</w:t>
      </w:r>
    </w:p>
    <w:p>
      <w:pPr>
        <w:pStyle w:val="0"/>
        <w:spacing w:before="240" w:line-rule="auto"/>
        <w:ind w:firstLine="540"/>
        <w:jc w:val="both"/>
      </w:pPr>
      <w:hyperlink w:history="0" r:id="rId21" w:tooltip="Постановление Правительства РФ от 30.04.2018 N 530 &quot;О внесении изменения в подпункт &quot;б&quot; пункта 10 Положения о федеральном государственном надзоре за соблюдением трудового законодательства и иных нормативных правовых актов, содержащих нормы трудового права&quot; ------------ Утратил силу или отменен {КонсультантПлюс}">
        <w:r>
          <w:rPr>
            <w:sz w:val="24"/>
            <w:color w:val="0000ff"/>
          </w:rPr>
          <w:t xml:space="preserve">постановление</w:t>
        </w:r>
      </w:hyperlink>
      <w:r>
        <w:rPr>
          <w:sz w:val="24"/>
        </w:rPr>
        <w:t xml:space="preserve"> Правительства Российской Федерации от 30 апреля 2018 г. N 530 "О внесении изменения в подпункт "б" пункта 10 Положения о федеральном государственном надзоре за соблюдением трудового законодательства и иных нормативных правовых актов, содержащих нормы трудового права" (Собрание законодательства Российской Федерации, 2018, N 19, ст. 2752);</w:t>
      </w:r>
    </w:p>
    <w:p>
      <w:pPr>
        <w:pStyle w:val="0"/>
        <w:spacing w:before="240" w:line-rule="auto"/>
        <w:ind w:firstLine="540"/>
        <w:jc w:val="both"/>
      </w:pPr>
      <w:hyperlink w:history="0" r:id="rId22" w:tooltip="Постановление Правительства РФ от 27.12.2019 N 1914 &quot;О внесении изменения в пункт 13 Положения о федеральном государственном надзоре за соблюдением трудового законодательства и иных нормативных правовых актов, содержащих нормы трудового права&quot; ------------ Утратил силу или отменен {КонсультантПлюс}">
        <w:r>
          <w:rPr>
            <w:sz w:val="24"/>
            <w:color w:val="0000ff"/>
          </w:rPr>
          <w:t xml:space="preserve">постановление</w:t>
        </w:r>
      </w:hyperlink>
      <w:r>
        <w:rPr>
          <w:sz w:val="24"/>
        </w:rPr>
        <w:t xml:space="preserve"> Правительства Российской Федерации от 27 декабря 2019 г. N 1914 "О внесении изменения в пункт 13 Положения о федеральном государственном надзоре за соблюдением трудового законодательства и иных нормативных правовых актов, содержащих нормы трудового права" (Собрание законодательства Российской Федерации, 2020, N 1, ст. 98).</w:t>
      </w:r>
    </w:p>
    <w:p>
      <w:pPr>
        <w:pStyle w:val="0"/>
        <w:spacing w:before="240" w:line-rule="auto"/>
        <w:ind w:firstLine="540"/>
        <w:jc w:val="both"/>
      </w:pPr>
      <w:r>
        <w:rPr>
          <w:sz w:val="24"/>
        </w:rPr>
        <w:t xml:space="preserve">3. Установить, что реализация полномочий, предусмотренных настоящим постановлением, осуществляется Федеральной службой по труду и занятости и ее территориальными органами в пределах установленной Правительством Российской Федерации предельной численности работников центрального аппарата и территориальных органов Службы, а также бюджетных ассигнований, предусмотренных Службе на руководство и управление в сфере установленных функций.</w:t>
      </w:r>
    </w:p>
    <w:p>
      <w:pPr>
        <w:pStyle w:val="0"/>
        <w:spacing w:before="240" w:line-rule="auto"/>
        <w:ind w:firstLine="540"/>
        <w:jc w:val="both"/>
      </w:pPr>
      <w:r>
        <w:rPr>
          <w:sz w:val="24"/>
        </w:rPr>
        <w:t xml:space="preserve">4. Плановые проверки в области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проведение которых запланировано на 2021 год и дата начала которых наступает позднее даты вступления в силу настоящего постановления, подлежат проведению в соответствии с </w:t>
      </w:r>
      <w:hyperlink w:history="0" w:anchor="P46" w:tooltip="ПОЛОЖЕНИЕ">
        <w:r>
          <w:rPr>
            <w:sz w:val="24"/>
            <w:color w:val="0000ff"/>
          </w:rPr>
          <w:t xml:space="preserve">Положением</w:t>
        </w:r>
      </w:hyperlink>
      <w:r>
        <w:rPr>
          <w:sz w:val="24"/>
        </w:rPr>
        <w:t xml:space="preserve">, утвержденным настоящим постановлением.</w:t>
      </w:r>
    </w:p>
    <w:p>
      <w:pPr>
        <w:pStyle w:val="0"/>
        <w:spacing w:before="240" w:line-rule="auto"/>
        <w:ind w:firstLine="540"/>
        <w:jc w:val="both"/>
      </w:pPr>
      <w:r>
        <w:rPr>
          <w:sz w:val="24"/>
        </w:rPr>
        <w:t xml:space="preserve">5. Настоящее постановление вступает в силу со дня его официального опубликования и действует до 31 декабря 2026 г.</w:t>
      </w:r>
    </w:p>
    <w:p>
      <w:pPr>
        <w:pStyle w:val="0"/>
        <w:jc w:val="both"/>
      </w:pPr>
      <w:r>
        <w:rPr>
          <w:sz w:val="24"/>
        </w:rPr>
        <w:t xml:space="preserve">(в ред. Постановлений Правительства РФ от 29.05.2023 </w:t>
      </w:r>
      <w:hyperlink w:history="0" r:id="rId23" w:tooltip="Постановление Правительства РФ от 29.05.2023 N 860 &quot;О внесении изменения в пункт 5 постановления Правительства Российской Федерации от 21 июля 2021 г. N 1230&quot; {КонсультантПлюс}">
        <w:r>
          <w:rPr>
            <w:sz w:val="24"/>
            <w:color w:val="0000ff"/>
          </w:rPr>
          <w:t xml:space="preserve">N 860</w:t>
        </w:r>
      </w:hyperlink>
      <w:r>
        <w:rPr>
          <w:sz w:val="24"/>
        </w:rPr>
        <w:t xml:space="preserve">, от 28.07.2025 </w:t>
      </w:r>
      <w:hyperlink w:history="0" r:id="rId24" w:tooltip="Постановление Правительства РФ от 28.07.2025 N 1122 &quot;О внесении изменений в постановление Правительства Российской Федерации от 21 июля 2021 г. N 1230&quot; {КонсультантПлюс}">
        <w:r>
          <w:rPr>
            <w:sz w:val="24"/>
            <w:color w:val="0000ff"/>
          </w:rPr>
          <w:t xml:space="preserve">N 1122</w:t>
        </w:r>
      </w:hyperlink>
      <w:r>
        <w:rPr>
          <w:sz w:val="24"/>
        </w:rPr>
        <w:t xml:space="preserve">)</w:t>
      </w:r>
    </w:p>
    <w:p>
      <w:pPr>
        <w:pStyle w:val="0"/>
        <w:jc w:val="both"/>
      </w:pPr>
      <w:r>
        <w:rPr>
          <w:sz w:val="24"/>
        </w:rPr>
      </w:r>
    </w:p>
    <w:p>
      <w:pPr>
        <w:pStyle w:val="0"/>
        <w:jc w:val="right"/>
      </w:pPr>
      <w:r>
        <w:rPr>
          <w:sz w:val="24"/>
        </w:rPr>
        <w:t xml:space="preserve">Председатель Правительства</w:t>
      </w:r>
    </w:p>
    <w:p>
      <w:pPr>
        <w:pStyle w:val="0"/>
        <w:jc w:val="right"/>
      </w:pPr>
      <w:r>
        <w:rPr>
          <w:sz w:val="24"/>
        </w:rPr>
        <w:t xml:space="preserve">Российской Федерации</w:t>
      </w:r>
    </w:p>
    <w:p>
      <w:pPr>
        <w:pStyle w:val="0"/>
        <w:jc w:val="right"/>
      </w:pPr>
      <w:r>
        <w:rPr>
          <w:sz w:val="24"/>
        </w:rPr>
        <w:t xml:space="preserve">М.МИШУСТИН</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Утверждено</w:t>
      </w:r>
    </w:p>
    <w:p>
      <w:pPr>
        <w:pStyle w:val="0"/>
        <w:jc w:val="right"/>
      </w:pPr>
      <w:r>
        <w:rPr>
          <w:sz w:val="24"/>
        </w:rPr>
        <w:t xml:space="preserve">постановлением Правительства</w:t>
      </w:r>
    </w:p>
    <w:p>
      <w:pPr>
        <w:pStyle w:val="0"/>
        <w:jc w:val="right"/>
      </w:pPr>
      <w:r>
        <w:rPr>
          <w:sz w:val="24"/>
        </w:rPr>
        <w:t xml:space="preserve">Российской Федерации</w:t>
      </w:r>
    </w:p>
    <w:p>
      <w:pPr>
        <w:pStyle w:val="0"/>
        <w:jc w:val="right"/>
      </w:pPr>
      <w:r>
        <w:rPr>
          <w:sz w:val="24"/>
        </w:rPr>
        <w:t xml:space="preserve">от 21 июля 2021 г. N 1230</w:t>
      </w:r>
    </w:p>
    <w:p>
      <w:pPr>
        <w:pStyle w:val="0"/>
        <w:jc w:val="both"/>
      </w:pPr>
      <w:r>
        <w:rPr>
          <w:sz w:val="24"/>
        </w:rPr>
      </w:r>
    </w:p>
    <w:bookmarkStart w:id="46" w:name="P46"/>
    <w:bookmarkEnd w:id="46"/>
    <w:p>
      <w:pPr>
        <w:pStyle w:val="2"/>
        <w:jc w:val="center"/>
      </w:pPr>
      <w:r>
        <w:rPr>
          <w:sz w:val="24"/>
        </w:rPr>
        <w:t xml:space="preserve">ПОЛОЖЕНИЕ</w:t>
      </w:r>
    </w:p>
    <w:p>
      <w:pPr>
        <w:pStyle w:val="2"/>
        <w:jc w:val="center"/>
      </w:pPr>
      <w:r>
        <w:rPr>
          <w:sz w:val="24"/>
        </w:rPr>
        <w:t xml:space="preserve">О ФЕДЕРАЛЬНОМ ГОСУДАРСТВЕННОМ КОНТРОЛЕ (НАДЗОРЕ)</w:t>
      </w:r>
    </w:p>
    <w:p>
      <w:pPr>
        <w:pStyle w:val="2"/>
        <w:jc w:val="center"/>
      </w:pPr>
      <w:r>
        <w:rPr>
          <w:sz w:val="24"/>
        </w:rPr>
        <w:t xml:space="preserve">ЗА СОБЛЮДЕНИЕМ ТРУДОВОГО ЗАКОНОДАТЕЛЬСТВА И ИНЫХ</w:t>
      </w:r>
    </w:p>
    <w:p>
      <w:pPr>
        <w:pStyle w:val="2"/>
        <w:jc w:val="center"/>
      </w:pPr>
      <w:r>
        <w:rPr>
          <w:sz w:val="24"/>
        </w:rPr>
        <w:t xml:space="preserve">НОРМАТИВНЫХ ПРАВОВЫХ АКТОВ, СОДЕРЖАЩИХ НОРМЫ</w:t>
      </w:r>
    </w:p>
    <w:p>
      <w:pPr>
        <w:pStyle w:val="2"/>
        <w:jc w:val="center"/>
      </w:pPr>
      <w:r>
        <w:rPr>
          <w:sz w:val="24"/>
        </w:rPr>
        <w:t xml:space="preserve">ТРУДОВОГО ПРАВА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РФ от 27.01.2022 </w:t>
            </w:r>
            <w:hyperlink w:history="0" r:id="rId25" w:tooltip="Постановление Правительства РФ от 27.01.2022 N 53 &quot;О внесении изменений в Положение о федеральном государственном контроле (надзоре) за соблюдением трудового законодательства и иных нормативных правовых актов, содержащих нормы трудового права&quot; {КонсультантПлюс}">
              <w:r>
                <w:rPr>
                  <w:sz w:val="24"/>
                  <w:color w:val="0000ff"/>
                </w:rPr>
                <w:t xml:space="preserve">N 53</w:t>
              </w:r>
            </w:hyperlink>
            <w:r>
              <w:rPr>
                <w:sz w:val="24"/>
                <w:color w:val="392c69"/>
              </w:rPr>
              <w:t xml:space="preserve">,</w:t>
            </w:r>
          </w:p>
          <w:p>
            <w:pPr>
              <w:pStyle w:val="0"/>
              <w:jc w:val="center"/>
            </w:pPr>
            <w:r>
              <w:rPr>
                <w:sz w:val="24"/>
                <w:color w:val="392c69"/>
              </w:rPr>
              <w:t xml:space="preserve">от 16.11.2023 </w:t>
            </w:r>
            <w:hyperlink w:history="0" r:id="rId26" w:tooltip="Постановление Правительства РФ от 16.11.2023 N 1934 &quot;О внесении изменений в постановление Правительства Российской Федерации от 21 июля 2021 г. N 1230&quot; {КонсультантПлюс}">
              <w:r>
                <w:rPr>
                  <w:sz w:val="24"/>
                  <w:color w:val="0000ff"/>
                </w:rPr>
                <w:t xml:space="preserve">N 1934</w:t>
              </w:r>
            </w:hyperlink>
            <w:r>
              <w:rPr>
                <w:sz w:val="24"/>
                <w:color w:val="392c69"/>
              </w:rPr>
              <w:t xml:space="preserve">, от 29.01.2025 </w:t>
            </w:r>
            <w:hyperlink w:history="0" r:id="rId27" w:tooltip="Постановление Правительства РФ от 29.01.2025 N 62 &quot;О внесении изменения в постановление Правительства Российской Федерации от 21 июля 2021 г. N 1230&quot; {КонсультантПлюс}">
              <w:r>
                <w:rPr>
                  <w:sz w:val="24"/>
                  <w:color w:val="0000ff"/>
                </w:rPr>
                <w:t xml:space="preserve">N 62</w:t>
              </w:r>
            </w:hyperlink>
            <w:r>
              <w:rPr>
                <w:sz w:val="24"/>
                <w:color w:val="392c69"/>
              </w:rPr>
              <w:t xml:space="preserve">, от 13.02.2025 </w:t>
            </w:r>
            <w:hyperlink w:history="0" r:id="rId28" w:tooltip="Постановление Правительства РФ от 13.02.2025 N 151 &quot;О внесении изменений в постановление Правительства Российской Федерации от 21 июля 2021 г. N 1230&quot; {КонсультантПлюс}">
              <w:r>
                <w:rPr>
                  <w:sz w:val="24"/>
                  <w:color w:val="0000ff"/>
                </w:rPr>
                <w:t xml:space="preserve">N 151</w:t>
              </w:r>
            </w:hyperlink>
            <w:r>
              <w:rPr>
                <w:sz w:val="24"/>
                <w:color w:val="392c69"/>
              </w:rPr>
              <w:t xml:space="preserve">,</w:t>
            </w:r>
          </w:p>
          <w:p>
            <w:pPr>
              <w:pStyle w:val="0"/>
              <w:jc w:val="center"/>
            </w:pPr>
            <w:r>
              <w:rPr>
                <w:sz w:val="24"/>
                <w:color w:val="392c69"/>
              </w:rPr>
              <w:t xml:space="preserve">от 28.07.2025 </w:t>
            </w:r>
            <w:hyperlink w:history="0" r:id="rId29" w:tooltip="Постановление Правительства РФ от 28.07.2025 N 1122 &quot;О внесении изменений в постановление Правительства Российской Федерации от 21 июля 2021 г. N 1230&quot; {КонсультантПлюс}">
              <w:r>
                <w:rPr>
                  <w:sz w:val="24"/>
                  <w:color w:val="0000ff"/>
                </w:rPr>
                <w:t xml:space="preserve">N 1122</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1"/>
        <w:jc w:val="center"/>
      </w:pPr>
      <w:r>
        <w:rPr>
          <w:sz w:val="24"/>
        </w:rPr>
        <w:t xml:space="preserve">I. Общие положения</w:t>
      </w:r>
    </w:p>
    <w:p>
      <w:pPr>
        <w:pStyle w:val="0"/>
        <w:jc w:val="both"/>
      </w:pPr>
      <w:r>
        <w:rPr>
          <w:sz w:val="24"/>
        </w:rPr>
      </w:r>
    </w:p>
    <w:p>
      <w:pPr>
        <w:pStyle w:val="0"/>
        <w:ind w:firstLine="540"/>
        <w:jc w:val="both"/>
      </w:pPr>
      <w:r>
        <w:rPr>
          <w:sz w:val="24"/>
        </w:rPr>
        <w:t xml:space="preserve">1. Настоящее Положение устанавливает порядок организации и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(далее - государственный контроль (надзор).</w:t>
      </w:r>
    </w:p>
    <w:p>
      <w:pPr>
        <w:pStyle w:val="0"/>
        <w:spacing w:before="240" w:line-rule="auto"/>
        <w:ind w:firstLine="540"/>
        <w:jc w:val="both"/>
      </w:pPr>
      <w:r>
        <w:rPr>
          <w:sz w:val="24"/>
        </w:rPr>
        <w:t xml:space="preserve">2. Предметом государственного контроля (надзора) является соблюдение работодателями требований трудового законодательства, включая законодательство о специальной оценке условий труда, иных нормативных правовых актов, содержащих нормы трудового права, обязательств перед работниками по соглашению в части обязанностей работодателя, установленных </w:t>
      </w:r>
      <w:hyperlink w:history="0" r:id="rId30" w:tooltip="&quot;Трудовой кодекс Российской Федерации&quot; от 30.12.2001 N 197-ФЗ (ред. от 07.04.2025) {КонсультантПлюс}">
        <w:r>
          <w:rPr>
            <w:sz w:val="24"/>
            <w:color w:val="0000ff"/>
          </w:rPr>
          <w:t xml:space="preserve">частями первой</w:t>
        </w:r>
      </w:hyperlink>
      <w:r>
        <w:rPr>
          <w:sz w:val="24"/>
        </w:rPr>
        <w:t xml:space="preserve">, </w:t>
      </w:r>
      <w:hyperlink w:history="0" r:id="rId31" w:tooltip="&quot;Трудовой кодекс Российской Федерации&quot; от 30.12.2001 N 197-ФЗ (ред. от 07.04.2025) {КонсультантПлюс}">
        <w:r>
          <w:rPr>
            <w:sz w:val="24"/>
            <w:color w:val="0000ff"/>
          </w:rPr>
          <w:t xml:space="preserve">третьей</w:t>
        </w:r>
      </w:hyperlink>
      <w:r>
        <w:rPr>
          <w:sz w:val="24"/>
        </w:rPr>
        <w:t xml:space="preserve"> и </w:t>
      </w:r>
      <w:hyperlink w:history="0" r:id="rId32" w:tooltip="&quot;Трудовой кодекс Российской Федерации&quot; от 30.12.2001 N 197-ФЗ (ред. от 07.04.2025) {КонсультантПлюс}">
        <w:r>
          <w:rPr>
            <w:sz w:val="24"/>
            <w:color w:val="0000ff"/>
          </w:rPr>
          <w:t xml:space="preserve">четвертой</w:t>
        </w:r>
      </w:hyperlink>
      <w:r>
        <w:rPr>
          <w:sz w:val="24"/>
        </w:rPr>
        <w:t xml:space="preserve"> Трудового кодекса Российской Федерации, а также соблюдение организациями, проводящими специальную оценку условий труда, обязательных требований, установленных законодательством о специальной оценке условий труда.</w:t>
      </w:r>
    </w:p>
    <w:p>
      <w:pPr>
        <w:pStyle w:val="0"/>
        <w:spacing w:before="240" w:line-rule="auto"/>
        <w:ind w:firstLine="540"/>
        <w:jc w:val="both"/>
      </w:pPr>
      <w:r>
        <w:rPr>
          <w:sz w:val="24"/>
        </w:rPr>
        <w:t xml:space="preserve">В рамках государственного контроля (надзора) осуществляется оценка соблюдения российскими юридическими лицами, осуществляющими деятельность по трудоустройству граждан Российской Федерации за пределами территории Российской Федерации для работы на судах, плавающих под флагом иностранного государства (далее - деятельность по трудоустройству за границей моряков), требований, предусмотренных </w:t>
      </w:r>
      <w:hyperlink w:history="0" r:id="rId33" w:tooltip="Федеральный закон от 12.12.2023 N 565-ФЗ (ред. от 08.08.2024) &quot;О занятости населения в Российской Федерации&quot; (с изм. и доп., вступ. в силу с 01.03.2025) {КонсультантПлюс}">
        <w:r>
          <w:rPr>
            <w:sz w:val="24"/>
            <w:color w:val="0000ff"/>
          </w:rPr>
          <w:t xml:space="preserve">частью 3 статьи 36.2</w:t>
        </w:r>
      </w:hyperlink>
      <w:r>
        <w:rPr>
          <w:sz w:val="24"/>
        </w:rPr>
        <w:t xml:space="preserve"> Федерального закона "О занятости населения в Российской Федерации" (далее - требования).</w:t>
      </w:r>
    </w:p>
    <w:p>
      <w:pPr>
        <w:pStyle w:val="0"/>
        <w:jc w:val="both"/>
      </w:pPr>
      <w:r>
        <w:rPr>
          <w:sz w:val="24"/>
        </w:rPr>
        <w:t xml:space="preserve">(п. 2 в ред. </w:t>
      </w:r>
      <w:hyperlink w:history="0" r:id="rId34" w:tooltip="Постановление Правительства РФ от 13.02.2025 N 151 &quot;О внесении изменений в постановление Правительства Российской Федерации от 21 июля 2021 г. N 1230&quot; {КонсультантПлюс}">
        <w:r>
          <w:rPr>
            <w:sz w:val="24"/>
            <w:color w:val="0000ff"/>
          </w:rPr>
          <w:t xml:space="preserve">Постановления</w:t>
        </w:r>
      </w:hyperlink>
      <w:r>
        <w:rPr>
          <w:sz w:val="24"/>
        </w:rPr>
        <w:t xml:space="preserve"> Правительства РФ от 13.02.2025 N 151)</w:t>
      </w:r>
    </w:p>
    <w:p>
      <w:pPr>
        <w:pStyle w:val="0"/>
        <w:spacing w:before="240" w:line-rule="auto"/>
        <w:ind w:firstLine="540"/>
        <w:jc w:val="both"/>
      </w:pPr>
      <w:r>
        <w:rPr>
          <w:sz w:val="24"/>
        </w:rPr>
        <w:t xml:space="preserve">3. Государственный контроль (надзор) осуществляется федеральной инспекцией труда, состоящей из Федеральной </w:t>
      </w:r>
      <w:hyperlink w:history="0" r:id="rId35" w:tooltip="Постановление Правительства РФ от 30.06.2004 N 324 (ред. от 09.06.2025) &quot;Об утверждении Положения о Федеральной службе по труду и занятости&quot; {КонсультантПлюс}">
        <w:r>
          <w:rPr>
            <w:sz w:val="24"/>
            <w:color w:val="0000ff"/>
          </w:rPr>
          <w:t xml:space="preserve">службы</w:t>
        </w:r>
      </w:hyperlink>
      <w:r>
        <w:rPr>
          <w:sz w:val="24"/>
        </w:rPr>
        <w:t xml:space="preserve"> по труду и занятости и ее территориальных органов (государственных инспекций труда) (далее - территориальные органы).</w:t>
      </w:r>
    </w:p>
    <w:p>
      <w:pPr>
        <w:pStyle w:val="0"/>
        <w:spacing w:before="240" w:line-rule="auto"/>
        <w:ind w:firstLine="540"/>
        <w:jc w:val="both"/>
      </w:pPr>
      <w:r>
        <w:rPr>
          <w:sz w:val="24"/>
        </w:rPr>
        <w:t xml:space="preserve">4. Должностными лицами, уполномоченными на осуществление государственного контроля (надзора), являются:</w:t>
      </w:r>
    </w:p>
    <w:p>
      <w:pPr>
        <w:pStyle w:val="0"/>
        <w:spacing w:before="240" w:line-rule="auto"/>
        <w:ind w:firstLine="540"/>
        <w:jc w:val="both"/>
      </w:pPr>
      <w:r>
        <w:rPr>
          <w:sz w:val="24"/>
        </w:rPr>
        <w:t xml:space="preserve">а) руководитель Федеральной службы по труду и занятости - главный государственный инспектор труда Российской Федерации, его заместители;</w:t>
      </w:r>
    </w:p>
    <w:p>
      <w:pPr>
        <w:pStyle w:val="0"/>
        <w:spacing w:before="240" w:line-rule="auto"/>
        <w:ind w:firstLine="540"/>
        <w:jc w:val="both"/>
      </w:pPr>
      <w:r>
        <w:rPr>
          <w:sz w:val="24"/>
        </w:rPr>
        <w:t xml:space="preserve">б) руководитель структурного подразделения Федеральной службы по труду и занятости, на которое возложены функции по организации и осуществлению государственного контроля (надзора), - главный государственный инспектор труда, его заместители;</w:t>
      </w:r>
    </w:p>
    <w:p>
      <w:pPr>
        <w:pStyle w:val="0"/>
        <w:spacing w:before="240" w:line-rule="auto"/>
        <w:ind w:firstLine="540"/>
        <w:jc w:val="both"/>
      </w:pPr>
      <w:r>
        <w:rPr>
          <w:sz w:val="24"/>
        </w:rPr>
        <w:t xml:space="preserve">в) начальник отдела структурного подразделения Федеральной службы по труду и занятости, на которое возложены функции по организации и осуществлению государственного контроля (надзора), - главный государственный инспектор труда, его заместитель;</w:t>
      </w:r>
    </w:p>
    <w:p>
      <w:pPr>
        <w:pStyle w:val="0"/>
        <w:spacing w:before="240" w:line-rule="auto"/>
        <w:ind w:firstLine="540"/>
        <w:jc w:val="both"/>
      </w:pPr>
      <w:r>
        <w:rPr>
          <w:sz w:val="24"/>
        </w:rPr>
        <w:t xml:space="preserve">г) главный государственный инспектор труда, старший государственный инспектор труда, государственный инспектор труда отдела структурного подразделения Федеральной службы по труду и занятости, на которое возложены функции по организации и осуществлению государственного контроля (надзора);</w:t>
      </w:r>
    </w:p>
    <w:p>
      <w:pPr>
        <w:pStyle w:val="0"/>
        <w:spacing w:before="240" w:line-rule="auto"/>
        <w:ind w:firstLine="540"/>
        <w:jc w:val="both"/>
      </w:pPr>
      <w:r>
        <w:rPr>
          <w:sz w:val="24"/>
        </w:rPr>
        <w:t xml:space="preserve">д) руководитель территориального органа - главный государственный инспектор труда в субъекте Российской Федерации, его заместители;</w:t>
      </w:r>
    </w:p>
    <w:p>
      <w:pPr>
        <w:pStyle w:val="0"/>
        <w:spacing w:before="240" w:line-rule="auto"/>
        <w:ind w:firstLine="540"/>
        <w:jc w:val="both"/>
      </w:pPr>
      <w:r>
        <w:rPr>
          <w:sz w:val="24"/>
        </w:rPr>
        <w:t xml:space="preserve">е) руководители структурных подразделений соответствующих территориальных органов - главные государственные инспектора труда, их заместители;</w:t>
      </w:r>
    </w:p>
    <w:p>
      <w:pPr>
        <w:pStyle w:val="0"/>
        <w:spacing w:before="240" w:line-rule="auto"/>
        <w:ind w:firstLine="540"/>
        <w:jc w:val="both"/>
      </w:pPr>
      <w:r>
        <w:rPr>
          <w:sz w:val="24"/>
        </w:rPr>
        <w:t xml:space="preserve">ж) главный государственный инспектор труда, старший государственный инспектор труда, государственный инспектор труда соответствующих территориальных органов.</w:t>
      </w:r>
    </w:p>
    <w:p>
      <w:pPr>
        <w:pStyle w:val="0"/>
        <w:spacing w:before="240" w:line-rule="auto"/>
        <w:ind w:firstLine="540"/>
        <w:jc w:val="both"/>
      </w:pPr>
      <w:r>
        <w:rPr>
          <w:sz w:val="24"/>
        </w:rPr>
        <w:t xml:space="preserve">5. Должностными лицами, уполномоченными на принятие решений о проведении контрольных (надзорных) мероприятий, являются:</w:t>
      </w:r>
    </w:p>
    <w:p>
      <w:pPr>
        <w:pStyle w:val="0"/>
        <w:spacing w:before="240" w:line-rule="auto"/>
        <w:ind w:firstLine="540"/>
        <w:jc w:val="both"/>
      </w:pPr>
      <w:r>
        <w:rPr>
          <w:sz w:val="24"/>
        </w:rPr>
        <w:t xml:space="preserve">а) руководитель Федеральной службы по труду и занятости - главный государственный инспектор труда Российской Федерации, его заместители;</w:t>
      </w:r>
    </w:p>
    <w:p>
      <w:pPr>
        <w:pStyle w:val="0"/>
        <w:spacing w:before="240" w:line-rule="auto"/>
        <w:ind w:firstLine="540"/>
        <w:jc w:val="both"/>
      </w:pPr>
      <w:r>
        <w:rPr>
          <w:sz w:val="24"/>
        </w:rPr>
        <w:t xml:space="preserve">б) руководитель территориального органа - главный государственный инспектор труда в субъекте Российской Федерации, его заместители.</w:t>
      </w:r>
    </w:p>
    <w:p>
      <w:pPr>
        <w:pStyle w:val="0"/>
        <w:spacing w:before="240" w:line-rule="auto"/>
        <w:ind w:firstLine="540"/>
        <w:jc w:val="both"/>
      </w:pPr>
      <w:r>
        <w:rPr>
          <w:sz w:val="24"/>
        </w:rPr>
        <w:t xml:space="preserve">6. К отношениям, связанным с осуществлением государственного контроля (надзора), применяются положения Федерального </w:t>
      </w:r>
      <w:hyperlink w:history="0" r:id="rId36"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4"/>
            <w:color w:val="0000ff"/>
          </w:rPr>
          <w:t xml:space="preserve">закона</w:t>
        </w:r>
      </w:hyperlink>
      <w:r>
        <w:rPr>
          <w:sz w:val="24"/>
        </w:rPr>
        <w:t xml:space="preserve"> "О государственном контроле (надзоре) и муниципальном контроле в Российской Федерации" (далее - Закон о контроле (надзоре) и </w:t>
      </w:r>
      <w:hyperlink w:history="0" r:id="rId37" w:tooltip="&quot;Трудовой кодекс Российской Федерации&quot; от 30.12.2001 N 197-ФЗ (ред. от 07.04.2025) {КонсультантПлюс}">
        <w:r>
          <w:rPr>
            <w:sz w:val="24"/>
            <w:color w:val="0000ff"/>
          </w:rPr>
          <w:t xml:space="preserve">статей 353</w:t>
        </w:r>
      </w:hyperlink>
      <w:r>
        <w:rPr>
          <w:sz w:val="24"/>
        </w:rPr>
        <w:t xml:space="preserve"> - </w:t>
      </w:r>
      <w:hyperlink w:history="0" r:id="rId38" w:tooltip="&quot;Трудовой кодекс Российской Федерации&quot; от 30.12.2001 N 197-ФЗ (ред. от 07.04.2025) {КонсультантПлюс}">
        <w:r>
          <w:rPr>
            <w:sz w:val="24"/>
            <w:color w:val="0000ff"/>
          </w:rPr>
          <w:t xml:space="preserve">365</w:t>
        </w:r>
      </w:hyperlink>
      <w:r>
        <w:rPr>
          <w:sz w:val="24"/>
        </w:rPr>
        <w:t xml:space="preserve"> Трудового кодекса Российской Федерации.</w:t>
      </w:r>
    </w:p>
    <w:p>
      <w:pPr>
        <w:pStyle w:val="0"/>
        <w:jc w:val="both"/>
      </w:pPr>
      <w:r>
        <w:rPr>
          <w:sz w:val="24"/>
        </w:rPr>
        <w:t xml:space="preserve">(в ред. </w:t>
      </w:r>
      <w:hyperlink w:history="0" r:id="rId39" w:tooltip="Постановление Правительства РФ от 28.07.2025 N 1122 &quot;О внесении изменений в постановление Правительства Российской Федерации от 21 июля 2021 г. N 1230&quot; {КонсультантПлюс}">
        <w:r>
          <w:rPr>
            <w:sz w:val="24"/>
            <w:color w:val="0000ff"/>
          </w:rPr>
          <w:t xml:space="preserve">Постановления</w:t>
        </w:r>
      </w:hyperlink>
      <w:r>
        <w:rPr>
          <w:sz w:val="24"/>
        </w:rPr>
        <w:t xml:space="preserve"> Правительства РФ от 28.07.2025 N 1122)</w:t>
      </w:r>
    </w:p>
    <w:p>
      <w:pPr>
        <w:pStyle w:val="0"/>
        <w:spacing w:before="240" w:line-rule="auto"/>
        <w:ind w:firstLine="540"/>
        <w:jc w:val="both"/>
      </w:pPr>
      <w:r>
        <w:rPr>
          <w:sz w:val="24"/>
        </w:rPr>
        <w:t xml:space="preserve">7. Федеральная инспекция труда осуществляет свою деятельность во взаимодействии с федеральными органами исполнительной власти, осуществляющими функции по государственному контролю (надзору) в установленной сфере деятельности, иными федеральными органами исполнительной власти, органами исполнительной власти субъектов Российской Федерации, органами местного самоуправления, органами прокуратуры, профессиональными союзами (их объединениями), объединениями работодателей и другими организациями.</w:t>
      </w:r>
    </w:p>
    <w:p>
      <w:pPr>
        <w:pStyle w:val="0"/>
        <w:spacing w:before="240" w:line-rule="auto"/>
        <w:ind w:firstLine="540"/>
        <w:jc w:val="both"/>
      </w:pPr>
      <w:r>
        <w:rPr>
          <w:sz w:val="24"/>
        </w:rPr>
        <w:t xml:space="preserve">8. Объектом государственного контроля (надзора) (далее - объект контроля) являются:</w:t>
      </w:r>
    </w:p>
    <w:bookmarkStart w:id="78" w:name="P78"/>
    <w:bookmarkEnd w:id="78"/>
    <w:p>
      <w:pPr>
        <w:pStyle w:val="0"/>
        <w:spacing w:before="240" w:line-rule="auto"/>
        <w:ind w:firstLine="540"/>
        <w:jc w:val="both"/>
      </w:pPr>
      <w:r>
        <w:rPr>
          <w:sz w:val="24"/>
        </w:rPr>
        <w:t xml:space="preserve">а) деятельность, действия (бездействие) работодателей - юридических лиц (организаций) независимо от организационно-правовой формы и формы собственности, работодателей - физических лиц, вступивших в трудовые отношения с работниками, и иных субъектов, которые в соответствии с федеральными законами наделены правом заключать трудовые договоры, в рамках которых должны соблюдаться обязательные требования трудового законодательства и иных нормативных правовых актов, содержащих нормы трудового права (далее - контролируемые лица);</w:t>
      </w:r>
    </w:p>
    <w:p>
      <w:pPr>
        <w:pStyle w:val="0"/>
        <w:spacing w:before="240" w:line-rule="auto"/>
        <w:ind w:firstLine="540"/>
        <w:jc w:val="both"/>
      </w:pPr>
      <w:r>
        <w:rPr>
          <w:sz w:val="24"/>
        </w:rPr>
        <w:t xml:space="preserve">б) деятельность организаций, осуществляющих проведение специальной оценки условий труда;</w:t>
      </w:r>
    </w:p>
    <w:bookmarkStart w:id="80" w:name="P80"/>
    <w:bookmarkEnd w:id="80"/>
    <w:p>
      <w:pPr>
        <w:pStyle w:val="0"/>
        <w:spacing w:before="240" w:line-rule="auto"/>
        <w:ind w:firstLine="540"/>
        <w:jc w:val="both"/>
      </w:pPr>
      <w:r>
        <w:rPr>
          <w:sz w:val="24"/>
        </w:rPr>
        <w:t xml:space="preserve">в) деятельность по трудоустройству за границей моряков, осуществляемая российскими юридическими лицами.</w:t>
      </w:r>
    </w:p>
    <w:p>
      <w:pPr>
        <w:pStyle w:val="0"/>
        <w:jc w:val="both"/>
      </w:pPr>
      <w:r>
        <w:rPr>
          <w:sz w:val="24"/>
        </w:rPr>
        <w:t xml:space="preserve">(пп. "в" введен </w:t>
      </w:r>
      <w:hyperlink w:history="0" r:id="rId40" w:tooltip="Постановление Правительства РФ от 13.02.2025 N 151 &quot;О внесении изменений в постановление Правительства Российской Федерации от 21 июля 2021 г. N 1230&quot; {КонсультантПлюс}">
        <w:r>
          <w:rPr>
            <w:sz w:val="24"/>
            <w:color w:val="0000ff"/>
          </w:rPr>
          <w:t xml:space="preserve">Постановлением</w:t>
        </w:r>
      </w:hyperlink>
      <w:r>
        <w:rPr>
          <w:sz w:val="24"/>
        </w:rPr>
        <w:t xml:space="preserve"> Правительства РФ от 13.02.2025 N 151)</w:t>
      </w:r>
    </w:p>
    <w:p>
      <w:pPr>
        <w:pStyle w:val="0"/>
        <w:spacing w:before="240" w:line-rule="auto"/>
        <w:ind w:firstLine="540"/>
        <w:jc w:val="both"/>
      </w:pPr>
      <w:r>
        <w:rPr>
          <w:sz w:val="24"/>
        </w:rPr>
        <w:t xml:space="preserve">9. Учет объектов контроля осуществляется Федеральной службой по труду и занятости в соответствии с положениями </w:t>
      </w:r>
      <w:hyperlink w:history="0" r:id="rId41"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4"/>
            <w:color w:val="0000ff"/>
          </w:rPr>
          <w:t xml:space="preserve">Закона</w:t>
        </w:r>
      </w:hyperlink>
      <w:r>
        <w:rPr>
          <w:sz w:val="24"/>
        </w:rPr>
        <w:t xml:space="preserve"> о контроле (надзоре) посредством использования автоматизированной системы управления контрольно-надзорной деятельностью в сфере труда. Обновление данных об объектах контроля в указанной информационной системе осуществляется на постоянной основе посредством ее взаимодействия с Единым государственным реестром юридических лиц и Единым государственным реестром индивидуальных предпринимателей.</w:t>
      </w:r>
    </w:p>
    <w:p>
      <w:pPr>
        <w:pStyle w:val="0"/>
        <w:jc w:val="both"/>
      </w:pPr>
      <w:r>
        <w:rPr>
          <w:sz w:val="24"/>
        </w:rPr>
      </w:r>
    </w:p>
    <w:p>
      <w:pPr>
        <w:pStyle w:val="2"/>
        <w:outlineLvl w:val="1"/>
        <w:jc w:val="center"/>
      </w:pPr>
      <w:r>
        <w:rPr>
          <w:sz w:val="24"/>
        </w:rPr>
        <w:t xml:space="preserve">II. Управление рисками причинения вреда (ущерба) охраняемым</w:t>
      </w:r>
    </w:p>
    <w:p>
      <w:pPr>
        <w:pStyle w:val="2"/>
        <w:jc w:val="center"/>
      </w:pPr>
      <w:r>
        <w:rPr>
          <w:sz w:val="24"/>
        </w:rPr>
        <w:t xml:space="preserve">законом ценностям при осуществлении государственного</w:t>
      </w:r>
    </w:p>
    <w:p>
      <w:pPr>
        <w:pStyle w:val="2"/>
        <w:jc w:val="center"/>
      </w:pPr>
      <w:r>
        <w:rPr>
          <w:sz w:val="24"/>
        </w:rPr>
        <w:t xml:space="preserve">контроля (надзора)</w:t>
      </w:r>
    </w:p>
    <w:p>
      <w:pPr>
        <w:pStyle w:val="0"/>
        <w:jc w:val="both"/>
      </w:pPr>
      <w:r>
        <w:rPr>
          <w:sz w:val="24"/>
        </w:rPr>
      </w:r>
    </w:p>
    <w:p>
      <w:pPr>
        <w:pStyle w:val="0"/>
        <w:ind w:firstLine="540"/>
        <w:jc w:val="both"/>
      </w:pPr>
      <w:r>
        <w:rPr>
          <w:sz w:val="24"/>
        </w:rPr>
        <w:t xml:space="preserve">10. При осуществлении государственного контроля (надзора) применяется система оценки и управления рисками причинения вреда (ущерба) охраняемым законом ценностям.</w:t>
      </w:r>
    </w:p>
    <w:p>
      <w:pPr>
        <w:pStyle w:val="0"/>
        <w:spacing w:before="240" w:line-rule="auto"/>
        <w:ind w:firstLine="540"/>
        <w:jc w:val="both"/>
      </w:pPr>
      <w:r>
        <w:rPr>
          <w:sz w:val="24"/>
        </w:rPr>
        <w:t xml:space="preserve">11. Федеральная служба по труду и занятости и ее территориальные органы при осуществлении государственного контроля (надзора) относит объекты контроля, предусмотренные </w:t>
      </w:r>
      <w:hyperlink w:history="0" w:anchor="P78" w:tooltip="а) деятельность, действия (бездействие) работодателей - юридических лиц (организаций) независимо от организационно-правовой формы и формы собственности, работодателей - физических лиц, вступивших в трудовые отношения с работниками, и иных субъектов, которые в соответствии с федеральными законами наделены правом заключать трудовые договоры, в рамках которых должны соблюдаться обязательные требования трудового законодательства и иных нормативных правовых актов, содержащих нормы трудового права (далее - кон...">
        <w:r>
          <w:rPr>
            <w:sz w:val="24"/>
            <w:color w:val="0000ff"/>
          </w:rPr>
          <w:t xml:space="preserve">подпунктом "а" пункта 8</w:t>
        </w:r>
      </w:hyperlink>
      <w:r>
        <w:rPr>
          <w:sz w:val="24"/>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pPr>
        <w:pStyle w:val="0"/>
        <w:spacing w:before="240" w:line-rule="auto"/>
        <w:ind w:firstLine="540"/>
        <w:jc w:val="both"/>
      </w:pPr>
      <w:r>
        <w:rPr>
          <w:sz w:val="24"/>
        </w:rPr>
        <w:t xml:space="preserve">а) высокий риск;</w:t>
      </w:r>
    </w:p>
    <w:p>
      <w:pPr>
        <w:pStyle w:val="0"/>
        <w:spacing w:before="240" w:line-rule="auto"/>
        <w:ind w:firstLine="540"/>
        <w:jc w:val="both"/>
      </w:pPr>
      <w:r>
        <w:rPr>
          <w:sz w:val="24"/>
        </w:rPr>
        <w:t xml:space="preserve">б) значительный риск;</w:t>
      </w:r>
    </w:p>
    <w:p>
      <w:pPr>
        <w:pStyle w:val="0"/>
        <w:spacing w:before="240" w:line-rule="auto"/>
        <w:ind w:firstLine="540"/>
        <w:jc w:val="both"/>
      </w:pPr>
      <w:r>
        <w:rPr>
          <w:sz w:val="24"/>
        </w:rPr>
        <w:t xml:space="preserve">в) средний риск;</w:t>
      </w:r>
    </w:p>
    <w:p>
      <w:pPr>
        <w:pStyle w:val="0"/>
        <w:spacing w:before="240" w:line-rule="auto"/>
        <w:ind w:firstLine="540"/>
        <w:jc w:val="both"/>
      </w:pPr>
      <w:r>
        <w:rPr>
          <w:sz w:val="24"/>
        </w:rPr>
        <w:t xml:space="preserve">г) умеренный риск;</w:t>
      </w:r>
    </w:p>
    <w:p>
      <w:pPr>
        <w:pStyle w:val="0"/>
        <w:spacing w:before="240" w:line-rule="auto"/>
        <w:ind w:firstLine="540"/>
        <w:jc w:val="both"/>
      </w:pPr>
      <w:r>
        <w:rPr>
          <w:sz w:val="24"/>
        </w:rPr>
        <w:t xml:space="preserve">д) низкий риск.</w:t>
      </w:r>
    </w:p>
    <w:p>
      <w:pPr>
        <w:pStyle w:val="0"/>
        <w:spacing w:before="240" w:line-rule="auto"/>
        <w:ind w:firstLine="540"/>
        <w:jc w:val="both"/>
      </w:pPr>
      <w:r>
        <w:rPr>
          <w:sz w:val="24"/>
        </w:rPr>
        <w:t xml:space="preserve">11(1). При осуществлении оценки соблюдения российскими юридическими лицами, осуществляющими деятельность по трудоустройству за границей моряков, требований в целях управления рисками причинения вреда (ущерба) охраняемым законом ценностям Федеральная служба по труду и занятости и ее территориальные органы относит объект контроля, предусмотренный </w:t>
      </w:r>
      <w:hyperlink w:history="0" w:anchor="P80" w:tooltip="в) деятельность по трудоустройству за границей моряков, осуществляемая российскими юридическими лицами.">
        <w:r>
          <w:rPr>
            <w:sz w:val="24"/>
            <w:color w:val="0000ff"/>
          </w:rPr>
          <w:t xml:space="preserve">подпунктом "в" пункта 8</w:t>
        </w:r>
      </w:hyperlink>
      <w:r>
        <w:rPr>
          <w:sz w:val="24"/>
        </w:rPr>
        <w:t xml:space="preserve"> настоящего Положения, к одной из следующих категорий риска:</w:t>
      </w:r>
    </w:p>
    <w:p>
      <w:pPr>
        <w:pStyle w:val="0"/>
        <w:spacing w:before="240" w:line-rule="auto"/>
        <w:ind w:firstLine="540"/>
        <w:jc w:val="both"/>
      </w:pPr>
      <w:r>
        <w:rPr>
          <w:sz w:val="24"/>
        </w:rPr>
        <w:t xml:space="preserve">а) высокий риск;</w:t>
      </w:r>
    </w:p>
    <w:p>
      <w:pPr>
        <w:pStyle w:val="0"/>
        <w:spacing w:before="240" w:line-rule="auto"/>
        <w:ind w:firstLine="540"/>
        <w:jc w:val="both"/>
      </w:pPr>
      <w:r>
        <w:rPr>
          <w:sz w:val="24"/>
        </w:rPr>
        <w:t xml:space="preserve">б) средний риск;</w:t>
      </w:r>
    </w:p>
    <w:p>
      <w:pPr>
        <w:pStyle w:val="0"/>
        <w:spacing w:before="240" w:line-rule="auto"/>
        <w:ind w:firstLine="540"/>
        <w:jc w:val="both"/>
      </w:pPr>
      <w:r>
        <w:rPr>
          <w:sz w:val="24"/>
        </w:rPr>
        <w:t xml:space="preserve">в) низкий риск.</w:t>
      </w:r>
    </w:p>
    <w:p>
      <w:pPr>
        <w:pStyle w:val="0"/>
        <w:jc w:val="both"/>
      </w:pPr>
      <w:r>
        <w:rPr>
          <w:sz w:val="24"/>
        </w:rPr>
        <w:t xml:space="preserve">(п. 11(1) введен </w:t>
      </w:r>
      <w:hyperlink w:history="0" r:id="rId42" w:tooltip="Постановление Правительства РФ от 13.02.2025 N 151 &quot;О внесении изменений в постановление Правительства Российской Федерации от 21 июля 2021 г. N 1230&quot; {КонсультантПлюс}">
        <w:r>
          <w:rPr>
            <w:sz w:val="24"/>
            <w:color w:val="0000ff"/>
          </w:rPr>
          <w:t xml:space="preserve">Постановлением</w:t>
        </w:r>
      </w:hyperlink>
      <w:r>
        <w:rPr>
          <w:sz w:val="24"/>
        </w:rPr>
        <w:t xml:space="preserve"> Правительства РФ от 13.02.2025 N 151)</w:t>
      </w:r>
    </w:p>
    <w:p>
      <w:pPr>
        <w:pStyle w:val="0"/>
        <w:spacing w:before="240" w:line-rule="auto"/>
        <w:ind w:firstLine="540"/>
        <w:jc w:val="both"/>
      </w:pPr>
      <w:r>
        <w:rPr>
          <w:sz w:val="24"/>
        </w:rPr>
        <w:t xml:space="preserve">12. Отнесение объектов контроля к определенной категории риска осуществляется на основании сопоставления их характеристик с критериями отнесения объектов контроля к категориям риска согласно </w:t>
      </w:r>
      <w:hyperlink w:history="0" w:anchor="P289" w:tooltip="КРИТЕРИИ">
        <w:r>
          <w:rPr>
            <w:sz w:val="24"/>
            <w:color w:val="0000ff"/>
          </w:rPr>
          <w:t xml:space="preserve">приложению</w:t>
        </w:r>
      </w:hyperlink>
      <w:r>
        <w:rPr>
          <w:sz w:val="24"/>
        </w:rPr>
        <w:t xml:space="preserve">.</w:t>
      </w:r>
    </w:p>
    <w:bookmarkStart w:id="101" w:name="P101"/>
    <w:bookmarkEnd w:id="101"/>
    <w:p>
      <w:pPr>
        <w:pStyle w:val="0"/>
        <w:spacing w:before="240" w:line-rule="auto"/>
        <w:ind w:firstLine="540"/>
        <w:jc w:val="both"/>
      </w:pPr>
      <w:r>
        <w:rPr>
          <w:sz w:val="24"/>
        </w:rPr>
        <w:t xml:space="preserve">13. Отнесение объектов контроля к определенной категории риска осуществляется:</w:t>
      </w:r>
    </w:p>
    <w:p>
      <w:pPr>
        <w:pStyle w:val="0"/>
        <w:spacing w:before="240" w:line-rule="auto"/>
        <w:ind w:firstLine="540"/>
        <w:jc w:val="both"/>
      </w:pPr>
      <w:r>
        <w:rPr>
          <w:sz w:val="24"/>
        </w:rPr>
        <w:t xml:space="preserve">решением руководителя Федеральной службы по труду и занятости - главного государственного инспектора труда Российской Федерации, его заместителями - при отнесении объекта контроля к категории высокого риска;</w:t>
      </w:r>
    </w:p>
    <w:p>
      <w:pPr>
        <w:pStyle w:val="0"/>
        <w:spacing w:before="240" w:line-rule="auto"/>
        <w:ind w:firstLine="540"/>
        <w:jc w:val="both"/>
      </w:pPr>
      <w:r>
        <w:rPr>
          <w:sz w:val="24"/>
        </w:rPr>
        <w:t xml:space="preserve">решением руководителя территориального органа - главного государственного инспектора труда в субъекте Российской Федерации, его заместителями - при отнесении объекта контроля к категориям значительного, среднего и умеренного риска.</w:t>
      </w:r>
    </w:p>
    <w:p>
      <w:pPr>
        <w:pStyle w:val="0"/>
        <w:spacing w:before="240" w:line-rule="auto"/>
        <w:ind w:firstLine="540"/>
        <w:jc w:val="both"/>
      </w:pPr>
      <w:r>
        <w:rPr>
          <w:sz w:val="24"/>
        </w:rPr>
        <w:t xml:space="preserve">В случае если объект контроля не отнесен к определенной категории риска, он считается отнесенным к категории низкого риска. Деятельность по трудоустройству за границей моряков российского юридического лица, уведомившего о том, что оно приступило к осуществлению указанной деятельности, относится к категории высокого риска до истечения двухлетнего срока со дня направления такого уведомления.</w:t>
      </w:r>
    </w:p>
    <w:p>
      <w:pPr>
        <w:pStyle w:val="0"/>
        <w:jc w:val="both"/>
      </w:pPr>
      <w:r>
        <w:rPr>
          <w:sz w:val="24"/>
        </w:rPr>
        <w:t xml:space="preserve">(в ред. </w:t>
      </w:r>
      <w:hyperlink w:history="0" r:id="rId43" w:tooltip="Постановление Правительства РФ от 13.02.2025 N 151 &quot;О внесении изменений в постановление Правительства Российской Федерации от 21 июля 2021 г. N 1230&quot; {КонсультантПлюс}">
        <w:r>
          <w:rPr>
            <w:sz w:val="24"/>
            <w:color w:val="0000ff"/>
          </w:rPr>
          <w:t xml:space="preserve">Постановления</w:t>
        </w:r>
      </w:hyperlink>
      <w:r>
        <w:rPr>
          <w:sz w:val="24"/>
        </w:rPr>
        <w:t xml:space="preserve"> Правительства РФ от 13.02.2025 N 151)</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Перечень работодателей, деятельность которых отнесена к категории высокого риска, см. на сайте Роструда по адресу </w:t>
            </w:r>
            <w:hyperlink w:history="0" r:id="rId44">
              <w:r>
                <w:rPr>
                  <w:sz w:val="24"/>
                  <w:color w:val="0000ff"/>
                </w:rPr>
                <w:t xml:space="preserve">https://rostrud.gov.ru/rostrud/deyatelnost/?CAT_ID=10283</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Отнесение объектов контроля к определенной категории риска осуществляется ежегодно, до 1 июля текущего года, для ее применения в следующем календарном году. Сведения об объектах контроля с присвоенной им категорией риска размещаются на официальном сайте Федеральной службы по труду и занятости (в отношении высокой категории риска) и ее территориальных органов (в отношении категорий значительного, среднего и умеренного риска) в информационно-телекоммуникационной сети "Интернет".</w:t>
      </w:r>
    </w:p>
    <w:p>
      <w:pPr>
        <w:pStyle w:val="0"/>
        <w:spacing w:before="240" w:line-rule="auto"/>
        <w:ind w:firstLine="540"/>
        <w:jc w:val="both"/>
      </w:pPr>
      <w:r>
        <w:rPr>
          <w:sz w:val="24"/>
        </w:rPr>
        <w:t xml:space="preserve">Контролируемое лицо вправе подать в том числе с использованием федеральной государственной информационной системы "Единый портал государственных и муниципальных услуг (функций)" в Федеральную службу по труду и занятости или ее территориальный орган заявление об изменении категории риска осуществляемой им деятельности в случае ее соответствия иной категории риска.</w:t>
      </w:r>
    </w:p>
    <w:p>
      <w:pPr>
        <w:pStyle w:val="0"/>
        <w:jc w:val="both"/>
      </w:pPr>
      <w:r>
        <w:rPr>
          <w:sz w:val="24"/>
        </w:rPr>
        <w:t xml:space="preserve">(в ред. </w:t>
      </w:r>
      <w:hyperlink w:history="0" r:id="rId45" w:tooltip="Постановление Правительства РФ от 28.07.2025 N 1122 &quot;О внесении изменений в постановление Правительства Российской Федерации от 21 июля 2021 г. N 1230&quot; {КонсультантПлюс}">
        <w:r>
          <w:rPr>
            <w:sz w:val="24"/>
            <w:color w:val="0000ff"/>
          </w:rPr>
          <w:t xml:space="preserve">Постановления</w:t>
        </w:r>
      </w:hyperlink>
      <w:r>
        <w:rPr>
          <w:sz w:val="24"/>
        </w:rPr>
        <w:t xml:space="preserve"> Правительства РФ от 28.07.2025 N 1122)</w:t>
      </w:r>
    </w:p>
    <w:p>
      <w:pPr>
        <w:pStyle w:val="0"/>
        <w:spacing w:before="240" w:line-rule="auto"/>
        <w:ind w:firstLine="540"/>
        <w:jc w:val="both"/>
      </w:pPr>
      <w:r>
        <w:rPr>
          <w:sz w:val="24"/>
        </w:rPr>
        <w:t xml:space="preserve">14. При поступлении сведений о соответствии объекта контроля иной категории риска либо об изменении критериев риска соответствующим должностным лицом, указанным в </w:t>
      </w:r>
      <w:hyperlink w:history="0" w:anchor="P101" w:tooltip="13. Отнесение объектов контроля к определенной категории риска осуществляется:">
        <w:r>
          <w:rPr>
            <w:sz w:val="24"/>
            <w:color w:val="0000ff"/>
          </w:rPr>
          <w:t xml:space="preserve">пункте 13</w:t>
        </w:r>
      </w:hyperlink>
      <w:r>
        <w:rPr>
          <w:sz w:val="24"/>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pPr>
        <w:pStyle w:val="0"/>
        <w:spacing w:before="240" w:line-rule="auto"/>
        <w:ind w:firstLine="540"/>
        <w:jc w:val="both"/>
      </w:pPr>
      <w:r>
        <w:rPr>
          <w:sz w:val="24"/>
        </w:rPr>
        <w:t xml:space="preserve">Решение об изменении категории риска на более низкую категорию принимается на основании заявления контролируемого лица должностным лицом, которым ранее соответствующий объект контроля был отнесен к категории риска, с направлением указанного решения, документов и сведений, на основании которых оно было принято, в орган, уполномоченный на отнесение объекта контроля к соответствующей (более низкой) категории риска.</w:t>
      </w:r>
    </w:p>
    <w:p>
      <w:pPr>
        <w:pStyle w:val="0"/>
        <w:spacing w:before="240" w:line-rule="auto"/>
        <w:ind w:firstLine="540"/>
        <w:jc w:val="both"/>
      </w:pPr>
      <w:r>
        <w:rPr>
          <w:sz w:val="24"/>
        </w:rPr>
        <w:t xml:space="preserve">Решение об отнесении деятельности контролируемого лица к более высокой категории риска принимается должностными лицами Федеральной службы по труду и занятости и ее территориальных органов, уполномоченными на отнесение объекта контроля к соответствующей (более высокой) категории риска.</w:t>
      </w:r>
    </w:p>
    <w:bookmarkStart w:id="114" w:name="P114"/>
    <w:bookmarkEnd w:id="114"/>
    <w:p>
      <w:pPr>
        <w:pStyle w:val="0"/>
        <w:spacing w:before="240" w:line-rule="auto"/>
        <w:ind w:firstLine="540"/>
        <w:jc w:val="both"/>
      </w:pPr>
      <w:r>
        <w:rPr>
          <w:sz w:val="24"/>
        </w:rPr>
        <w:t xml:space="preserve">15. Плановые контрольные (надзорные) мероприятия и обязательные профилактические визиты проводятся в отношении объектов контроля в зависимости от присвоенной категории риска:</w:t>
      </w:r>
    </w:p>
    <w:p>
      <w:pPr>
        <w:pStyle w:val="0"/>
        <w:spacing w:before="240" w:line-rule="auto"/>
        <w:ind w:firstLine="540"/>
        <w:jc w:val="both"/>
      </w:pPr>
      <w:r>
        <w:rPr>
          <w:sz w:val="24"/>
        </w:rPr>
        <w:t xml:space="preserve">в отношении объектов контроля, отнесенных к категории высокого риска, - одно плановое контрольное (надзорное) мероприятие в 2 года;</w:t>
      </w:r>
    </w:p>
    <w:p>
      <w:pPr>
        <w:pStyle w:val="0"/>
        <w:spacing w:before="240" w:line-rule="auto"/>
        <w:ind w:firstLine="540"/>
        <w:jc w:val="both"/>
      </w:pPr>
      <w:r>
        <w:rPr>
          <w:sz w:val="24"/>
        </w:rPr>
        <w:t xml:space="preserve">в отношении объектов контроля, отнесенных к категориям значительного, среднего и умеренного риска, - обязательный профилактический визит с периодичностью, которая определяется Правительством Российской Федерации в соответствии с </w:t>
      </w:r>
      <w:hyperlink w:history="0" r:id="rId46"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4"/>
            <w:color w:val="0000ff"/>
          </w:rPr>
          <w:t xml:space="preserve">пунктом 3 части 2 статьи 25</w:t>
        </w:r>
      </w:hyperlink>
      <w:r>
        <w:rPr>
          <w:sz w:val="24"/>
        </w:rPr>
        <w:t xml:space="preserve"> Закона о контроле (надзоре).</w:t>
      </w:r>
    </w:p>
    <w:p>
      <w:pPr>
        <w:pStyle w:val="0"/>
        <w:jc w:val="both"/>
      </w:pPr>
      <w:r>
        <w:rPr>
          <w:sz w:val="24"/>
        </w:rPr>
        <w:t xml:space="preserve">(п. 15 в ред. </w:t>
      </w:r>
      <w:hyperlink w:history="0" r:id="rId47" w:tooltip="Постановление Правительства РФ от 28.07.2025 N 1122 &quot;О внесении изменений в постановление Правительства Российской Федерации от 21 июля 2021 г. N 1230&quot; {КонсультантПлюс}">
        <w:r>
          <w:rPr>
            <w:sz w:val="24"/>
            <w:color w:val="0000ff"/>
          </w:rPr>
          <w:t xml:space="preserve">Постановления</w:t>
        </w:r>
      </w:hyperlink>
      <w:r>
        <w:rPr>
          <w:sz w:val="24"/>
        </w:rPr>
        <w:t xml:space="preserve"> Правительства РФ от 28.07.2025 N 1122)</w:t>
      </w:r>
    </w:p>
    <w:p>
      <w:pPr>
        <w:pStyle w:val="0"/>
        <w:jc w:val="both"/>
      </w:pPr>
      <w:r>
        <w:rPr>
          <w:sz w:val="24"/>
        </w:rPr>
      </w:r>
    </w:p>
    <w:p>
      <w:pPr>
        <w:pStyle w:val="2"/>
        <w:outlineLvl w:val="1"/>
        <w:jc w:val="center"/>
      </w:pPr>
      <w:r>
        <w:rPr>
          <w:sz w:val="24"/>
        </w:rPr>
        <w:t xml:space="preserve">III. Профилактика рисков причинения вреда (ущерба)</w:t>
      </w:r>
    </w:p>
    <w:p>
      <w:pPr>
        <w:pStyle w:val="2"/>
        <w:jc w:val="center"/>
      </w:pPr>
      <w:r>
        <w:rPr>
          <w:sz w:val="24"/>
        </w:rPr>
        <w:t xml:space="preserve">охраняемым законом ценностям</w:t>
      </w:r>
    </w:p>
    <w:p>
      <w:pPr>
        <w:pStyle w:val="0"/>
        <w:jc w:val="both"/>
      </w:pPr>
      <w:r>
        <w:rPr>
          <w:sz w:val="24"/>
        </w:rPr>
      </w:r>
    </w:p>
    <w:p>
      <w:pPr>
        <w:pStyle w:val="0"/>
        <w:ind w:firstLine="540"/>
        <w:jc w:val="both"/>
      </w:pPr>
      <w:r>
        <w:rPr>
          <w:sz w:val="24"/>
        </w:rPr>
        <w:t xml:space="preserve">16. При осуществлении государственного контроля (надзора) могут проводиться следующие виды профилактических мероприятий:</w:t>
      </w:r>
    </w:p>
    <w:p>
      <w:pPr>
        <w:pStyle w:val="0"/>
        <w:spacing w:before="240" w:line-rule="auto"/>
        <w:ind w:firstLine="540"/>
        <w:jc w:val="both"/>
      </w:pPr>
      <w:r>
        <w:rPr>
          <w:sz w:val="24"/>
        </w:rPr>
        <w:t xml:space="preserve">а) информирование;</w:t>
      </w:r>
    </w:p>
    <w:p>
      <w:pPr>
        <w:pStyle w:val="0"/>
        <w:spacing w:before="240" w:line-rule="auto"/>
        <w:ind w:firstLine="540"/>
        <w:jc w:val="both"/>
      </w:pPr>
      <w:r>
        <w:rPr>
          <w:sz w:val="24"/>
        </w:rPr>
        <w:t xml:space="preserve">б) обобщение правоприменительной практики;</w:t>
      </w:r>
    </w:p>
    <w:p>
      <w:pPr>
        <w:pStyle w:val="0"/>
        <w:spacing w:before="240" w:line-rule="auto"/>
        <w:ind w:firstLine="540"/>
        <w:jc w:val="both"/>
      </w:pPr>
      <w:r>
        <w:rPr>
          <w:sz w:val="24"/>
        </w:rPr>
        <w:t xml:space="preserve">в) объявление предостережения;</w:t>
      </w:r>
    </w:p>
    <w:p>
      <w:pPr>
        <w:pStyle w:val="0"/>
        <w:spacing w:before="240" w:line-rule="auto"/>
        <w:ind w:firstLine="540"/>
        <w:jc w:val="both"/>
      </w:pPr>
      <w:r>
        <w:rPr>
          <w:sz w:val="24"/>
        </w:rPr>
        <w:t xml:space="preserve">г) консультирование;</w:t>
      </w:r>
    </w:p>
    <w:p>
      <w:pPr>
        <w:pStyle w:val="0"/>
        <w:spacing w:before="240" w:line-rule="auto"/>
        <w:ind w:firstLine="540"/>
        <w:jc w:val="both"/>
      </w:pPr>
      <w:r>
        <w:rPr>
          <w:sz w:val="24"/>
        </w:rPr>
        <w:t xml:space="preserve">д) профилактический визит.</w:t>
      </w:r>
    </w:p>
    <w:p>
      <w:pPr>
        <w:pStyle w:val="0"/>
        <w:spacing w:before="240" w:line-rule="auto"/>
        <w:ind w:firstLine="540"/>
        <w:jc w:val="both"/>
      </w:pPr>
      <w:r>
        <w:rPr>
          <w:sz w:val="24"/>
        </w:rPr>
        <w:t xml:space="preserve">17. Информирование контролируемых лиц и иных заинтересованных лиц осуществляется Федеральной службой по труду и занятости и ее территориальными органами в соответствии с положениями </w:t>
      </w:r>
      <w:hyperlink w:history="0" r:id="rId48"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4"/>
            <w:color w:val="0000ff"/>
          </w:rPr>
          <w:t xml:space="preserve">статьи 46</w:t>
        </w:r>
      </w:hyperlink>
      <w:r>
        <w:rPr>
          <w:sz w:val="24"/>
        </w:rPr>
        <w:t xml:space="preserve"> Закона о контроле (надзоре) по вопросам соблюдения обязательных требований в сфере трудового законодательства и иных нормативных правовых актов, содержащих нормы трудового права.</w:t>
      </w:r>
    </w:p>
    <w:p>
      <w:pPr>
        <w:pStyle w:val="0"/>
        <w:spacing w:before="240" w:line-rule="auto"/>
        <w:ind w:firstLine="540"/>
        <w:jc w:val="both"/>
      </w:pPr>
      <w:r>
        <w:rPr>
          <w:sz w:val="24"/>
        </w:rPr>
        <w:t xml:space="preserve">18. Обобщение правоприменительной практики осуществляется в соответствии с положениями </w:t>
      </w:r>
      <w:hyperlink w:history="0" r:id="rId49"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4"/>
            <w:color w:val="0000ff"/>
          </w:rPr>
          <w:t xml:space="preserve">статьи 47</w:t>
        </w:r>
      </w:hyperlink>
      <w:r>
        <w:rPr>
          <w:sz w:val="24"/>
        </w:rPr>
        <w:t xml:space="preserve"> Закона о надзоре (контроле).</w:t>
      </w:r>
    </w:p>
    <w:p>
      <w:pPr>
        <w:pStyle w:val="0"/>
        <w:spacing w:before="240" w:line-rule="auto"/>
        <w:ind w:firstLine="540"/>
        <w:jc w:val="both"/>
      </w:pPr>
      <w:r>
        <w:rPr>
          <w:sz w:val="24"/>
        </w:rPr>
        <w:t xml:space="preserve">19. Доклад о правоприменительной практике готовится ежегодно, не позднее 1 июня текущего года, за предыдущий год.</w:t>
      </w:r>
    </w:p>
    <w:p>
      <w:pPr>
        <w:pStyle w:val="0"/>
        <w:spacing w:before="240" w:line-rule="auto"/>
        <w:ind w:firstLine="540"/>
        <w:jc w:val="both"/>
      </w:pPr>
      <w:r>
        <w:rPr>
          <w:sz w:val="24"/>
        </w:rPr>
        <w:t xml:space="preserve">20. Доклад о правоприменительной практике утверждается приказом (распоряжением) руководителя Федеральной службы по труду и занятости и размещается на ее официальном сайте в информационно-телекоммуникационной сети "Интернет" не позднее 1 июня текущего года.</w:t>
      </w:r>
    </w:p>
    <w:p>
      <w:pPr>
        <w:pStyle w:val="0"/>
        <w:spacing w:before="240" w:line-rule="auto"/>
        <w:ind w:firstLine="540"/>
        <w:jc w:val="both"/>
      </w:pPr>
      <w:r>
        <w:rPr>
          <w:sz w:val="24"/>
        </w:rPr>
        <w:t xml:space="preserve">21. Предостережение о недопустимости нарушения обязательных требований объявляется и направляется контролируемому лицу в соответствии с положениями </w:t>
      </w:r>
      <w:hyperlink w:history="0" r:id="rId50"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4"/>
            <w:color w:val="0000ff"/>
          </w:rPr>
          <w:t xml:space="preserve">статьи 49</w:t>
        </w:r>
      </w:hyperlink>
      <w:r>
        <w:rPr>
          <w:sz w:val="24"/>
        </w:rPr>
        <w:t xml:space="preserve"> Закона о контроле (надзоре).</w:t>
      </w:r>
    </w:p>
    <w:p>
      <w:pPr>
        <w:pStyle w:val="0"/>
        <w:spacing w:before="240" w:line-rule="auto"/>
        <w:ind w:firstLine="540"/>
        <w:jc w:val="both"/>
      </w:pPr>
      <w:r>
        <w:rPr>
          <w:sz w:val="24"/>
        </w:rPr>
        <w:t xml:space="preserve">22. В случае наличия в Федеральной службе по труду и занятости или ее территориальных органах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Федеральная служба по труду и занятости или ее территориальный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pPr>
        <w:pStyle w:val="0"/>
        <w:spacing w:before="240" w:line-rule="auto"/>
        <w:ind w:firstLine="540"/>
        <w:jc w:val="both"/>
      </w:pPr>
      <w:r>
        <w:rPr>
          <w:sz w:val="24"/>
        </w:rPr>
        <w:t xml:space="preserve">23. Контролируемое лицо в течение 10 дней со дня получения предостережения о недопустимости нарушения обязательных требований вправе подать в контрольный (надзорный) орган возражение в отношении указанного предостережения.</w:t>
      </w:r>
    </w:p>
    <w:p>
      <w:pPr>
        <w:pStyle w:val="0"/>
        <w:spacing w:before="240" w:line-rule="auto"/>
        <w:ind w:firstLine="540"/>
        <w:jc w:val="both"/>
      </w:pPr>
      <w:r>
        <w:rPr>
          <w:sz w:val="24"/>
        </w:rPr>
        <w:t xml:space="preserve">Возражение направляется в бумажном виде почтовым отправлением либо в виде электронного документа, подписанного в порядке, предусмотренном </w:t>
      </w:r>
      <w:hyperlink w:history="0" r:id="rId51"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4"/>
            <w:color w:val="0000ff"/>
          </w:rPr>
          <w:t xml:space="preserve">статьей 21</w:t>
        </w:r>
      </w:hyperlink>
      <w:r>
        <w:rPr>
          <w:sz w:val="24"/>
        </w:rPr>
        <w:t xml:space="preserve"> Закона о надзоре (контроле), на указанный в предостережении адрес электронной почты контрольного (надзорного) органа, либо иными указанными в предостережении способами.</w:t>
      </w:r>
    </w:p>
    <w:p>
      <w:pPr>
        <w:pStyle w:val="0"/>
        <w:spacing w:before="240" w:line-rule="auto"/>
        <w:ind w:firstLine="540"/>
        <w:jc w:val="both"/>
      </w:pPr>
      <w:r>
        <w:rPr>
          <w:sz w:val="24"/>
        </w:rPr>
        <w:t xml:space="preserve">Возражение должно содержать:</w:t>
      </w:r>
    </w:p>
    <w:p>
      <w:pPr>
        <w:pStyle w:val="0"/>
        <w:spacing w:before="240" w:line-rule="auto"/>
        <w:ind w:firstLine="540"/>
        <w:jc w:val="both"/>
      </w:pPr>
      <w:r>
        <w:rPr>
          <w:sz w:val="24"/>
        </w:rPr>
        <w:t xml:space="preserve">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
    <w:p>
      <w:pPr>
        <w:pStyle w:val="0"/>
        <w:spacing w:before="240" w:line-rule="auto"/>
        <w:ind w:firstLine="540"/>
        <w:jc w:val="both"/>
      </w:pPr>
      <w:r>
        <w:rPr>
          <w:sz w:val="24"/>
        </w:rPr>
        <w:t xml:space="preserve">сведения о предостережении о недопустимости нарушения обязательных требований и должностном лице, направившем такое предостережение;</w:t>
      </w:r>
    </w:p>
    <w:p>
      <w:pPr>
        <w:pStyle w:val="0"/>
        <w:spacing w:before="240" w:line-rule="auto"/>
        <w:ind w:firstLine="540"/>
        <w:jc w:val="both"/>
      </w:pPr>
      <w:r>
        <w:rPr>
          <w:sz w:val="24"/>
        </w:rPr>
        <w:t xml:space="preserve">доводы, на основании которых заявитель не согласен с предостережением о недопустимости нарушения обязательных требований.</w:t>
      </w:r>
    </w:p>
    <w:p>
      <w:pPr>
        <w:pStyle w:val="0"/>
        <w:spacing w:before="240" w:line-rule="auto"/>
        <w:ind w:firstLine="540"/>
        <w:jc w:val="both"/>
      </w:pPr>
      <w:r>
        <w:rPr>
          <w:sz w:val="24"/>
        </w:rPr>
        <w:t xml:space="preserve">В возражении излагаются доводы, на основании которых заявитель не согласен с предостережением о недопустимости нарушения обязательных требований.</w:t>
      </w:r>
    </w:p>
    <w:p>
      <w:pPr>
        <w:pStyle w:val="0"/>
        <w:spacing w:before="240" w:line-rule="auto"/>
        <w:ind w:firstLine="540"/>
        <w:jc w:val="both"/>
      </w:pPr>
      <w:r>
        <w:rPr>
          <w:sz w:val="24"/>
        </w:rPr>
        <w:t xml:space="preserve">Возражение рассматривается уполномоченными должностными лицами Федеральной службы по труду и занятости или ее территориальных органов, по результатам рассмотрения направляется контролируемому лицу в течение 20 рабочих дней со дня получения возражения ответ.</w:t>
      </w:r>
    </w:p>
    <w:p>
      <w:pPr>
        <w:pStyle w:val="0"/>
        <w:spacing w:before="240" w:line-rule="auto"/>
        <w:ind w:firstLine="540"/>
        <w:jc w:val="both"/>
      </w:pPr>
      <w:r>
        <w:rPr>
          <w:sz w:val="24"/>
        </w:rPr>
        <w:t xml:space="preserve">24. Федеральная служба по труду и занятости и ее территориальные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pPr>
        <w:pStyle w:val="0"/>
        <w:spacing w:before="240" w:line-rule="auto"/>
        <w:ind w:firstLine="540"/>
        <w:jc w:val="both"/>
      </w:pPr>
      <w:r>
        <w:rPr>
          <w:sz w:val="24"/>
        </w:rPr>
        <w:t xml:space="preserve">25. Должностные лица Федеральной службы по труду и занятости и ее территориальных органов по обращениям контролируемых лиц и их представителей осуществляют консультирование в соответствии с положениями </w:t>
      </w:r>
      <w:hyperlink w:history="0" r:id="rId52"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4"/>
            <w:color w:val="0000ff"/>
          </w:rPr>
          <w:t xml:space="preserve">статьи 50</w:t>
        </w:r>
      </w:hyperlink>
      <w:r>
        <w:rPr>
          <w:sz w:val="24"/>
        </w:rPr>
        <w:t xml:space="preserve"> Закона о контроле (надзоре).</w:t>
      </w:r>
    </w:p>
    <w:p>
      <w:pPr>
        <w:pStyle w:val="0"/>
        <w:spacing w:before="240" w:line-rule="auto"/>
        <w:ind w:firstLine="540"/>
        <w:jc w:val="both"/>
      </w:pPr>
      <w:r>
        <w:rPr>
          <w:sz w:val="24"/>
        </w:rPr>
        <w:t xml:space="preserve">Консультирование может осуществляться должностным лицом Федеральной службы по труду и занятости или ее территориального органа по обращениям контролируемых лиц, их представителей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bookmarkStart w:id="145" w:name="P145"/>
    <w:bookmarkEnd w:id="145"/>
    <w:p>
      <w:pPr>
        <w:pStyle w:val="0"/>
        <w:spacing w:before="240" w:line-rule="auto"/>
        <w:ind w:firstLine="540"/>
        <w:jc w:val="both"/>
      </w:pPr>
      <w:r>
        <w:rPr>
          <w:sz w:val="24"/>
        </w:rPr>
        <w:t xml:space="preserve">26. Должностные лица Федеральной службы по труду и занятости и ее территориальных органов осуществляют консультирование по следующим вопросам:</w:t>
      </w:r>
    </w:p>
    <w:p>
      <w:pPr>
        <w:pStyle w:val="0"/>
        <w:spacing w:before="240" w:line-rule="auto"/>
        <w:ind w:firstLine="540"/>
        <w:jc w:val="both"/>
      </w:pPr>
      <w:r>
        <w:rPr>
          <w:sz w:val="24"/>
        </w:rPr>
        <w:t xml:space="preserve">а) организация и осуществление государственного контроля (надзора);</w:t>
      </w:r>
    </w:p>
    <w:p>
      <w:pPr>
        <w:pStyle w:val="0"/>
        <w:spacing w:before="240" w:line-rule="auto"/>
        <w:ind w:firstLine="540"/>
        <w:jc w:val="both"/>
      </w:pPr>
      <w:r>
        <w:rPr>
          <w:sz w:val="24"/>
        </w:rPr>
        <w:t xml:space="preserve">б) порядок организации и проведения контрольных (надзорных) мероприятий;</w:t>
      </w:r>
    </w:p>
    <w:p>
      <w:pPr>
        <w:pStyle w:val="0"/>
        <w:spacing w:before="240" w:line-rule="auto"/>
        <w:ind w:firstLine="540"/>
        <w:jc w:val="both"/>
      </w:pPr>
      <w:r>
        <w:rPr>
          <w:sz w:val="24"/>
        </w:rPr>
        <w:t xml:space="preserve">в) гарантии и защита прав контролируемых лиц;</w:t>
      </w:r>
    </w:p>
    <w:p>
      <w:pPr>
        <w:pStyle w:val="0"/>
        <w:spacing w:before="240" w:line-rule="auto"/>
        <w:ind w:firstLine="540"/>
        <w:jc w:val="both"/>
      </w:pPr>
      <w:r>
        <w:rPr>
          <w:sz w:val="24"/>
        </w:rPr>
        <w:t xml:space="preserve">г) эффективные средства и методы соблюдения обязательных требований трудового законодательства и иных нормативных правовых актов, содержащих нормы трудового права, по выявленным нарушениям;</w:t>
      </w:r>
    </w:p>
    <w:p>
      <w:pPr>
        <w:pStyle w:val="0"/>
        <w:spacing w:before="240" w:line-rule="auto"/>
        <w:ind w:firstLine="540"/>
        <w:jc w:val="both"/>
      </w:pPr>
      <w:r>
        <w:rPr>
          <w:sz w:val="24"/>
        </w:rPr>
        <w:t xml:space="preserve">д) исполнение решений контрольных (надзорных) органов.</w:t>
      </w:r>
    </w:p>
    <w:p>
      <w:pPr>
        <w:pStyle w:val="0"/>
        <w:spacing w:before="240" w:line-rule="auto"/>
        <w:ind w:firstLine="540"/>
        <w:jc w:val="both"/>
      </w:pPr>
      <w:r>
        <w:rPr>
          <w:sz w:val="24"/>
        </w:rPr>
        <w:t xml:space="preserve">27. По итогам консультирования информация в письменной форме не предоставляется контролируемым лицам, их представителям, за исключением случаев консультирования по вопросам, указанным в </w:t>
      </w:r>
      <w:hyperlink w:history="0" w:anchor="P145" w:tooltip="26. Должностные лица Федеральной службы по труду и занятости и ее территориальных органов осуществляют консультирование по следующим вопросам:">
        <w:r>
          <w:rPr>
            <w:sz w:val="24"/>
            <w:color w:val="0000ff"/>
          </w:rPr>
          <w:t xml:space="preserve">пункте 26</w:t>
        </w:r>
      </w:hyperlink>
      <w:r>
        <w:rPr>
          <w:sz w:val="24"/>
        </w:rPr>
        <w:t xml:space="preserve"> настоящего Положения, на основании обращения контролируемых лиц, их представителей, поступившего в письменной форме или в форме электронного документа, в сроки, установленные Федеральным </w:t>
      </w:r>
      <w:hyperlink w:history="0" r:id="rId53" w:tooltip="Федеральный закон от 02.05.2006 N 59-ФЗ (ред. от 28.12.2024) &quot;О порядке рассмотрения обращений граждан Российской Федерации&quot; {КонсультантПлюс}">
        <w:r>
          <w:rPr>
            <w:sz w:val="24"/>
            <w:color w:val="0000ff"/>
          </w:rPr>
          <w:t xml:space="preserve">законом</w:t>
        </w:r>
      </w:hyperlink>
      <w:r>
        <w:rPr>
          <w:sz w:val="24"/>
        </w:rPr>
        <w:t xml:space="preserve"> "О порядке рассмотрения обращений граждан Российской Федерации".</w:t>
      </w:r>
    </w:p>
    <w:p>
      <w:pPr>
        <w:pStyle w:val="0"/>
        <w:spacing w:before="240" w:line-rule="auto"/>
        <w:ind w:firstLine="540"/>
        <w:jc w:val="both"/>
      </w:pPr>
      <w:r>
        <w:rPr>
          <w:sz w:val="24"/>
        </w:rPr>
        <w:t xml:space="preserve">28.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Федеральной службы по труду и занятости и ее территориальных органов,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pPr>
        <w:pStyle w:val="0"/>
        <w:spacing w:before="240" w:line-rule="auto"/>
        <w:ind w:firstLine="540"/>
        <w:jc w:val="both"/>
      </w:pPr>
      <w:r>
        <w:rPr>
          <w:sz w:val="24"/>
        </w:rPr>
        <w:t xml:space="preserve">29. В случае если в течение календарного года поступило 5 и более однотипных (по одним и тем же вопросам) обращений от различных контролируемых лиц и их представителей, консультирование по таким обращениям осуществляется посредством размещения на официальном сайте Федеральной службы по труду и занятости в информационно-телекоммуникационной сети "Интернет" письменного разъяснения, подписанного руководителем Федеральной службы по труду и занятости - главным государственным инспектором труда Российской Федерации или его заместителем, без указания в таком разъяснении сведений, отнесенных к категории ограниченного доступа.</w:t>
      </w:r>
    </w:p>
    <w:p>
      <w:pPr>
        <w:pStyle w:val="0"/>
        <w:spacing w:before="240" w:line-rule="auto"/>
        <w:ind w:firstLine="540"/>
        <w:jc w:val="both"/>
      </w:pPr>
      <w:r>
        <w:rPr>
          <w:sz w:val="24"/>
        </w:rPr>
        <w:t xml:space="preserve">30. Уполномоченные должностные лица Федеральной службы по труду и занятости и ее территориальных органов осуществляют учет консультаций.</w:t>
      </w:r>
    </w:p>
    <w:p>
      <w:pPr>
        <w:pStyle w:val="0"/>
        <w:spacing w:before="240" w:line-rule="auto"/>
        <w:ind w:firstLine="540"/>
        <w:jc w:val="both"/>
      </w:pPr>
      <w:r>
        <w:rPr>
          <w:sz w:val="24"/>
        </w:rPr>
        <w:t xml:space="preserve">31. Профилактический визит проводится уполномоченным должностным лицом Федеральной службы по труду и занятости или ее территориального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или разработанного на базе государственной информационной системы программного обеспечения, применяемого контрольными (надзорными) органами и контролируемыми лицами с использованием компьютерного устройства (мобильного телефона, смартфона или компьютера, включая планшетный компьютер) (далее - мобильное приложение "Инспектор"), в соответствии с положениями </w:t>
      </w:r>
      <w:hyperlink w:history="0" r:id="rId54"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4"/>
            <w:color w:val="0000ff"/>
          </w:rPr>
          <w:t xml:space="preserve">статьи 52</w:t>
        </w:r>
      </w:hyperlink>
      <w:r>
        <w:rPr>
          <w:sz w:val="24"/>
        </w:rPr>
        <w:t xml:space="preserve"> Закона о контроле (надзоре).</w:t>
      </w:r>
    </w:p>
    <w:p>
      <w:pPr>
        <w:pStyle w:val="0"/>
        <w:jc w:val="both"/>
      </w:pPr>
      <w:r>
        <w:rPr>
          <w:sz w:val="24"/>
        </w:rPr>
        <w:t xml:space="preserve">(в ред. </w:t>
      </w:r>
      <w:hyperlink w:history="0" r:id="rId55" w:tooltip="Постановление Правительства РФ от 28.07.2025 N 1122 &quot;О внесении изменений в постановление Правительства Российской Федерации от 21 июля 2021 г. N 1230&quot; {КонсультантПлюс}">
        <w:r>
          <w:rPr>
            <w:sz w:val="24"/>
            <w:color w:val="0000ff"/>
          </w:rPr>
          <w:t xml:space="preserve">Постановления</w:t>
        </w:r>
      </w:hyperlink>
      <w:r>
        <w:rPr>
          <w:sz w:val="24"/>
        </w:rPr>
        <w:t xml:space="preserve"> Правительства РФ от 28.07.2025 N 1122)</w:t>
      </w:r>
    </w:p>
    <w:p>
      <w:pPr>
        <w:pStyle w:val="0"/>
        <w:spacing w:before="240" w:line-rule="auto"/>
        <w:ind w:firstLine="540"/>
        <w:jc w:val="both"/>
      </w:pPr>
      <w:r>
        <w:rPr>
          <w:sz w:val="24"/>
        </w:rPr>
        <w:t xml:space="preserve">32. Обязательные профилактические визиты проводятся:</w:t>
      </w:r>
    </w:p>
    <w:p>
      <w:pPr>
        <w:pStyle w:val="0"/>
        <w:spacing w:before="240" w:line-rule="auto"/>
        <w:ind w:firstLine="540"/>
        <w:jc w:val="both"/>
      </w:pPr>
      <w:r>
        <w:rPr>
          <w:sz w:val="24"/>
        </w:rPr>
        <w:t xml:space="preserve">а) в отношении контролируемых лиц, принадлежащих им объектов контроля, отнесенных к категориям значительного, среднего и умеренного риска, в соответствии с периодичностью, установленной </w:t>
      </w:r>
      <w:hyperlink w:history="0" w:anchor="P114" w:tooltip="15. Плановые контрольные (надзорные) мероприятия и обязательные профилактические визиты проводятся в отношении объектов контроля в зависимости от присвоенной категории риска:">
        <w:r>
          <w:rPr>
            <w:sz w:val="24"/>
            <w:color w:val="0000ff"/>
          </w:rPr>
          <w:t xml:space="preserve">пунктом 15</w:t>
        </w:r>
      </w:hyperlink>
      <w:r>
        <w:rPr>
          <w:sz w:val="24"/>
        </w:rPr>
        <w:t xml:space="preserve"> настоящего Положения;</w:t>
      </w:r>
    </w:p>
    <w:p>
      <w:pPr>
        <w:pStyle w:val="0"/>
        <w:spacing w:before="240" w:line-rule="auto"/>
        <w:ind w:firstLine="540"/>
        <w:jc w:val="both"/>
      </w:pPr>
      <w:r>
        <w:rPr>
          <w:sz w:val="24"/>
        </w:rPr>
        <w:t xml:space="preserve">б) в отношении контролируемых лиц, представивших уведомление о начале осуществления деятельности по трудоустройству граждан Российской Федерации за пределами территории Российской Федерации для работы на судах, плавающих под флагом иностранного государства, в соответствии с периодичностью, установленной положениями </w:t>
      </w:r>
      <w:hyperlink w:history="0" r:id="rId56"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4"/>
            <w:color w:val="0000ff"/>
          </w:rPr>
          <w:t xml:space="preserve">пункта 2 части 1 статьи 52.1</w:t>
        </w:r>
      </w:hyperlink>
      <w:r>
        <w:rPr>
          <w:sz w:val="24"/>
        </w:rPr>
        <w:t xml:space="preserve"> Закона о контроле (надзоре);</w:t>
      </w:r>
    </w:p>
    <w:p>
      <w:pPr>
        <w:pStyle w:val="0"/>
        <w:spacing w:before="240" w:line-rule="auto"/>
        <w:ind w:firstLine="540"/>
        <w:jc w:val="both"/>
      </w:pPr>
      <w:r>
        <w:rPr>
          <w:sz w:val="24"/>
        </w:rPr>
        <w:t xml:space="preserve">в) по поручению Президента Российской Федерации,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p>
    <w:p>
      <w:pPr>
        <w:pStyle w:val="0"/>
        <w:jc w:val="both"/>
      </w:pPr>
      <w:r>
        <w:rPr>
          <w:sz w:val="24"/>
        </w:rPr>
        <w:t xml:space="preserve">(п. 32 в ред. </w:t>
      </w:r>
      <w:hyperlink w:history="0" r:id="rId57" w:tooltip="Постановление Правительства РФ от 28.07.2025 N 1122 &quot;О внесении изменений в постановление Правительства Российской Федерации от 21 июля 2021 г. N 1230&quot; {КонсультантПлюс}">
        <w:r>
          <w:rPr>
            <w:sz w:val="24"/>
            <w:color w:val="0000ff"/>
          </w:rPr>
          <w:t xml:space="preserve">Постановления</w:t>
        </w:r>
      </w:hyperlink>
      <w:r>
        <w:rPr>
          <w:sz w:val="24"/>
        </w:rPr>
        <w:t xml:space="preserve"> Правительства РФ от 28.07.2025 N 1122)</w:t>
      </w:r>
    </w:p>
    <w:p>
      <w:pPr>
        <w:pStyle w:val="0"/>
        <w:spacing w:before="240" w:line-rule="auto"/>
        <w:ind w:firstLine="540"/>
        <w:jc w:val="both"/>
      </w:pPr>
      <w:r>
        <w:rPr>
          <w:sz w:val="24"/>
        </w:rPr>
        <w:t xml:space="preserve">33. Срок проведения обязательного профилактического визита не может превышать 10 рабочих дней и может быть продлен на срок, необходимый для проведения экспертизы, испытаний.</w:t>
      </w:r>
    </w:p>
    <w:p>
      <w:pPr>
        <w:pStyle w:val="0"/>
        <w:jc w:val="both"/>
      </w:pPr>
      <w:r>
        <w:rPr>
          <w:sz w:val="24"/>
        </w:rPr>
        <w:t xml:space="preserve">(п. 33 в ред. </w:t>
      </w:r>
      <w:hyperlink w:history="0" r:id="rId58" w:tooltip="Постановление Правительства РФ от 28.07.2025 N 1122 &quot;О внесении изменений в постановление Правительства Российской Федерации от 21 июля 2021 г. N 1230&quot; {КонсультантПлюс}">
        <w:r>
          <w:rPr>
            <w:sz w:val="24"/>
            <w:color w:val="0000ff"/>
          </w:rPr>
          <w:t xml:space="preserve">Постановления</w:t>
        </w:r>
      </w:hyperlink>
      <w:r>
        <w:rPr>
          <w:sz w:val="24"/>
        </w:rPr>
        <w:t xml:space="preserve"> Правительства РФ от 28.07.2025 N 1122)</w:t>
      </w:r>
    </w:p>
    <w:p>
      <w:pPr>
        <w:pStyle w:val="0"/>
        <w:spacing w:before="240" w:line-rule="auto"/>
        <w:ind w:firstLine="540"/>
        <w:jc w:val="both"/>
      </w:pPr>
      <w:r>
        <w:rPr>
          <w:sz w:val="24"/>
        </w:rPr>
        <w:t xml:space="preserve">34. В ходе обязательного профилактического визита контролируемое лицо информируется об обязательных требованиях, предъявляемых к его деятельности,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 а уполномоченное должностное лицо Федеральной службы по труду и занятости или ее территориального органа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pPr>
        <w:pStyle w:val="0"/>
        <w:jc w:val="both"/>
      </w:pPr>
      <w:r>
        <w:rPr>
          <w:sz w:val="24"/>
        </w:rPr>
        <w:t xml:space="preserve">(в ред. </w:t>
      </w:r>
      <w:hyperlink w:history="0" r:id="rId59" w:tooltip="Постановление Правительства РФ от 28.07.2025 N 1122 &quot;О внесении изменений в постановление Правительства Российской Федерации от 21 июля 2021 г. N 1230&quot; {КонсультантПлюс}">
        <w:r>
          <w:rPr>
            <w:sz w:val="24"/>
            <w:color w:val="0000ff"/>
          </w:rPr>
          <w:t xml:space="preserve">Постановления</w:t>
        </w:r>
      </w:hyperlink>
      <w:r>
        <w:rPr>
          <w:sz w:val="24"/>
        </w:rPr>
        <w:t xml:space="preserve"> Правительства РФ от 28.07.2025 N 1122)</w:t>
      </w:r>
    </w:p>
    <w:p>
      <w:pPr>
        <w:pStyle w:val="0"/>
        <w:jc w:val="both"/>
      </w:pPr>
      <w:r>
        <w:rPr>
          <w:sz w:val="24"/>
        </w:rPr>
      </w:r>
    </w:p>
    <w:p>
      <w:pPr>
        <w:pStyle w:val="2"/>
        <w:outlineLvl w:val="1"/>
        <w:jc w:val="center"/>
      </w:pPr>
      <w:r>
        <w:rPr>
          <w:sz w:val="24"/>
        </w:rPr>
        <w:t xml:space="preserve">IV. Осуществление государственного контроля (надзора)</w:t>
      </w:r>
    </w:p>
    <w:p>
      <w:pPr>
        <w:pStyle w:val="0"/>
        <w:jc w:val="both"/>
      </w:pPr>
      <w:r>
        <w:rPr>
          <w:sz w:val="24"/>
        </w:rPr>
      </w:r>
    </w:p>
    <w:p>
      <w:pPr>
        <w:pStyle w:val="0"/>
        <w:ind w:firstLine="540"/>
        <w:jc w:val="both"/>
      </w:pPr>
      <w:r>
        <w:rPr>
          <w:sz w:val="24"/>
        </w:rPr>
        <w:t xml:space="preserve">35. Государственный контроль (надзор) осуществляется посредством проведения следующих контрольных (надзорных) мероприятий:</w:t>
      </w:r>
    </w:p>
    <w:bookmarkStart w:id="170" w:name="P170"/>
    <w:bookmarkEnd w:id="170"/>
    <w:p>
      <w:pPr>
        <w:pStyle w:val="0"/>
        <w:spacing w:before="240" w:line-rule="auto"/>
        <w:ind w:firstLine="540"/>
        <w:jc w:val="both"/>
      </w:pPr>
      <w:r>
        <w:rPr>
          <w:sz w:val="24"/>
        </w:rPr>
        <w:t xml:space="preserve">инспекционный визит;</w:t>
      </w:r>
    </w:p>
    <w:p>
      <w:pPr>
        <w:pStyle w:val="0"/>
        <w:spacing w:before="240" w:line-rule="auto"/>
        <w:ind w:firstLine="540"/>
        <w:jc w:val="both"/>
      </w:pPr>
      <w:r>
        <w:rPr>
          <w:sz w:val="24"/>
        </w:rPr>
        <w:t xml:space="preserve">рейдовый осмотр;</w:t>
      </w:r>
    </w:p>
    <w:bookmarkStart w:id="172" w:name="P172"/>
    <w:bookmarkEnd w:id="172"/>
    <w:p>
      <w:pPr>
        <w:pStyle w:val="0"/>
        <w:spacing w:before="240" w:line-rule="auto"/>
        <w:ind w:firstLine="540"/>
        <w:jc w:val="both"/>
      </w:pPr>
      <w:r>
        <w:rPr>
          <w:sz w:val="24"/>
        </w:rPr>
        <w:t xml:space="preserve">документарная проверка;</w:t>
      </w:r>
    </w:p>
    <w:bookmarkStart w:id="173" w:name="P173"/>
    <w:bookmarkEnd w:id="173"/>
    <w:p>
      <w:pPr>
        <w:pStyle w:val="0"/>
        <w:spacing w:before="240" w:line-rule="auto"/>
        <w:ind w:firstLine="540"/>
        <w:jc w:val="both"/>
      </w:pPr>
      <w:r>
        <w:rPr>
          <w:sz w:val="24"/>
        </w:rPr>
        <w:t xml:space="preserve">выездная проверка.</w:t>
      </w:r>
    </w:p>
    <w:p>
      <w:pPr>
        <w:pStyle w:val="0"/>
        <w:spacing w:before="240" w:line-rule="auto"/>
        <w:ind w:firstLine="540"/>
        <w:jc w:val="both"/>
      </w:pPr>
      <w:r>
        <w:rPr>
          <w:sz w:val="24"/>
        </w:rPr>
        <w:t xml:space="preserve">По основаниям, указанным в </w:t>
      </w:r>
      <w:hyperlink w:history="0" r:id="rId60"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4"/>
            <w:color w:val="0000ff"/>
          </w:rPr>
          <w:t xml:space="preserve">пунктах 1</w:t>
        </w:r>
      </w:hyperlink>
      <w:r>
        <w:rPr>
          <w:sz w:val="24"/>
        </w:rPr>
        <w:t xml:space="preserve">, </w:t>
      </w:r>
      <w:hyperlink w:history="0" r:id="rId61"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4"/>
            <w:color w:val="0000ff"/>
          </w:rPr>
          <w:t xml:space="preserve">3</w:t>
        </w:r>
      </w:hyperlink>
      <w:r>
        <w:rPr>
          <w:sz w:val="24"/>
        </w:rPr>
        <w:t xml:space="preserve"> - </w:t>
      </w:r>
      <w:hyperlink w:history="0" r:id="rId62"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4"/>
            <w:color w:val="0000ff"/>
          </w:rPr>
          <w:t xml:space="preserve">5</w:t>
        </w:r>
      </w:hyperlink>
      <w:r>
        <w:rPr>
          <w:sz w:val="24"/>
        </w:rPr>
        <w:t xml:space="preserve"> и </w:t>
      </w:r>
      <w:hyperlink w:history="0" r:id="rId63"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4"/>
            <w:color w:val="0000ff"/>
          </w:rPr>
          <w:t xml:space="preserve">7</w:t>
        </w:r>
      </w:hyperlink>
      <w:r>
        <w:rPr>
          <w:sz w:val="24"/>
        </w:rPr>
        <w:t xml:space="preserve"> - </w:t>
      </w:r>
      <w:hyperlink w:history="0" r:id="rId64"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4"/>
            <w:color w:val="0000ff"/>
          </w:rPr>
          <w:t xml:space="preserve">9 части 1 статьи 57</w:t>
        </w:r>
      </w:hyperlink>
      <w:r>
        <w:rPr>
          <w:sz w:val="24"/>
        </w:rPr>
        <w:t xml:space="preserve"> Закона о контроле (надзоре), могут быть проведены контрольные (надзорные) мероприятия, указанные в </w:t>
      </w:r>
      <w:hyperlink w:history="0" w:anchor="P170" w:tooltip="инспекционный визит;">
        <w:r>
          <w:rPr>
            <w:sz w:val="24"/>
            <w:color w:val="0000ff"/>
          </w:rPr>
          <w:t xml:space="preserve">абзацах втором</w:t>
        </w:r>
      </w:hyperlink>
      <w:r>
        <w:rPr>
          <w:sz w:val="24"/>
        </w:rPr>
        <w:t xml:space="preserve"> - </w:t>
      </w:r>
      <w:hyperlink w:history="0" w:anchor="P173" w:tooltip="выездная проверка.">
        <w:r>
          <w:rPr>
            <w:sz w:val="24"/>
            <w:color w:val="0000ff"/>
          </w:rPr>
          <w:t xml:space="preserve">пятом</w:t>
        </w:r>
      </w:hyperlink>
      <w:r>
        <w:rPr>
          <w:sz w:val="24"/>
        </w:rPr>
        <w:t xml:space="preserve"> настоящего пункта.</w:t>
      </w:r>
    </w:p>
    <w:p>
      <w:pPr>
        <w:pStyle w:val="0"/>
        <w:jc w:val="both"/>
      </w:pPr>
      <w:r>
        <w:rPr>
          <w:sz w:val="24"/>
        </w:rPr>
        <w:t xml:space="preserve">(в ред. </w:t>
      </w:r>
      <w:hyperlink w:history="0" r:id="rId65" w:tooltip="Постановление Правительства РФ от 28.07.2025 N 1122 &quot;О внесении изменений в постановление Правительства Российской Федерации от 21 июля 2021 г. N 1230&quot; {КонсультантПлюс}">
        <w:r>
          <w:rPr>
            <w:sz w:val="24"/>
            <w:color w:val="0000ff"/>
          </w:rPr>
          <w:t xml:space="preserve">Постановления</w:t>
        </w:r>
      </w:hyperlink>
      <w:r>
        <w:rPr>
          <w:sz w:val="24"/>
        </w:rPr>
        <w:t xml:space="preserve"> Правительства РФ от 28.07.2025 N 1122)</w:t>
      </w:r>
    </w:p>
    <w:p>
      <w:pPr>
        <w:pStyle w:val="0"/>
        <w:spacing w:before="240" w:line-rule="auto"/>
        <w:ind w:firstLine="540"/>
        <w:jc w:val="both"/>
      </w:pPr>
      <w:r>
        <w:rPr>
          <w:sz w:val="24"/>
        </w:rPr>
        <w:t xml:space="preserve">По основанию, указанному в </w:t>
      </w:r>
      <w:hyperlink w:history="0" r:id="rId66"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4"/>
            <w:color w:val="0000ff"/>
          </w:rPr>
          <w:t xml:space="preserve">пункте 2 части 1 статьи 57</w:t>
        </w:r>
      </w:hyperlink>
      <w:r>
        <w:rPr>
          <w:sz w:val="24"/>
        </w:rPr>
        <w:t xml:space="preserve"> Закона и контроле (надзоре), проводится выездная проверка.</w:t>
      </w:r>
    </w:p>
    <w:p>
      <w:pPr>
        <w:pStyle w:val="0"/>
        <w:spacing w:before="240" w:line-rule="auto"/>
        <w:ind w:firstLine="540"/>
        <w:jc w:val="both"/>
      </w:pPr>
      <w:r>
        <w:rPr>
          <w:sz w:val="24"/>
        </w:rPr>
        <w:t xml:space="preserve">Мероприятия, указанные в </w:t>
      </w:r>
      <w:hyperlink w:history="0" w:anchor="P170" w:tooltip="инспекционный визит;">
        <w:r>
          <w:rPr>
            <w:sz w:val="24"/>
            <w:color w:val="0000ff"/>
          </w:rPr>
          <w:t xml:space="preserve">абзацах втором</w:t>
        </w:r>
      </w:hyperlink>
      <w:r>
        <w:rPr>
          <w:sz w:val="24"/>
        </w:rPr>
        <w:t xml:space="preserve"> - </w:t>
      </w:r>
      <w:hyperlink w:history="0" w:anchor="P172" w:tooltip="документарная проверка;">
        <w:r>
          <w:rPr>
            <w:sz w:val="24"/>
            <w:color w:val="0000ff"/>
          </w:rPr>
          <w:t xml:space="preserve">четвертом</w:t>
        </w:r>
      </w:hyperlink>
      <w:r>
        <w:rPr>
          <w:sz w:val="24"/>
        </w:rPr>
        <w:t xml:space="preserve"> настоящего пункта, осуществляются только на внеплановой основе.</w:t>
      </w:r>
    </w:p>
    <w:p>
      <w:pPr>
        <w:pStyle w:val="0"/>
        <w:spacing w:before="240" w:line-rule="auto"/>
        <w:ind w:firstLine="540"/>
        <w:jc w:val="both"/>
      </w:pPr>
      <w:r>
        <w:rPr>
          <w:sz w:val="24"/>
        </w:rPr>
        <w:t xml:space="preserve">35(1). Термины "инспекционный визит", "рейдовый осмотр", "документарная проверка" и "выездная проверка" применяются в настоящем Положении в значениях, в которых они используются в </w:t>
      </w:r>
      <w:hyperlink w:history="0" r:id="rId67"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4"/>
            <w:color w:val="0000ff"/>
          </w:rPr>
          <w:t xml:space="preserve">Законе</w:t>
        </w:r>
      </w:hyperlink>
      <w:r>
        <w:rPr>
          <w:sz w:val="24"/>
        </w:rPr>
        <w:t xml:space="preserve"> о контроле (надзоре).</w:t>
      </w:r>
    </w:p>
    <w:p>
      <w:pPr>
        <w:pStyle w:val="0"/>
        <w:jc w:val="both"/>
      </w:pPr>
      <w:r>
        <w:rPr>
          <w:sz w:val="24"/>
        </w:rPr>
        <w:t xml:space="preserve">(п. 35(1) введен </w:t>
      </w:r>
      <w:hyperlink w:history="0" r:id="rId68" w:tooltip="Постановление Правительства РФ от 28.07.2025 N 1122 &quot;О внесении изменений в постановление Правительства Российской Федерации от 21 июля 2021 г. N 1230&quot; {КонсультантПлюс}">
        <w:r>
          <w:rPr>
            <w:sz w:val="24"/>
            <w:color w:val="0000ff"/>
          </w:rPr>
          <w:t xml:space="preserve">Постановлением</w:t>
        </w:r>
      </w:hyperlink>
      <w:r>
        <w:rPr>
          <w:sz w:val="24"/>
        </w:rPr>
        <w:t xml:space="preserve"> Правительства РФ от 28.07.2025 N 1122)</w:t>
      </w:r>
    </w:p>
    <w:p>
      <w:pPr>
        <w:pStyle w:val="0"/>
        <w:spacing w:before="240" w:line-rule="auto"/>
        <w:ind w:firstLine="540"/>
        <w:jc w:val="both"/>
      </w:pPr>
      <w:r>
        <w:rPr>
          <w:sz w:val="24"/>
        </w:rPr>
        <w:t xml:space="preserve">36.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согласованного с органами прокуратуры.</w:t>
      </w:r>
    </w:p>
    <w:p>
      <w:pPr>
        <w:pStyle w:val="0"/>
        <w:spacing w:before="240" w:line-rule="auto"/>
        <w:ind w:firstLine="540"/>
        <w:jc w:val="both"/>
      </w:pPr>
      <w:r>
        <w:rPr>
          <w:sz w:val="24"/>
        </w:rPr>
        <w:t xml:space="preserve">37. Для фиксации инспектором и лицами, привлекаемыми к совершению контрольных (надзорных) действий, доказательств нарушений обязательных требований может использоваться фотосъемка, аудио- и видеозапись в случаях проведения:</w:t>
      </w:r>
    </w:p>
    <w:p>
      <w:pPr>
        <w:pStyle w:val="0"/>
        <w:spacing w:before="240" w:line-rule="auto"/>
        <w:ind w:firstLine="540"/>
        <w:jc w:val="both"/>
      </w:pPr>
      <w:r>
        <w:rPr>
          <w:sz w:val="24"/>
        </w:rPr>
        <w:t xml:space="preserve">выездной проверки;</w:t>
      </w:r>
    </w:p>
    <w:p>
      <w:pPr>
        <w:pStyle w:val="0"/>
        <w:spacing w:before="240" w:line-rule="auto"/>
        <w:ind w:firstLine="540"/>
        <w:jc w:val="both"/>
      </w:pPr>
      <w:r>
        <w:rPr>
          <w:sz w:val="24"/>
        </w:rPr>
        <w:t xml:space="preserve">инспекционного визита;</w:t>
      </w:r>
    </w:p>
    <w:p>
      <w:pPr>
        <w:pStyle w:val="0"/>
        <w:spacing w:before="240" w:line-rule="auto"/>
        <w:ind w:firstLine="540"/>
        <w:jc w:val="both"/>
      </w:pPr>
      <w:r>
        <w:rPr>
          <w:sz w:val="24"/>
        </w:rPr>
        <w:t xml:space="preserve">рейдового осмотра.</w:t>
      </w:r>
    </w:p>
    <w:p>
      <w:pPr>
        <w:pStyle w:val="0"/>
        <w:spacing w:before="240" w:line-rule="auto"/>
        <w:ind w:firstLine="540"/>
        <w:jc w:val="both"/>
      </w:pPr>
      <w:r>
        <w:rPr>
          <w:sz w:val="24"/>
        </w:rPr>
        <w:t xml:space="preserve">Если в ходе контрольных (надзорных) действий для фиксации доказательств нарушений обязательных требований осуществлялись фотосъемка, аудио- и (или) видеозапись, об этом делается отметка в акте контрольного (надзорного) мероприятия.</w:t>
      </w:r>
    </w:p>
    <w:p>
      <w:pPr>
        <w:pStyle w:val="0"/>
        <w:spacing w:before="240" w:line-rule="auto"/>
        <w:ind w:firstLine="540"/>
        <w:jc w:val="both"/>
      </w:pPr>
      <w:r>
        <w:rPr>
          <w:sz w:val="24"/>
        </w:rPr>
        <w:t xml:space="preserve">Проведение фотосъемки, аудио- и видеозаписи должно обеспечивать фиксацию даты, времени и места их проведения.</w:t>
      </w:r>
    </w:p>
    <w:p>
      <w:pPr>
        <w:pStyle w:val="0"/>
        <w:spacing w:before="240" w:line-rule="auto"/>
        <w:ind w:firstLine="540"/>
        <w:jc w:val="both"/>
      </w:pPr>
      <w:r>
        <w:rPr>
          <w:sz w:val="24"/>
        </w:rPr>
        <w:t xml:space="preserve">Материалы, являющиеся доказательствами нарушения обязательных требований, полученные с применением фотосъемки, аудио- и (или) видеозаписи, приобщаются к акту контрольного (надзорного) мероприятия.</w:t>
      </w:r>
    </w:p>
    <w:p>
      <w:pPr>
        <w:pStyle w:val="0"/>
        <w:spacing w:before="240" w:line-rule="auto"/>
        <w:ind w:firstLine="540"/>
        <w:jc w:val="both"/>
      </w:pPr>
      <w:r>
        <w:rPr>
          <w:sz w:val="24"/>
        </w:rPr>
        <w:t xml:space="preserve">38. Работодатель - физическое лицо и индивидуальный предприниматель, являющиеся контролируемыми лицами, вправе представить в Федеральную службу по труду и занятости или ее территориальный орган информацию о невозможности присутствия при проведении контрольного (надзорного) мероприятия в случае их временной нетрудоспособности, а также в случаях катастрофы природного или техногенного характера, эпидемии или эпизоотии, введения чрезвычайного или военного положения. В указанных случаях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такого обращения индивидуального предпринимателя, гражданина в контрольный (надзорный) орган, за исключением случаев, когда проведение контрольного (надзорного) мероприятия возможно без его участия.</w:t>
      </w:r>
    </w:p>
    <w:p>
      <w:pPr>
        <w:pStyle w:val="0"/>
        <w:spacing w:before="240" w:line-rule="auto"/>
        <w:ind w:firstLine="540"/>
        <w:jc w:val="both"/>
      </w:pPr>
      <w:r>
        <w:rPr>
          <w:sz w:val="24"/>
        </w:rPr>
        <w:t xml:space="preserve">39.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 соответствии с положениями </w:t>
      </w:r>
      <w:hyperlink w:history="0" r:id="rId69"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4"/>
            <w:color w:val="0000ff"/>
          </w:rPr>
          <w:t xml:space="preserve">статьи 70</w:t>
        </w:r>
      </w:hyperlink>
      <w:r>
        <w:rPr>
          <w:sz w:val="24"/>
        </w:rPr>
        <w:t xml:space="preserve"> Закона о контроле (надзоре).</w:t>
      </w:r>
    </w:p>
    <w:p>
      <w:pPr>
        <w:pStyle w:val="0"/>
        <w:spacing w:before="240" w:line-rule="auto"/>
        <w:ind w:firstLine="540"/>
        <w:jc w:val="both"/>
      </w:pPr>
      <w:r>
        <w:rPr>
          <w:sz w:val="24"/>
        </w:rPr>
        <w:t xml:space="preserve">Инспекционный визит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0"/>
        <w:jc w:val="both"/>
      </w:pPr>
      <w:r>
        <w:rPr>
          <w:sz w:val="24"/>
        </w:rPr>
        <w:t xml:space="preserve">(абзац введен </w:t>
      </w:r>
      <w:hyperlink w:history="0" r:id="rId70" w:tooltip="Постановление Правительства РФ от 28.07.2025 N 1122 &quot;О внесении изменений в постановление Правительства Российской Федерации от 21 июля 2021 г. N 1230&quot; {КонсультантПлюс}">
        <w:r>
          <w:rPr>
            <w:sz w:val="24"/>
            <w:color w:val="0000ff"/>
          </w:rPr>
          <w:t xml:space="preserve">Постановлением</w:t>
        </w:r>
      </w:hyperlink>
      <w:r>
        <w:rPr>
          <w:sz w:val="24"/>
        </w:rPr>
        <w:t xml:space="preserve"> Правительства РФ от 28.07.2025 N 1122)</w:t>
      </w:r>
    </w:p>
    <w:p>
      <w:pPr>
        <w:pStyle w:val="0"/>
        <w:spacing w:before="240" w:line-rule="auto"/>
        <w:ind w:firstLine="540"/>
        <w:jc w:val="both"/>
      </w:pPr>
      <w:r>
        <w:rPr>
          <w:sz w:val="24"/>
        </w:rPr>
        <w:t xml:space="preserve">40. В ходе инспекционного визита могут совершаться следующие контрольные (надзорные) действия:</w:t>
      </w:r>
    </w:p>
    <w:p>
      <w:pPr>
        <w:pStyle w:val="0"/>
        <w:spacing w:before="240" w:line-rule="auto"/>
        <w:ind w:firstLine="540"/>
        <w:jc w:val="both"/>
      </w:pPr>
      <w:r>
        <w:rPr>
          <w:sz w:val="24"/>
        </w:rPr>
        <w:t xml:space="preserve">осмотр;</w:t>
      </w:r>
    </w:p>
    <w:p>
      <w:pPr>
        <w:pStyle w:val="0"/>
        <w:spacing w:before="240" w:line-rule="auto"/>
        <w:ind w:firstLine="540"/>
        <w:jc w:val="both"/>
      </w:pPr>
      <w:r>
        <w:rPr>
          <w:sz w:val="24"/>
        </w:rPr>
        <w:t xml:space="preserve">опрос;</w:t>
      </w:r>
    </w:p>
    <w:p>
      <w:pPr>
        <w:pStyle w:val="0"/>
        <w:spacing w:before="240" w:line-rule="auto"/>
        <w:ind w:firstLine="540"/>
        <w:jc w:val="both"/>
      </w:pPr>
      <w:r>
        <w:rPr>
          <w:sz w:val="24"/>
        </w:rPr>
        <w:t xml:space="preserve">получение письменных объяснений;</w:t>
      </w:r>
    </w:p>
    <w:p>
      <w:pPr>
        <w:pStyle w:val="0"/>
        <w:spacing w:before="240" w:line-rule="auto"/>
        <w:ind w:firstLine="540"/>
        <w:jc w:val="both"/>
      </w:pPr>
      <w:r>
        <w:rPr>
          <w:sz w:val="24"/>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0"/>
        <w:spacing w:before="240" w:line-rule="auto"/>
        <w:ind w:firstLine="540"/>
        <w:jc w:val="both"/>
      </w:pPr>
      <w:r>
        <w:rPr>
          <w:sz w:val="24"/>
        </w:rPr>
        <w:t xml:space="preserve">Инспекционный визит проводится без предварительного уведомления контролируемого лица и собственника производственного объекта.</w:t>
      </w:r>
    </w:p>
    <w:p>
      <w:pPr>
        <w:pStyle w:val="0"/>
        <w:spacing w:before="240" w:line-rule="auto"/>
        <w:ind w:firstLine="540"/>
        <w:jc w:val="both"/>
      </w:pPr>
      <w:r>
        <w:rPr>
          <w:sz w:val="24"/>
        </w:rPr>
        <w:t xml:space="preserve">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pPr>
        <w:pStyle w:val="0"/>
        <w:spacing w:before="240" w:line-rule="auto"/>
        <w:ind w:firstLine="540"/>
        <w:jc w:val="both"/>
      </w:pPr>
      <w:r>
        <w:rPr>
          <w:sz w:val="24"/>
        </w:rPr>
        <w:t xml:space="preserve">41. Рейдовый осмотр проводится в отношении контролируемых лиц, осуществляющих деятельность на объектах, которыми владеет, пользуется или управляет другой работодатель (иное лицо), в соответствии с положениями </w:t>
      </w:r>
      <w:hyperlink w:history="0" r:id="rId71"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4"/>
            <w:color w:val="0000ff"/>
          </w:rPr>
          <w:t xml:space="preserve">статьи 71</w:t>
        </w:r>
      </w:hyperlink>
      <w:r>
        <w:rPr>
          <w:sz w:val="24"/>
        </w:rPr>
        <w:t xml:space="preserve"> Закона о контроле (надзоре).</w:t>
      </w:r>
    </w:p>
    <w:p>
      <w:pPr>
        <w:pStyle w:val="0"/>
        <w:spacing w:before="240" w:line-rule="auto"/>
        <w:ind w:firstLine="540"/>
        <w:jc w:val="both"/>
      </w:pPr>
      <w:r>
        <w:rPr>
          <w:sz w:val="24"/>
        </w:rPr>
        <w:t xml:space="preserve">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0"/>
        <w:jc w:val="both"/>
      </w:pPr>
      <w:r>
        <w:rPr>
          <w:sz w:val="24"/>
        </w:rPr>
        <w:t xml:space="preserve">(абзац введен </w:t>
      </w:r>
      <w:hyperlink w:history="0" r:id="rId72" w:tooltip="Постановление Правительства РФ от 28.07.2025 N 1122 &quot;О внесении изменений в постановление Правительства Российской Федерации от 21 июля 2021 г. N 1230&quot; {КонсультантПлюс}">
        <w:r>
          <w:rPr>
            <w:sz w:val="24"/>
            <w:color w:val="0000ff"/>
          </w:rPr>
          <w:t xml:space="preserve">Постановлением</w:t>
        </w:r>
      </w:hyperlink>
      <w:r>
        <w:rPr>
          <w:sz w:val="24"/>
        </w:rPr>
        <w:t xml:space="preserve"> Правительства РФ от 28.07.2025 N 1122)</w:t>
      </w:r>
    </w:p>
    <w:p>
      <w:pPr>
        <w:pStyle w:val="0"/>
        <w:spacing w:before="240" w:line-rule="auto"/>
        <w:ind w:firstLine="540"/>
        <w:jc w:val="both"/>
      </w:pPr>
      <w:r>
        <w:rPr>
          <w:sz w:val="24"/>
        </w:rPr>
        <w:t xml:space="preserve">42. В ходе рейдового осмотра могут совершаться следующие контрольные (надзорные) действия:</w:t>
      </w:r>
    </w:p>
    <w:p>
      <w:pPr>
        <w:pStyle w:val="0"/>
        <w:spacing w:before="240" w:line-rule="auto"/>
        <w:ind w:firstLine="540"/>
        <w:jc w:val="both"/>
      </w:pPr>
      <w:r>
        <w:rPr>
          <w:sz w:val="24"/>
        </w:rPr>
        <w:t xml:space="preserve">осмотр;</w:t>
      </w:r>
    </w:p>
    <w:p>
      <w:pPr>
        <w:pStyle w:val="0"/>
        <w:spacing w:before="240" w:line-rule="auto"/>
        <w:ind w:firstLine="540"/>
        <w:jc w:val="both"/>
      </w:pPr>
      <w:r>
        <w:rPr>
          <w:sz w:val="24"/>
        </w:rPr>
        <w:t xml:space="preserve">опрос;</w:t>
      </w:r>
    </w:p>
    <w:p>
      <w:pPr>
        <w:pStyle w:val="0"/>
        <w:spacing w:before="240" w:line-rule="auto"/>
        <w:ind w:firstLine="540"/>
        <w:jc w:val="both"/>
      </w:pPr>
      <w:r>
        <w:rPr>
          <w:sz w:val="24"/>
        </w:rPr>
        <w:t xml:space="preserve">получение письменных объяснений;</w:t>
      </w:r>
    </w:p>
    <w:p>
      <w:pPr>
        <w:pStyle w:val="0"/>
        <w:spacing w:before="240" w:line-rule="auto"/>
        <w:ind w:firstLine="540"/>
        <w:jc w:val="both"/>
      </w:pPr>
      <w:r>
        <w:rPr>
          <w:sz w:val="24"/>
        </w:rPr>
        <w:t xml:space="preserve">истребование документов;</w:t>
      </w:r>
    </w:p>
    <w:p>
      <w:pPr>
        <w:pStyle w:val="0"/>
        <w:spacing w:before="240" w:line-rule="auto"/>
        <w:ind w:firstLine="540"/>
        <w:jc w:val="both"/>
      </w:pPr>
      <w:r>
        <w:rPr>
          <w:sz w:val="24"/>
        </w:rPr>
        <w:t xml:space="preserve">экспертиза.</w:t>
      </w:r>
    </w:p>
    <w:p>
      <w:pPr>
        <w:pStyle w:val="0"/>
        <w:spacing w:before="240" w:line-rule="auto"/>
        <w:ind w:firstLine="540"/>
        <w:jc w:val="both"/>
      </w:pPr>
      <w:r>
        <w:rPr>
          <w:sz w:val="24"/>
        </w:rPr>
        <w:t xml:space="preserve">Рейдовый осмотр проводится в соответствии с решением о проведении контрольного (надзорного) мероприятия.</w:t>
      </w:r>
    </w:p>
    <w:p>
      <w:pPr>
        <w:pStyle w:val="0"/>
        <w:spacing w:before="240" w:line-rule="auto"/>
        <w:ind w:firstLine="540"/>
        <w:jc w:val="both"/>
      </w:pPr>
      <w:r>
        <w:rPr>
          <w:sz w:val="24"/>
        </w:rPr>
        <w:t xml:space="preserve">Срок взаимодействия с одним контролируемым лицом в период проведения рейдового осмотра не может превышать один рабочий день.</w:t>
      </w:r>
    </w:p>
    <w:p>
      <w:pPr>
        <w:pStyle w:val="0"/>
        <w:spacing w:before="240" w:line-rule="auto"/>
        <w:ind w:firstLine="540"/>
        <w:jc w:val="both"/>
      </w:pPr>
      <w:r>
        <w:rPr>
          <w:sz w:val="24"/>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w:history="0" r:id="rId73"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4"/>
            <w:color w:val="0000ff"/>
          </w:rPr>
          <w:t xml:space="preserve">пунктами 3</w:t>
        </w:r>
      </w:hyperlink>
      <w:r>
        <w:rPr>
          <w:sz w:val="24"/>
        </w:rPr>
        <w:t xml:space="preserve">, </w:t>
      </w:r>
      <w:hyperlink w:history="0" r:id="rId74"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4"/>
            <w:color w:val="0000ff"/>
          </w:rPr>
          <w:t xml:space="preserve">4</w:t>
        </w:r>
      </w:hyperlink>
      <w:r>
        <w:rPr>
          <w:sz w:val="24"/>
        </w:rPr>
        <w:t xml:space="preserve"> и </w:t>
      </w:r>
      <w:hyperlink w:history="0" r:id="rId75"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4"/>
            <w:color w:val="0000ff"/>
          </w:rPr>
          <w:t xml:space="preserve">8 части 1 статьи 57</w:t>
        </w:r>
      </w:hyperlink>
      <w:r>
        <w:rPr>
          <w:sz w:val="24"/>
        </w:rPr>
        <w:t xml:space="preserve"> и </w:t>
      </w:r>
      <w:hyperlink w:history="0" r:id="rId76"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4"/>
            <w:color w:val="0000ff"/>
          </w:rPr>
          <w:t xml:space="preserve">частью 12 статьи 66</w:t>
        </w:r>
      </w:hyperlink>
      <w:r>
        <w:rPr>
          <w:sz w:val="24"/>
        </w:rPr>
        <w:t xml:space="preserve"> Закона о контроле (надзоре).</w:t>
      </w:r>
    </w:p>
    <w:p>
      <w:pPr>
        <w:pStyle w:val="0"/>
        <w:jc w:val="both"/>
      </w:pPr>
      <w:r>
        <w:rPr>
          <w:sz w:val="24"/>
        </w:rPr>
        <w:t xml:space="preserve">(в ред. </w:t>
      </w:r>
      <w:hyperlink w:history="0" r:id="rId77" w:tooltip="Постановление Правительства РФ от 28.07.2025 N 1122 &quot;О внесении изменений в постановление Правительства Российской Федерации от 21 июля 2021 г. N 1230&quot; {КонсультантПлюс}">
        <w:r>
          <w:rPr>
            <w:sz w:val="24"/>
            <w:color w:val="0000ff"/>
          </w:rPr>
          <w:t xml:space="preserve">Постановления</w:t>
        </w:r>
      </w:hyperlink>
      <w:r>
        <w:rPr>
          <w:sz w:val="24"/>
        </w:rPr>
        <w:t xml:space="preserve"> Правительства РФ от 28.07.2025 N 1122)</w:t>
      </w:r>
    </w:p>
    <w:p>
      <w:pPr>
        <w:pStyle w:val="0"/>
        <w:spacing w:before="240" w:line-rule="auto"/>
        <w:ind w:firstLine="540"/>
        <w:jc w:val="both"/>
      </w:pPr>
      <w:r>
        <w:rPr>
          <w:sz w:val="24"/>
        </w:rPr>
        <w:t xml:space="preserve">43. Документарная проверка проводится в соответствии с положениями </w:t>
      </w:r>
      <w:hyperlink w:history="0" r:id="rId78"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4"/>
            <w:color w:val="0000ff"/>
          </w:rPr>
          <w:t xml:space="preserve">статьи 72</w:t>
        </w:r>
      </w:hyperlink>
      <w:r>
        <w:rPr>
          <w:sz w:val="24"/>
        </w:rPr>
        <w:t xml:space="preserve"> Закона о контроле (надзоре).</w:t>
      </w:r>
    </w:p>
    <w:p>
      <w:pPr>
        <w:pStyle w:val="0"/>
        <w:spacing w:before="240" w:line-rule="auto"/>
        <w:ind w:firstLine="540"/>
        <w:jc w:val="both"/>
      </w:pPr>
      <w:r>
        <w:rPr>
          <w:sz w:val="24"/>
        </w:rPr>
        <w:t xml:space="preserve">44. В ходе документарной проверки могут совершаться следующие контрольные (надзорные) действия:</w:t>
      </w:r>
    </w:p>
    <w:p>
      <w:pPr>
        <w:pStyle w:val="0"/>
        <w:spacing w:before="240" w:line-rule="auto"/>
        <w:ind w:firstLine="540"/>
        <w:jc w:val="both"/>
      </w:pPr>
      <w:r>
        <w:rPr>
          <w:sz w:val="24"/>
        </w:rPr>
        <w:t xml:space="preserve">а) получение письменных объяснений;</w:t>
      </w:r>
    </w:p>
    <w:p>
      <w:pPr>
        <w:pStyle w:val="0"/>
        <w:spacing w:before="240" w:line-rule="auto"/>
        <w:ind w:firstLine="540"/>
        <w:jc w:val="both"/>
      </w:pPr>
      <w:r>
        <w:rPr>
          <w:sz w:val="24"/>
        </w:rPr>
        <w:t xml:space="preserve">б) истребование документов;</w:t>
      </w:r>
    </w:p>
    <w:p>
      <w:pPr>
        <w:pStyle w:val="0"/>
        <w:spacing w:before="240" w:line-rule="auto"/>
        <w:ind w:firstLine="540"/>
        <w:jc w:val="both"/>
      </w:pPr>
      <w:r>
        <w:rPr>
          <w:sz w:val="24"/>
        </w:rPr>
        <w:t xml:space="preserve">в) экспертиза.</w:t>
      </w:r>
    </w:p>
    <w:p>
      <w:pPr>
        <w:pStyle w:val="0"/>
        <w:spacing w:before="240" w:line-rule="auto"/>
        <w:ind w:firstLine="540"/>
        <w:jc w:val="both"/>
      </w:pPr>
      <w:r>
        <w:rPr>
          <w:sz w:val="24"/>
        </w:rPr>
        <w:t xml:space="preserve">45. Документарная проверка проводится с учетом требований законодательства об охраняемой законом тайне.</w:t>
      </w:r>
    </w:p>
    <w:p>
      <w:pPr>
        <w:pStyle w:val="0"/>
        <w:spacing w:before="240" w:line-rule="auto"/>
        <w:ind w:firstLine="540"/>
        <w:jc w:val="both"/>
      </w:pPr>
      <w:r>
        <w:rPr>
          <w:sz w:val="24"/>
        </w:rPr>
        <w:t xml:space="preserve">46. Срок проведения документарной проверки не может превышать 10 рабочих дней.</w:t>
      </w:r>
    </w:p>
    <w:p>
      <w:pPr>
        <w:pStyle w:val="0"/>
        <w:spacing w:before="240" w:line-rule="auto"/>
        <w:ind w:firstLine="540"/>
        <w:jc w:val="both"/>
      </w:pPr>
      <w:r>
        <w:rPr>
          <w:sz w:val="24"/>
        </w:rPr>
        <w:t xml:space="preserve">В указанный срок не включается период с момента направления Федеральной службой по труду и занятости или ее территориальным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в Федеральной службе по труду и занятости или ее территориальных органах документах и (или) полученным при осуществлении федерального государственного контроля (надзора) в сфере труда, и требования представить письменные объяснения до момента представления указанных письменных объяснений в контрольный (надзорный) орган.</w:t>
      </w:r>
    </w:p>
    <w:p>
      <w:pPr>
        <w:pStyle w:val="0"/>
        <w:jc w:val="both"/>
      </w:pPr>
      <w:r>
        <w:rPr>
          <w:sz w:val="24"/>
        </w:rPr>
        <w:t xml:space="preserve">(в ред. </w:t>
      </w:r>
      <w:hyperlink w:history="0" r:id="rId79" w:tooltip="Постановление Правительства РФ от 28.07.2025 N 1122 &quot;О внесении изменений в постановление Правительства Российской Федерации от 21 июля 2021 г. N 1230&quot; {КонсультантПлюс}">
        <w:r>
          <w:rPr>
            <w:sz w:val="24"/>
            <w:color w:val="0000ff"/>
          </w:rPr>
          <w:t xml:space="preserve">Постановления</w:t>
        </w:r>
      </w:hyperlink>
      <w:r>
        <w:rPr>
          <w:sz w:val="24"/>
        </w:rPr>
        <w:t xml:space="preserve"> Правительства РФ от 28.07.2025 N 1122)</w:t>
      </w:r>
    </w:p>
    <w:p>
      <w:pPr>
        <w:pStyle w:val="0"/>
        <w:spacing w:before="240" w:line-rule="auto"/>
        <w:ind w:firstLine="540"/>
        <w:jc w:val="both"/>
      </w:pPr>
      <w:r>
        <w:rPr>
          <w:sz w:val="24"/>
        </w:rPr>
        <w:t xml:space="preserve">47. Выездная проверка проводится в соответствии с положениями </w:t>
      </w:r>
      <w:hyperlink w:history="0" r:id="rId80"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4"/>
            <w:color w:val="0000ff"/>
          </w:rPr>
          <w:t xml:space="preserve">статьи 73</w:t>
        </w:r>
      </w:hyperlink>
      <w:r>
        <w:rPr>
          <w:sz w:val="24"/>
        </w:rPr>
        <w:t xml:space="preserve"> Закона о контроле (надзоре).</w:t>
      </w:r>
    </w:p>
    <w:p>
      <w:pPr>
        <w:pStyle w:val="0"/>
        <w:spacing w:before="240" w:line-rule="auto"/>
        <w:ind w:firstLine="540"/>
        <w:jc w:val="both"/>
      </w:pPr>
      <w:r>
        <w:rPr>
          <w:sz w:val="24"/>
        </w:rPr>
        <w:t xml:space="preserve">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0"/>
        <w:jc w:val="both"/>
      </w:pPr>
      <w:r>
        <w:rPr>
          <w:sz w:val="24"/>
        </w:rPr>
        <w:t xml:space="preserve">(абзац введен </w:t>
      </w:r>
      <w:hyperlink w:history="0" r:id="rId81" w:tooltip="Постановление Правительства РФ от 28.07.2025 N 1122 &quot;О внесении изменений в постановление Правительства Российской Федерации от 21 июля 2021 г. N 1230&quot; {КонсультантПлюс}">
        <w:r>
          <w:rPr>
            <w:sz w:val="24"/>
            <w:color w:val="0000ff"/>
          </w:rPr>
          <w:t xml:space="preserve">Постановлением</w:t>
        </w:r>
      </w:hyperlink>
      <w:r>
        <w:rPr>
          <w:sz w:val="24"/>
        </w:rPr>
        <w:t xml:space="preserve"> Правительства РФ от 28.07.2025 N 1122)</w:t>
      </w:r>
    </w:p>
    <w:p>
      <w:pPr>
        <w:pStyle w:val="0"/>
        <w:spacing w:before="240" w:line-rule="auto"/>
        <w:ind w:firstLine="540"/>
        <w:jc w:val="both"/>
      </w:pPr>
      <w:r>
        <w:rPr>
          <w:sz w:val="24"/>
        </w:rPr>
        <w:t xml:space="preserve">48. В ходе выездной проверки могут совершаться следующие контрольные (надзорные) действия:</w:t>
      </w:r>
    </w:p>
    <w:p>
      <w:pPr>
        <w:pStyle w:val="0"/>
        <w:spacing w:before="240" w:line-rule="auto"/>
        <w:ind w:firstLine="540"/>
        <w:jc w:val="both"/>
      </w:pPr>
      <w:r>
        <w:rPr>
          <w:sz w:val="24"/>
        </w:rPr>
        <w:t xml:space="preserve">осмотр;</w:t>
      </w:r>
    </w:p>
    <w:p>
      <w:pPr>
        <w:pStyle w:val="0"/>
        <w:spacing w:before="240" w:line-rule="auto"/>
        <w:ind w:firstLine="540"/>
        <w:jc w:val="both"/>
      </w:pPr>
      <w:r>
        <w:rPr>
          <w:sz w:val="24"/>
        </w:rPr>
        <w:t xml:space="preserve">опрос;</w:t>
      </w:r>
    </w:p>
    <w:p>
      <w:pPr>
        <w:pStyle w:val="0"/>
        <w:spacing w:before="240" w:line-rule="auto"/>
        <w:ind w:firstLine="540"/>
        <w:jc w:val="both"/>
      </w:pPr>
      <w:r>
        <w:rPr>
          <w:sz w:val="24"/>
        </w:rPr>
        <w:t xml:space="preserve">получение письменных объяснений;</w:t>
      </w:r>
    </w:p>
    <w:p>
      <w:pPr>
        <w:pStyle w:val="0"/>
        <w:spacing w:before="240" w:line-rule="auto"/>
        <w:ind w:firstLine="540"/>
        <w:jc w:val="both"/>
      </w:pPr>
      <w:r>
        <w:rPr>
          <w:sz w:val="24"/>
        </w:rPr>
        <w:t xml:space="preserve">истребование документов;</w:t>
      </w:r>
    </w:p>
    <w:p>
      <w:pPr>
        <w:pStyle w:val="0"/>
        <w:spacing w:before="240" w:line-rule="auto"/>
        <w:ind w:firstLine="540"/>
        <w:jc w:val="both"/>
      </w:pPr>
      <w:r>
        <w:rPr>
          <w:sz w:val="24"/>
        </w:rPr>
        <w:t xml:space="preserve">экспертиза.</w:t>
      </w:r>
    </w:p>
    <w:p>
      <w:pPr>
        <w:pStyle w:val="0"/>
        <w:spacing w:before="240" w:line-rule="auto"/>
        <w:ind w:firstLine="540"/>
        <w:jc w:val="both"/>
      </w:pPr>
      <w:r>
        <w:rPr>
          <w:sz w:val="24"/>
        </w:rPr>
        <w:t xml:space="preserve">49. Срок проведения выездной проверки устанавливается в пределах 10 рабочих дней.</w:t>
      </w:r>
    </w:p>
    <w:p>
      <w:pPr>
        <w:pStyle w:val="0"/>
        <w:spacing w:before="240" w:line-rule="auto"/>
        <w:ind w:firstLine="540"/>
        <w:jc w:val="both"/>
      </w:pPr>
      <w:r>
        <w:rPr>
          <w:sz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или обособленному структурному подразделению организации или производственному объекту.</w:t>
      </w:r>
    </w:p>
    <w:p>
      <w:pPr>
        <w:pStyle w:val="0"/>
        <w:spacing w:before="240" w:line-rule="auto"/>
        <w:ind w:firstLine="540"/>
        <w:jc w:val="both"/>
      </w:pPr>
      <w:r>
        <w:rPr>
          <w:sz w:val="24"/>
        </w:rPr>
        <w:t xml:space="preserve">Внеплановая выездная проверка проводится только по согласованию с органами прокуратуры, за исключением случаев ее проведения в соответствии с </w:t>
      </w:r>
      <w:hyperlink w:history="0" r:id="rId82"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4"/>
            <w:color w:val="0000ff"/>
          </w:rPr>
          <w:t xml:space="preserve">пунктами 3</w:t>
        </w:r>
      </w:hyperlink>
      <w:r>
        <w:rPr>
          <w:sz w:val="24"/>
        </w:rPr>
        <w:t xml:space="preserve">, </w:t>
      </w:r>
      <w:hyperlink w:history="0" r:id="rId83"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4"/>
            <w:color w:val="0000ff"/>
          </w:rPr>
          <w:t xml:space="preserve">4</w:t>
        </w:r>
      </w:hyperlink>
      <w:r>
        <w:rPr>
          <w:sz w:val="24"/>
        </w:rPr>
        <w:t xml:space="preserve"> и </w:t>
      </w:r>
      <w:hyperlink w:history="0" r:id="rId84"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4"/>
            <w:color w:val="0000ff"/>
          </w:rPr>
          <w:t xml:space="preserve">8 части 1 статьи 57</w:t>
        </w:r>
      </w:hyperlink>
      <w:r>
        <w:rPr>
          <w:sz w:val="24"/>
        </w:rPr>
        <w:t xml:space="preserve"> и </w:t>
      </w:r>
      <w:hyperlink w:history="0" r:id="rId85"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4"/>
            <w:color w:val="0000ff"/>
          </w:rPr>
          <w:t xml:space="preserve">частью 12 статьи 66</w:t>
        </w:r>
      </w:hyperlink>
      <w:r>
        <w:rPr>
          <w:sz w:val="24"/>
        </w:rPr>
        <w:t xml:space="preserve"> Закона о контроле (надзоре).</w:t>
      </w:r>
    </w:p>
    <w:p>
      <w:pPr>
        <w:pStyle w:val="0"/>
        <w:jc w:val="both"/>
      </w:pPr>
      <w:r>
        <w:rPr>
          <w:sz w:val="24"/>
        </w:rPr>
        <w:t xml:space="preserve">(в ред. </w:t>
      </w:r>
      <w:hyperlink w:history="0" r:id="rId86" w:tooltip="Постановление Правительства РФ от 28.07.2025 N 1122 &quot;О внесении изменений в постановление Правительства Российской Федерации от 21 июля 2021 г. N 1230&quot; {КонсультантПлюс}">
        <w:r>
          <w:rPr>
            <w:sz w:val="24"/>
            <w:color w:val="0000ff"/>
          </w:rPr>
          <w:t xml:space="preserve">Постановления</w:t>
        </w:r>
      </w:hyperlink>
      <w:r>
        <w:rPr>
          <w:sz w:val="24"/>
        </w:rPr>
        <w:t xml:space="preserve"> Правительства РФ от 28.07.2025 N 1122)</w:t>
      </w:r>
    </w:p>
    <w:p>
      <w:pPr>
        <w:pStyle w:val="0"/>
        <w:spacing w:before="240" w:line-rule="auto"/>
        <w:ind w:firstLine="540"/>
        <w:jc w:val="both"/>
      </w:pPr>
      <w:r>
        <w:rPr>
          <w:sz w:val="24"/>
        </w:rPr>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w:t>
      </w:r>
      <w:hyperlink w:history="0" r:id="rId87"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4"/>
            <w:color w:val="0000ff"/>
          </w:rPr>
          <w:t xml:space="preserve">статьей 21</w:t>
        </w:r>
      </w:hyperlink>
      <w:r>
        <w:rPr>
          <w:sz w:val="24"/>
        </w:rPr>
        <w:t xml:space="preserve"> Закона о контроле (надзоре), за исключением случаев, указанных в </w:t>
      </w:r>
      <w:hyperlink w:history="0" r:id="rId88"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4"/>
            <w:color w:val="0000ff"/>
          </w:rPr>
          <w:t xml:space="preserve">части 12 статьи 66</w:t>
        </w:r>
      </w:hyperlink>
      <w:r>
        <w:rPr>
          <w:sz w:val="24"/>
        </w:rPr>
        <w:t xml:space="preserve"> Закона о контроле (надзоре).</w:t>
      </w:r>
    </w:p>
    <w:p>
      <w:pPr>
        <w:pStyle w:val="0"/>
        <w:jc w:val="both"/>
      </w:pPr>
      <w:r>
        <w:rPr>
          <w:sz w:val="24"/>
        </w:rPr>
      </w:r>
    </w:p>
    <w:p>
      <w:pPr>
        <w:pStyle w:val="2"/>
        <w:outlineLvl w:val="1"/>
        <w:jc w:val="center"/>
      </w:pPr>
      <w:r>
        <w:rPr>
          <w:sz w:val="24"/>
        </w:rPr>
        <w:t xml:space="preserve">V. Результаты контрольного (надзорного) мероприятия,</w:t>
      </w:r>
    </w:p>
    <w:p>
      <w:pPr>
        <w:pStyle w:val="2"/>
        <w:jc w:val="center"/>
      </w:pPr>
      <w:r>
        <w:rPr>
          <w:sz w:val="24"/>
        </w:rPr>
        <w:t xml:space="preserve">обязательного профилактического визита</w:t>
      </w:r>
    </w:p>
    <w:p>
      <w:pPr>
        <w:pStyle w:val="0"/>
        <w:jc w:val="center"/>
      </w:pPr>
      <w:r>
        <w:rPr>
          <w:sz w:val="24"/>
        </w:rPr>
        <w:t xml:space="preserve">(в ред. </w:t>
      </w:r>
      <w:hyperlink w:history="0" r:id="rId89" w:tooltip="Постановление Правительства РФ от 28.07.2025 N 1122 &quot;О внесении изменений в постановление Правительства Российской Федерации от 21 июля 2021 г. N 1230&quot; {КонсультантПлюс}">
        <w:r>
          <w:rPr>
            <w:sz w:val="24"/>
            <w:color w:val="0000ff"/>
          </w:rPr>
          <w:t xml:space="preserve">Постановления</w:t>
        </w:r>
      </w:hyperlink>
      <w:r>
        <w:rPr>
          <w:sz w:val="24"/>
        </w:rPr>
        <w:t xml:space="preserve"> Правительства РФ от 28.07.2025 N 1122)</w:t>
      </w:r>
    </w:p>
    <w:p>
      <w:pPr>
        <w:pStyle w:val="0"/>
        <w:jc w:val="both"/>
      </w:pPr>
      <w:r>
        <w:rPr>
          <w:sz w:val="24"/>
        </w:rPr>
      </w:r>
    </w:p>
    <w:p>
      <w:pPr>
        <w:pStyle w:val="0"/>
        <w:ind w:firstLine="540"/>
        <w:jc w:val="both"/>
      </w:pPr>
      <w:r>
        <w:rPr>
          <w:sz w:val="24"/>
        </w:rPr>
        <w:t xml:space="preserve">50. В соответствии с положениями </w:t>
      </w:r>
      <w:hyperlink w:history="0" r:id="rId90"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4"/>
            <w:color w:val="0000ff"/>
          </w:rPr>
          <w:t xml:space="preserve">Закона</w:t>
        </w:r>
      </w:hyperlink>
      <w:r>
        <w:rPr>
          <w:sz w:val="24"/>
        </w:rPr>
        <w:t xml:space="preserve"> о контроле (надзоре) по окончании проведения контрольного (надзорного) мероприятия составляется акт контрольного (надзорного) мероприятия, по окончании проведения обязательного профилактического визита составляется акт о проведении обязательного профилактического визита.</w:t>
      </w:r>
    </w:p>
    <w:p>
      <w:pPr>
        <w:pStyle w:val="0"/>
        <w:jc w:val="both"/>
      </w:pPr>
      <w:r>
        <w:rPr>
          <w:sz w:val="24"/>
        </w:rPr>
        <w:t xml:space="preserve">(п. 50 в ред. </w:t>
      </w:r>
      <w:hyperlink w:history="0" r:id="rId91" w:tooltip="Постановление Правительства РФ от 28.07.2025 N 1122 &quot;О внесении изменений в постановление Правительства Российской Федерации от 21 июля 2021 г. N 1230&quot; {КонсультантПлюс}">
        <w:r>
          <w:rPr>
            <w:sz w:val="24"/>
            <w:color w:val="0000ff"/>
          </w:rPr>
          <w:t xml:space="preserve">Постановления</w:t>
        </w:r>
      </w:hyperlink>
      <w:r>
        <w:rPr>
          <w:sz w:val="24"/>
        </w:rPr>
        <w:t xml:space="preserve"> Правительства РФ от 28.07.2025 N 1122)</w:t>
      </w:r>
    </w:p>
    <w:p>
      <w:pPr>
        <w:pStyle w:val="0"/>
        <w:spacing w:before="240" w:line-rule="auto"/>
        <w:ind w:firstLine="540"/>
        <w:jc w:val="both"/>
      </w:pPr>
      <w:r>
        <w:rPr>
          <w:sz w:val="24"/>
        </w:rPr>
        <w:t xml:space="preserve">51. Результаты контрольного (надзорного) мероприятия, обязательного профилактического визита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pPr>
        <w:pStyle w:val="0"/>
        <w:jc w:val="both"/>
      </w:pPr>
      <w:r>
        <w:rPr>
          <w:sz w:val="24"/>
        </w:rPr>
        <w:t xml:space="preserve">(в ред. </w:t>
      </w:r>
      <w:hyperlink w:history="0" r:id="rId92" w:tooltip="Постановление Правительства РФ от 28.07.2025 N 1122 &quot;О внесении изменений в постановление Правительства Российской Федерации от 21 июля 2021 г. N 1230&quot; {КонсультантПлюс}">
        <w:r>
          <w:rPr>
            <w:sz w:val="24"/>
            <w:color w:val="0000ff"/>
          </w:rPr>
          <w:t xml:space="preserve">Постановления</w:t>
        </w:r>
      </w:hyperlink>
      <w:r>
        <w:rPr>
          <w:sz w:val="24"/>
        </w:rPr>
        <w:t xml:space="preserve"> Правительства РФ от 28.07.2025 N 1122)</w:t>
      </w:r>
    </w:p>
    <w:p>
      <w:pPr>
        <w:pStyle w:val="0"/>
        <w:jc w:val="both"/>
      </w:pPr>
      <w:r>
        <w:rPr>
          <w:sz w:val="24"/>
        </w:rPr>
      </w:r>
    </w:p>
    <w:p>
      <w:pPr>
        <w:pStyle w:val="2"/>
        <w:outlineLvl w:val="1"/>
        <w:jc w:val="center"/>
      </w:pPr>
      <w:r>
        <w:rPr>
          <w:sz w:val="24"/>
        </w:rPr>
        <w:t xml:space="preserve">VI. Досудебный порядок обжалования решений Федеральной</w:t>
      </w:r>
    </w:p>
    <w:p>
      <w:pPr>
        <w:pStyle w:val="2"/>
        <w:jc w:val="center"/>
      </w:pPr>
      <w:r>
        <w:rPr>
          <w:sz w:val="24"/>
        </w:rPr>
        <w:t xml:space="preserve">службы по труду и занятости или ее территориальных органов,</w:t>
      </w:r>
    </w:p>
    <w:p>
      <w:pPr>
        <w:pStyle w:val="2"/>
        <w:jc w:val="center"/>
      </w:pPr>
      <w:r>
        <w:rPr>
          <w:sz w:val="24"/>
        </w:rPr>
        <w:t xml:space="preserve">действий (бездействия) должностных лиц</w:t>
      </w:r>
    </w:p>
    <w:p>
      <w:pPr>
        <w:pStyle w:val="0"/>
        <w:jc w:val="both"/>
      </w:pPr>
      <w:r>
        <w:rPr>
          <w:sz w:val="24"/>
        </w:rPr>
      </w:r>
    </w:p>
    <w:p>
      <w:pPr>
        <w:pStyle w:val="0"/>
        <w:ind w:firstLine="540"/>
        <w:jc w:val="both"/>
      </w:pPr>
      <w:r>
        <w:rPr>
          <w:sz w:val="24"/>
        </w:rPr>
        <w:t xml:space="preserve">52. Контролируемое лицо вправе обжаловать решения контрольного (надзорного) органа, действия (бездействия) его должностных лиц в порядке, предусмотренном </w:t>
      </w:r>
      <w:hyperlink w:history="0" r:id="rId93"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4"/>
            <w:color w:val="0000ff"/>
          </w:rPr>
          <w:t xml:space="preserve">статьями 39</w:t>
        </w:r>
      </w:hyperlink>
      <w:r>
        <w:rPr>
          <w:sz w:val="24"/>
        </w:rPr>
        <w:t xml:space="preserve"> - </w:t>
      </w:r>
      <w:hyperlink w:history="0" r:id="rId94"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4"/>
            <w:color w:val="0000ff"/>
          </w:rPr>
          <w:t xml:space="preserve">43</w:t>
        </w:r>
      </w:hyperlink>
      <w:r>
        <w:rPr>
          <w:sz w:val="24"/>
        </w:rPr>
        <w:t xml:space="preserve"> Закона о контроле (надзоре).</w:t>
      </w:r>
    </w:p>
    <w:p>
      <w:pPr>
        <w:pStyle w:val="0"/>
        <w:spacing w:before="240" w:line-rule="auto"/>
        <w:ind w:firstLine="540"/>
        <w:jc w:val="both"/>
      </w:pPr>
      <w:r>
        <w:rPr>
          <w:sz w:val="24"/>
        </w:rPr>
        <w:t xml:space="preserve">53. Жалобы на решения территориального органа Федеральной службы по труду и занятости, действия (бездействие) его должностных лиц рассматриваются руководителем (заместителем руководителя) территориального органа либо Федеральной службой по труду и занятости.</w:t>
      </w:r>
    </w:p>
    <w:p>
      <w:pPr>
        <w:pStyle w:val="0"/>
        <w:spacing w:before="240" w:line-rule="auto"/>
        <w:ind w:firstLine="540"/>
        <w:jc w:val="both"/>
      </w:pPr>
      <w:r>
        <w:rPr>
          <w:sz w:val="24"/>
        </w:rPr>
        <w:t xml:space="preserve">Жалобы на действия (бездействие) руководителя (заместителя руководителя) территориального органа Федеральной службы по труду и занятости рассматриваются Федеральной службой по труду и занятости.</w:t>
      </w:r>
    </w:p>
    <w:p>
      <w:pPr>
        <w:pStyle w:val="0"/>
        <w:spacing w:before="240" w:line-rule="auto"/>
        <w:ind w:firstLine="540"/>
        <w:jc w:val="both"/>
      </w:pPr>
      <w:r>
        <w:rPr>
          <w:sz w:val="24"/>
        </w:rPr>
        <w:t xml:space="preserve">При обжаловании решений, принятых должностными лицами Федеральной службы по труду и занятости, действий (бездействия) должностных лиц Федеральной службы по труду и занятости жалоба рассматривается руководителем Федеральной службы по труду и занятости.</w:t>
      </w:r>
    </w:p>
    <w:p>
      <w:pPr>
        <w:pStyle w:val="0"/>
        <w:ind w:firstLine="540"/>
        <w:jc w:val="both"/>
      </w:pPr>
      <w:r>
        <w:rPr>
          <w:sz w:val="24"/>
        </w:rPr>
      </w:r>
    </w:p>
    <w:p>
      <w:pPr>
        <w:pStyle w:val="2"/>
        <w:outlineLvl w:val="1"/>
        <w:jc w:val="center"/>
      </w:pPr>
      <w:r>
        <w:rPr>
          <w:sz w:val="24"/>
        </w:rPr>
        <w:t xml:space="preserve">VII. Ключевые показатели государственного контроля</w:t>
      </w:r>
    </w:p>
    <w:p>
      <w:pPr>
        <w:pStyle w:val="2"/>
        <w:jc w:val="center"/>
      </w:pPr>
      <w:r>
        <w:rPr>
          <w:sz w:val="24"/>
        </w:rPr>
        <w:t xml:space="preserve">(надзора) и их целевые значения</w:t>
      </w:r>
    </w:p>
    <w:p>
      <w:pPr>
        <w:pStyle w:val="0"/>
        <w:jc w:val="center"/>
      </w:pPr>
      <w:r>
        <w:rPr>
          <w:sz w:val="24"/>
        </w:rPr>
      </w:r>
    </w:p>
    <w:p>
      <w:pPr>
        <w:pStyle w:val="0"/>
        <w:jc w:val="center"/>
      </w:pPr>
      <w:r>
        <w:rPr>
          <w:sz w:val="24"/>
        </w:rPr>
        <w:t xml:space="preserve">(введен </w:t>
      </w:r>
      <w:hyperlink w:history="0" r:id="rId95" w:tooltip="Постановление Правительства РФ от 27.01.2022 N 53 &quot;О внесении изменений в Положение о федеральном государственном контроле (надзоре) за соблюдением трудового законодательства и иных нормативных правовых актов, содержащих нормы трудового права&quot; {КонсультантПлюс}">
        <w:r>
          <w:rPr>
            <w:sz w:val="24"/>
            <w:color w:val="0000ff"/>
          </w:rPr>
          <w:t xml:space="preserve">Постановлением</w:t>
        </w:r>
      </w:hyperlink>
      <w:r>
        <w:rPr>
          <w:sz w:val="24"/>
        </w:rPr>
        <w:t xml:space="preserve"> Правительства РФ от 27.01.2022 N 53)</w:t>
      </w:r>
    </w:p>
    <w:p>
      <w:pPr>
        <w:pStyle w:val="0"/>
        <w:jc w:val="both"/>
      </w:pPr>
      <w:r>
        <w:rPr>
          <w:sz w:val="24"/>
        </w:rPr>
      </w:r>
    </w:p>
    <w:p>
      <w:pPr>
        <w:pStyle w:val="0"/>
        <w:ind w:firstLine="540"/>
        <w:jc w:val="both"/>
      </w:pPr>
      <w:r>
        <w:rPr>
          <w:sz w:val="24"/>
        </w:rPr>
        <w:t xml:space="preserve">54. Ключевыми показателями государственного контроля (надзора) являются:</w:t>
      </w:r>
    </w:p>
    <w:p>
      <w:pPr>
        <w:pStyle w:val="0"/>
        <w:spacing w:before="240" w:line-rule="auto"/>
        <w:ind w:firstLine="540"/>
        <w:jc w:val="both"/>
      </w:pPr>
      <w:r>
        <w:rPr>
          <w:sz w:val="24"/>
        </w:rPr>
        <w:t xml:space="preserve">а) количество человек, погибших при несчастных случаях на производстве, на 100 тыс. занятых за отчетный период. Целевыми значениями этого ключевого показателя являются:</w:t>
      </w:r>
    </w:p>
    <w:p>
      <w:pPr>
        <w:pStyle w:val="0"/>
        <w:spacing w:before="240" w:line-rule="auto"/>
        <w:ind w:firstLine="540"/>
        <w:jc w:val="both"/>
      </w:pPr>
      <w:r>
        <w:rPr>
          <w:sz w:val="24"/>
        </w:rPr>
        <w:t xml:space="preserve">на 2024 год - не более 1,59 человека;</w:t>
      </w:r>
    </w:p>
    <w:p>
      <w:pPr>
        <w:pStyle w:val="0"/>
        <w:spacing w:before="240" w:line-rule="auto"/>
        <w:ind w:firstLine="540"/>
        <w:jc w:val="both"/>
      </w:pPr>
      <w:r>
        <w:rPr>
          <w:sz w:val="24"/>
        </w:rPr>
        <w:t xml:space="preserve">на 2025 год - не более 1,58 человека;</w:t>
      </w:r>
    </w:p>
    <w:p>
      <w:pPr>
        <w:pStyle w:val="0"/>
        <w:spacing w:before="240" w:line-rule="auto"/>
        <w:ind w:firstLine="540"/>
        <w:jc w:val="both"/>
      </w:pPr>
      <w:r>
        <w:rPr>
          <w:sz w:val="24"/>
        </w:rPr>
        <w:t xml:space="preserve">на 2026 год - не более 1,57 человека;</w:t>
      </w:r>
    </w:p>
    <w:p>
      <w:pPr>
        <w:pStyle w:val="0"/>
        <w:jc w:val="both"/>
      </w:pPr>
      <w:r>
        <w:rPr>
          <w:sz w:val="24"/>
        </w:rPr>
        <w:t xml:space="preserve">(абзац введен </w:t>
      </w:r>
      <w:hyperlink w:history="0" r:id="rId96" w:tooltip="Постановление Правительства РФ от 28.07.2025 N 1122 &quot;О внесении изменений в постановление Правительства Российской Федерации от 21 июля 2021 г. N 1230&quot; {КонсультантПлюс}">
        <w:r>
          <w:rPr>
            <w:sz w:val="24"/>
            <w:color w:val="0000ff"/>
          </w:rPr>
          <w:t xml:space="preserve">Постановлением</w:t>
        </w:r>
      </w:hyperlink>
      <w:r>
        <w:rPr>
          <w:sz w:val="24"/>
        </w:rPr>
        <w:t xml:space="preserve"> Правительства РФ от 28.07.2025 N 1122)</w:t>
      </w:r>
    </w:p>
    <w:p>
      <w:pPr>
        <w:pStyle w:val="0"/>
        <w:spacing w:before="240" w:line-rule="auto"/>
        <w:ind w:firstLine="540"/>
        <w:jc w:val="both"/>
      </w:pPr>
      <w:r>
        <w:rPr>
          <w:sz w:val="24"/>
        </w:rPr>
        <w:t xml:space="preserve">б) количество человек, пострадавших на производстве с тяжелыми последствиями, на 100 тыс. занятых за отчетный период. Целевыми значениями этого ключевого показателя являются:</w:t>
      </w:r>
    </w:p>
    <w:p>
      <w:pPr>
        <w:pStyle w:val="0"/>
        <w:spacing w:before="240" w:line-rule="auto"/>
        <w:ind w:firstLine="540"/>
        <w:jc w:val="both"/>
      </w:pPr>
      <w:r>
        <w:rPr>
          <w:sz w:val="24"/>
        </w:rPr>
        <w:t xml:space="preserve">на 2024 год - не более 5,6 человека;</w:t>
      </w:r>
    </w:p>
    <w:p>
      <w:pPr>
        <w:pStyle w:val="0"/>
        <w:spacing w:before="240" w:line-rule="auto"/>
        <w:ind w:firstLine="540"/>
        <w:jc w:val="both"/>
      </w:pPr>
      <w:r>
        <w:rPr>
          <w:sz w:val="24"/>
        </w:rPr>
        <w:t xml:space="preserve">на 2025 год - не более 5,55 человека;</w:t>
      </w:r>
    </w:p>
    <w:p>
      <w:pPr>
        <w:pStyle w:val="0"/>
        <w:spacing w:before="240" w:line-rule="auto"/>
        <w:ind w:firstLine="540"/>
        <w:jc w:val="both"/>
      </w:pPr>
      <w:r>
        <w:rPr>
          <w:sz w:val="24"/>
        </w:rPr>
        <w:t xml:space="preserve">на 2026 год - не более 5,5 человека;</w:t>
      </w:r>
    </w:p>
    <w:p>
      <w:pPr>
        <w:pStyle w:val="0"/>
        <w:jc w:val="both"/>
      </w:pPr>
      <w:r>
        <w:rPr>
          <w:sz w:val="24"/>
        </w:rPr>
        <w:t xml:space="preserve">(абзац введен </w:t>
      </w:r>
      <w:hyperlink w:history="0" r:id="rId97" w:tooltip="Постановление Правительства РФ от 28.07.2025 N 1122 &quot;О внесении изменений в постановление Правительства Российской Федерации от 21 июля 2021 г. N 1230&quot; {КонсультантПлюс}">
        <w:r>
          <w:rPr>
            <w:sz w:val="24"/>
            <w:color w:val="0000ff"/>
          </w:rPr>
          <w:t xml:space="preserve">Постановлением</w:t>
        </w:r>
      </w:hyperlink>
      <w:r>
        <w:rPr>
          <w:sz w:val="24"/>
        </w:rPr>
        <w:t xml:space="preserve"> Правительства РФ от 28.07.2025 N 1122)</w:t>
      </w:r>
    </w:p>
    <w:p>
      <w:pPr>
        <w:pStyle w:val="0"/>
        <w:spacing w:before="240" w:line-rule="auto"/>
        <w:ind w:firstLine="540"/>
        <w:jc w:val="both"/>
      </w:pPr>
      <w:r>
        <w:rPr>
          <w:sz w:val="24"/>
        </w:rPr>
        <w:t xml:space="preserve">в) материальный ущерб в виде просроченной задолженности по заработной плате к суммарной номинальной заработной плате в Российской Федерации за отчетный период. Целевыми значениями этого ключевого показателя являются:</w:t>
      </w:r>
    </w:p>
    <w:p>
      <w:pPr>
        <w:pStyle w:val="0"/>
        <w:spacing w:before="240" w:line-rule="auto"/>
        <w:ind w:firstLine="540"/>
        <w:jc w:val="both"/>
      </w:pPr>
      <w:r>
        <w:rPr>
          <w:sz w:val="24"/>
        </w:rPr>
        <w:t xml:space="preserve">на 2024 год - не более 0,046 тыс. рублей;</w:t>
      </w:r>
    </w:p>
    <w:p>
      <w:pPr>
        <w:pStyle w:val="0"/>
        <w:spacing w:before="240" w:line-rule="auto"/>
        <w:ind w:firstLine="540"/>
        <w:jc w:val="both"/>
      </w:pPr>
      <w:r>
        <w:rPr>
          <w:sz w:val="24"/>
        </w:rPr>
        <w:t xml:space="preserve">на 2025 год - не более 0,045 тыс. рублей;</w:t>
      </w:r>
    </w:p>
    <w:p>
      <w:pPr>
        <w:pStyle w:val="0"/>
        <w:spacing w:before="240" w:line-rule="auto"/>
        <w:ind w:firstLine="540"/>
        <w:jc w:val="both"/>
      </w:pPr>
      <w:r>
        <w:rPr>
          <w:sz w:val="24"/>
        </w:rPr>
        <w:t xml:space="preserve">на 2026 год - не более 0,044 тыс. рублей.</w:t>
      </w:r>
    </w:p>
    <w:p>
      <w:pPr>
        <w:pStyle w:val="0"/>
        <w:jc w:val="both"/>
      </w:pPr>
      <w:r>
        <w:rPr>
          <w:sz w:val="24"/>
        </w:rPr>
        <w:t xml:space="preserve">(абзац введен </w:t>
      </w:r>
      <w:hyperlink w:history="0" r:id="rId98" w:tooltip="Постановление Правительства РФ от 28.07.2025 N 1122 &quot;О внесении изменений в постановление Правительства Российской Федерации от 21 июля 2021 г. N 1230&quot; {КонсультантПлюс}">
        <w:r>
          <w:rPr>
            <w:sz w:val="24"/>
            <w:color w:val="0000ff"/>
          </w:rPr>
          <w:t xml:space="preserve">Постановлением</w:t>
        </w:r>
      </w:hyperlink>
      <w:r>
        <w:rPr>
          <w:sz w:val="24"/>
        </w:rPr>
        <w:t xml:space="preserve"> Правительства РФ от 28.07.2025 N 1122)</w:t>
      </w:r>
    </w:p>
    <w:p>
      <w:pPr>
        <w:pStyle w:val="0"/>
        <w:jc w:val="both"/>
      </w:pPr>
      <w:r>
        <w:rPr>
          <w:sz w:val="24"/>
        </w:rPr>
        <w:t xml:space="preserve">(п. 54 в ред. </w:t>
      </w:r>
      <w:hyperlink w:history="0" r:id="rId99" w:tooltip="Постановление Правительства РФ от 16.11.2023 N 1934 &quot;О внесении изменений в постановление Правительства Российской Федерации от 21 июля 2021 г. N 1230&quot; {КонсультантПлюс}">
        <w:r>
          <w:rPr>
            <w:sz w:val="24"/>
            <w:color w:val="0000ff"/>
          </w:rPr>
          <w:t xml:space="preserve">Постановления</w:t>
        </w:r>
      </w:hyperlink>
      <w:r>
        <w:rPr>
          <w:sz w:val="24"/>
        </w:rPr>
        <w:t xml:space="preserve"> Правительства РФ от 16.11.2023 N 1934)</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w:t>
      </w:r>
    </w:p>
    <w:p>
      <w:pPr>
        <w:pStyle w:val="0"/>
        <w:jc w:val="right"/>
      </w:pPr>
      <w:r>
        <w:rPr>
          <w:sz w:val="24"/>
        </w:rPr>
        <w:t xml:space="preserve">к Положению о федеральном</w:t>
      </w:r>
    </w:p>
    <w:p>
      <w:pPr>
        <w:pStyle w:val="0"/>
        <w:jc w:val="right"/>
      </w:pPr>
      <w:r>
        <w:rPr>
          <w:sz w:val="24"/>
        </w:rPr>
        <w:t xml:space="preserve">государственном контроле (надзоре)</w:t>
      </w:r>
    </w:p>
    <w:p>
      <w:pPr>
        <w:pStyle w:val="0"/>
        <w:jc w:val="right"/>
      </w:pPr>
      <w:r>
        <w:rPr>
          <w:sz w:val="24"/>
        </w:rPr>
        <w:t xml:space="preserve">за соблюдением трудового</w:t>
      </w:r>
    </w:p>
    <w:p>
      <w:pPr>
        <w:pStyle w:val="0"/>
        <w:jc w:val="right"/>
      </w:pPr>
      <w:r>
        <w:rPr>
          <w:sz w:val="24"/>
        </w:rPr>
        <w:t xml:space="preserve">законодательства и иных нормативных</w:t>
      </w:r>
    </w:p>
    <w:p>
      <w:pPr>
        <w:pStyle w:val="0"/>
        <w:jc w:val="right"/>
      </w:pPr>
      <w:r>
        <w:rPr>
          <w:sz w:val="24"/>
        </w:rPr>
        <w:t xml:space="preserve">правовых актов, содержащих нормы</w:t>
      </w:r>
    </w:p>
    <w:p>
      <w:pPr>
        <w:pStyle w:val="0"/>
        <w:jc w:val="right"/>
      </w:pPr>
      <w:r>
        <w:rPr>
          <w:sz w:val="24"/>
        </w:rPr>
        <w:t xml:space="preserve">трудового права</w:t>
      </w:r>
    </w:p>
    <w:p>
      <w:pPr>
        <w:pStyle w:val="0"/>
        <w:jc w:val="both"/>
      </w:pPr>
      <w:r>
        <w:rPr>
          <w:sz w:val="24"/>
        </w:rPr>
      </w:r>
    </w:p>
    <w:bookmarkStart w:id="289" w:name="P289"/>
    <w:bookmarkEnd w:id="289"/>
    <w:p>
      <w:pPr>
        <w:pStyle w:val="2"/>
        <w:jc w:val="center"/>
      </w:pPr>
      <w:r>
        <w:rPr>
          <w:sz w:val="24"/>
        </w:rPr>
        <w:t xml:space="preserve">КРИТЕРИИ</w:t>
      </w:r>
    </w:p>
    <w:p>
      <w:pPr>
        <w:pStyle w:val="2"/>
        <w:jc w:val="center"/>
      </w:pPr>
      <w:r>
        <w:rPr>
          <w:sz w:val="24"/>
        </w:rPr>
        <w:t xml:space="preserve">ОТНЕСЕНИЯ ОБЪЕКТОВ ФЕДЕРАЛЬНОГО ГОСУДАРСТВЕННОГО КОНТРОЛЯ</w:t>
      </w:r>
    </w:p>
    <w:p>
      <w:pPr>
        <w:pStyle w:val="2"/>
        <w:jc w:val="center"/>
      </w:pPr>
      <w:r>
        <w:rPr>
          <w:sz w:val="24"/>
        </w:rPr>
        <w:t xml:space="preserve">(НАДЗОРА) ЗА СОБЛЮДЕНИЕМ ТРУДОВОГО ЗАКОНОДАТЕЛЬСТВА И ИНЫХ</w:t>
      </w:r>
    </w:p>
    <w:p>
      <w:pPr>
        <w:pStyle w:val="2"/>
        <w:jc w:val="center"/>
      </w:pPr>
      <w:r>
        <w:rPr>
          <w:sz w:val="24"/>
        </w:rPr>
        <w:t xml:space="preserve">НОРМАТИВНЫХ ПРАВОВЫХ АКТОВ, СОДЕРЖАЩИХ НОРМЫ ТРУДОВОГО</w:t>
      </w:r>
    </w:p>
    <w:p>
      <w:pPr>
        <w:pStyle w:val="2"/>
        <w:jc w:val="center"/>
      </w:pPr>
      <w:r>
        <w:rPr>
          <w:sz w:val="24"/>
        </w:rPr>
        <w:t xml:space="preserve">ПРАВА, К ОПРЕДЕЛЕННОЙ КАТЕГОРИИ РИСКА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РФ от 16.11.2023 </w:t>
            </w:r>
            <w:hyperlink w:history="0" r:id="rId100" w:tooltip="Постановление Правительства РФ от 16.11.2023 N 1934 &quot;О внесении изменений в постановление Правительства Российской Федерации от 21 июля 2021 г. N 1230&quot; {КонсультантПлюс}">
              <w:r>
                <w:rPr>
                  <w:sz w:val="24"/>
                  <w:color w:val="0000ff"/>
                </w:rPr>
                <w:t xml:space="preserve">N 1934</w:t>
              </w:r>
            </w:hyperlink>
            <w:r>
              <w:rPr>
                <w:sz w:val="24"/>
                <w:color w:val="392c69"/>
              </w:rPr>
              <w:t xml:space="preserve">,</w:t>
            </w:r>
          </w:p>
          <w:p>
            <w:pPr>
              <w:pStyle w:val="0"/>
              <w:jc w:val="center"/>
            </w:pPr>
            <w:r>
              <w:rPr>
                <w:sz w:val="24"/>
                <w:color w:val="392c69"/>
              </w:rPr>
              <w:t xml:space="preserve">от 13.02.2025 </w:t>
            </w:r>
            <w:hyperlink w:history="0" r:id="rId101" w:tooltip="Постановление Правительства РФ от 13.02.2025 N 151 &quot;О внесении изменений в постановление Правительства Российской Федерации от 21 июля 2021 г. N 1230&quot; {КонсультантПлюс}">
              <w:r>
                <w:rPr>
                  <w:sz w:val="24"/>
                  <w:color w:val="0000ff"/>
                </w:rPr>
                <w:t xml:space="preserve">N 151</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1. Объекты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(за исключением деятельности российских юридических лиц по трудоустройству граждан Российской Федерации за пределами территории Российской Федерации для работы на судах, плавающих под флагом иностранного государства (далее - деятельность по трудоустройству за границей моряков), относятся к следующим категориям риска причинения вреда (ущерба) охраняемым законом ценностям (далее - категории риска) в зависимости от показателя тяжести (потенциального риска) причинения вреда (ущерба) охраняемым законом ценностям:</w:t>
      </w:r>
    </w:p>
    <w:p>
      <w:pPr>
        <w:pStyle w:val="0"/>
        <w:jc w:val="both"/>
      </w:pPr>
      <w:r>
        <w:rPr>
          <w:sz w:val="24"/>
        </w:rPr>
        <w:t xml:space="preserve">(в ред. </w:t>
      </w:r>
      <w:hyperlink w:history="0" r:id="rId102" w:tooltip="Постановление Правительства РФ от 13.02.2025 N 151 &quot;О внесении изменений в постановление Правительства Российской Федерации от 21 июля 2021 г. N 1230&quot; {КонсультантПлюс}">
        <w:r>
          <w:rPr>
            <w:sz w:val="24"/>
            <w:color w:val="0000ff"/>
          </w:rPr>
          <w:t xml:space="preserve">Постановления</w:t>
        </w:r>
      </w:hyperlink>
      <w:r>
        <w:rPr>
          <w:sz w:val="24"/>
        </w:rPr>
        <w:t xml:space="preserve"> Правительства РФ от 13.02.2025 N 151)</w:t>
      </w:r>
    </w:p>
    <w:p>
      <w:pPr>
        <w:pStyle w:val="0"/>
        <w:spacing w:before="240" w:line-rule="auto"/>
        <w:ind w:firstLine="540"/>
        <w:jc w:val="both"/>
      </w:pPr>
      <w:r>
        <w:rPr>
          <w:sz w:val="24"/>
        </w:rPr>
        <w:t xml:space="preserve">а) высокий риск - в случае, если показатель потенциального риска причинения вреда охраняемым законом ценностям в сфере труда составляет 1 и более;</w:t>
      </w:r>
    </w:p>
    <w:p>
      <w:pPr>
        <w:pStyle w:val="0"/>
        <w:spacing w:before="240" w:line-rule="auto"/>
        <w:ind w:firstLine="540"/>
        <w:jc w:val="both"/>
      </w:pPr>
      <w:r>
        <w:rPr>
          <w:sz w:val="24"/>
        </w:rPr>
        <w:t xml:space="preserve">б) значительный риск - в случае, если показатель потенциального риска причинения вреда охраняемым законом ценностям в сфере труда составляет от 0,99 до 0,75;</w:t>
      </w:r>
    </w:p>
    <w:p>
      <w:pPr>
        <w:pStyle w:val="0"/>
        <w:spacing w:before="240" w:line-rule="auto"/>
        <w:ind w:firstLine="540"/>
        <w:jc w:val="both"/>
      </w:pPr>
      <w:r>
        <w:rPr>
          <w:sz w:val="24"/>
        </w:rPr>
        <w:t xml:space="preserve">в) средний риск - в случае, если показатель потенциального риска причинения вреда охраняемым законом ценностям в сфере труда составляет от 0,74 до 0,5;</w:t>
      </w:r>
    </w:p>
    <w:p>
      <w:pPr>
        <w:pStyle w:val="0"/>
        <w:spacing w:before="240" w:line-rule="auto"/>
        <w:ind w:firstLine="540"/>
        <w:jc w:val="both"/>
      </w:pPr>
      <w:r>
        <w:rPr>
          <w:sz w:val="24"/>
        </w:rPr>
        <w:t xml:space="preserve">г) умеренный риск - в случае, если показатель потенциального риска причинения вреда охраняемым законом ценностям в сфере труда составляет от 0,49 до 0,25;</w:t>
      </w:r>
    </w:p>
    <w:p>
      <w:pPr>
        <w:pStyle w:val="0"/>
        <w:spacing w:before="240" w:line-rule="auto"/>
        <w:ind w:firstLine="540"/>
        <w:jc w:val="both"/>
      </w:pPr>
      <w:r>
        <w:rPr>
          <w:sz w:val="24"/>
        </w:rPr>
        <w:t xml:space="preserve">д) низкий риск - в случае, если показатель потенциального риска причинения вреда охраняемым законом ценностям в сфере труда составляет менее 0,24.</w:t>
      </w:r>
    </w:p>
    <w:p>
      <w:pPr>
        <w:pStyle w:val="0"/>
        <w:spacing w:before="240" w:line-rule="auto"/>
        <w:ind w:firstLine="540"/>
        <w:jc w:val="both"/>
      </w:pPr>
      <w:r>
        <w:rPr>
          <w:sz w:val="24"/>
        </w:rPr>
        <w:t xml:space="preserve">2. Значение показателя потенциального риска причинения вреда охраняемым законом ценностям в сфере труда (Р) определяется по формуле:</w:t>
      </w:r>
    </w:p>
    <w:p>
      <w:pPr>
        <w:pStyle w:val="0"/>
        <w:jc w:val="both"/>
      </w:pPr>
      <w:r>
        <w:rPr>
          <w:sz w:val="24"/>
        </w:rPr>
      </w:r>
    </w:p>
    <w:p>
      <w:pPr>
        <w:pStyle w:val="0"/>
        <w:jc w:val="center"/>
      </w:pPr>
      <w:r>
        <w:rPr>
          <w:sz w:val="24"/>
        </w:rPr>
        <w:t xml:space="preserve">Р = Т + Ку,</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Т - показатель тяжести потенциальных негативных последствий возможного несоблюдения работодателями обязательных требований;</w:t>
      </w:r>
    </w:p>
    <w:p>
      <w:pPr>
        <w:pStyle w:val="0"/>
        <w:spacing w:before="240" w:line-rule="auto"/>
        <w:ind w:firstLine="540"/>
        <w:jc w:val="both"/>
      </w:pPr>
      <w:r>
        <w:rPr>
          <w:sz w:val="24"/>
        </w:rPr>
        <w:t xml:space="preserve">Ку - коэффициент устойчивости добросовестного поведения работодателей, связанного с исполнением обязательных требований.</w:t>
      </w:r>
    </w:p>
    <w:p>
      <w:pPr>
        <w:pStyle w:val="0"/>
        <w:spacing w:before="240" w:line-rule="auto"/>
        <w:ind w:firstLine="540"/>
        <w:jc w:val="both"/>
      </w:pPr>
      <w:r>
        <w:rPr>
          <w:sz w:val="24"/>
        </w:rPr>
        <w:t xml:space="preserve">3. Показатель тяжести потенциальных негативных последствий возможного несоблюдения работодателями обязательных требований (Т) при осуществлении определенного вида деятельности определяется по формуле:</w:t>
      </w:r>
    </w:p>
    <w:p>
      <w:pPr>
        <w:pStyle w:val="0"/>
        <w:jc w:val="both"/>
      </w:pPr>
      <w:r>
        <w:rPr>
          <w:sz w:val="24"/>
        </w:rPr>
      </w:r>
    </w:p>
    <w:p>
      <w:pPr>
        <w:pStyle w:val="0"/>
        <w:jc w:val="center"/>
      </w:pPr>
      <w:r>
        <w:rPr>
          <w:sz w:val="24"/>
        </w:rPr>
        <w:t xml:space="preserve">Т = ПВ x М,</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ПВ - показатель потенциального вреда охраняемым законом ценностям в сфере труда из-за возможного несоблюдения обязательных требований;</w:t>
      </w:r>
    </w:p>
    <w:p>
      <w:pPr>
        <w:pStyle w:val="0"/>
        <w:spacing w:before="240" w:line-rule="auto"/>
        <w:ind w:firstLine="540"/>
        <w:jc w:val="both"/>
      </w:pPr>
      <w:r>
        <w:rPr>
          <w:sz w:val="24"/>
        </w:rPr>
        <w:t xml:space="preserve">М - показатель масштаба распространения потенциальных негативных последствий в случае причинения вреда охраняемым законом ценностям в сфере труда.</w:t>
      </w:r>
    </w:p>
    <w:p>
      <w:pPr>
        <w:pStyle w:val="0"/>
        <w:spacing w:before="240" w:line-rule="auto"/>
        <w:ind w:firstLine="540"/>
        <w:jc w:val="both"/>
      </w:pPr>
      <w:r>
        <w:rPr>
          <w:sz w:val="24"/>
        </w:rPr>
        <w:t xml:space="preserve">4. Показатель потенциального вреда охраняемым законом ценностям в сфере труда из-за возможного несоблюдения обязательных требований (ПВ) при осуществлении определенного вида деятельности определяется по формуле:</w:t>
      </w:r>
    </w:p>
    <w:p>
      <w:pPr>
        <w:pStyle w:val="0"/>
        <w:jc w:val="both"/>
      </w:pPr>
      <w:r>
        <w:rPr>
          <w:sz w:val="24"/>
        </w:rPr>
      </w:r>
    </w:p>
    <w:p>
      <w:pPr>
        <w:pStyle w:val="0"/>
        <w:jc w:val="center"/>
      </w:pPr>
      <w:r>
        <w:rPr>
          <w:sz w:val="24"/>
        </w:rPr>
        <w:t xml:space="preserve">ПВ = 4 x С + 2 x Т</w:t>
      </w:r>
      <w:r>
        <w:rPr>
          <w:sz w:val="24"/>
          <w:vertAlign w:val="subscript"/>
        </w:rPr>
        <w:t xml:space="preserve">1</w:t>
      </w:r>
      <w:r>
        <w:rPr>
          <w:sz w:val="24"/>
        </w:rPr>
        <w:t xml:space="preserve"> + 0,5 x Л,</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С - количественная оценка по показателю, касающемуся численности работников, погибших в результате несчастных случаев, на 1000 работающих в отрасли;</w:t>
      </w:r>
    </w:p>
    <w:p>
      <w:pPr>
        <w:pStyle w:val="0"/>
        <w:spacing w:before="240" w:line-rule="auto"/>
        <w:ind w:firstLine="540"/>
        <w:jc w:val="both"/>
      </w:pPr>
      <w:r>
        <w:rPr>
          <w:sz w:val="24"/>
        </w:rPr>
        <w:t xml:space="preserve">Т</w:t>
      </w:r>
      <w:r>
        <w:rPr>
          <w:sz w:val="24"/>
          <w:vertAlign w:val="subscript"/>
        </w:rPr>
        <w:t xml:space="preserve">1</w:t>
      </w:r>
      <w:r>
        <w:rPr>
          <w:sz w:val="24"/>
        </w:rPr>
        <w:t xml:space="preserve"> - количественная оценка по показателю, касающемуся численности работников, пострадавших в результате тяжелых несчастных случаев, на 1000 работающих в отрасли;</w:t>
      </w:r>
    </w:p>
    <w:p>
      <w:pPr>
        <w:pStyle w:val="0"/>
        <w:spacing w:before="240" w:line-rule="auto"/>
        <w:ind w:firstLine="540"/>
        <w:jc w:val="both"/>
      </w:pPr>
      <w:r>
        <w:rPr>
          <w:sz w:val="24"/>
        </w:rPr>
        <w:t xml:space="preserve">Л - количественная оценка по показателю, касающемуся численности работников, пострадавших в результате легких несчастных случаев, на 1000 работающих в отрасли.</w:t>
      </w:r>
    </w:p>
    <w:p>
      <w:pPr>
        <w:pStyle w:val="0"/>
        <w:spacing w:before="240" w:line-rule="auto"/>
        <w:ind w:firstLine="540"/>
        <w:jc w:val="both"/>
      </w:pPr>
      <w:r>
        <w:rPr>
          <w:sz w:val="24"/>
        </w:rPr>
        <w:t xml:space="preserve">5. Значение показателя масштаба распространения потенциальных негативных последствий в случае причинения вреда охраняемым законом ценностям в сфере труда (М) в зависимости от среднесписочной численности работников, занятых у работодателя, составляет:</w:t>
      </w:r>
    </w:p>
    <w:p>
      <w:pPr>
        <w:pStyle w:val="0"/>
        <w:spacing w:before="240" w:line-rule="auto"/>
        <w:ind w:firstLine="540"/>
        <w:jc w:val="both"/>
      </w:pPr>
      <w:r>
        <w:rPr>
          <w:sz w:val="24"/>
        </w:rPr>
        <w:t xml:space="preserve">а) 0,5 - при среднесписочной численности работников менее 200 человек;</w:t>
      </w:r>
    </w:p>
    <w:p>
      <w:pPr>
        <w:pStyle w:val="0"/>
        <w:spacing w:before="240" w:line-rule="auto"/>
        <w:ind w:firstLine="540"/>
        <w:jc w:val="both"/>
      </w:pPr>
      <w:r>
        <w:rPr>
          <w:sz w:val="24"/>
        </w:rPr>
        <w:t xml:space="preserve">б) 0,7 - при среднесписочной численности работников от 200 до 499 человек;</w:t>
      </w:r>
    </w:p>
    <w:p>
      <w:pPr>
        <w:pStyle w:val="0"/>
        <w:spacing w:before="240" w:line-rule="auto"/>
        <w:ind w:firstLine="540"/>
        <w:jc w:val="both"/>
      </w:pPr>
      <w:r>
        <w:rPr>
          <w:sz w:val="24"/>
        </w:rPr>
        <w:t xml:space="preserve">в) 1 - при среднесписочной численности работников от 500 до 999 человек;</w:t>
      </w:r>
    </w:p>
    <w:p>
      <w:pPr>
        <w:pStyle w:val="0"/>
        <w:spacing w:before="240" w:line-rule="auto"/>
        <w:ind w:firstLine="540"/>
        <w:jc w:val="both"/>
      </w:pPr>
      <w:r>
        <w:rPr>
          <w:sz w:val="24"/>
        </w:rPr>
        <w:t xml:space="preserve">г) 1,5 - при среднесписочной численности работников свыше 1000 человек.</w:t>
      </w:r>
    </w:p>
    <w:p>
      <w:pPr>
        <w:pStyle w:val="0"/>
        <w:spacing w:before="240" w:line-rule="auto"/>
        <w:ind w:firstLine="540"/>
        <w:jc w:val="both"/>
      </w:pPr>
      <w:r>
        <w:rPr>
          <w:sz w:val="24"/>
        </w:rPr>
        <w:t xml:space="preserve">6. Для работодателей значение коэффициента устойчивости их добросовестного поведения, связанного с исполнением обязательных требований (Ку), определяется индивидуально для каждого работодателя.</w:t>
      </w:r>
    </w:p>
    <w:p>
      <w:pPr>
        <w:pStyle w:val="0"/>
        <w:spacing w:before="240" w:line-rule="auto"/>
        <w:ind w:firstLine="540"/>
        <w:jc w:val="both"/>
      </w:pPr>
      <w:r>
        <w:rPr>
          <w:sz w:val="24"/>
        </w:rPr>
        <w:t xml:space="preserve">7. Значение коэффициента устойчивости поведения работодателя, связанного с исполнением обязательных требований (Ку), рассчитывается на основе переменных показателей деятельности хозяйствующих субъектов исходя из показателей, учитывающих соблюдение законодательства в сфере труда, по формуле:</w:t>
      </w:r>
    </w:p>
    <w:p>
      <w:pPr>
        <w:pStyle w:val="0"/>
        <w:jc w:val="both"/>
      </w:pPr>
      <w:r>
        <w:rPr>
          <w:sz w:val="24"/>
        </w:rPr>
      </w:r>
    </w:p>
    <w:p>
      <w:pPr>
        <w:pStyle w:val="0"/>
        <w:jc w:val="center"/>
      </w:pPr>
      <w:r>
        <w:rPr>
          <w:sz w:val="24"/>
        </w:rPr>
        <w:t xml:space="preserve">Ку = Кт + Кз + Кадм,</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Кт - индивидуальный коэффициент показателя потенциального риска причинения вреда охраняемым законом ценностям в сфере труда при наличии случаев травматизма;</w:t>
      </w:r>
    </w:p>
    <w:p>
      <w:pPr>
        <w:pStyle w:val="0"/>
        <w:spacing w:before="240" w:line-rule="auto"/>
        <w:ind w:firstLine="540"/>
        <w:jc w:val="both"/>
      </w:pPr>
      <w:r>
        <w:rPr>
          <w:sz w:val="24"/>
        </w:rPr>
        <w:t xml:space="preserve">Кз - индивидуальный коэффициент показателя потенциального риска причинения вреда охраняемым законом ценностям в сфере труда при наличии факта задолженности по заработной плате за предшествующий год, равный 0,3. При отсутствии задолженности по заработной плате за предшествующий год Кз равен 0;</w:t>
      </w:r>
    </w:p>
    <w:p>
      <w:pPr>
        <w:pStyle w:val="0"/>
        <w:spacing w:before="240" w:line-rule="auto"/>
        <w:ind w:firstLine="540"/>
        <w:jc w:val="both"/>
      </w:pPr>
      <w:r>
        <w:rPr>
          <w:sz w:val="24"/>
        </w:rPr>
        <w:t xml:space="preserve">Кадм - индивидуальный коэффициент показателя потенциального риска причинения вреда охраняемым законом ценностям в сфере труда при наличии факта назначенных административных наказаний за нарушение обязательных требований в сфере труда за 3 года, предшествующих текущему году, равный 0,1.</w:t>
      </w:r>
    </w:p>
    <w:p>
      <w:pPr>
        <w:pStyle w:val="0"/>
        <w:spacing w:before="240" w:line-rule="auto"/>
        <w:ind w:firstLine="540"/>
        <w:jc w:val="both"/>
      </w:pPr>
      <w:r>
        <w:rPr>
          <w:sz w:val="24"/>
        </w:rPr>
        <w:t xml:space="preserve">8. Индивидуальный коэффициент показателя потенциального риска причинения вреда охраняемым законом ценностям в сфере труда при наличии случаев травматизма (Кт) рассчитывается по формуле:</w:t>
      </w:r>
    </w:p>
    <w:p>
      <w:pPr>
        <w:pStyle w:val="0"/>
        <w:jc w:val="both"/>
      </w:pPr>
      <w:r>
        <w:rPr>
          <w:sz w:val="24"/>
        </w:rPr>
      </w:r>
    </w:p>
    <w:p>
      <w:pPr>
        <w:pStyle w:val="0"/>
        <w:jc w:val="center"/>
      </w:pPr>
      <w:r>
        <w:rPr>
          <w:sz w:val="24"/>
        </w:rPr>
        <w:t xml:space="preserve">Кт = Ктт + Ктл,</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Ктт - показатель наличия тяжелых несчастных случаев, признанных случаями, связанными с производством, за год, предшествующий текущему году, равный 0,4 за каждый тяжелый несчастный случай, признанный связанным с производством;</w:t>
      </w:r>
    </w:p>
    <w:p>
      <w:pPr>
        <w:pStyle w:val="0"/>
        <w:spacing w:before="240" w:line-rule="auto"/>
        <w:ind w:firstLine="540"/>
        <w:jc w:val="both"/>
      </w:pPr>
      <w:r>
        <w:rPr>
          <w:sz w:val="24"/>
        </w:rPr>
        <w:t xml:space="preserve">Ктл - показатель наличия легких несчастных случаев, признанных случаями, связанными с производством, за год, предшествующий текущему году, равный 0,1, за каждый легкий несчастный случай, признанный случаем, связанным с производством.</w:t>
      </w:r>
    </w:p>
    <w:bookmarkStart w:id="348" w:name="P348"/>
    <w:bookmarkEnd w:id="348"/>
    <w:p>
      <w:pPr>
        <w:pStyle w:val="0"/>
        <w:spacing w:before="240" w:line-rule="auto"/>
        <w:ind w:firstLine="540"/>
        <w:jc w:val="both"/>
      </w:pPr>
      <w:r>
        <w:rPr>
          <w:sz w:val="24"/>
        </w:rPr>
        <w:t xml:space="preserve">9. Индивидуальные коэффициенты рассчитываются на основании:</w:t>
      </w:r>
    </w:p>
    <w:p>
      <w:pPr>
        <w:pStyle w:val="0"/>
        <w:spacing w:before="240" w:line-rule="auto"/>
        <w:ind w:firstLine="540"/>
        <w:jc w:val="both"/>
      </w:pPr>
      <w:r>
        <w:rPr>
          <w:sz w:val="24"/>
        </w:rPr>
        <w:t xml:space="preserve">а) данных ведомственной отчетности о результатах контрольно-надзорной деятельности, представленных территориальными органами Федеральной службы по труду и занятости за 3 года, предшествующих текущему году;</w:t>
      </w:r>
    </w:p>
    <w:p>
      <w:pPr>
        <w:pStyle w:val="0"/>
        <w:spacing w:before="240" w:line-rule="auto"/>
        <w:ind w:firstLine="540"/>
        <w:jc w:val="both"/>
      </w:pPr>
      <w:r>
        <w:rPr>
          <w:sz w:val="24"/>
        </w:rPr>
        <w:t xml:space="preserve">б) сведений о травматизме за 3 года, предшествующих текущему году;</w:t>
      </w:r>
    </w:p>
    <w:p>
      <w:pPr>
        <w:pStyle w:val="0"/>
        <w:spacing w:before="240" w:line-rule="auto"/>
        <w:ind w:firstLine="540"/>
        <w:jc w:val="both"/>
      </w:pPr>
      <w:r>
        <w:rPr>
          <w:sz w:val="24"/>
        </w:rPr>
        <w:t xml:space="preserve">в) сведений о задолженности по заработной плате за предшествующий год.</w:t>
      </w:r>
    </w:p>
    <w:p>
      <w:pPr>
        <w:pStyle w:val="0"/>
        <w:spacing w:before="240" w:line-rule="auto"/>
        <w:ind w:firstLine="540"/>
        <w:jc w:val="both"/>
      </w:pPr>
      <w:r>
        <w:rPr>
          <w:sz w:val="24"/>
        </w:rPr>
        <w:t xml:space="preserve">10. При отсутствии сведений, указанных в </w:t>
      </w:r>
      <w:hyperlink w:history="0" w:anchor="P348" w:tooltip="9. Индивидуальные коэффициенты рассчитываются на основании:">
        <w:r>
          <w:rPr>
            <w:sz w:val="24"/>
            <w:color w:val="0000ff"/>
          </w:rPr>
          <w:t xml:space="preserve">пункте 9</w:t>
        </w:r>
      </w:hyperlink>
      <w:r>
        <w:rPr>
          <w:sz w:val="24"/>
        </w:rPr>
        <w:t xml:space="preserve"> настоящего документа, в статистической и ведомственной отчетности индивидуальные коэффициенты показателя потенциального риска причинения вреда охраняемым законом ценностям в сфере труда равны нулю.</w:t>
      </w:r>
    </w:p>
    <w:p>
      <w:pPr>
        <w:pStyle w:val="0"/>
        <w:spacing w:before="240" w:line-rule="auto"/>
        <w:ind w:firstLine="540"/>
        <w:jc w:val="both"/>
      </w:pPr>
      <w:r>
        <w:rPr>
          <w:sz w:val="24"/>
        </w:rPr>
        <w:t xml:space="preserve">11. При наличии смертельного несчастного случая, признанного случаем, связанным с производством (за исключением несчастных случаев, произошедших по вине третьих лиц), за 3 года, предшествующих текущему году, присваивается высокая категория риска.</w:t>
      </w:r>
    </w:p>
    <w:bookmarkStart w:id="354" w:name="P354"/>
    <w:bookmarkEnd w:id="354"/>
    <w:p>
      <w:pPr>
        <w:pStyle w:val="0"/>
        <w:spacing w:before="240" w:line-rule="auto"/>
        <w:ind w:firstLine="540"/>
        <w:jc w:val="both"/>
      </w:pPr>
      <w:r>
        <w:rPr>
          <w:sz w:val="24"/>
        </w:rPr>
        <w:t xml:space="preserve">12. При отсутствии случаев смертельного травматизма (за 3 года, предшествующих текущему году), тяжелого травматизма (за год, предшествующий текущему году), факта наличия не выплаченной в установленный срок заработной платы (за год, предшествующий текущему году) и вступившего в законную силу постановления по делу об административных правонарушениях, предусмотренных </w:t>
      </w:r>
      <w:hyperlink w:history="0" r:id="rId103" w:tooltip="&quot;Кодекс Российской Федерации об административных правонарушениях&quot; от 30.12.2001 N 195-ФЗ (ред. от 23.07.2025) (с изм. и доп., вступ. в силу с 03.08.2025) {КонсультантПлюс}">
        <w:r>
          <w:rPr>
            <w:sz w:val="24"/>
            <w:color w:val="0000ff"/>
          </w:rPr>
          <w:t xml:space="preserve">частями 1</w:t>
        </w:r>
      </w:hyperlink>
      <w:r>
        <w:rPr>
          <w:sz w:val="24"/>
        </w:rPr>
        <w:t xml:space="preserve">, </w:t>
      </w:r>
      <w:hyperlink w:history="0" r:id="rId104" w:tooltip="&quot;Кодекс Российской Федерации об административных правонарушениях&quot; от 30.12.2001 N 195-ФЗ (ред. от 23.07.2025) (с изм. и доп., вступ. в силу с 03.08.2025) {КонсультантПлюс}">
        <w:r>
          <w:rPr>
            <w:sz w:val="24"/>
            <w:color w:val="0000ff"/>
          </w:rPr>
          <w:t xml:space="preserve">3</w:t>
        </w:r>
      </w:hyperlink>
      <w:r>
        <w:rPr>
          <w:sz w:val="24"/>
        </w:rPr>
        <w:t xml:space="preserve">, </w:t>
      </w:r>
      <w:hyperlink w:history="0" r:id="rId105" w:tooltip="&quot;Кодекс Российской Федерации об административных правонарушениях&quot; от 30.12.2001 N 195-ФЗ (ред. от 23.07.2025) (с изм. и доп., вступ. в силу с 03.08.2025) {КонсультантПлюс}">
        <w:r>
          <w:rPr>
            <w:sz w:val="24"/>
            <w:color w:val="0000ff"/>
          </w:rPr>
          <w:t xml:space="preserve">4</w:t>
        </w:r>
      </w:hyperlink>
      <w:r>
        <w:rPr>
          <w:sz w:val="24"/>
        </w:rPr>
        <w:t xml:space="preserve"> и </w:t>
      </w:r>
      <w:hyperlink w:history="0" r:id="rId106" w:tooltip="&quot;Кодекс Российской Федерации об административных правонарушениях&quot; от 30.12.2001 N 195-ФЗ (ред. от 23.07.2025) (с изм. и доп., вступ. в силу с 03.08.2025) {КонсультантПлюс}">
        <w:r>
          <w:rPr>
            <w:sz w:val="24"/>
            <w:color w:val="0000ff"/>
          </w:rPr>
          <w:t xml:space="preserve">6 статьи 5.27</w:t>
        </w:r>
      </w:hyperlink>
      <w:r>
        <w:rPr>
          <w:sz w:val="24"/>
        </w:rPr>
        <w:t xml:space="preserve"> и </w:t>
      </w:r>
      <w:hyperlink w:history="0" r:id="rId107" w:tooltip="&quot;Кодекс Российской Федерации об административных правонарушениях&quot; от 30.12.2001 N 195-ФЗ (ред. от 23.07.2025) (с изм. и доп., вступ. в силу с 03.08.2025) {КонсультантПлюс}">
        <w:r>
          <w:rPr>
            <w:sz w:val="24"/>
            <w:color w:val="0000ff"/>
          </w:rPr>
          <w:t xml:space="preserve">частями 1</w:t>
        </w:r>
      </w:hyperlink>
      <w:r>
        <w:rPr>
          <w:sz w:val="24"/>
        </w:rPr>
        <w:t xml:space="preserve"> - </w:t>
      </w:r>
      <w:hyperlink w:history="0" r:id="rId108" w:tooltip="&quot;Кодекс Российской Федерации об административных правонарушениях&quot; от 30.12.2001 N 195-ФЗ (ред. от 23.07.2025) (с изм. и доп., вступ. в силу с 03.08.2025) {КонсультантПлюс}">
        <w:r>
          <w:rPr>
            <w:sz w:val="24"/>
            <w:color w:val="0000ff"/>
          </w:rPr>
          <w:t xml:space="preserve">4 статьи 5.27.1</w:t>
        </w:r>
      </w:hyperlink>
      <w:r>
        <w:rPr>
          <w:sz w:val="24"/>
        </w:rPr>
        <w:t xml:space="preserve"> Кодекса Российской Федерации об административных правонарушениях, вынесенного за год, предшествующий текущему году, категория риска, присвоенная деятельности работодателя, подлежит снижению до следующей категории риска.</w:t>
      </w:r>
    </w:p>
    <w:p>
      <w:pPr>
        <w:pStyle w:val="0"/>
        <w:spacing w:before="240" w:line-rule="auto"/>
        <w:ind w:firstLine="540"/>
        <w:jc w:val="both"/>
      </w:pPr>
      <w:r>
        <w:rPr>
          <w:sz w:val="24"/>
        </w:rPr>
        <w:t xml:space="preserve">Решение о снижении категории риска принимается при отсутствии всех указанных случаев и не чаще чем один раз в год.</w:t>
      </w:r>
    </w:p>
    <w:p>
      <w:pPr>
        <w:pStyle w:val="0"/>
        <w:spacing w:before="240" w:line-rule="auto"/>
        <w:ind w:firstLine="540"/>
        <w:jc w:val="both"/>
      </w:pPr>
      <w:r>
        <w:rPr>
          <w:sz w:val="24"/>
        </w:rPr>
        <w:t xml:space="preserve">13. Для работодателей со среднесписочной численностью работников свыше 1000 человек решение о снижении категории риска, присвоенной деятельности работодателя, до следующей категории риска, принятое по заявлению такого работодателя в случаях, указанных в </w:t>
      </w:r>
      <w:hyperlink w:history="0" w:anchor="P354" w:tooltip="12. При отсутствии случаев смертельного травматизма (за 3 года, предшествующих текущему году), тяжелого травматизма (за год, предшествующий текущему году), факта наличия не выплаченной в установленный срок заработной платы (за год, предшествующий текущему году) и вступившего в законную силу постановления по делу об административных правонарушениях, предусмотренных частями 1, 3, 4 и 6 статьи 5.27 и частями 1 - 4 статьи 5.27.1 Кодекса Российской Федерации об административных правонарушениях, вынесенного за...">
        <w:r>
          <w:rPr>
            <w:sz w:val="24"/>
            <w:color w:val="0000ff"/>
          </w:rPr>
          <w:t xml:space="preserve">пункте 12</w:t>
        </w:r>
      </w:hyperlink>
      <w:r>
        <w:rPr>
          <w:sz w:val="24"/>
        </w:rPr>
        <w:t xml:space="preserve"> настоящего документа, размещается на официальном сайте Федеральной службы по труду и занятости в информационно-телекоммуникационной сети "Интернет" в течение 5 календарных дней со дня принятия такого решения.</w:t>
      </w:r>
    </w:p>
    <w:p>
      <w:pPr>
        <w:pStyle w:val="0"/>
        <w:spacing w:before="240" w:line-rule="auto"/>
        <w:ind w:firstLine="540"/>
        <w:jc w:val="both"/>
      </w:pPr>
      <w:r>
        <w:rPr>
          <w:sz w:val="24"/>
        </w:rPr>
        <w:t xml:space="preserve">14. В целях осуществления оценки соблюдения российскими юридическими лицами, осуществляющими деятельность по трудоустройству за границей моряков (далее - контролируемое лицо), требований, предусмотренных </w:t>
      </w:r>
      <w:hyperlink w:history="0" r:id="rId109" w:tooltip="Федеральный закон от 12.12.2023 N 565-ФЗ (ред. от 08.08.2024) &quot;О занятости населения в Российской Федерации&quot; (с изм. и доп., вступ. в силу с 01.03.2025) {КонсультантПлюс}">
        <w:r>
          <w:rPr>
            <w:sz w:val="24"/>
            <w:color w:val="0000ff"/>
          </w:rPr>
          <w:t xml:space="preserve">частью 3 статьи 36.2</w:t>
        </w:r>
      </w:hyperlink>
      <w:r>
        <w:rPr>
          <w:sz w:val="24"/>
        </w:rPr>
        <w:t xml:space="preserve"> Федерального закона "О занятости населения в Российской Федерации", объект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(далее - объект контроля), предусмотренный </w:t>
      </w:r>
      <w:hyperlink w:history="0" w:anchor="P80" w:tooltip="в) деятельность по трудоустройству за границей моряков, осуществляемая российскими юридическими лицами.">
        <w:r>
          <w:rPr>
            <w:sz w:val="24"/>
            <w:color w:val="0000ff"/>
          </w:rPr>
          <w:t xml:space="preserve">подпунктом "в" пункта 8</w:t>
        </w:r>
      </w:hyperlink>
      <w:r>
        <w:rPr>
          <w:sz w:val="24"/>
        </w:rPr>
        <w:t xml:space="preserve"> Положения о федеральном государственном контроле (надзоре) за соблюдением трудового законодательства и иных нормативных правовых актов, содержащих нормы трудового права, утвержденного постановлением Правительства Российской Федерации от 21 июля 2021 г. N 1230 "Об утверждении Положения о федеральном государственном контроле (надзоре) за соблюдением трудового законодательства и иных нормативных правовых актов, содержащих нормы трудового права" (далее - Положение), относится к одной из следующих категорий риска в зависимости от показателя тяжести (потенциального риска) причинения вреда (ущерба) охраняемым законом ценностям:</w:t>
      </w:r>
    </w:p>
    <w:p>
      <w:pPr>
        <w:pStyle w:val="0"/>
        <w:spacing w:before="240" w:line-rule="auto"/>
        <w:ind w:firstLine="540"/>
        <w:jc w:val="both"/>
      </w:pPr>
      <w:r>
        <w:rPr>
          <w:sz w:val="24"/>
        </w:rPr>
        <w:t xml:space="preserve">а) высокий риск - в случае, если показатель потенциального риска причинения вреда охраняемым законом ценностям в сфере труда составляет более 1;</w:t>
      </w:r>
    </w:p>
    <w:p>
      <w:pPr>
        <w:pStyle w:val="0"/>
        <w:spacing w:before="240" w:line-rule="auto"/>
        <w:ind w:firstLine="540"/>
        <w:jc w:val="both"/>
      </w:pPr>
      <w:r>
        <w:rPr>
          <w:sz w:val="24"/>
        </w:rPr>
        <w:t xml:space="preserve">б) средний риск - в случае, если показатель потенциального риска причинения вреда охраняемым законом ценностям в сфере труда составляет от 0,6 до 1 включительно;</w:t>
      </w:r>
    </w:p>
    <w:p>
      <w:pPr>
        <w:pStyle w:val="0"/>
        <w:spacing w:before="240" w:line-rule="auto"/>
        <w:ind w:firstLine="540"/>
        <w:jc w:val="both"/>
      </w:pPr>
      <w:r>
        <w:rPr>
          <w:sz w:val="24"/>
        </w:rPr>
        <w:t xml:space="preserve">в) низкий риск - в случае, если показатель потенциального риска причинения вреда охраняемым законом ценностям в сфере труда составляет менее 0,6.</w:t>
      </w:r>
    </w:p>
    <w:p>
      <w:pPr>
        <w:pStyle w:val="0"/>
        <w:jc w:val="both"/>
      </w:pPr>
      <w:r>
        <w:rPr>
          <w:sz w:val="24"/>
        </w:rPr>
        <w:t xml:space="preserve">(п. 14 введен </w:t>
      </w:r>
      <w:hyperlink w:history="0" r:id="rId110" w:tooltip="Постановление Правительства РФ от 13.02.2025 N 151 &quot;О внесении изменений в постановление Правительства Российской Федерации от 21 июля 2021 г. N 1230&quot; {КонсультантПлюс}">
        <w:r>
          <w:rPr>
            <w:sz w:val="24"/>
            <w:color w:val="0000ff"/>
          </w:rPr>
          <w:t xml:space="preserve">Постановлением</w:t>
        </w:r>
      </w:hyperlink>
      <w:r>
        <w:rPr>
          <w:sz w:val="24"/>
        </w:rPr>
        <w:t xml:space="preserve"> Правительства РФ от 13.02.2025 N 151)</w:t>
      </w:r>
    </w:p>
    <w:p>
      <w:pPr>
        <w:pStyle w:val="0"/>
        <w:spacing w:before="240" w:line-rule="auto"/>
        <w:ind w:firstLine="540"/>
        <w:jc w:val="both"/>
      </w:pPr>
      <w:r>
        <w:rPr>
          <w:sz w:val="24"/>
        </w:rPr>
        <w:t xml:space="preserve">15. Значение показателя тяжести (потенциального риска) причинения вреда (ущерба) охраняемым законом ценностям в сфере труда в отношении объекта контроля, предусмотренного </w:t>
      </w:r>
      <w:hyperlink w:history="0" w:anchor="P80" w:tooltip="в) деятельность по трудоустройству за границей моряков, осуществляемая российскими юридическими лицами.">
        <w:r>
          <w:rPr>
            <w:sz w:val="24"/>
            <w:color w:val="0000ff"/>
          </w:rPr>
          <w:t xml:space="preserve">подпунктом "в" пункта 8</w:t>
        </w:r>
      </w:hyperlink>
      <w:r>
        <w:rPr>
          <w:sz w:val="24"/>
        </w:rPr>
        <w:t xml:space="preserve"> Положения (Риск), определяется по формуле:</w:t>
      </w:r>
    </w:p>
    <w:p>
      <w:pPr>
        <w:pStyle w:val="0"/>
        <w:ind w:firstLine="540"/>
        <w:jc w:val="both"/>
      </w:pPr>
      <w:r>
        <w:rPr>
          <w:sz w:val="24"/>
        </w:rPr>
      </w:r>
    </w:p>
    <w:p>
      <w:pPr>
        <w:pStyle w:val="0"/>
        <w:jc w:val="center"/>
      </w:pPr>
      <w:r>
        <w:rPr>
          <w:sz w:val="24"/>
        </w:rPr>
        <w:t xml:space="preserve">Риск = Тяж + Вер,</w:t>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Тяж - показатель тяжести потенциальных негативных последствий возможного несоблюдения контролируемым лицом обязательных требований в отношении объекта контроля, предусмотренного </w:t>
      </w:r>
      <w:hyperlink w:history="0" w:anchor="P80" w:tooltip="в) деятельность по трудоустройству за границей моряков, осуществляемая российскими юридическими лицами.">
        <w:r>
          <w:rPr>
            <w:sz w:val="24"/>
            <w:color w:val="0000ff"/>
          </w:rPr>
          <w:t xml:space="preserve">подпунктом "в" пункта 8</w:t>
        </w:r>
      </w:hyperlink>
      <w:r>
        <w:rPr>
          <w:sz w:val="24"/>
        </w:rPr>
        <w:t xml:space="preserve"> Положения;</w:t>
      </w:r>
    </w:p>
    <w:p>
      <w:pPr>
        <w:pStyle w:val="0"/>
        <w:spacing w:before="240" w:line-rule="auto"/>
        <w:ind w:firstLine="540"/>
        <w:jc w:val="both"/>
      </w:pPr>
      <w:r>
        <w:rPr>
          <w:sz w:val="24"/>
        </w:rPr>
        <w:t xml:space="preserve">Вер - показатель вероятности несоблюдения контролируемым лицом обязательных требований.</w:t>
      </w:r>
    </w:p>
    <w:p>
      <w:pPr>
        <w:pStyle w:val="0"/>
        <w:jc w:val="both"/>
      </w:pPr>
      <w:r>
        <w:rPr>
          <w:sz w:val="24"/>
        </w:rPr>
        <w:t xml:space="preserve">(п. 15 введен </w:t>
      </w:r>
      <w:hyperlink w:history="0" r:id="rId111" w:tooltip="Постановление Правительства РФ от 13.02.2025 N 151 &quot;О внесении изменений в постановление Правительства Российской Федерации от 21 июля 2021 г. N 1230&quot; {КонсультантПлюс}">
        <w:r>
          <w:rPr>
            <w:sz w:val="24"/>
            <w:color w:val="0000ff"/>
          </w:rPr>
          <w:t xml:space="preserve">Постановлением</w:t>
        </w:r>
      </w:hyperlink>
      <w:r>
        <w:rPr>
          <w:sz w:val="24"/>
        </w:rPr>
        <w:t xml:space="preserve"> Правительства РФ от 13.02.2025 N 151)</w:t>
      </w:r>
    </w:p>
    <w:p>
      <w:pPr>
        <w:pStyle w:val="0"/>
        <w:spacing w:before="240" w:line-rule="auto"/>
        <w:ind w:firstLine="540"/>
        <w:jc w:val="both"/>
      </w:pPr>
      <w:r>
        <w:rPr>
          <w:sz w:val="24"/>
        </w:rPr>
        <w:t xml:space="preserve">16. Значение показателя тяжести потенциальных негативных последствий возможного несоблюдения контролируемым лицом обязательных требований в отношении объекта контроля, предусмотренного </w:t>
      </w:r>
      <w:hyperlink w:history="0" w:anchor="P80" w:tooltip="в) деятельность по трудоустройству за границей моряков, осуществляемая российскими юридическими лицами.">
        <w:r>
          <w:rPr>
            <w:sz w:val="24"/>
            <w:color w:val="0000ff"/>
          </w:rPr>
          <w:t xml:space="preserve">подпунктом "в" пункта 8</w:t>
        </w:r>
      </w:hyperlink>
      <w:r>
        <w:rPr>
          <w:sz w:val="24"/>
        </w:rPr>
        <w:t xml:space="preserve"> Положения (Тяж), рассчитывается по формуле:</w:t>
      </w:r>
    </w:p>
    <w:p>
      <w:pPr>
        <w:pStyle w:val="0"/>
        <w:ind w:firstLine="540"/>
        <w:jc w:val="both"/>
      </w:pPr>
      <w:r>
        <w:rPr>
          <w:sz w:val="24"/>
        </w:rPr>
      </w:r>
    </w:p>
    <w:p>
      <w:pPr>
        <w:pStyle w:val="0"/>
        <w:jc w:val="center"/>
      </w:pPr>
      <w:r>
        <w:rPr>
          <w:sz w:val="24"/>
        </w:rPr>
        <w:t xml:space="preserve">Тяж = Чис + Фил,</w:t>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Чис - показатель численности работников контролируемого лица;</w:t>
      </w:r>
    </w:p>
    <w:p>
      <w:pPr>
        <w:pStyle w:val="0"/>
        <w:spacing w:before="240" w:line-rule="auto"/>
        <w:ind w:firstLine="540"/>
        <w:jc w:val="both"/>
      </w:pPr>
      <w:r>
        <w:rPr>
          <w:sz w:val="24"/>
        </w:rPr>
        <w:t xml:space="preserve">Фил - показатель наличия у контролируемого лица филиалов и (или) представительств.</w:t>
      </w:r>
    </w:p>
    <w:p>
      <w:pPr>
        <w:pStyle w:val="0"/>
        <w:jc w:val="both"/>
      </w:pPr>
      <w:r>
        <w:rPr>
          <w:sz w:val="24"/>
        </w:rPr>
        <w:t xml:space="preserve">(п. 16 введен </w:t>
      </w:r>
      <w:hyperlink w:history="0" r:id="rId112" w:tooltip="Постановление Правительства РФ от 13.02.2025 N 151 &quot;О внесении изменений в постановление Правительства Российской Федерации от 21 июля 2021 г. N 1230&quot; {КонсультантПлюс}">
        <w:r>
          <w:rPr>
            <w:sz w:val="24"/>
            <w:color w:val="0000ff"/>
          </w:rPr>
          <w:t xml:space="preserve">Постановлением</w:t>
        </w:r>
      </w:hyperlink>
      <w:r>
        <w:rPr>
          <w:sz w:val="24"/>
        </w:rPr>
        <w:t xml:space="preserve"> Правительства РФ от 13.02.2025 N 151)</w:t>
      </w:r>
    </w:p>
    <w:p>
      <w:pPr>
        <w:pStyle w:val="0"/>
        <w:spacing w:before="240" w:line-rule="auto"/>
        <w:ind w:firstLine="540"/>
        <w:jc w:val="both"/>
      </w:pPr>
      <w:r>
        <w:rPr>
          <w:sz w:val="24"/>
        </w:rPr>
        <w:t xml:space="preserve">17. Значение показателя численности работников контролируемого лица (Чис) составляет:</w:t>
      </w:r>
    </w:p>
    <w:p>
      <w:pPr>
        <w:pStyle w:val="0"/>
        <w:spacing w:before="240" w:line-rule="auto"/>
        <w:ind w:firstLine="540"/>
        <w:jc w:val="both"/>
      </w:pPr>
      <w:r>
        <w:rPr>
          <w:sz w:val="24"/>
        </w:rPr>
        <w:t xml:space="preserve">а) 0 - при среднесписочной численности работников от 1 до 5 человек либо при отсутствии сведений о среднесписочной численности работников;</w:t>
      </w:r>
    </w:p>
    <w:p>
      <w:pPr>
        <w:pStyle w:val="0"/>
        <w:spacing w:before="240" w:line-rule="auto"/>
        <w:ind w:firstLine="540"/>
        <w:jc w:val="both"/>
      </w:pPr>
      <w:r>
        <w:rPr>
          <w:sz w:val="24"/>
        </w:rPr>
        <w:t xml:space="preserve">б) 0,2 - при среднесписочной численности работников свыше 5 человек;</w:t>
      </w:r>
    </w:p>
    <w:p>
      <w:pPr>
        <w:pStyle w:val="0"/>
        <w:spacing w:before="240" w:line-rule="auto"/>
        <w:ind w:firstLine="540"/>
        <w:jc w:val="both"/>
      </w:pPr>
      <w:r>
        <w:rPr>
          <w:sz w:val="24"/>
        </w:rPr>
        <w:t xml:space="preserve">в) 0,3 - при среднесписочной численности работников 0 человек.</w:t>
      </w:r>
    </w:p>
    <w:p>
      <w:pPr>
        <w:pStyle w:val="0"/>
        <w:jc w:val="both"/>
      </w:pPr>
      <w:r>
        <w:rPr>
          <w:sz w:val="24"/>
        </w:rPr>
        <w:t xml:space="preserve">(п. 17 введен </w:t>
      </w:r>
      <w:hyperlink w:history="0" r:id="rId113" w:tooltip="Постановление Правительства РФ от 13.02.2025 N 151 &quot;О внесении изменений в постановление Правительства Российской Федерации от 21 июля 2021 г. N 1230&quot; {КонсультантПлюс}">
        <w:r>
          <w:rPr>
            <w:sz w:val="24"/>
            <w:color w:val="0000ff"/>
          </w:rPr>
          <w:t xml:space="preserve">Постановлением</w:t>
        </w:r>
      </w:hyperlink>
      <w:r>
        <w:rPr>
          <w:sz w:val="24"/>
        </w:rPr>
        <w:t xml:space="preserve"> Правительства РФ от 13.02.2025 N 151)</w:t>
      </w:r>
    </w:p>
    <w:p>
      <w:pPr>
        <w:pStyle w:val="0"/>
        <w:spacing w:before="240" w:line-rule="auto"/>
        <w:ind w:firstLine="540"/>
        <w:jc w:val="both"/>
      </w:pPr>
      <w:r>
        <w:rPr>
          <w:sz w:val="24"/>
        </w:rPr>
        <w:t xml:space="preserve">18. Значение показателя наличия у контролируемого лица филиалов и (или) представительств (Фил) составляет:</w:t>
      </w:r>
    </w:p>
    <w:p>
      <w:pPr>
        <w:pStyle w:val="0"/>
        <w:spacing w:before="240" w:line-rule="auto"/>
        <w:ind w:firstLine="540"/>
        <w:jc w:val="both"/>
      </w:pPr>
      <w:r>
        <w:rPr>
          <w:sz w:val="24"/>
        </w:rPr>
        <w:t xml:space="preserve">а) 0 - при отсутствии филиалов и представительств;</w:t>
      </w:r>
    </w:p>
    <w:p>
      <w:pPr>
        <w:pStyle w:val="0"/>
        <w:spacing w:before="240" w:line-rule="auto"/>
        <w:ind w:firstLine="540"/>
        <w:jc w:val="both"/>
      </w:pPr>
      <w:r>
        <w:rPr>
          <w:sz w:val="24"/>
        </w:rPr>
        <w:t xml:space="preserve">б) 0,2 - при наличии 1 филиала или представительства;</w:t>
      </w:r>
    </w:p>
    <w:p>
      <w:pPr>
        <w:pStyle w:val="0"/>
        <w:spacing w:before="240" w:line-rule="auto"/>
        <w:ind w:firstLine="540"/>
        <w:jc w:val="both"/>
      </w:pPr>
      <w:r>
        <w:rPr>
          <w:sz w:val="24"/>
        </w:rPr>
        <w:t xml:space="preserve">в) 0,3 - при наличии 2 и более филиалов и (или) представительств.</w:t>
      </w:r>
    </w:p>
    <w:p>
      <w:pPr>
        <w:pStyle w:val="0"/>
        <w:jc w:val="both"/>
      </w:pPr>
      <w:r>
        <w:rPr>
          <w:sz w:val="24"/>
        </w:rPr>
        <w:t xml:space="preserve">(п. 18 введен </w:t>
      </w:r>
      <w:hyperlink w:history="0" r:id="rId114" w:tooltip="Постановление Правительства РФ от 13.02.2025 N 151 &quot;О внесении изменений в постановление Правительства Российской Федерации от 21 июля 2021 г. N 1230&quot; {КонсультантПлюс}">
        <w:r>
          <w:rPr>
            <w:sz w:val="24"/>
            <w:color w:val="0000ff"/>
          </w:rPr>
          <w:t xml:space="preserve">Постановлением</w:t>
        </w:r>
      </w:hyperlink>
      <w:r>
        <w:rPr>
          <w:sz w:val="24"/>
        </w:rPr>
        <w:t xml:space="preserve"> Правительства РФ от 13.02.2025 N 151)</w:t>
      </w:r>
    </w:p>
    <w:p>
      <w:pPr>
        <w:pStyle w:val="0"/>
        <w:spacing w:before="240" w:line-rule="auto"/>
        <w:ind w:firstLine="540"/>
        <w:jc w:val="both"/>
      </w:pPr>
      <w:r>
        <w:rPr>
          <w:sz w:val="24"/>
        </w:rPr>
        <w:t xml:space="preserve">19. Значение показателя вероятности несоблюдения контролируемым лицом обязательных требований (Вер) рассчитывается по формуле:</w:t>
      </w:r>
    </w:p>
    <w:p>
      <w:pPr>
        <w:pStyle w:val="0"/>
        <w:ind w:firstLine="540"/>
        <w:jc w:val="both"/>
      </w:pPr>
      <w:r>
        <w:rPr>
          <w:sz w:val="24"/>
        </w:rPr>
      </w:r>
    </w:p>
    <w:p>
      <w:pPr>
        <w:pStyle w:val="0"/>
        <w:jc w:val="center"/>
      </w:pPr>
      <w:r>
        <w:rPr>
          <w:sz w:val="24"/>
        </w:rPr>
        <w:t xml:space="preserve">Вер = Длит + Нал + Акт + Приб + ОТ,</w:t>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Длит - показатель длительности осуществления контролируемым лицом деятельности по трудоустройству за границей моряков;</w:t>
      </w:r>
    </w:p>
    <w:p>
      <w:pPr>
        <w:pStyle w:val="0"/>
        <w:spacing w:before="240" w:line-rule="auto"/>
        <w:ind w:firstLine="540"/>
        <w:jc w:val="both"/>
      </w:pPr>
      <w:r>
        <w:rPr>
          <w:sz w:val="24"/>
        </w:rPr>
        <w:t xml:space="preserve">Нал - показатель задолженности контролируемого лица по уплате налогов, сборов и страховых взносов, пеней и штрафов в бюджеты бюджетной системы Российской Федерации;</w:t>
      </w:r>
    </w:p>
    <w:p>
      <w:pPr>
        <w:pStyle w:val="0"/>
        <w:spacing w:before="240" w:line-rule="auto"/>
        <w:ind w:firstLine="540"/>
        <w:jc w:val="both"/>
      </w:pPr>
      <w:r>
        <w:rPr>
          <w:sz w:val="24"/>
        </w:rPr>
        <w:t xml:space="preserve">Акт - показатель активов контролируемого лица;</w:t>
      </w:r>
    </w:p>
    <w:p>
      <w:pPr>
        <w:pStyle w:val="0"/>
        <w:spacing w:before="240" w:line-rule="auto"/>
        <w:ind w:firstLine="540"/>
        <w:jc w:val="both"/>
      </w:pPr>
      <w:r>
        <w:rPr>
          <w:sz w:val="24"/>
        </w:rPr>
        <w:t xml:space="preserve">Приб - показатель чистой прибыли контролируемого лица;</w:t>
      </w:r>
    </w:p>
    <w:p>
      <w:pPr>
        <w:pStyle w:val="0"/>
        <w:spacing w:before="240" w:line-rule="auto"/>
        <w:ind w:firstLine="540"/>
        <w:jc w:val="both"/>
      </w:pPr>
      <w:r>
        <w:rPr>
          <w:sz w:val="24"/>
        </w:rPr>
        <w:t xml:space="preserve">ОТ - показатель выявления в деятельности контролируемого лица нарушения обязательных требований.</w:t>
      </w:r>
    </w:p>
    <w:p>
      <w:pPr>
        <w:pStyle w:val="0"/>
        <w:jc w:val="both"/>
      </w:pPr>
      <w:r>
        <w:rPr>
          <w:sz w:val="24"/>
        </w:rPr>
        <w:t xml:space="preserve">(п. 19 введен </w:t>
      </w:r>
      <w:hyperlink w:history="0" r:id="rId115" w:tooltip="Постановление Правительства РФ от 13.02.2025 N 151 &quot;О внесении изменений в постановление Правительства Российской Федерации от 21 июля 2021 г. N 1230&quot; {КонсультантПлюс}">
        <w:r>
          <w:rPr>
            <w:sz w:val="24"/>
            <w:color w:val="0000ff"/>
          </w:rPr>
          <w:t xml:space="preserve">Постановлением</w:t>
        </w:r>
      </w:hyperlink>
      <w:r>
        <w:rPr>
          <w:sz w:val="24"/>
        </w:rPr>
        <w:t xml:space="preserve"> Правительства РФ от 13.02.2025 N 151)</w:t>
      </w:r>
    </w:p>
    <w:p>
      <w:pPr>
        <w:pStyle w:val="0"/>
        <w:spacing w:before="240" w:line-rule="auto"/>
        <w:ind w:firstLine="540"/>
        <w:jc w:val="both"/>
      </w:pPr>
      <w:r>
        <w:rPr>
          <w:sz w:val="24"/>
        </w:rPr>
        <w:t xml:space="preserve">20. Значение показателя длительности осуществления контролируемым лицом деятельности по трудоустройству за границей моряков (Длит) составляет:</w:t>
      </w:r>
    </w:p>
    <w:p>
      <w:pPr>
        <w:pStyle w:val="0"/>
        <w:spacing w:before="240" w:line-rule="auto"/>
        <w:ind w:firstLine="540"/>
        <w:jc w:val="both"/>
      </w:pPr>
      <w:r>
        <w:rPr>
          <w:sz w:val="24"/>
        </w:rPr>
        <w:t xml:space="preserve">а) 0 - при истечении двух и более календарных лет с момента направления контролируемым лицом уведомления об осуществлении деятельности по трудоустройству за границей моряков;</w:t>
      </w:r>
    </w:p>
    <w:p>
      <w:pPr>
        <w:pStyle w:val="0"/>
        <w:spacing w:before="240" w:line-rule="auto"/>
        <w:ind w:firstLine="540"/>
        <w:jc w:val="both"/>
      </w:pPr>
      <w:r>
        <w:rPr>
          <w:sz w:val="24"/>
        </w:rPr>
        <w:t xml:space="preserve">б) 1,1 - при сроке, составляющем менее двух лет с момента направления контролируемым лицом уведомления об осуществлении деятельности по трудоустройству за границей моряков.</w:t>
      </w:r>
    </w:p>
    <w:p>
      <w:pPr>
        <w:pStyle w:val="0"/>
        <w:jc w:val="both"/>
      </w:pPr>
      <w:r>
        <w:rPr>
          <w:sz w:val="24"/>
        </w:rPr>
        <w:t xml:space="preserve">(п. 20 введен </w:t>
      </w:r>
      <w:hyperlink w:history="0" r:id="rId116" w:tooltip="Постановление Правительства РФ от 13.02.2025 N 151 &quot;О внесении изменений в постановление Правительства Российской Федерации от 21 июля 2021 г. N 1230&quot; {КонсультантПлюс}">
        <w:r>
          <w:rPr>
            <w:sz w:val="24"/>
            <w:color w:val="0000ff"/>
          </w:rPr>
          <w:t xml:space="preserve">Постановлением</w:t>
        </w:r>
      </w:hyperlink>
      <w:r>
        <w:rPr>
          <w:sz w:val="24"/>
        </w:rPr>
        <w:t xml:space="preserve"> Правительства РФ от 13.02.2025 N 151)</w:t>
      </w:r>
    </w:p>
    <w:p>
      <w:pPr>
        <w:pStyle w:val="0"/>
        <w:spacing w:before="240" w:line-rule="auto"/>
        <w:ind w:firstLine="540"/>
        <w:jc w:val="both"/>
      </w:pPr>
      <w:r>
        <w:rPr>
          <w:sz w:val="24"/>
        </w:rPr>
        <w:t xml:space="preserve">21. Значение показателя задолженности контролируемого лица по уплате налогов, сборов и страховых взносов, пеней и штрафов в бюджеты бюджетной системы Российской Федерации (Нал) составляет:</w:t>
      </w:r>
    </w:p>
    <w:p>
      <w:pPr>
        <w:pStyle w:val="0"/>
        <w:spacing w:before="240" w:line-rule="auto"/>
        <w:ind w:firstLine="540"/>
        <w:jc w:val="both"/>
      </w:pPr>
      <w:r>
        <w:rPr>
          <w:sz w:val="24"/>
        </w:rPr>
        <w:t xml:space="preserve">а) 0 - при отсутствии сведений о задолженности по уплате налогов, сборов и страховых взносов, пеней и штрафов в бюджеты бюджетной системы Российской Федерации;</w:t>
      </w:r>
    </w:p>
    <w:p>
      <w:pPr>
        <w:pStyle w:val="0"/>
        <w:spacing w:before="240" w:line-rule="auto"/>
        <w:ind w:firstLine="540"/>
        <w:jc w:val="both"/>
      </w:pPr>
      <w:r>
        <w:rPr>
          <w:sz w:val="24"/>
        </w:rPr>
        <w:t xml:space="preserve">б) 0,3 - при наличии задолженности по уплате налогов, сборов и страховых взносов, пеней и штрафов в бюджеты бюджетной системы Российской Федерации в размере менее 50 тыс. рублей;</w:t>
      </w:r>
    </w:p>
    <w:p>
      <w:pPr>
        <w:pStyle w:val="0"/>
        <w:spacing w:before="240" w:line-rule="auto"/>
        <w:ind w:firstLine="540"/>
        <w:jc w:val="both"/>
      </w:pPr>
      <w:r>
        <w:rPr>
          <w:sz w:val="24"/>
        </w:rPr>
        <w:t xml:space="preserve">в) 0,6 - при наличии задолженности по уплате налогов, сборов и страховых взносов, пеней и штрафов в бюджеты бюджетной системы Российской Федерации в размере 50 тыс. рублей и более.</w:t>
      </w:r>
    </w:p>
    <w:p>
      <w:pPr>
        <w:pStyle w:val="0"/>
        <w:jc w:val="both"/>
      </w:pPr>
      <w:r>
        <w:rPr>
          <w:sz w:val="24"/>
        </w:rPr>
        <w:t xml:space="preserve">(п. 21 введен </w:t>
      </w:r>
      <w:hyperlink w:history="0" r:id="rId117" w:tooltip="Постановление Правительства РФ от 13.02.2025 N 151 &quot;О внесении изменений в постановление Правительства Российской Федерации от 21 июля 2021 г. N 1230&quot; {КонсультантПлюс}">
        <w:r>
          <w:rPr>
            <w:sz w:val="24"/>
            <w:color w:val="0000ff"/>
          </w:rPr>
          <w:t xml:space="preserve">Постановлением</w:t>
        </w:r>
      </w:hyperlink>
      <w:r>
        <w:rPr>
          <w:sz w:val="24"/>
        </w:rPr>
        <w:t xml:space="preserve"> Правительства РФ от 13.02.2025 N 151)</w:t>
      </w:r>
    </w:p>
    <w:p>
      <w:pPr>
        <w:pStyle w:val="0"/>
        <w:spacing w:before="240" w:line-rule="auto"/>
        <w:ind w:firstLine="540"/>
        <w:jc w:val="both"/>
      </w:pPr>
      <w:r>
        <w:rPr>
          <w:sz w:val="24"/>
        </w:rPr>
        <w:t xml:space="preserve">22. Значение показателя активов контролируемого лица (Акт) составляет:</w:t>
      </w:r>
    </w:p>
    <w:p>
      <w:pPr>
        <w:pStyle w:val="0"/>
        <w:spacing w:before="240" w:line-rule="auto"/>
        <w:ind w:firstLine="540"/>
        <w:jc w:val="both"/>
      </w:pPr>
      <w:r>
        <w:rPr>
          <w:sz w:val="24"/>
        </w:rPr>
        <w:t xml:space="preserve">а) 0 - при величине итогового показателя актива бухгалтерского баланса на отчетную дату, включенного в состав бухгалтерской (финансовой) отчетности контролируемого лица, размещенной в государственном информационном ресурсе бухгалтерской (финансовой) отчетности (далее - государственный информационный ресурс), свыше 3 млн. рублей либо при отсутствии бухгалтерской (финансовой) отчетности контролируемого лица в государственном информационном ресурсе;</w:t>
      </w:r>
    </w:p>
    <w:p>
      <w:pPr>
        <w:pStyle w:val="0"/>
        <w:spacing w:before="240" w:line-rule="auto"/>
        <w:ind w:firstLine="540"/>
        <w:jc w:val="both"/>
      </w:pPr>
      <w:r>
        <w:rPr>
          <w:sz w:val="24"/>
        </w:rPr>
        <w:t xml:space="preserve">б) 0,3 - при величине итогового показателя актива бухгалтерского баланса на отчетную дату, включенного в состав бухгалтерской (финансовой) отчетности контролируемого лица, размещенной в государственном информационном ресурсе, от 500 тыс. рублей до 3 млн. рублей включительно;</w:t>
      </w:r>
    </w:p>
    <w:p>
      <w:pPr>
        <w:pStyle w:val="0"/>
        <w:spacing w:before="240" w:line-rule="auto"/>
        <w:ind w:firstLine="540"/>
        <w:jc w:val="both"/>
      </w:pPr>
      <w:r>
        <w:rPr>
          <w:sz w:val="24"/>
        </w:rPr>
        <w:t xml:space="preserve">в) 0,6 - при величине итогового показателя актива бухгалтерского баланса на отчетную дату, включенного в состав бухгалтерской (финансовой) отчетности контролируемого лица, размещенной в государственном информационном ресурсе, менее 500 тыс. рублей.</w:t>
      </w:r>
    </w:p>
    <w:p>
      <w:pPr>
        <w:pStyle w:val="0"/>
        <w:jc w:val="both"/>
      </w:pPr>
      <w:r>
        <w:rPr>
          <w:sz w:val="24"/>
        </w:rPr>
        <w:t xml:space="preserve">(п. 22 введен </w:t>
      </w:r>
      <w:hyperlink w:history="0" r:id="rId118" w:tooltip="Постановление Правительства РФ от 13.02.2025 N 151 &quot;О внесении изменений в постановление Правительства Российской Федерации от 21 июля 2021 г. N 1230&quot; {КонсультантПлюс}">
        <w:r>
          <w:rPr>
            <w:sz w:val="24"/>
            <w:color w:val="0000ff"/>
          </w:rPr>
          <w:t xml:space="preserve">Постановлением</w:t>
        </w:r>
      </w:hyperlink>
      <w:r>
        <w:rPr>
          <w:sz w:val="24"/>
        </w:rPr>
        <w:t xml:space="preserve"> Правительства РФ от 13.02.2025 N 151)</w:t>
      </w:r>
    </w:p>
    <w:p>
      <w:pPr>
        <w:pStyle w:val="0"/>
        <w:spacing w:before="240" w:line-rule="auto"/>
        <w:ind w:firstLine="540"/>
        <w:jc w:val="both"/>
      </w:pPr>
      <w:r>
        <w:rPr>
          <w:sz w:val="24"/>
        </w:rPr>
        <w:t xml:space="preserve">23. Значение показателя чистой прибыли контролируемого лица (Приб) составляет:</w:t>
      </w:r>
    </w:p>
    <w:p>
      <w:pPr>
        <w:pStyle w:val="0"/>
        <w:spacing w:before="240" w:line-rule="auto"/>
        <w:ind w:firstLine="540"/>
        <w:jc w:val="both"/>
      </w:pPr>
      <w:r>
        <w:rPr>
          <w:sz w:val="24"/>
        </w:rPr>
        <w:t xml:space="preserve">а) 0 - при величине чистой прибыли за отчетный год, отраженной в бухгалтерской (финансовой) отчетности контролируемого лица, размещенной в государственном информационном ресурсе, свыше 500 тыс. рублей либо при отсутствии бухгалтерской (финансовой) отчетности контролируемого лица в государственном информационном ресурсе;</w:t>
      </w:r>
    </w:p>
    <w:p>
      <w:pPr>
        <w:pStyle w:val="0"/>
        <w:spacing w:before="240" w:line-rule="auto"/>
        <w:ind w:firstLine="540"/>
        <w:jc w:val="both"/>
      </w:pPr>
      <w:r>
        <w:rPr>
          <w:sz w:val="24"/>
        </w:rPr>
        <w:t xml:space="preserve">б) 0,3 - при величине чистой прибыли за отчетный год, отраженной в бухгалтерской (финансовой) отчетности контролируемого лица, размещенной в государственном информационном ресурсе, от 100 тыс. до 500 тыс. рублей включительно;</w:t>
      </w:r>
    </w:p>
    <w:p>
      <w:pPr>
        <w:pStyle w:val="0"/>
        <w:spacing w:before="240" w:line-rule="auto"/>
        <w:ind w:firstLine="540"/>
        <w:jc w:val="both"/>
      </w:pPr>
      <w:r>
        <w:rPr>
          <w:sz w:val="24"/>
        </w:rPr>
        <w:t xml:space="preserve">в) 0,6 - при величине чистой прибыли за отчетный год, отраженной в бухгалтерской (финансовой) отчетности контролируемого лица, размещенной в государственном информационном ресурсе, менее 100 тыс. рублей.</w:t>
      </w:r>
    </w:p>
    <w:p>
      <w:pPr>
        <w:pStyle w:val="0"/>
        <w:jc w:val="both"/>
      </w:pPr>
      <w:r>
        <w:rPr>
          <w:sz w:val="24"/>
        </w:rPr>
        <w:t xml:space="preserve">(п. 23 введен </w:t>
      </w:r>
      <w:hyperlink w:history="0" r:id="rId119" w:tooltip="Постановление Правительства РФ от 13.02.2025 N 151 &quot;О внесении изменений в постановление Правительства Российской Федерации от 21 июля 2021 г. N 1230&quot; {КонсультантПлюс}">
        <w:r>
          <w:rPr>
            <w:sz w:val="24"/>
            <w:color w:val="0000ff"/>
          </w:rPr>
          <w:t xml:space="preserve">Постановлением</w:t>
        </w:r>
      </w:hyperlink>
      <w:r>
        <w:rPr>
          <w:sz w:val="24"/>
        </w:rPr>
        <w:t xml:space="preserve"> Правительства РФ от 13.02.2025 N 151)</w:t>
      </w:r>
    </w:p>
    <w:p>
      <w:pPr>
        <w:pStyle w:val="0"/>
        <w:spacing w:before="240" w:line-rule="auto"/>
        <w:ind w:firstLine="540"/>
        <w:jc w:val="both"/>
      </w:pPr>
      <w:r>
        <w:rPr>
          <w:sz w:val="24"/>
        </w:rPr>
        <w:t xml:space="preserve">24. Значение показателя выявления в деятельности контролируемого лица нарушения обязательных требований (ОТ) составляет:</w:t>
      </w:r>
    </w:p>
    <w:p>
      <w:pPr>
        <w:pStyle w:val="0"/>
        <w:spacing w:before="240" w:line-rule="auto"/>
        <w:ind w:firstLine="540"/>
        <w:jc w:val="both"/>
      </w:pPr>
      <w:r>
        <w:rPr>
          <w:sz w:val="24"/>
        </w:rPr>
        <w:t xml:space="preserve">а) 0 - при отсутствии в Федеральной службе по труду и занятости сведений о нарушении контролируемым лицом обязательных требований за 3 года, предшествующих текущему году;</w:t>
      </w:r>
    </w:p>
    <w:p>
      <w:pPr>
        <w:pStyle w:val="0"/>
        <w:spacing w:before="240" w:line-rule="auto"/>
        <w:ind w:firstLine="540"/>
        <w:jc w:val="both"/>
      </w:pPr>
      <w:r>
        <w:rPr>
          <w:sz w:val="24"/>
        </w:rPr>
        <w:t xml:space="preserve">б) 0,6 - при наличии в Федеральной службе по труду и занятости сведений о нарушении контролируемым лицом обязательных требований за 3 года, предшествующих текущему году.</w:t>
      </w:r>
    </w:p>
    <w:p>
      <w:pPr>
        <w:pStyle w:val="0"/>
        <w:jc w:val="both"/>
      </w:pPr>
      <w:r>
        <w:rPr>
          <w:sz w:val="24"/>
        </w:rPr>
        <w:t xml:space="preserve">(п. 24 введен </w:t>
      </w:r>
      <w:hyperlink w:history="0" r:id="rId120" w:tooltip="Постановление Правительства РФ от 13.02.2025 N 151 &quot;О внесении изменений в постановление Правительства Российской Федерации от 21 июля 2021 г. N 1230&quot; {КонсультантПлюс}">
        <w:r>
          <w:rPr>
            <w:sz w:val="24"/>
            <w:color w:val="0000ff"/>
          </w:rPr>
          <w:t xml:space="preserve">Постановлением</w:t>
        </w:r>
      </w:hyperlink>
      <w:r>
        <w:rPr>
          <w:sz w:val="24"/>
        </w:rPr>
        <w:t xml:space="preserve"> Правительства РФ от 13.02.2025 N 151)</w:t>
      </w:r>
    </w:p>
    <w:p>
      <w:pPr>
        <w:pStyle w:val="0"/>
        <w:spacing w:before="240" w:line-rule="auto"/>
        <w:ind w:firstLine="540"/>
        <w:jc w:val="both"/>
      </w:pPr>
      <w:r>
        <w:rPr>
          <w:sz w:val="24"/>
        </w:rPr>
        <w:t xml:space="preserve">25. При наличии критериев, позволяющих отнести контролируемое лицо к различным категориям риска, подлежит применению критерий, позволяющий отнести данное контролируемое лицо к более высокой категории риска.</w:t>
      </w:r>
    </w:p>
    <w:p>
      <w:pPr>
        <w:pStyle w:val="0"/>
        <w:jc w:val="both"/>
      </w:pPr>
      <w:r>
        <w:rPr>
          <w:sz w:val="24"/>
        </w:rPr>
        <w:t xml:space="preserve">(п. 25 введен </w:t>
      </w:r>
      <w:hyperlink w:history="0" r:id="rId121" w:tooltip="Постановление Правительства РФ от 13.02.2025 N 151 &quot;О внесении изменений в постановление Правительства Российской Федерации от 21 июля 2021 г. N 1230&quot; {КонсультантПлюс}">
        <w:r>
          <w:rPr>
            <w:sz w:val="24"/>
            <w:color w:val="0000ff"/>
          </w:rPr>
          <w:t xml:space="preserve">Постановлением</w:t>
        </w:r>
      </w:hyperlink>
      <w:r>
        <w:rPr>
          <w:sz w:val="24"/>
        </w:rPr>
        <w:t xml:space="preserve"> Правительства РФ от 13.02.2025 N 151)</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2"/>
        <w:jc w:val="right"/>
      </w:pPr>
      <w:r>
        <w:rPr>
          <w:sz w:val="24"/>
        </w:rPr>
        <w:t xml:space="preserve">Приложение</w:t>
      </w:r>
    </w:p>
    <w:p>
      <w:pPr>
        <w:pStyle w:val="0"/>
        <w:jc w:val="right"/>
      </w:pPr>
      <w:r>
        <w:rPr>
          <w:sz w:val="24"/>
        </w:rPr>
        <w:t xml:space="preserve">к критериям отнесения объектов</w:t>
      </w:r>
    </w:p>
    <w:p>
      <w:pPr>
        <w:pStyle w:val="0"/>
        <w:jc w:val="right"/>
      </w:pPr>
      <w:r>
        <w:rPr>
          <w:sz w:val="24"/>
        </w:rPr>
        <w:t xml:space="preserve">федерального государственного</w:t>
      </w:r>
    </w:p>
    <w:p>
      <w:pPr>
        <w:pStyle w:val="0"/>
        <w:jc w:val="right"/>
      </w:pPr>
      <w:r>
        <w:rPr>
          <w:sz w:val="24"/>
        </w:rPr>
        <w:t xml:space="preserve">контроля (надзора) за соблюдением</w:t>
      </w:r>
    </w:p>
    <w:p>
      <w:pPr>
        <w:pStyle w:val="0"/>
        <w:jc w:val="right"/>
      </w:pPr>
      <w:r>
        <w:rPr>
          <w:sz w:val="24"/>
        </w:rPr>
        <w:t xml:space="preserve">трудового законодательства и иных</w:t>
      </w:r>
    </w:p>
    <w:p>
      <w:pPr>
        <w:pStyle w:val="0"/>
        <w:jc w:val="right"/>
      </w:pPr>
      <w:r>
        <w:rPr>
          <w:sz w:val="24"/>
        </w:rPr>
        <w:t xml:space="preserve">нормативных правовых актов,</w:t>
      </w:r>
    </w:p>
    <w:p>
      <w:pPr>
        <w:pStyle w:val="0"/>
        <w:jc w:val="right"/>
      </w:pPr>
      <w:r>
        <w:rPr>
          <w:sz w:val="24"/>
        </w:rPr>
        <w:t xml:space="preserve">содержащих нормы трудового права,</w:t>
      </w:r>
    </w:p>
    <w:p>
      <w:pPr>
        <w:pStyle w:val="0"/>
        <w:jc w:val="right"/>
      </w:pPr>
      <w:r>
        <w:rPr>
          <w:sz w:val="24"/>
        </w:rPr>
        <w:t xml:space="preserve">к определенной категории риска</w:t>
      </w:r>
    </w:p>
    <w:p>
      <w:pPr>
        <w:pStyle w:val="0"/>
        <w:jc w:val="both"/>
      </w:pPr>
      <w:r>
        <w:rPr>
          <w:sz w:val="24"/>
        </w:rPr>
      </w:r>
    </w:p>
    <w:p>
      <w:pPr>
        <w:pStyle w:val="2"/>
        <w:jc w:val="center"/>
      </w:pPr>
      <w:r>
        <w:rPr>
          <w:sz w:val="24"/>
        </w:rPr>
        <w:t xml:space="preserve">ПЕРЕЧЕНЬ</w:t>
      </w:r>
    </w:p>
    <w:p>
      <w:pPr>
        <w:pStyle w:val="2"/>
        <w:jc w:val="center"/>
      </w:pPr>
      <w:r>
        <w:rPr>
          <w:sz w:val="24"/>
        </w:rPr>
        <w:t xml:space="preserve">ЗНАЧЕНИЙ ПОКАЗАТЕЛЯ ПОТЕНЦИАЛЬНОГО ВРЕДА ОХРАНЯЕМЫМ ЗАКОНОМ</w:t>
      </w:r>
    </w:p>
    <w:p>
      <w:pPr>
        <w:pStyle w:val="2"/>
        <w:jc w:val="center"/>
      </w:pPr>
      <w:r>
        <w:rPr>
          <w:sz w:val="24"/>
        </w:rPr>
        <w:t xml:space="preserve">ЦЕННОСТЯМ В СФЕРЕ ТРУДА ИЗ-ЗА ВОЗМОЖНОГО НЕСОБЛЮДЕНИЯ</w:t>
      </w:r>
    </w:p>
    <w:p>
      <w:pPr>
        <w:pStyle w:val="2"/>
        <w:jc w:val="center"/>
      </w:pPr>
      <w:r>
        <w:rPr>
          <w:sz w:val="24"/>
        </w:rPr>
        <w:t xml:space="preserve">ОБЯЗАТЕЛЬНЫХ ТРЕБОВАНИЙ ПРИ ОСУЩЕСТВЛЕНИИ</w:t>
      </w:r>
    </w:p>
    <w:p>
      <w:pPr>
        <w:pStyle w:val="2"/>
        <w:jc w:val="center"/>
      </w:pPr>
      <w:r>
        <w:rPr>
          <w:sz w:val="24"/>
        </w:rPr>
        <w:t xml:space="preserve">ОПРЕДЕЛЕННОГО ВИДА ДЕЯТЕЛЬНОСТИ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122" w:tooltip="Постановление Правительства РФ от 16.11.2023 N 1934 &quot;О внесении изменений в постановление Правительства Российской Федерации от 21 июля 2021 г. N 1230&quot; {КонсультантПлюс}">
              <w:r>
                <w:rPr>
                  <w:sz w:val="24"/>
                  <w:color w:val="0000ff"/>
                </w:rPr>
                <w:t xml:space="preserve">Постановления</w:t>
              </w:r>
            </w:hyperlink>
            <w:r>
              <w:rPr>
                <w:sz w:val="24"/>
                <w:color w:val="392c69"/>
              </w:rPr>
              <w:t xml:space="preserve"> Правительства РФ от 16.11.2023 N 1934)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tbl>
      <w:tblPr>
        <w:tblInd w:w="0" w:type="dxa"/>
        <w:tblLayout w:type="fixed"/>
        <w:tblBorders>
          <w:top w:val="single" w:sz="4"/>
          <w:bottom w:val="single" w:sz="4"/>
        </w:tblBorders>
        <w:tblCellMar>
          <w:top w:w="102" w:type="dxa"/>
          <w:left w:w="62" w:type="dxa"/>
          <w:bottom w:w="102" w:type="dxa"/>
          <w:right w:w="62" w:type="dxa"/>
        </w:tblCellMar>
      </w:tblPr>
      <w:tblGrid>
        <w:gridCol w:w="481"/>
        <w:gridCol w:w="5499"/>
        <w:gridCol w:w="3118"/>
      </w:tblGrid>
      <w:tr>
        <w:tblPrEx>
          <w:tblBorders>
            <w:insideV w:val="single" w:sz="4"/>
            <w:insideH w:val="single" w:sz="4"/>
          </w:tblBorders>
        </w:tblPrEx>
        <w:tc>
          <w:tcPr>
            <w:gridSpan w:val="2"/>
            <w:tcW w:w="5980" w:type="dxa"/>
            <w:tcBorders>
              <w:top w:val="single" w:sz="4"/>
              <w:left w:val="nil"/>
              <w:bottom w:val="single" w:sz="4"/>
            </w:tcBorders>
          </w:tcPr>
          <w:p>
            <w:pPr>
              <w:pStyle w:val="0"/>
              <w:jc w:val="center"/>
            </w:pPr>
            <w:r>
              <w:rPr>
                <w:sz w:val="24"/>
              </w:rPr>
              <w:t xml:space="preserve">Наименование основного вида деятельности в соответствии с Общим </w:t>
            </w:r>
            <w:hyperlink w:history="0" r:id="rId123" w:tooltip="&quot;ОК 029-2014 (КДЕС Ред. 2). Общероссийский классификатор видов экономической деятельности&quot; (утв. Приказом Росстандарта от 31.01.2014 N 14-ст) (ред. от 09.04.2025) {КонсультантПлюс}">
              <w:r>
                <w:rPr>
                  <w:sz w:val="24"/>
                  <w:color w:val="0000ff"/>
                </w:rPr>
                <w:t xml:space="preserve">классификатором</w:t>
              </w:r>
            </w:hyperlink>
            <w:r>
              <w:rPr>
                <w:sz w:val="24"/>
              </w:rPr>
              <w:t xml:space="preserve"> видов экономической деятельности</w:t>
            </w:r>
          </w:p>
        </w:tc>
        <w:tc>
          <w:tcPr>
            <w:tcW w:w="3118" w:type="dxa"/>
            <w:tcBorders>
              <w:top w:val="single" w:sz="4"/>
              <w:bottom w:val="single" w:sz="4"/>
              <w:right w:val="nil"/>
            </w:tcBorders>
          </w:tcPr>
          <w:p>
            <w:pPr>
              <w:pStyle w:val="0"/>
              <w:jc w:val="center"/>
            </w:pPr>
            <w:r>
              <w:rPr>
                <w:sz w:val="24"/>
              </w:rPr>
              <w:t xml:space="preserve">Показатель потенциального вреда охраняемым законом ценностям в сфере труда из-за возможного несоблюдения обязательных требований (ПВ)</w:t>
            </w:r>
          </w:p>
        </w:tc>
      </w:tr>
      <w:tr>
        <w:tc>
          <w:tcPr>
            <w:tcW w:w="481" w:type="dxa"/>
            <w:tcBorders>
              <w:top w:val="single" w:sz="4"/>
              <w:left w:val="nil"/>
              <w:bottom w:val="nil"/>
              <w:right w:val="nil"/>
            </w:tcBorders>
          </w:tcPr>
          <w:p>
            <w:pPr>
              <w:pStyle w:val="0"/>
              <w:jc w:val="center"/>
            </w:pPr>
            <w:r>
              <w:rPr>
                <w:sz w:val="24"/>
              </w:rPr>
              <w:t xml:space="preserve">1.</w:t>
            </w:r>
          </w:p>
        </w:tc>
        <w:tc>
          <w:tcPr>
            <w:tcW w:w="5499" w:type="dxa"/>
            <w:tcBorders>
              <w:top w:val="single" w:sz="4"/>
              <w:left w:val="nil"/>
              <w:bottom w:val="nil"/>
              <w:right w:val="nil"/>
            </w:tcBorders>
          </w:tcPr>
          <w:p>
            <w:pPr>
              <w:pStyle w:val="0"/>
            </w:pPr>
            <w:r>
              <w:rPr>
                <w:sz w:val="24"/>
              </w:rPr>
              <w:t xml:space="preserve">Сельское, лесное хозяйство, охота, рыболовство и рыбоводство </w:t>
            </w:r>
            <w:hyperlink w:history="0" r:id="rId124" w:tooltip="&quot;ОК 029-2014 (КДЕС Ред. 2). Общероссийский классификатор видов экономической деятельности&quot; (утв. Приказом Росстандарта от 31.01.2014 N 14-ст) (ред. от 09.04.2025) {КонсультантПлюс}">
              <w:r>
                <w:rPr>
                  <w:sz w:val="24"/>
                  <w:color w:val="0000ff"/>
                </w:rPr>
                <w:t xml:space="preserve">(A)</w:t>
              </w:r>
            </w:hyperlink>
          </w:p>
        </w:tc>
        <w:tc>
          <w:tcPr>
            <w:tcW w:w="3118" w:type="dxa"/>
            <w:tcBorders>
              <w:top w:val="single" w:sz="4"/>
              <w:left w:val="nil"/>
              <w:bottom w:val="nil"/>
              <w:right w:val="nil"/>
            </w:tcBorders>
          </w:tcPr>
          <w:p>
            <w:pPr>
              <w:pStyle w:val="0"/>
              <w:jc w:val="center"/>
            </w:pPr>
            <w:r>
              <w:rPr>
                <w:sz w:val="24"/>
              </w:rPr>
              <w:t xml:space="preserve">0,49</w:t>
            </w:r>
          </w:p>
        </w:tc>
      </w:tr>
      <w:tr>
        <w:tc>
          <w:tcPr>
            <w:tcW w:w="481" w:type="dxa"/>
            <w:tcBorders>
              <w:top w:val="nil"/>
              <w:left w:val="nil"/>
              <w:bottom w:val="nil"/>
              <w:right w:val="nil"/>
            </w:tcBorders>
          </w:tcPr>
          <w:p>
            <w:pPr>
              <w:pStyle w:val="0"/>
              <w:jc w:val="center"/>
            </w:pPr>
            <w:r>
              <w:rPr>
                <w:sz w:val="24"/>
              </w:rPr>
              <w:t xml:space="preserve">2.</w:t>
            </w:r>
          </w:p>
        </w:tc>
        <w:tc>
          <w:tcPr>
            <w:tcW w:w="5499" w:type="dxa"/>
            <w:tcBorders>
              <w:top w:val="nil"/>
              <w:left w:val="nil"/>
              <w:bottom w:val="nil"/>
              <w:right w:val="nil"/>
            </w:tcBorders>
          </w:tcPr>
          <w:p>
            <w:pPr>
              <w:pStyle w:val="0"/>
            </w:pPr>
            <w:r>
              <w:rPr>
                <w:sz w:val="24"/>
              </w:rPr>
              <w:t xml:space="preserve">Добыча полезных ископаемых </w:t>
            </w:r>
            <w:hyperlink w:history="0" r:id="rId125" w:tooltip="&quot;ОК 029-2014 (КДЕС Ред. 2). Общероссийский классификатор видов экономической деятельности&quot; (утв. Приказом Росстандарта от 31.01.2014 N 14-ст) (ред. от 09.04.2025) {КонсультантПлюс}">
              <w:r>
                <w:rPr>
                  <w:sz w:val="24"/>
                  <w:color w:val="0000ff"/>
                </w:rPr>
                <w:t xml:space="preserve">(B)</w:t>
              </w:r>
            </w:hyperlink>
          </w:p>
        </w:tc>
        <w:tc>
          <w:tcPr>
            <w:tcW w:w="3118" w:type="dxa"/>
            <w:tcBorders>
              <w:top w:val="nil"/>
              <w:left w:val="nil"/>
              <w:bottom w:val="nil"/>
              <w:right w:val="nil"/>
            </w:tcBorders>
          </w:tcPr>
          <w:p>
            <w:pPr>
              <w:pStyle w:val="0"/>
              <w:jc w:val="center"/>
            </w:pPr>
            <w:r>
              <w:rPr>
                <w:sz w:val="24"/>
              </w:rPr>
              <w:t xml:space="preserve">1,17</w:t>
            </w:r>
          </w:p>
        </w:tc>
      </w:tr>
      <w:tr>
        <w:tc>
          <w:tcPr>
            <w:tcW w:w="481" w:type="dxa"/>
            <w:tcBorders>
              <w:top w:val="nil"/>
              <w:left w:val="nil"/>
              <w:bottom w:val="nil"/>
              <w:right w:val="nil"/>
            </w:tcBorders>
          </w:tcPr>
          <w:p>
            <w:pPr>
              <w:pStyle w:val="0"/>
              <w:jc w:val="center"/>
            </w:pPr>
            <w:r>
              <w:rPr>
                <w:sz w:val="24"/>
              </w:rPr>
              <w:t xml:space="preserve">3.</w:t>
            </w:r>
          </w:p>
        </w:tc>
        <w:tc>
          <w:tcPr>
            <w:tcW w:w="5499" w:type="dxa"/>
            <w:tcBorders>
              <w:top w:val="nil"/>
              <w:left w:val="nil"/>
              <w:bottom w:val="nil"/>
              <w:right w:val="nil"/>
            </w:tcBorders>
          </w:tcPr>
          <w:p>
            <w:pPr>
              <w:pStyle w:val="0"/>
            </w:pPr>
            <w:r>
              <w:rPr>
                <w:sz w:val="24"/>
              </w:rPr>
              <w:t xml:space="preserve">Обрабатывающие производства </w:t>
            </w:r>
            <w:hyperlink w:history="0" r:id="rId126" w:tooltip="&quot;ОК 029-2014 (КДЕС Ред. 2). Общероссийский классификатор видов экономической деятельности&quot; (утв. Приказом Росстандарта от 31.01.2014 N 14-ст) (ред. от 09.04.2025) {КонсультантПлюс}">
              <w:r>
                <w:rPr>
                  <w:sz w:val="24"/>
                  <w:color w:val="0000ff"/>
                </w:rPr>
                <w:t xml:space="preserve">(C)</w:t>
              </w:r>
            </w:hyperlink>
          </w:p>
        </w:tc>
        <w:tc>
          <w:tcPr>
            <w:tcW w:w="3118" w:type="dxa"/>
            <w:tcBorders>
              <w:top w:val="nil"/>
              <w:left w:val="nil"/>
              <w:bottom w:val="nil"/>
              <w:right w:val="nil"/>
            </w:tcBorders>
          </w:tcPr>
          <w:p>
            <w:pPr>
              <w:pStyle w:val="0"/>
              <w:jc w:val="center"/>
            </w:pPr>
            <w:r>
              <w:rPr>
                <w:sz w:val="24"/>
              </w:rPr>
              <w:t xml:space="preserve">0,63</w:t>
            </w:r>
          </w:p>
        </w:tc>
      </w:tr>
      <w:tr>
        <w:tc>
          <w:tcPr>
            <w:tcW w:w="481" w:type="dxa"/>
            <w:tcBorders>
              <w:top w:val="nil"/>
              <w:left w:val="nil"/>
              <w:bottom w:val="nil"/>
              <w:right w:val="nil"/>
            </w:tcBorders>
          </w:tcPr>
          <w:p>
            <w:pPr>
              <w:pStyle w:val="0"/>
              <w:jc w:val="center"/>
            </w:pPr>
            <w:r>
              <w:rPr>
                <w:sz w:val="24"/>
              </w:rPr>
              <w:t xml:space="preserve">4.</w:t>
            </w:r>
          </w:p>
        </w:tc>
        <w:tc>
          <w:tcPr>
            <w:tcW w:w="5499" w:type="dxa"/>
            <w:tcBorders>
              <w:top w:val="nil"/>
              <w:left w:val="nil"/>
              <w:bottom w:val="nil"/>
              <w:right w:val="nil"/>
            </w:tcBorders>
          </w:tcPr>
          <w:p>
            <w:pPr>
              <w:pStyle w:val="0"/>
            </w:pPr>
            <w:r>
              <w:rPr>
                <w:sz w:val="24"/>
              </w:rPr>
              <w:t xml:space="preserve">Обеспечение электрической энергией, газом и паром, кондиционирование воздуха </w:t>
            </w:r>
            <w:hyperlink w:history="0" r:id="rId127" w:tooltip="&quot;ОК 029-2014 (КДЕС Ред. 2). Общероссийский классификатор видов экономической деятельности&quot; (утв. Приказом Росстандарта от 31.01.2014 N 14-ст) (ред. от 09.04.2025) {КонсультантПлюс}">
              <w:r>
                <w:rPr>
                  <w:sz w:val="24"/>
                  <w:color w:val="0000ff"/>
                </w:rPr>
                <w:t xml:space="preserve">(Д)</w:t>
              </w:r>
            </w:hyperlink>
          </w:p>
        </w:tc>
        <w:tc>
          <w:tcPr>
            <w:tcW w:w="3118" w:type="dxa"/>
            <w:tcBorders>
              <w:top w:val="nil"/>
              <w:left w:val="nil"/>
              <w:bottom w:val="nil"/>
              <w:right w:val="nil"/>
            </w:tcBorders>
          </w:tcPr>
          <w:p>
            <w:pPr>
              <w:pStyle w:val="0"/>
              <w:jc w:val="center"/>
            </w:pPr>
            <w:r>
              <w:rPr>
                <w:sz w:val="24"/>
              </w:rPr>
              <w:t xml:space="preserve">0,46</w:t>
            </w:r>
          </w:p>
        </w:tc>
      </w:tr>
      <w:tr>
        <w:tc>
          <w:tcPr>
            <w:tcW w:w="481" w:type="dxa"/>
            <w:tcBorders>
              <w:top w:val="nil"/>
              <w:left w:val="nil"/>
              <w:bottom w:val="nil"/>
              <w:right w:val="nil"/>
            </w:tcBorders>
          </w:tcPr>
          <w:p>
            <w:pPr>
              <w:pStyle w:val="0"/>
              <w:jc w:val="center"/>
            </w:pPr>
            <w:r>
              <w:rPr>
                <w:sz w:val="24"/>
              </w:rPr>
              <w:t xml:space="preserve">5.</w:t>
            </w:r>
          </w:p>
        </w:tc>
        <w:tc>
          <w:tcPr>
            <w:tcW w:w="5499" w:type="dxa"/>
            <w:tcBorders>
              <w:top w:val="nil"/>
              <w:left w:val="nil"/>
              <w:bottom w:val="nil"/>
              <w:right w:val="nil"/>
            </w:tcBorders>
          </w:tcPr>
          <w:p>
            <w:pPr>
              <w:pStyle w:val="0"/>
            </w:pPr>
            <w:r>
              <w:rPr>
                <w:sz w:val="24"/>
              </w:rPr>
              <w:t xml:space="preserve">Водоснабжение, водоотведение, организация сбора и утилизации отходов, деятельность по ликвидации загрязнений </w:t>
            </w:r>
            <w:hyperlink w:history="0" r:id="rId128" w:tooltip="&quot;ОК 029-2014 (КДЕС Ред. 2). Общероссийский классификатор видов экономической деятельности&quot; (утв. Приказом Росстандарта от 31.01.2014 N 14-ст) (ред. от 09.04.2025) {КонсультантПлюс}">
              <w:r>
                <w:rPr>
                  <w:sz w:val="24"/>
                  <w:color w:val="0000ff"/>
                </w:rPr>
                <w:t xml:space="preserve">(E)</w:t>
              </w:r>
            </w:hyperlink>
          </w:p>
        </w:tc>
        <w:tc>
          <w:tcPr>
            <w:tcW w:w="3118" w:type="dxa"/>
            <w:tcBorders>
              <w:top w:val="nil"/>
              <w:left w:val="nil"/>
              <w:bottom w:val="nil"/>
              <w:right w:val="nil"/>
            </w:tcBorders>
          </w:tcPr>
          <w:p>
            <w:pPr>
              <w:pStyle w:val="0"/>
              <w:jc w:val="center"/>
            </w:pPr>
            <w:r>
              <w:rPr>
                <w:sz w:val="24"/>
              </w:rPr>
              <w:t xml:space="preserve">1,08</w:t>
            </w:r>
          </w:p>
        </w:tc>
      </w:tr>
      <w:tr>
        <w:tc>
          <w:tcPr>
            <w:tcW w:w="481" w:type="dxa"/>
            <w:tcBorders>
              <w:top w:val="nil"/>
              <w:left w:val="nil"/>
              <w:bottom w:val="nil"/>
              <w:right w:val="nil"/>
            </w:tcBorders>
          </w:tcPr>
          <w:p>
            <w:pPr>
              <w:pStyle w:val="0"/>
              <w:jc w:val="center"/>
            </w:pPr>
            <w:r>
              <w:rPr>
                <w:sz w:val="24"/>
              </w:rPr>
              <w:t xml:space="preserve">6.</w:t>
            </w:r>
          </w:p>
        </w:tc>
        <w:tc>
          <w:tcPr>
            <w:tcW w:w="5499" w:type="dxa"/>
            <w:tcBorders>
              <w:top w:val="nil"/>
              <w:left w:val="nil"/>
              <w:bottom w:val="nil"/>
              <w:right w:val="nil"/>
            </w:tcBorders>
          </w:tcPr>
          <w:p>
            <w:pPr>
              <w:pStyle w:val="0"/>
            </w:pPr>
            <w:r>
              <w:rPr>
                <w:sz w:val="24"/>
              </w:rPr>
              <w:t xml:space="preserve">Строительство </w:t>
            </w:r>
            <w:hyperlink w:history="0" r:id="rId129" w:tooltip="&quot;ОК 029-2014 (КДЕС Ред. 2). Общероссийский классификатор видов экономической деятельности&quot; (утв. Приказом Росстандарта от 31.01.2014 N 14-ст) (ред. от 09.04.2025) {КонсультантПлюс}">
              <w:r>
                <w:rPr>
                  <w:sz w:val="24"/>
                  <w:color w:val="0000ff"/>
                </w:rPr>
                <w:t xml:space="preserve">(F)</w:t>
              </w:r>
            </w:hyperlink>
          </w:p>
        </w:tc>
        <w:tc>
          <w:tcPr>
            <w:tcW w:w="3118" w:type="dxa"/>
            <w:tcBorders>
              <w:top w:val="nil"/>
              <w:left w:val="nil"/>
              <w:bottom w:val="nil"/>
              <w:right w:val="nil"/>
            </w:tcBorders>
          </w:tcPr>
          <w:p>
            <w:pPr>
              <w:pStyle w:val="0"/>
              <w:jc w:val="center"/>
            </w:pPr>
            <w:r>
              <w:rPr>
                <w:sz w:val="24"/>
              </w:rPr>
              <w:t xml:space="preserve">0,75</w:t>
            </w:r>
          </w:p>
        </w:tc>
      </w:tr>
      <w:tr>
        <w:tc>
          <w:tcPr>
            <w:tcW w:w="481" w:type="dxa"/>
            <w:tcBorders>
              <w:top w:val="nil"/>
              <w:left w:val="nil"/>
              <w:bottom w:val="nil"/>
              <w:right w:val="nil"/>
            </w:tcBorders>
          </w:tcPr>
          <w:p>
            <w:pPr>
              <w:pStyle w:val="0"/>
              <w:jc w:val="center"/>
            </w:pPr>
            <w:r>
              <w:rPr>
                <w:sz w:val="24"/>
              </w:rPr>
              <w:t xml:space="preserve">7.</w:t>
            </w:r>
          </w:p>
        </w:tc>
        <w:tc>
          <w:tcPr>
            <w:tcW w:w="5499" w:type="dxa"/>
            <w:tcBorders>
              <w:top w:val="nil"/>
              <w:left w:val="nil"/>
              <w:bottom w:val="nil"/>
              <w:right w:val="nil"/>
            </w:tcBorders>
          </w:tcPr>
          <w:p>
            <w:pPr>
              <w:pStyle w:val="0"/>
            </w:pPr>
            <w:r>
              <w:rPr>
                <w:sz w:val="24"/>
              </w:rPr>
              <w:t xml:space="preserve">Транспортировка и хранение </w:t>
            </w:r>
            <w:hyperlink w:history="0" r:id="rId130" w:tooltip="&quot;ОК 029-2014 (КДЕС Ред. 2). Общероссийский классификатор видов экономической деятельности&quot; (утв. Приказом Росстандарта от 31.01.2014 N 14-ст) (ред. от 09.04.2025) {КонсультантПлюс}">
              <w:r>
                <w:rPr>
                  <w:sz w:val="24"/>
                  <w:color w:val="0000ff"/>
                </w:rPr>
                <w:t xml:space="preserve">(H)</w:t>
              </w:r>
            </w:hyperlink>
          </w:p>
        </w:tc>
        <w:tc>
          <w:tcPr>
            <w:tcW w:w="3118" w:type="dxa"/>
            <w:tcBorders>
              <w:top w:val="nil"/>
              <w:left w:val="nil"/>
              <w:bottom w:val="nil"/>
              <w:right w:val="nil"/>
            </w:tcBorders>
          </w:tcPr>
          <w:p>
            <w:pPr>
              <w:pStyle w:val="0"/>
              <w:jc w:val="center"/>
            </w:pPr>
            <w:r>
              <w:rPr>
                <w:sz w:val="24"/>
              </w:rPr>
              <w:t xml:space="preserve">0,54</w:t>
            </w:r>
          </w:p>
        </w:tc>
      </w:tr>
      <w:tr>
        <w:tc>
          <w:tcPr>
            <w:tcW w:w="481" w:type="dxa"/>
            <w:tcBorders>
              <w:top w:val="nil"/>
              <w:left w:val="nil"/>
              <w:bottom w:val="nil"/>
              <w:right w:val="nil"/>
            </w:tcBorders>
          </w:tcPr>
          <w:p>
            <w:pPr>
              <w:pStyle w:val="0"/>
              <w:jc w:val="center"/>
            </w:pPr>
            <w:r>
              <w:rPr>
                <w:sz w:val="24"/>
              </w:rPr>
              <w:t xml:space="preserve">8.</w:t>
            </w:r>
          </w:p>
        </w:tc>
        <w:tc>
          <w:tcPr>
            <w:tcW w:w="5499" w:type="dxa"/>
            <w:tcBorders>
              <w:top w:val="nil"/>
              <w:left w:val="nil"/>
              <w:bottom w:val="nil"/>
              <w:right w:val="nil"/>
            </w:tcBorders>
          </w:tcPr>
          <w:p>
            <w:pPr>
              <w:pStyle w:val="0"/>
            </w:pPr>
            <w:r>
              <w:rPr>
                <w:sz w:val="24"/>
              </w:rPr>
              <w:t xml:space="preserve">Деятельность в области информации и связи </w:t>
            </w:r>
            <w:hyperlink w:history="0" r:id="rId131" w:tooltip="&quot;ОК 029-2014 (КДЕС Ред. 2). Общероссийский классификатор видов экономической деятельности&quot; (утв. Приказом Росстандарта от 31.01.2014 N 14-ст) (ред. от 09.04.2025) {КонсультантПлюс}">
              <w:r>
                <w:rPr>
                  <w:sz w:val="24"/>
                  <w:color w:val="0000ff"/>
                </w:rPr>
                <w:t xml:space="preserve">(J)</w:t>
              </w:r>
            </w:hyperlink>
          </w:p>
        </w:tc>
        <w:tc>
          <w:tcPr>
            <w:tcW w:w="3118" w:type="dxa"/>
            <w:tcBorders>
              <w:top w:val="nil"/>
              <w:left w:val="nil"/>
              <w:bottom w:val="nil"/>
              <w:right w:val="nil"/>
            </w:tcBorders>
          </w:tcPr>
          <w:p>
            <w:pPr>
              <w:pStyle w:val="0"/>
              <w:jc w:val="center"/>
            </w:pPr>
            <w:r>
              <w:rPr>
                <w:sz w:val="24"/>
              </w:rPr>
              <w:t xml:space="preserve">0,12</w:t>
            </w:r>
          </w:p>
        </w:tc>
      </w:tr>
      <w:tr>
        <w:tc>
          <w:tcPr>
            <w:tcW w:w="481" w:type="dxa"/>
            <w:tcBorders>
              <w:top w:val="nil"/>
              <w:left w:val="nil"/>
              <w:bottom w:val="nil"/>
              <w:right w:val="nil"/>
            </w:tcBorders>
          </w:tcPr>
          <w:p>
            <w:pPr>
              <w:pStyle w:val="0"/>
              <w:jc w:val="center"/>
            </w:pPr>
            <w:r>
              <w:rPr>
                <w:sz w:val="24"/>
              </w:rPr>
              <w:t xml:space="preserve">9.</w:t>
            </w:r>
          </w:p>
        </w:tc>
        <w:tc>
          <w:tcPr>
            <w:tcW w:w="5499" w:type="dxa"/>
            <w:tcBorders>
              <w:top w:val="nil"/>
              <w:left w:val="nil"/>
              <w:bottom w:val="nil"/>
              <w:right w:val="nil"/>
            </w:tcBorders>
          </w:tcPr>
          <w:p>
            <w:pPr>
              <w:pStyle w:val="0"/>
            </w:pPr>
            <w:r>
              <w:rPr>
                <w:sz w:val="24"/>
              </w:rPr>
              <w:t xml:space="preserve">Образование </w:t>
            </w:r>
            <w:hyperlink w:history="0" r:id="rId132" w:tooltip="&quot;ОК 029-2014 (КДЕС Ред. 2). Общероссийский классификатор видов экономической деятельности&quot; (утв. Приказом Росстандарта от 31.01.2014 N 14-ст) (ред. от 09.04.2025) {КонсультантПлюс}">
              <w:r>
                <w:rPr>
                  <w:sz w:val="24"/>
                  <w:color w:val="0000ff"/>
                </w:rPr>
                <w:t xml:space="preserve">(P)</w:t>
              </w:r>
            </w:hyperlink>
          </w:p>
        </w:tc>
        <w:tc>
          <w:tcPr>
            <w:tcW w:w="3118" w:type="dxa"/>
            <w:tcBorders>
              <w:top w:val="nil"/>
              <w:left w:val="nil"/>
              <w:bottom w:val="nil"/>
              <w:right w:val="nil"/>
            </w:tcBorders>
          </w:tcPr>
          <w:p>
            <w:pPr>
              <w:pStyle w:val="0"/>
              <w:jc w:val="center"/>
            </w:pPr>
            <w:r>
              <w:rPr>
                <w:sz w:val="24"/>
              </w:rPr>
              <w:t xml:space="preserve">0,12</w:t>
            </w:r>
          </w:p>
        </w:tc>
      </w:tr>
      <w:tr>
        <w:tc>
          <w:tcPr>
            <w:tcW w:w="481" w:type="dxa"/>
            <w:tcBorders>
              <w:top w:val="nil"/>
              <w:left w:val="nil"/>
              <w:bottom w:val="nil"/>
              <w:right w:val="nil"/>
            </w:tcBorders>
          </w:tcPr>
          <w:p>
            <w:pPr>
              <w:pStyle w:val="0"/>
              <w:jc w:val="center"/>
            </w:pPr>
            <w:r>
              <w:rPr>
                <w:sz w:val="24"/>
              </w:rPr>
              <w:t xml:space="preserve">10.</w:t>
            </w:r>
          </w:p>
        </w:tc>
        <w:tc>
          <w:tcPr>
            <w:tcW w:w="5499" w:type="dxa"/>
            <w:tcBorders>
              <w:top w:val="nil"/>
              <w:left w:val="nil"/>
              <w:bottom w:val="nil"/>
              <w:right w:val="nil"/>
            </w:tcBorders>
          </w:tcPr>
          <w:p>
            <w:pPr>
              <w:pStyle w:val="0"/>
            </w:pPr>
            <w:r>
              <w:rPr>
                <w:sz w:val="24"/>
              </w:rPr>
              <w:t xml:space="preserve">Деятельность в области здравоохранения и социальных услуг </w:t>
            </w:r>
            <w:hyperlink w:history="0" r:id="rId133" w:tooltip="&quot;ОК 029-2014 (КДЕС Ред. 2). Общероссийский классификатор видов экономической деятельности&quot; (утв. Приказом Росстандарта от 31.01.2014 N 14-ст) (ред. от 09.04.2025) {КонсультантПлюс}">
              <w:r>
                <w:rPr>
                  <w:sz w:val="24"/>
                  <w:color w:val="0000ff"/>
                </w:rPr>
                <w:t xml:space="preserve">(Q)</w:t>
              </w:r>
            </w:hyperlink>
          </w:p>
        </w:tc>
        <w:tc>
          <w:tcPr>
            <w:tcW w:w="3118" w:type="dxa"/>
            <w:tcBorders>
              <w:top w:val="nil"/>
              <w:left w:val="nil"/>
              <w:bottom w:val="nil"/>
              <w:right w:val="nil"/>
            </w:tcBorders>
          </w:tcPr>
          <w:p>
            <w:pPr>
              <w:pStyle w:val="0"/>
              <w:jc w:val="center"/>
            </w:pPr>
            <w:r>
              <w:rPr>
                <w:sz w:val="24"/>
              </w:rPr>
              <w:t xml:space="preserve">0,4</w:t>
            </w:r>
          </w:p>
        </w:tc>
      </w:tr>
      <w:tr>
        <w:tc>
          <w:tcPr>
            <w:tcW w:w="481" w:type="dxa"/>
            <w:tcBorders>
              <w:top w:val="nil"/>
              <w:left w:val="nil"/>
              <w:bottom w:val="single" w:sz="4"/>
              <w:right w:val="nil"/>
            </w:tcBorders>
          </w:tcPr>
          <w:p>
            <w:pPr>
              <w:pStyle w:val="0"/>
              <w:jc w:val="center"/>
            </w:pPr>
            <w:r>
              <w:rPr>
                <w:sz w:val="24"/>
              </w:rPr>
              <w:t xml:space="preserve">11.</w:t>
            </w:r>
          </w:p>
        </w:tc>
        <w:tc>
          <w:tcPr>
            <w:tcW w:w="5499" w:type="dxa"/>
            <w:tcBorders>
              <w:top w:val="nil"/>
              <w:left w:val="nil"/>
              <w:bottom w:val="single" w:sz="4"/>
              <w:right w:val="nil"/>
            </w:tcBorders>
          </w:tcPr>
          <w:p>
            <w:pPr>
              <w:pStyle w:val="0"/>
            </w:pPr>
            <w:r>
              <w:rPr>
                <w:sz w:val="24"/>
              </w:rPr>
              <w:t xml:space="preserve">Прочие виды экономической деятельности</w:t>
            </w:r>
          </w:p>
        </w:tc>
        <w:tc>
          <w:tcPr>
            <w:tcW w:w="3118" w:type="dxa"/>
            <w:tcBorders>
              <w:top w:val="nil"/>
              <w:left w:val="nil"/>
              <w:bottom w:val="single" w:sz="4"/>
              <w:right w:val="nil"/>
            </w:tcBorders>
          </w:tcPr>
          <w:p>
            <w:pPr>
              <w:pStyle w:val="0"/>
              <w:jc w:val="center"/>
            </w:pPr>
            <w:r>
              <w:rPr>
                <w:sz w:val="24"/>
              </w:rPr>
              <w:t xml:space="preserve">0,12</w:t>
            </w:r>
          </w:p>
        </w:tc>
      </w:tr>
    </w:tbl>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21.07.2021 N 1230</w:t>
            <w:br/>
            <w:t>(ред. от 28.07.2025)</w:t>
            <w:br/>
            <w:t>"Об утверждении Положения о федеральном государ...</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05.08.2025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08137&amp;date=05.08.2025&amp;dst=100005&amp;field=134" TargetMode = "External"/>
	<Relationship Id="rId8" Type="http://schemas.openxmlformats.org/officeDocument/2006/relationships/hyperlink" Target="https://login.consultant.ru/link/?req=doc&amp;base=LAW&amp;n=448357&amp;date=05.08.2025&amp;dst=100005&amp;field=134" TargetMode = "External"/>
	<Relationship Id="rId9" Type="http://schemas.openxmlformats.org/officeDocument/2006/relationships/hyperlink" Target="https://login.consultant.ru/link/?req=doc&amp;base=LAW&amp;n=462192&amp;date=05.08.2025&amp;dst=100005&amp;field=134" TargetMode = "External"/>
	<Relationship Id="rId10" Type="http://schemas.openxmlformats.org/officeDocument/2006/relationships/hyperlink" Target="https://login.consultant.ru/link/?req=doc&amp;base=LAW&amp;n=497315&amp;date=05.08.2025&amp;dst=100005&amp;field=134" TargetMode = "External"/>
	<Relationship Id="rId11" Type="http://schemas.openxmlformats.org/officeDocument/2006/relationships/hyperlink" Target="https://login.consultant.ru/link/?req=doc&amp;base=LAW&amp;n=498607&amp;date=05.08.2025&amp;dst=100005&amp;field=134" TargetMode = "External"/>
	<Relationship Id="rId12" Type="http://schemas.openxmlformats.org/officeDocument/2006/relationships/hyperlink" Target="https://login.consultant.ru/link/?req=doc&amp;base=LAW&amp;n=510874&amp;date=05.08.2025&amp;dst=100005&amp;field=134" TargetMode = "External"/>
	<Relationship Id="rId13" Type="http://schemas.openxmlformats.org/officeDocument/2006/relationships/hyperlink" Target="https://login.consultant.ru/link/?req=doc&amp;base=LAW&amp;n=502632&amp;date=05.08.2025&amp;dst=102665&amp;field=134" TargetMode = "External"/>
	<Relationship Id="rId14" Type="http://schemas.openxmlformats.org/officeDocument/2006/relationships/hyperlink" Target="https://login.consultant.ru/link/?req=doc&amp;base=LAW&amp;n=342335&amp;date=05.08.2025" TargetMode = "External"/>
	<Relationship Id="rId15" Type="http://schemas.openxmlformats.org/officeDocument/2006/relationships/hyperlink" Target="https://login.consultant.ru/link/?req=doc&amp;base=LAW&amp;n=183319&amp;date=05.08.2025" TargetMode = "External"/>
	<Relationship Id="rId16" Type="http://schemas.openxmlformats.org/officeDocument/2006/relationships/hyperlink" Target="https://login.consultant.ru/link/?req=doc&amp;base=LAW&amp;n=207530&amp;date=05.08.2025" TargetMode = "External"/>
	<Relationship Id="rId17" Type="http://schemas.openxmlformats.org/officeDocument/2006/relationships/hyperlink" Target="https://login.consultant.ru/link/?req=doc&amp;base=LAW&amp;n=213044&amp;date=05.08.2025&amp;dst=100010&amp;field=134" TargetMode = "External"/>
	<Relationship Id="rId18" Type="http://schemas.openxmlformats.org/officeDocument/2006/relationships/hyperlink" Target="https://login.consultant.ru/link/?req=doc&amp;base=LAW&amp;n=277462&amp;date=05.08.2025" TargetMode = "External"/>
	<Relationship Id="rId19" Type="http://schemas.openxmlformats.org/officeDocument/2006/relationships/hyperlink" Target="https://login.consultant.ru/link/?req=doc&amp;base=LAW&amp;n=283356&amp;date=05.08.2025" TargetMode = "External"/>
	<Relationship Id="rId20" Type="http://schemas.openxmlformats.org/officeDocument/2006/relationships/hyperlink" Target="https://login.consultant.ru/link/?req=doc&amp;base=LAW&amp;n=291216&amp;date=05.08.2025" TargetMode = "External"/>
	<Relationship Id="rId21" Type="http://schemas.openxmlformats.org/officeDocument/2006/relationships/hyperlink" Target="https://login.consultant.ru/link/?req=doc&amp;base=LAW&amp;n=297091&amp;date=05.08.2025" TargetMode = "External"/>
	<Relationship Id="rId22" Type="http://schemas.openxmlformats.org/officeDocument/2006/relationships/hyperlink" Target="https://login.consultant.ru/link/?req=doc&amp;base=LAW&amp;n=342248&amp;date=05.08.2025" TargetMode = "External"/>
	<Relationship Id="rId23" Type="http://schemas.openxmlformats.org/officeDocument/2006/relationships/hyperlink" Target="https://login.consultant.ru/link/?req=doc&amp;base=LAW&amp;n=448357&amp;date=05.08.2025&amp;dst=100005&amp;field=134" TargetMode = "External"/>
	<Relationship Id="rId24" Type="http://schemas.openxmlformats.org/officeDocument/2006/relationships/hyperlink" Target="https://login.consultant.ru/link/?req=doc&amp;base=LAW&amp;n=510874&amp;date=05.08.2025&amp;dst=100010&amp;field=134" TargetMode = "External"/>
	<Relationship Id="rId25" Type="http://schemas.openxmlformats.org/officeDocument/2006/relationships/hyperlink" Target="https://login.consultant.ru/link/?req=doc&amp;base=LAW&amp;n=408137&amp;date=05.08.2025&amp;dst=100005&amp;field=134" TargetMode = "External"/>
	<Relationship Id="rId26" Type="http://schemas.openxmlformats.org/officeDocument/2006/relationships/hyperlink" Target="https://login.consultant.ru/link/?req=doc&amp;base=LAW&amp;n=462192&amp;date=05.08.2025&amp;dst=100005&amp;field=134" TargetMode = "External"/>
	<Relationship Id="rId27" Type="http://schemas.openxmlformats.org/officeDocument/2006/relationships/hyperlink" Target="https://login.consultant.ru/link/?req=doc&amp;base=LAW&amp;n=497315&amp;date=05.08.2025&amp;dst=100005&amp;field=134" TargetMode = "External"/>
	<Relationship Id="rId28" Type="http://schemas.openxmlformats.org/officeDocument/2006/relationships/hyperlink" Target="https://login.consultant.ru/link/?req=doc&amp;base=LAW&amp;n=498607&amp;date=05.08.2025&amp;dst=100005&amp;field=134" TargetMode = "External"/>
	<Relationship Id="rId29" Type="http://schemas.openxmlformats.org/officeDocument/2006/relationships/hyperlink" Target="https://login.consultant.ru/link/?req=doc&amp;base=LAW&amp;n=510874&amp;date=05.08.2025&amp;dst=100011&amp;field=134" TargetMode = "External"/>
	<Relationship Id="rId30" Type="http://schemas.openxmlformats.org/officeDocument/2006/relationships/hyperlink" Target="https://login.consultant.ru/link/?req=doc&amp;base=LAW&amp;n=502632&amp;date=05.08.2025&amp;dst=100006&amp;field=134" TargetMode = "External"/>
	<Relationship Id="rId31" Type="http://schemas.openxmlformats.org/officeDocument/2006/relationships/hyperlink" Target="https://login.consultant.ru/link/?req=doc&amp;base=LAW&amp;n=502632&amp;date=05.08.2025&amp;dst=100400&amp;field=134" TargetMode = "External"/>
	<Relationship Id="rId32" Type="http://schemas.openxmlformats.org/officeDocument/2006/relationships/hyperlink" Target="https://login.consultant.ru/link/?req=doc&amp;base=LAW&amp;n=502632&amp;date=05.08.2025&amp;dst=101592&amp;field=134" TargetMode = "External"/>
	<Relationship Id="rId33" Type="http://schemas.openxmlformats.org/officeDocument/2006/relationships/hyperlink" Target="https://login.consultant.ru/link/?req=doc&amp;base=LAW&amp;n=482895&amp;date=05.08.2025&amp;dst=7&amp;field=134" TargetMode = "External"/>
	<Relationship Id="rId34" Type="http://schemas.openxmlformats.org/officeDocument/2006/relationships/hyperlink" Target="https://login.consultant.ru/link/?req=doc&amp;base=LAW&amp;n=498607&amp;date=05.08.2025&amp;dst=100010&amp;field=134" TargetMode = "External"/>
	<Relationship Id="rId35" Type="http://schemas.openxmlformats.org/officeDocument/2006/relationships/hyperlink" Target="https://login.consultant.ru/link/?req=doc&amp;base=LAW&amp;n=507474&amp;date=05.08.2025&amp;dst=43&amp;field=134" TargetMode = "External"/>
	<Relationship Id="rId36" Type="http://schemas.openxmlformats.org/officeDocument/2006/relationships/hyperlink" Target="https://login.consultant.ru/link/?req=doc&amp;base=LAW&amp;n=496567&amp;date=05.08.2025" TargetMode = "External"/>
	<Relationship Id="rId37" Type="http://schemas.openxmlformats.org/officeDocument/2006/relationships/hyperlink" Target="https://login.consultant.ru/link/?req=doc&amp;base=LAW&amp;n=502632&amp;date=05.08.2025&amp;dst=102661&amp;field=134" TargetMode = "External"/>
	<Relationship Id="rId38" Type="http://schemas.openxmlformats.org/officeDocument/2006/relationships/hyperlink" Target="https://login.consultant.ru/link/?req=doc&amp;base=LAW&amp;n=502632&amp;date=05.08.2025&amp;dst=1265&amp;field=134" TargetMode = "External"/>
	<Relationship Id="rId39" Type="http://schemas.openxmlformats.org/officeDocument/2006/relationships/hyperlink" Target="https://login.consultant.ru/link/?req=doc&amp;base=LAW&amp;n=510874&amp;date=05.08.2025&amp;dst=100012&amp;field=134" TargetMode = "External"/>
	<Relationship Id="rId40" Type="http://schemas.openxmlformats.org/officeDocument/2006/relationships/hyperlink" Target="https://login.consultant.ru/link/?req=doc&amp;base=LAW&amp;n=498607&amp;date=05.08.2025&amp;dst=100013&amp;field=134" TargetMode = "External"/>
	<Relationship Id="rId41" Type="http://schemas.openxmlformats.org/officeDocument/2006/relationships/hyperlink" Target="https://login.consultant.ru/link/?req=doc&amp;base=LAW&amp;n=496567&amp;date=05.08.2025" TargetMode = "External"/>
	<Relationship Id="rId42" Type="http://schemas.openxmlformats.org/officeDocument/2006/relationships/hyperlink" Target="https://login.consultant.ru/link/?req=doc&amp;base=LAW&amp;n=498607&amp;date=05.08.2025&amp;dst=100015&amp;field=134" TargetMode = "External"/>
	<Relationship Id="rId43" Type="http://schemas.openxmlformats.org/officeDocument/2006/relationships/hyperlink" Target="https://login.consultant.ru/link/?req=doc&amp;base=LAW&amp;n=498607&amp;date=05.08.2025&amp;dst=100020&amp;field=134" TargetMode = "External"/>
	<Relationship Id="rId44" Type="http://schemas.openxmlformats.org/officeDocument/2006/relationships/hyperlink" Target="https://rostrud.gov.ru/rostrud/deyatelnost/?CAT_ID=10283" TargetMode = "External"/>
	<Relationship Id="rId45" Type="http://schemas.openxmlformats.org/officeDocument/2006/relationships/hyperlink" Target="https://login.consultant.ru/link/?req=doc&amp;base=LAW&amp;n=510874&amp;date=05.08.2025&amp;dst=100013&amp;field=134" TargetMode = "External"/>
	<Relationship Id="rId46" Type="http://schemas.openxmlformats.org/officeDocument/2006/relationships/hyperlink" Target="https://login.consultant.ru/link/?req=doc&amp;base=LAW&amp;n=496567&amp;date=05.08.2025&amp;dst=101331&amp;field=134" TargetMode = "External"/>
	<Relationship Id="rId47" Type="http://schemas.openxmlformats.org/officeDocument/2006/relationships/hyperlink" Target="https://login.consultant.ru/link/?req=doc&amp;base=LAW&amp;n=510874&amp;date=05.08.2025&amp;dst=100014&amp;field=134" TargetMode = "External"/>
	<Relationship Id="rId48" Type="http://schemas.openxmlformats.org/officeDocument/2006/relationships/hyperlink" Target="https://login.consultant.ru/link/?req=doc&amp;base=LAW&amp;n=496567&amp;date=05.08.2025&amp;dst=100509&amp;field=134" TargetMode = "External"/>
	<Relationship Id="rId49" Type="http://schemas.openxmlformats.org/officeDocument/2006/relationships/hyperlink" Target="https://login.consultant.ru/link/?req=doc&amp;base=LAW&amp;n=496567&amp;date=05.08.2025&amp;dst=100529&amp;field=134" TargetMode = "External"/>
	<Relationship Id="rId50" Type="http://schemas.openxmlformats.org/officeDocument/2006/relationships/hyperlink" Target="https://login.consultant.ru/link/?req=doc&amp;base=LAW&amp;n=496567&amp;date=05.08.2025&amp;dst=100547&amp;field=134" TargetMode = "External"/>
	<Relationship Id="rId51" Type="http://schemas.openxmlformats.org/officeDocument/2006/relationships/hyperlink" Target="https://login.consultant.ru/link/?req=doc&amp;base=LAW&amp;n=496567&amp;date=05.08.2025&amp;dst=100225&amp;field=134" TargetMode = "External"/>
	<Relationship Id="rId52" Type="http://schemas.openxmlformats.org/officeDocument/2006/relationships/hyperlink" Target="https://login.consultant.ru/link/?req=doc&amp;base=LAW&amp;n=496567&amp;date=05.08.2025&amp;dst=100553&amp;field=134" TargetMode = "External"/>
	<Relationship Id="rId53" Type="http://schemas.openxmlformats.org/officeDocument/2006/relationships/hyperlink" Target="https://login.consultant.ru/link/?req=doc&amp;base=LAW&amp;n=494960&amp;date=05.08.2025&amp;dst=100069&amp;field=134" TargetMode = "External"/>
	<Relationship Id="rId54" Type="http://schemas.openxmlformats.org/officeDocument/2006/relationships/hyperlink" Target="https://login.consultant.ru/link/?req=doc&amp;base=LAW&amp;n=496567&amp;date=05.08.2025&amp;dst=100572&amp;field=134" TargetMode = "External"/>
	<Relationship Id="rId55" Type="http://schemas.openxmlformats.org/officeDocument/2006/relationships/hyperlink" Target="https://login.consultant.ru/link/?req=doc&amp;base=LAW&amp;n=510874&amp;date=05.08.2025&amp;dst=100018&amp;field=134" TargetMode = "External"/>
	<Relationship Id="rId56" Type="http://schemas.openxmlformats.org/officeDocument/2006/relationships/hyperlink" Target="https://login.consultant.ru/link/?req=doc&amp;base=LAW&amp;n=496567&amp;date=05.08.2025&amp;dst=101369&amp;field=134" TargetMode = "External"/>
	<Relationship Id="rId57" Type="http://schemas.openxmlformats.org/officeDocument/2006/relationships/hyperlink" Target="https://login.consultant.ru/link/?req=doc&amp;base=LAW&amp;n=510874&amp;date=05.08.2025&amp;dst=100019&amp;field=134" TargetMode = "External"/>
	<Relationship Id="rId58" Type="http://schemas.openxmlformats.org/officeDocument/2006/relationships/hyperlink" Target="https://login.consultant.ru/link/?req=doc&amp;base=LAW&amp;n=510874&amp;date=05.08.2025&amp;dst=100024&amp;field=134" TargetMode = "External"/>
	<Relationship Id="rId59" Type="http://schemas.openxmlformats.org/officeDocument/2006/relationships/hyperlink" Target="https://login.consultant.ru/link/?req=doc&amp;base=LAW&amp;n=510874&amp;date=05.08.2025&amp;dst=100025&amp;field=134" TargetMode = "External"/>
	<Relationship Id="rId60" Type="http://schemas.openxmlformats.org/officeDocument/2006/relationships/hyperlink" Target="https://login.consultant.ru/link/?req=doc&amp;base=LAW&amp;n=496567&amp;date=05.08.2025&amp;dst=100634&amp;field=134" TargetMode = "External"/>
	<Relationship Id="rId61" Type="http://schemas.openxmlformats.org/officeDocument/2006/relationships/hyperlink" Target="https://login.consultant.ru/link/?req=doc&amp;base=LAW&amp;n=496567&amp;date=05.08.2025&amp;dst=101410&amp;field=134" TargetMode = "External"/>
	<Relationship Id="rId62" Type="http://schemas.openxmlformats.org/officeDocument/2006/relationships/hyperlink" Target="https://login.consultant.ru/link/?req=doc&amp;base=LAW&amp;n=496567&amp;date=05.08.2025&amp;dst=100638&amp;field=134" TargetMode = "External"/>
	<Relationship Id="rId63" Type="http://schemas.openxmlformats.org/officeDocument/2006/relationships/hyperlink" Target="https://login.consultant.ru/link/?req=doc&amp;base=LAW&amp;n=496567&amp;date=05.08.2025&amp;dst=101411&amp;field=134" TargetMode = "External"/>
	<Relationship Id="rId64" Type="http://schemas.openxmlformats.org/officeDocument/2006/relationships/hyperlink" Target="https://login.consultant.ru/link/?req=doc&amp;base=LAW&amp;n=496567&amp;date=05.08.2025&amp;dst=101413&amp;field=134" TargetMode = "External"/>
	<Relationship Id="rId65" Type="http://schemas.openxmlformats.org/officeDocument/2006/relationships/hyperlink" Target="https://login.consultant.ru/link/?req=doc&amp;base=LAW&amp;n=510874&amp;date=05.08.2025&amp;dst=100026&amp;field=134" TargetMode = "External"/>
	<Relationship Id="rId66" Type="http://schemas.openxmlformats.org/officeDocument/2006/relationships/hyperlink" Target="https://login.consultant.ru/link/?req=doc&amp;base=LAW&amp;n=496567&amp;date=05.08.2025&amp;dst=100635&amp;field=134" TargetMode = "External"/>
	<Relationship Id="rId67" Type="http://schemas.openxmlformats.org/officeDocument/2006/relationships/hyperlink" Target="https://login.consultant.ru/link/?req=doc&amp;base=LAW&amp;n=496567&amp;date=05.08.2025" TargetMode = "External"/>
	<Relationship Id="rId68" Type="http://schemas.openxmlformats.org/officeDocument/2006/relationships/hyperlink" Target="https://login.consultant.ru/link/?req=doc&amp;base=LAW&amp;n=510874&amp;date=05.08.2025&amp;dst=100027&amp;field=134" TargetMode = "External"/>
	<Relationship Id="rId69" Type="http://schemas.openxmlformats.org/officeDocument/2006/relationships/hyperlink" Target="https://login.consultant.ru/link/?req=doc&amp;base=LAW&amp;n=496567&amp;date=05.08.2025&amp;dst=100813&amp;field=134" TargetMode = "External"/>
	<Relationship Id="rId70" Type="http://schemas.openxmlformats.org/officeDocument/2006/relationships/hyperlink" Target="https://login.consultant.ru/link/?req=doc&amp;base=LAW&amp;n=510874&amp;date=05.08.2025&amp;dst=100029&amp;field=134" TargetMode = "External"/>
	<Relationship Id="rId71" Type="http://schemas.openxmlformats.org/officeDocument/2006/relationships/hyperlink" Target="https://login.consultant.ru/link/?req=doc&amp;base=LAW&amp;n=496567&amp;date=05.08.2025&amp;dst=101212&amp;field=134" TargetMode = "External"/>
	<Relationship Id="rId72" Type="http://schemas.openxmlformats.org/officeDocument/2006/relationships/hyperlink" Target="https://login.consultant.ru/link/?req=doc&amp;base=LAW&amp;n=510874&amp;date=05.08.2025&amp;dst=100031&amp;field=134" TargetMode = "External"/>
	<Relationship Id="rId73" Type="http://schemas.openxmlformats.org/officeDocument/2006/relationships/hyperlink" Target="https://login.consultant.ru/link/?req=doc&amp;base=LAW&amp;n=496567&amp;date=05.08.2025&amp;dst=101410&amp;field=134" TargetMode = "External"/>
	<Relationship Id="rId74" Type="http://schemas.openxmlformats.org/officeDocument/2006/relationships/hyperlink" Target="https://login.consultant.ru/link/?req=doc&amp;base=LAW&amp;n=496567&amp;date=05.08.2025&amp;dst=100637&amp;field=134" TargetMode = "External"/>
	<Relationship Id="rId75" Type="http://schemas.openxmlformats.org/officeDocument/2006/relationships/hyperlink" Target="https://login.consultant.ru/link/?req=doc&amp;base=LAW&amp;n=496567&amp;date=05.08.2025&amp;dst=101412&amp;field=134" TargetMode = "External"/>
	<Relationship Id="rId76" Type="http://schemas.openxmlformats.org/officeDocument/2006/relationships/hyperlink" Target="https://login.consultant.ru/link/?req=doc&amp;base=LAW&amp;n=496567&amp;date=05.08.2025&amp;dst=101187&amp;field=134" TargetMode = "External"/>
	<Relationship Id="rId77" Type="http://schemas.openxmlformats.org/officeDocument/2006/relationships/hyperlink" Target="https://login.consultant.ru/link/?req=doc&amp;base=LAW&amp;n=510874&amp;date=05.08.2025&amp;dst=100033&amp;field=134" TargetMode = "External"/>
	<Relationship Id="rId78" Type="http://schemas.openxmlformats.org/officeDocument/2006/relationships/hyperlink" Target="https://login.consultant.ru/link/?req=doc&amp;base=LAW&amp;n=496567&amp;date=05.08.2025&amp;dst=100851&amp;field=134" TargetMode = "External"/>
	<Relationship Id="rId79" Type="http://schemas.openxmlformats.org/officeDocument/2006/relationships/hyperlink" Target="https://login.consultant.ru/link/?req=doc&amp;base=LAW&amp;n=510874&amp;date=05.08.2025&amp;dst=100034&amp;field=134" TargetMode = "External"/>
	<Relationship Id="rId80" Type="http://schemas.openxmlformats.org/officeDocument/2006/relationships/hyperlink" Target="https://login.consultant.ru/link/?req=doc&amp;base=LAW&amp;n=496567&amp;date=05.08.2025&amp;dst=100864&amp;field=134" TargetMode = "External"/>
	<Relationship Id="rId81" Type="http://schemas.openxmlformats.org/officeDocument/2006/relationships/hyperlink" Target="https://login.consultant.ru/link/?req=doc&amp;base=LAW&amp;n=510874&amp;date=05.08.2025&amp;dst=100035&amp;field=134" TargetMode = "External"/>
	<Relationship Id="rId82" Type="http://schemas.openxmlformats.org/officeDocument/2006/relationships/hyperlink" Target="https://login.consultant.ru/link/?req=doc&amp;base=LAW&amp;n=496567&amp;date=05.08.2025&amp;dst=101410&amp;field=134" TargetMode = "External"/>
	<Relationship Id="rId83" Type="http://schemas.openxmlformats.org/officeDocument/2006/relationships/hyperlink" Target="https://login.consultant.ru/link/?req=doc&amp;base=LAW&amp;n=496567&amp;date=05.08.2025&amp;dst=100637&amp;field=134" TargetMode = "External"/>
	<Relationship Id="rId84" Type="http://schemas.openxmlformats.org/officeDocument/2006/relationships/hyperlink" Target="https://login.consultant.ru/link/?req=doc&amp;base=LAW&amp;n=496567&amp;date=05.08.2025&amp;dst=101412&amp;field=134" TargetMode = "External"/>
	<Relationship Id="rId85" Type="http://schemas.openxmlformats.org/officeDocument/2006/relationships/hyperlink" Target="https://login.consultant.ru/link/?req=doc&amp;base=LAW&amp;n=496567&amp;date=05.08.2025&amp;dst=101187&amp;field=134" TargetMode = "External"/>
	<Relationship Id="rId86" Type="http://schemas.openxmlformats.org/officeDocument/2006/relationships/hyperlink" Target="https://login.consultant.ru/link/?req=doc&amp;base=LAW&amp;n=510874&amp;date=05.08.2025&amp;dst=100037&amp;field=134" TargetMode = "External"/>
	<Relationship Id="rId87" Type="http://schemas.openxmlformats.org/officeDocument/2006/relationships/hyperlink" Target="https://login.consultant.ru/link/?req=doc&amp;base=LAW&amp;n=496567&amp;date=05.08.2025&amp;dst=100225&amp;field=134" TargetMode = "External"/>
	<Relationship Id="rId88" Type="http://schemas.openxmlformats.org/officeDocument/2006/relationships/hyperlink" Target="https://login.consultant.ru/link/?req=doc&amp;base=LAW&amp;n=496567&amp;date=05.08.2025&amp;dst=101187&amp;field=134" TargetMode = "External"/>
	<Relationship Id="rId89" Type="http://schemas.openxmlformats.org/officeDocument/2006/relationships/hyperlink" Target="https://login.consultant.ru/link/?req=doc&amp;base=LAW&amp;n=510874&amp;date=05.08.2025&amp;dst=100038&amp;field=134" TargetMode = "External"/>
	<Relationship Id="rId90" Type="http://schemas.openxmlformats.org/officeDocument/2006/relationships/hyperlink" Target="https://login.consultant.ru/link/?req=doc&amp;base=LAW&amp;n=496567&amp;date=05.08.2025" TargetMode = "External"/>
	<Relationship Id="rId91" Type="http://schemas.openxmlformats.org/officeDocument/2006/relationships/hyperlink" Target="https://login.consultant.ru/link/?req=doc&amp;base=LAW&amp;n=510874&amp;date=05.08.2025&amp;dst=100040&amp;field=134" TargetMode = "External"/>
	<Relationship Id="rId92" Type="http://schemas.openxmlformats.org/officeDocument/2006/relationships/hyperlink" Target="https://login.consultant.ru/link/?req=doc&amp;base=LAW&amp;n=510874&amp;date=05.08.2025&amp;dst=100042&amp;field=134" TargetMode = "External"/>
	<Relationship Id="rId93" Type="http://schemas.openxmlformats.org/officeDocument/2006/relationships/hyperlink" Target="https://login.consultant.ru/link/?req=doc&amp;base=LAW&amp;n=496567&amp;date=05.08.2025&amp;dst=100423&amp;field=134" TargetMode = "External"/>
	<Relationship Id="rId94" Type="http://schemas.openxmlformats.org/officeDocument/2006/relationships/hyperlink" Target="https://login.consultant.ru/link/?req=doc&amp;base=LAW&amp;n=496567&amp;date=05.08.2025&amp;dst=100468&amp;field=134" TargetMode = "External"/>
	<Relationship Id="rId95" Type="http://schemas.openxmlformats.org/officeDocument/2006/relationships/hyperlink" Target="https://login.consultant.ru/link/?req=doc&amp;base=LAW&amp;n=408137&amp;date=05.08.2025&amp;dst=100010&amp;field=134" TargetMode = "External"/>
	<Relationship Id="rId96" Type="http://schemas.openxmlformats.org/officeDocument/2006/relationships/hyperlink" Target="https://login.consultant.ru/link/?req=doc&amp;base=LAW&amp;n=510874&amp;date=05.08.2025&amp;dst=100044&amp;field=134" TargetMode = "External"/>
	<Relationship Id="rId97" Type="http://schemas.openxmlformats.org/officeDocument/2006/relationships/hyperlink" Target="https://login.consultant.ru/link/?req=doc&amp;base=LAW&amp;n=510874&amp;date=05.08.2025&amp;dst=100046&amp;field=134" TargetMode = "External"/>
	<Relationship Id="rId98" Type="http://schemas.openxmlformats.org/officeDocument/2006/relationships/hyperlink" Target="https://login.consultant.ru/link/?req=doc&amp;base=LAW&amp;n=510874&amp;date=05.08.2025&amp;dst=100048&amp;field=134" TargetMode = "External"/>
	<Relationship Id="rId99" Type="http://schemas.openxmlformats.org/officeDocument/2006/relationships/hyperlink" Target="https://login.consultant.ru/link/?req=doc&amp;base=LAW&amp;n=462192&amp;date=05.08.2025&amp;dst=100010&amp;field=134" TargetMode = "External"/>
	<Relationship Id="rId100" Type="http://schemas.openxmlformats.org/officeDocument/2006/relationships/hyperlink" Target="https://login.consultant.ru/link/?req=doc&amp;base=LAW&amp;n=462192&amp;date=05.08.2025&amp;dst=100021&amp;field=134" TargetMode = "External"/>
	<Relationship Id="rId101" Type="http://schemas.openxmlformats.org/officeDocument/2006/relationships/hyperlink" Target="https://login.consultant.ru/link/?req=doc&amp;base=LAW&amp;n=498607&amp;date=05.08.2025&amp;dst=100021&amp;field=134" TargetMode = "External"/>
	<Relationship Id="rId102" Type="http://schemas.openxmlformats.org/officeDocument/2006/relationships/hyperlink" Target="https://login.consultant.ru/link/?req=doc&amp;base=LAW&amp;n=498607&amp;date=05.08.2025&amp;dst=100022&amp;field=134" TargetMode = "External"/>
	<Relationship Id="rId103" Type="http://schemas.openxmlformats.org/officeDocument/2006/relationships/hyperlink" Target="https://login.consultant.ru/link/?req=doc&amp;base=LAW&amp;n=510656&amp;date=05.08.2025&amp;dst=7444&amp;field=134" TargetMode = "External"/>
	<Relationship Id="rId104" Type="http://schemas.openxmlformats.org/officeDocument/2006/relationships/hyperlink" Target="https://login.consultant.ru/link/?req=doc&amp;base=LAW&amp;n=510656&amp;date=05.08.2025&amp;dst=7448&amp;field=134" TargetMode = "External"/>
	<Relationship Id="rId105" Type="http://schemas.openxmlformats.org/officeDocument/2006/relationships/hyperlink" Target="https://login.consultant.ru/link/?req=doc&amp;base=LAW&amp;n=510656&amp;date=05.08.2025&amp;dst=7450&amp;field=134" TargetMode = "External"/>
	<Relationship Id="rId106" Type="http://schemas.openxmlformats.org/officeDocument/2006/relationships/hyperlink" Target="https://login.consultant.ru/link/?req=doc&amp;base=LAW&amp;n=510656&amp;date=05.08.2025&amp;dst=8769&amp;field=134" TargetMode = "External"/>
	<Relationship Id="rId107" Type="http://schemas.openxmlformats.org/officeDocument/2006/relationships/hyperlink" Target="https://login.consultant.ru/link/?req=doc&amp;base=LAW&amp;n=510656&amp;date=05.08.2025&amp;dst=8799&amp;field=134" TargetMode = "External"/>
	<Relationship Id="rId108" Type="http://schemas.openxmlformats.org/officeDocument/2006/relationships/hyperlink" Target="https://login.consultant.ru/link/?req=doc&amp;base=LAW&amp;n=510656&amp;date=05.08.2025&amp;dst=5663&amp;field=134" TargetMode = "External"/>
	<Relationship Id="rId109" Type="http://schemas.openxmlformats.org/officeDocument/2006/relationships/hyperlink" Target="https://login.consultant.ru/link/?req=doc&amp;base=LAW&amp;n=482895&amp;date=05.08.2025&amp;dst=7&amp;field=134" TargetMode = "External"/>
	<Relationship Id="rId110" Type="http://schemas.openxmlformats.org/officeDocument/2006/relationships/hyperlink" Target="https://login.consultant.ru/link/?req=doc&amp;base=LAW&amp;n=498607&amp;date=05.08.2025&amp;dst=100024&amp;field=134" TargetMode = "External"/>
	<Relationship Id="rId111" Type="http://schemas.openxmlformats.org/officeDocument/2006/relationships/hyperlink" Target="https://login.consultant.ru/link/?req=doc&amp;base=LAW&amp;n=498607&amp;date=05.08.2025&amp;dst=100029&amp;field=134" TargetMode = "External"/>
	<Relationship Id="rId112" Type="http://schemas.openxmlformats.org/officeDocument/2006/relationships/hyperlink" Target="https://login.consultant.ru/link/?req=doc&amp;base=LAW&amp;n=498607&amp;date=05.08.2025&amp;dst=100034&amp;field=134" TargetMode = "External"/>
	<Relationship Id="rId113" Type="http://schemas.openxmlformats.org/officeDocument/2006/relationships/hyperlink" Target="https://login.consultant.ru/link/?req=doc&amp;base=LAW&amp;n=498607&amp;date=05.08.2025&amp;dst=100039&amp;field=134" TargetMode = "External"/>
	<Relationship Id="rId114" Type="http://schemas.openxmlformats.org/officeDocument/2006/relationships/hyperlink" Target="https://login.consultant.ru/link/?req=doc&amp;base=LAW&amp;n=498607&amp;date=05.08.2025&amp;dst=100043&amp;field=134" TargetMode = "External"/>
	<Relationship Id="rId115" Type="http://schemas.openxmlformats.org/officeDocument/2006/relationships/hyperlink" Target="https://login.consultant.ru/link/?req=doc&amp;base=LAW&amp;n=498607&amp;date=05.08.2025&amp;dst=100047&amp;field=134" TargetMode = "External"/>
	<Relationship Id="rId116" Type="http://schemas.openxmlformats.org/officeDocument/2006/relationships/hyperlink" Target="https://login.consultant.ru/link/?req=doc&amp;base=LAW&amp;n=498607&amp;date=05.08.2025&amp;dst=100055&amp;field=134" TargetMode = "External"/>
	<Relationship Id="rId117" Type="http://schemas.openxmlformats.org/officeDocument/2006/relationships/hyperlink" Target="https://login.consultant.ru/link/?req=doc&amp;base=LAW&amp;n=498607&amp;date=05.08.2025&amp;dst=100058&amp;field=134" TargetMode = "External"/>
	<Relationship Id="rId118" Type="http://schemas.openxmlformats.org/officeDocument/2006/relationships/hyperlink" Target="https://login.consultant.ru/link/?req=doc&amp;base=LAW&amp;n=498607&amp;date=05.08.2025&amp;dst=100062&amp;field=134" TargetMode = "External"/>
	<Relationship Id="rId119" Type="http://schemas.openxmlformats.org/officeDocument/2006/relationships/hyperlink" Target="https://login.consultant.ru/link/?req=doc&amp;base=LAW&amp;n=498607&amp;date=05.08.2025&amp;dst=100066&amp;field=134" TargetMode = "External"/>
	<Relationship Id="rId120" Type="http://schemas.openxmlformats.org/officeDocument/2006/relationships/hyperlink" Target="https://login.consultant.ru/link/?req=doc&amp;base=LAW&amp;n=498607&amp;date=05.08.2025&amp;dst=100070&amp;field=134" TargetMode = "External"/>
	<Relationship Id="rId121" Type="http://schemas.openxmlformats.org/officeDocument/2006/relationships/hyperlink" Target="https://login.consultant.ru/link/?req=doc&amp;base=LAW&amp;n=498607&amp;date=05.08.2025&amp;dst=100073&amp;field=134" TargetMode = "External"/>
	<Relationship Id="rId122" Type="http://schemas.openxmlformats.org/officeDocument/2006/relationships/hyperlink" Target="https://login.consultant.ru/link/?req=doc&amp;base=LAW&amp;n=462192&amp;date=05.08.2025&amp;dst=100021&amp;field=134" TargetMode = "External"/>
	<Relationship Id="rId123" Type="http://schemas.openxmlformats.org/officeDocument/2006/relationships/hyperlink" Target="https://login.consultant.ru/link/?req=doc&amp;base=LAW&amp;n=506195&amp;date=05.08.2025" TargetMode = "External"/>
	<Relationship Id="rId124" Type="http://schemas.openxmlformats.org/officeDocument/2006/relationships/hyperlink" Target="https://login.consultant.ru/link/?req=doc&amp;base=LAW&amp;n=506195&amp;date=05.08.2025&amp;dst=100133&amp;field=134" TargetMode = "External"/>
	<Relationship Id="rId125" Type="http://schemas.openxmlformats.org/officeDocument/2006/relationships/hyperlink" Target="https://login.consultant.ru/link/?req=doc&amp;base=LAW&amp;n=506195&amp;date=05.08.2025&amp;dst=100497&amp;field=134" TargetMode = "External"/>
	<Relationship Id="rId126" Type="http://schemas.openxmlformats.org/officeDocument/2006/relationships/hyperlink" Target="https://login.consultant.ru/link/?req=doc&amp;base=LAW&amp;n=506195&amp;date=05.08.2025&amp;dst=100711&amp;field=134" TargetMode = "External"/>
	<Relationship Id="rId127" Type="http://schemas.openxmlformats.org/officeDocument/2006/relationships/hyperlink" Target="https://login.consultant.ru/link/?req=doc&amp;base=LAW&amp;n=506195&amp;date=05.08.2025&amp;dst=102708&amp;field=134" TargetMode = "External"/>
	<Relationship Id="rId128" Type="http://schemas.openxmlformats.org/officeDocument/2006/relationships/hyperlink" Target="https://login.consultant.ru/link/?req=doc&amp;base=LAW&amp;n=506195&amp;date=05.08.2025&amp;dst=102809&amp;field=134" TargetMode = "External"/>
	<Relationship Id="rId129" Type="http://schemas.openxmlformats.org/officeDocument/2006/relationships/hyperlink" Target="https://login.consultant.ru/link/?req=doc&amp;base=LAW&amp;n=506195&amp;date=05.08.2025&amp;dst=106028&amp;field=134" TargetMode = "External"/>
	<Relationship Id="rId130" Type="http://schemas.openxmlformats.org/officeDocument/2006/relationships/hyperlink" Target="https://login.consultant.ru/link/?req=doc&amp;base=LAW&amp;n=506195&amp;date=05.08.2025&amp;dst=103914&amp;field=134" TargetMode = "External"/>
	<Relationship Id="rId131" Type="http://schemas.openxmlformats.org/officeDocument/2006/relationships/hyperlink" Target="https://login.consultant.ru/link/?req=doc&amp;base=LAW&amp;n=506195&amp;date=05.08.2025&amp;dst=104365&amp;field=134" TargetMode = "External"/>
	<Relationship Id="rId132" Type="http://schemas.openxmlformats.org/officeDocument/2006/relationships/hyperlink" Target="https://login.consultant.ru/link/?req=doc&amp;base=LAW&amp;n=506195&amp;date=05.08.2025&amp;dst=105326&amp;field=134" TargetMode = "External"/>
	<Relationship Id="rId133" Type="http://schemas.openxmlformats.org/officeDocument/2006/relationships/hyperlink" Target="https://login.consultant.ru/link/?req=doc&amp;base=LAW&amp;n=506195&amp;date=05.08.2025&amp;dst=105377&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21.07.2021 N 1230
(ред. от 28.07.2025)
"Об утверждении Положения о федеральном государственном контроле (надзоре) за соблюдением трудового законодательства и иных нормативных правовых актов, содержащих нормы трудового права"</dc:title>
  <dcterms:created xsi:type="dcterms:W3CDTF">2025-08-05T13:50:56Z</dcterms:created>
</cp:coreProperties>
</file>