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18.09.2020 N 1485</w:t>
              <w:br/>
              <w:t xml:space="preserve">(ред. от 02.11.2023)</w:t>
              <w:br/>
              <w:t xml:space="preserve"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сентября 2020 г. N 1485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4"/>
        </w:rPr>
        <w:t xml:space="preserve">ГРАЖДАН И ЛИЦ БЕЗ ГРАЖДАНСТВА В ОБЛАСТИ ЗАЩИТЫ</w:t>
      </w:r>
    </w:p>
    <w:p>
      <w:pPr>
        <w:pStyle w:val="2"/>
        <w:jc w:val="center"/>
      </w:pPr>
      <w:r>
        <w:rPr>
          <w:sz w:val="24"/>
        </w:rPr>
        <w:t xml:space="preserve">ОТ ЧРЕЗВЫЧАЙНЫХ СИТУАЦИЙ ПРИРОДНОГО</w:t>
      </w:r>
    </w:p>
    <w:p>
      <w:pPr>
        <w:pStyle w:val="2"/>
        <w:jc w:val="center"/>
      </w:pPr>
      <w:r>
        <w:rPr>
          <w:sz w:val="24"/>
        </w:rPr>
        <w:t xml:space="preserve">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Правительства РФ от 02.11.2023 N 1839 &quot;О внесении изменений в постановление Правительства Российской Федерации от 18 сентября 2020 г. N 1485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02.11.2023 N 1839)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8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статьей 20</w:t>
        </w:r>
      </w:hyperlink>
      <w:r>
        <w:rPr>
          <w:sz w:val="24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прилагаемое </w:t>
      </w:r>
      <w:hyperlink w:history="0" w:anchor="P31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2021 г. и действует до 31 декабря 2026 г. включительно.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сентября 2020 г. N 1485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4"/>
        </w:rPr>
        <w:t xml:space="preserve">ГРАЖДАН И ЛИЦ БЕЗ ГРАЖДАНСТВА В ОБЛАСТИ ЗАЩИТЫ</w:t>
      </w:r>
    </w:p>
    <w:p>
      <w:pPr>
        <w:pStyle w:val="2"/>
        <w:jc w:val="center"/>
      </w:pPr>
      <w:r>
        <w:rPr>
          <w:sz w:val="24"/>
        </w:rPr>
        <w:t xml:space="preserve">ОТ ЧРЕЗВЫЧАЙНЫХ СИТУАЦИЙ ПРИРОДНОГО</w:t>
      </w:r>
    </w:p>
    <w:p>
      <w:pPr>
        <w:pStyle w:val="2"/>
        <w:jc w:val="center"/>
      </w:pPr>
      <w:r>
        <w:rPr>
          <w:sz w:val="24"/>
        </w:rPr>
        <w:t xml:space="preserve">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" w:tooltip="Постановление Правительства РФ от 02.11.2023 N 1839 &quot;О внесении изменений в постановление Правительства Российской Федерации от 18 сентября 2020 г. N 1485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02.11.2023 N 1839)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Подготовку в области защиты от чрезвычайных ситуаций проходят: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физические лица, состоящие в трудовых отношениях с работодателем;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физические лица, не состоящие в трудовых отношениях с работодателем;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руководители органов государственной власти, органов местного самоуправления и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Основными задачами подготовки населения в области защиты от чрезвычайных ситуаций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Подготовка населения в области защиты от чрезвычайных ситуаций предусматривает: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и защиты Родины" и учебной дисциплины "Безопасность жизнедеятельности";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" w:tooltip="Постановление Правительства РФ от 02.11.2023 N 1839 &quot;О внесении изменений в постановление Правительства Российской Федерации от 18 сентября 2020 г. N 1485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02.11.2023 N 1839)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и защиты Родины"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" w:tooltip="Постановление Правительства РФ от 02.11.2023 N 1839 &quot;О внесении изменений в постановление Правительства Российской Федерации от 18 сентября 2020 г. N 1485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02.11.2023 N 1839)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18.09.2020 N 1485</w:t>
            <w:br/>
            <w:t>(ред. от 02.11.2023)</w:t>
            <w:br/>
            <w:t>"Об утверждении Положения о подготовке граждан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1274&amp;date=06.08.2025&amp;dst=100005&amp;field=134" TargetMode = "External"/>
	<Relationship Id="rId8" Type="http://schemas.openxmlformats.org/officeDocument/2006/relationships/hyperlink" Target="https://login.consultant.ru/link/?req=doc&amp;base=LAW&amp;n=477377&amp;date=06.08.2025&amp;dst=100221&amp;field=134" TargetMode = "External"/>
	<Relationship Id="rId9" Type="http://schemas.openxmlformats.org/officeDocument/2006/relationships/hyperlink" Target="https://login.consultant.ru/link/?req=doc&amp;base=LAW&amp;n=461274&amp;date=06.08.2025&amp;dst=100005&amp;field=134" TargetMode = "External"/>
	<Relationship Id="rId10" Type="http://schemas.openxmlformats.org/officeDocument/2006/relationships/hyperlink" Target="https://login.consultant.ru/link/?req=doc&amp;base=LAW&amp;n=461274&amp;date=06.08.2025&amp;dst=100005&amp;field=134" TargetMode = "External"/>
	<Relationship Id="rId11" Type="http://schemas.openxmlformats.org/officeDocument/2006/relationships/hyperlink" Target="https://login.consultant.ru/link/?req=doc&amp;base=LAW&amp;n=461274&amp;date=06.08.2025&amp;dst=10000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1485
(ред. от 02.11.2023)
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dc:title>
  <dcterms:created xsi:type="dcterms:W3CDTF">2025-08-06T06:46:28Z</dcterms:created>
</cp:coreProperties>
</file>