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EAC" w:rsidRDefault="00855896" w:rsidP="00855896">
      <w:pPr>
        <w:jc w:val="center"/>
        <w:rPr>
          <w:b/>
          <w:bCs/>
          <w:color w:val="000000" w:themeColor="text1"/>
          <w:sz w:val="28"/>
          <w:szCs w:val="28"/>
        </w:rPr>
      </w:pPr>
      <w:r w:rsidRPr="00FB7117">
        <w:rPr>
          <w:noProof/>
          <w:sz w:val="20"/>
          <w:szCs w:val="20"/>
        </w:rPr>
        <w:drawing>
          <wp:inline distT="0" distB="0" distL="0" distR="0">
            <wp:extent cx="762000" cy="876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</w:p>
    <w:p w:rsidR="00CF634F" w:rsidRPr="006B7BFD" w:rsidRDefault="00CF634F" w:rsidP="00CF634F">
      <w:pPr>
        <w:jc w:val="center"/>
        <w:rPr>
          <w:bCs/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>АДМИНИСТРАЦИЯ БОБРОВИЧСКОГО СЕЛЬСКОГО ПОСЕЛЕНИЯ</w:t>
      </w:r>
    </w:p>
    <w:p w:rsidR="00CF634F" w:rsidRPr="006B7BFD" w:rsidRDefault="00CF634F" w:rsidP="00CF634F">
      <w:pPr>
        <w:jc w:val="center"/>
        <w:rPr>
          <w:bCs/>
          <w:color w:val="000000" w:themeColor="text1"/>
          <w:sz w:val="20"/>
          <w:szCs w:val="20"/>
        </w:rPr>
      </w:pPr>
      <w:r w:rsidRPr="006B7BFD">
        <w:rPr>
          <w:bCs/>
          <w:color w:val="000000" w:themeColor="text1"/>
          <w:sz w:val="28"/>
          <w:szCs w:val="28"/>
        </w:rPr>
        <w:t>ЕЛЬНИНСКОГО РАЙОНА СМОЛЕНСКОЙ ОБЛАСТИ</w:t>
      </w: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 О С Т А Н О В Л Е Н И Е</w:t>
      </w:r>
    </w:p>
    <w:p w:rsidR="00CF634F" w:rsidRDefault="00CF634F" w:rsidP="00CF634F">
      <w:pPr>
        <w:rPr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о</w:t>
      </w:r>
      <w:r w:rsidRPr="006B7BFD">
        <w:rPr>
          <w:bCs/>
          <w:color w:val="000000" w:themeColor="text1"/>
          <w:sz w:val="28"/>
          <w:szCs w:val="28"/>
        </w:rPr>
        <w:t xml:space="preserve">т </w:t>
      </w:r>
      <w:r>
        <w:rPr>
          <w:color w:val="000000" w:themeColor="text1"/>
          <w:sz w:val="28"/>
          <w:szCs w:val="28"/>
        </w:rPr>
        <w:t>18.11.</w:t>
      </w:r>
      <w:r w:rsidRPr="006B7BFD">
        <w:rPr>
          <w:color w:val="000000" w:themeColor="text1"/>
          <w:sz w:val="28"/>
          <w:szCs w:val="28"/>
        </w:rPr>
        <w:t>2021</w:t>
      </w:r>
      <w:r>
        <w:rPr>
          <w:color w:val="000000" w:themeColor="text1"/>
          <w:sz w:val="28"/>
          <w:szCs w:val="28"/>
        </w:rPr>
        <w:t xml:space="preserve">  №46</w:t>
      </w:r>
    </w:p>
    <w:p w:rsidR="00CF634F" w:rsidRPr="006B7BFD" w:rsidRDefault="00CF634F" w:rsidP="00CF634F">
      <w:pPr>
        <w:rPr>
          <w:b/>
          <w:bCs/>
          <w:color w:val="000000" w:themeColor="text1"/>
        </w:rPr>
      </w:pPr>
      <w:r w:rsidRPr="006B7BFD">
        <w:rPr>
          <w:color w:val="000000" w:themeColor="text1"/>
        </w:rPr>
        <w:t>д. Богородицкое</w:t>
      </w:r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</w:p>
    <w:p w:rsidR="00CF634F" w:rsidRPr="004654A1" w:rsidRDefault="00CF634F" w:rsidP="00CF634F">
      <w:pPr>
        <w:ind w:right="5953"/>
        <w:jc w:val="both"/>
        <w:rPr>
          <w:bCs/>
          <w:sz w:val="28"/>
          <w:szCs w:val="28"/>
        </w:rPr>
      </w:pPr>
      <w:r w:rsidRPr="004654A1">
        <w:rPr>
          <w:bCs/>
          <w:color w:val="000000" w:themeColor="text1"/>
          <w:sz w:val="28"/>
          <w:szCs w:val="28"/>
        </w:rPr>
        <w:t>Об утверждении П</w:t>
      </w:r>
      <w:r w:rsidRPr="004654A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Pr="004654A1">
        <w:rPr>
          <w:bCs/>
          <w:color w:val="000000" w:themeColor="text1"/>
          <w:spacing w:val="-6"/>
          <w:sz w:val="28"/>
          <w:szCs w:val="28"/>
        </w:rPr>
        <w:t xml:space="preserve"> </w:t>
      </w:r>
      <w:r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Pr="004654A1">
        <w:rPr>
          <w:bCs/>
          <w:color w:val="000000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Бобровичского сельского поселения Ельнинского района Смоленской области </w:t>
      </w:r>
      <w:r w:rsidRPr="004654A1">
        <w:rPr>
          <w:bCs/>
          <w:color w:val="000000" w:themeColor="text1"/>
          <w:sz w:val="28"/>
          <w:szCs w:val="28"/>
        </w:rPr>
        <w:t xml:space="preserve">на 2022 год </w:t>
      </w:r>
    </w:p>
    <w:p w:rsidR="00CF634F" w:rsidRDefault="00CF634F" w:rsidP="00CF634F">
      <w:pPr>
        <w:rPr>
          <w:color w:val="000000" w:themeColor="text1"/>
          <w:sz w:val="28"/>
          <w:szCs w:val="28"/>
        </w:rPr>
      </w:pPr>
    </w:p>
    <w:p w:rsidR="00CF634F" w:rsidRDefault="00CF634F" w:rsidP="00CF634F">
      <w:pPr>
        <w:jc w:val="both"/>
        <w:rPr>
          <w:color w:val="000000" w:themeColor="text1"/>
          <w:sz w:val="28"/>
          <w:szCs w:val="28"/>
        </w:rPr>
      </w:pPr>
    </w:p>
    <w:p w:rsidR="00CF634F" w:rsidRP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В соответствии со статьей 44 Федерального закона от 31</w:t>
      </w:r>
      <w:r>
        <w:rPr>
          <w:color w:val="000000" w:themeColor="text1"/>
          <w:sz w:val="28"/>
          <w:szCs w:val="28"/>
        </w:rPr>
        <w:t xml:space="preserve"> июля </w:t>
      </w:r>
      <w:r w:rsidRPr="001C237A">
        <w:rPr>
          <w:color w:val="000000" w:themeColor="text1"/>
          <w:sz w:val="28"/>
          <w:szCs w:val="28"/>
        </w:rPr>
        <w:t>2020</w:t>
      </w:r>
      <w:r>
        <w:rPr>
          <w:color w:val="000000" w:themeColor="text1"/>
          <w:sz w:val="28"/>
          <w:szCs w:val="28"/>
        </w:rPr>
        <w:t xml:space="preserve"> года       </w:t>
      </w:r>
      <w:r w:rsidRPr="001C237A">
        <w:rPr>
          <w:color w:val="000000" w:themeColor="text1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от 25.06.2021 № 990</w:t>
      </w:r>
      <w:r w:rsidRPr="001C237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C237A">
        <w:rPr>
          <w:color w:val="000000" w:themeColor="text1"/>
          <w:sz w:val="28"/>
          <w:szCs w:val="28"/>
        </w:rPr>
        <w:t xml:space="preserve"> Администрация </w:t>
      </w:r>
      <w:r>
        <w:rPr>
          <w:color w:val="000000" w:themeColor="text1"/>
          <w:sz w:val="28"/>
          <w:szCs w:val="28"/>
        </w:rPr>
        <w:t xml:space="preserve">     Бобровичского сельского поселения Ельнинского района Смоленской области</w:t>
      </w:r>
    </w:p>
    <w:p w:rsidR="00CF634F" w:rsidRPr="008D5834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 w:rsidRPr="008D5834">
        <w:rPr>
          <w:color w:val="000000" w:themeColor="text1"/>
          <w:sz w:val="28"/>
          <w:szCs w:val="28"/>
        </w:rPr>
        <w:t>п о с т а н о в л я е т:</w:t>
      </w:r>
    </w:p>
    <w:p w:rsidR="00CF634F" w:rsidRPr="001C237A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</w:p>
    <w:p w:rsidR="00CF634F" w:rsidRPr="00CF634F" w:rsidRDefault="00CF634F" w:rsidP="00CF634F">
      <w:pPr>
        <w:ind w:firstLine="709"/>
        <w:jc w:val="both"/>
        <w:rPr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1. Утвердить П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области</w:t>
      </w:r>
      <w:r w:rsidRPr="001C237A">
        <w:rPr>
          <w:color w:val="000000" w:themeColor="text1"/>
          <w:sz w:val="28"/>
          <w:szCs w:val="28"/>
        </w:rPr>
        <w:t xml:space="preserve"> муниципального контроля</w:t>
      </w:r>
      <w:r w:rsidRPr="001C237A">
        <w:rPr>
          <w:color w:val="000000" w:themeColor="text1"/>
          <w:spacing w:val="-6"/>
          <w:sz w:val="28"/>
          <w:szCs w:val="28"/>
        </w:rPr>
        <w:t xml:space="preserve"> </w:t>
      </w:r>
      <w:r w:rsidRPr="001C237A">
        <w:rPr>
          <w:color w:val="000000"/>
          <w:sz w:val="28"/>
          <w:szCs w:val="28"/>
        </w:rPr>
        <w:t>в сфере благоустройства на территории</w:t>
      </w:r>
      <w:r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Бобровичского сельского поселения Ельнинского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на 2022 год согласно</w:t>
      </w:r>
      <w:r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приложению.</w:t>
      </w:r>
    </w:p>
    <w:p w:rsidR="00CF634F" w:rsidRPr="00CF634F" w:rsidRDefault="00CF634F" w:rsidP="00CF634F">
      <w:pPr>
        <w:pStyle w:val="2"/>
        <w:tabs>
          <w:tab w:val="left" w:pos="120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CF634F" w:rsidRDefault="00CF634F" w:rsidP="00CF634F">
      <w:pPr>
        <w:tabs>
          <w:tab w:val="left" w:pos="1000"/>
          <w:tab w:val="left" w:pos="2552"/>
        </w:tabs>
        <w:ind w:firstLine="709"/>
        <w:jc w:val="both"/>
        <w:rPr>
          <w:color w:val="000000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3. Обеспечить размещение настоящего Постановления на официальном сайте Администрации</w:t>
      </w:r>
      <w:r w:rsidRPr="008D583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Бобровичского сельского поселения Ельнинского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в информационно</w:t>
      </w:r>
      <w:r>
        <w:rPr>
          <w:color w:val="000000" w:themeColor="text1"/>
          <w:sz w:val="28"/>
          <w:szCs w:val="28"/>
        </w:rPr>
        <w:t xml:space="preserve"> –</w:t>
      </w:r>
      <w:r w:rsidRPr="0034284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коммуникационной</w:t>
      </w:r>
      <w:r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сети «Интернет»</w:t>
      </w:r>
      <w:r>
        <w:rPr>
          <w:color w:val="000000"/>
          <w:sz w:val="28"/>
          <w:szCs w:val="28"/>
        </w:rPr>
        <w:t>.</w:t>
      </w:r>
    </w:p>
    <w:p w:rsidR="00CF634F" w:rsidRDefault="00CF634F" w:rsidP="00CF634F">
      <w:pPr>
        <w:tabs>
          <w:tab w:val="left" w:pos="1000"/>
          <w:tab w:val="left" w:pos="2552"/>
        </w:tabs>
        <w:jc w:val="both"/>
        <w:rPr>
          <w:color w:val="000000" w:themeColor="text1"/>
          <w:sz w:val="28"/>
          <w:szCs w:val="28"/>
        </w:rPr>
      </w:pPr>
    </w:p>
    <w:p w:rsidR="00CF634F" w:rsidRPr="008D5834" w:rsidRDefault="00CF634F" w:rsidP="00CF634F">
      <w:pPr>
        <w:rPr>
          <w:sz w:val="28"/>
          <w:szCs w:val="28"/>
        </w:rPr>
      </w:pPr>
      <w:r w:rsidRPr="008D5834">
        <w:rPr>
          <w:sz w:val="28"/>
          <w:szCs w:val="28"/>
        </w:rPr>
        <w:t xml:space="preserve">Глава муниципального образования </w:t>
      </w:r>
    </w:p>
    <w:p w:rsidR="00CF634F" w:rsidRPr="008D5834" w:rsidRDefault="00CF634F" w:rsidP="00CF634F">
      <w:pPr>
        <w:rPr>
          <w:sz w:val="28"/>
          <w:szCs w:val="28"/>
        </w:rPr>
      </w:pPr>
      <w:r w:rsidRPr="008D5834">
        <w:rPr>
          <w:sz w:val="28"/>
          <w:szCs w:val="28"/>
        </w:rPr>
        <w:t>Бобровичского сельского поселения</w:t>
      </w:r>
    </w:p>
    <w:p w:rsidR="00CF634F" w:rsidRPr="00CF634F" w:rsidRDefault="00CF634F" w:rsidP="00CF634F">
      <w:pPr>
        <w:rPr>
          <w:sz w:val="28"/>
          <w:szCs w:val="28"/>
        </w:rPr>
      </w:pPr>
      <w:r w:rsidRPr="008D5834">
        <w:rPr>
          <w:sz w:val="28"/>
          <w:szCs w:val="28"/>
        </w:rPr>
        <w:t>Ельнинского района Смоленской области                                                 Р.Н. Малахова</w:t>
      </w:r>
    </w:p>
    <w:p w:rsidR="00CF634F" w:rsidRDefault="00CF634F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Приложение</w:t>
      </w:r>
    </w:p>
    <w:p w:rsidR="00CF634F" w:rsidRDefault="00CF634F" w:rsidP="00CF634F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   постановлению Администрации </w:t>
      </w:r>
    </w:p>
    <w:p w:rsidR="00CF634F" w:rsidRDefault="00CF634F" w:rsidP="00CF634F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Бобровичского сельского поселения</w:t>
      </w:r>
    </w:p>
    <w:p w:rsidR="00CF634F" w:rsidRDefault="00CF634F" w:rsidP="00CF634F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Ельнинского  района     Смоленской </w:t>
      </w:r>
    </w:p>
    <w:p w:rsidR="00CF634F" w:rsidRDefault="00CF634F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 xml:space="preserve">      области от 18.11.2021</w:t>
      </w:r>
      <w:r>
        <w:rPr>
          <w:color w:val="000000" w:themeColor="text1"/>
          <w:sz w:val="28"/>
          <w:szCs w:val="28"/>
        </w:rPr>
        <w:t xml:space="preserve"> № 46</w:t>
      </w:r>
    </w:p>
    <w:p w:rsidR="00CF634F" w:rsidRDefault="00CF634F" w:rsidP="00CF634F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ind w:firstLine="709"/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</w:t>
      </w:r>
    </w:p>
    <w:p w:rsidR="00CF634F" w:rsidRDefault="00CF634F" w:rsidP="00CF634F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профилактики рисков причинения вреда (ущерба) охраняемым законом ценностям в области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контроля</w:t>
      </w:r>
      <w:r>
        <w:rPr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 сфере благоустройства</w:t>
      </w:r>
    </w:p>
    <w:p w:rsidR="00CF634F" w:rsidRDefault="00CF634F" w:rsidP="00CF634F">
      <w:pPr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на территории </w:t>
      </w:r>
      <w:r w:rsidRPr="008D5834">
        <w:rPr>
          <w:b/>
          <w:color w:val="000000" w:themeColor="text1"/>
          <w:sz w:val="28"/>
          <w:szCs w:val="28"/>
        </w:rPr>
        <w:t xml:space="preserve">Бобровичского сельского поселения </w:t>
      </w:r>
    </w:p>
    <w:p w:rsidR="00CF634F" w:rsidRDefault="00CF634F" w:rsidP="00CF634F">
      <w:pPr>
        <w:ind w:firstLine="709"/>
        <w:jc w:val="center"/>
        <w:rPr>
          <w:color w:val="000000" w:themeColor="text1"/>
          <w:sz w:val="28"/>
          <w:szCs w:val="28"/>
        </w:rPr>
      </w:pPr>
      <w:r w:rsidRPr="008D5834">
        <w:rPr>
          <w:b/>
          <w:color w:val="000000" w:themeColor="text1"/>
          <w:sz w:val="28"/>
          <w:szCs w:val="28"/>
        </w:rPr>
        <w:t>Ельнинского района Смоленской области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на 2022 год </w:t>
      </w:r>
      <w:r>
        <w:rPr>
          <w:color w:val="000000" w:themeColor="text1"/>
          <w:sz w:val="28"/>
          <w:szCs w:val="28"/>
        </w:rPr>
        <w:t xml:space="preserve"> </w:t>
      </w:r>
    </w:p>
    <w:p w:rsidR="00CF634F" w:rsidRDefault="00CF634F" w:rsidP="00CF634F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shd w:val="clear" w:color="auto" w:fill="FFFFFF"/>
        <w:rPr>
          <w:color w:val="000000" w:themeColor="text1"/>
          <w:sz w:val="28"/>
          <w:szCs w:val="28"/>
        </w:rPr>
      </w:pPr>
    </w:p>
    <w:p w:rsid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Pr="00EC1AE9">
        <w:rPr>
          <w:color w:val="000000" w:themeColor="text1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>
        <w:rPr>
          <w:color w:val="000000" w:themeColor="text1"/>
          <w:sz w:val="28"/>
          <w:szCs w:val="28"/>
        </w:rPr>
        <w:t>Бобровичского сельского поселения Ельнинского района Смоленской области</w:t>
      </w:r>
      <w:r w:rsidRPr="00EC1AE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 2022 год (далее также – Программа профилактики).</w:t>
      </w:r>
    </w:p>
    <w:p w:rsidR="00CF634F" w:rsidRDefault="00CF634F" w:rsidP="00CF634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   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>
        <w:rPr>
          <w:color w:val="000000" w:themeColor="text1"/>
          <w:sz w:val="28"/>
          <w:szCs w:val="28"/>
        </w:rPr>
        <w:t>Бобровичского сельского поселения Ельнинского района Смоленской области</w:t>
      </w:r>
      <w:r>
        <w:rPr>
          <w:color w:val="000000"/>
          <w:sz w:val="28"/>
          <w:szCs w:val="28"/>
        </w:rPr>
        <w:t xml:space="preserve"> (далее – Правила 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5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 </w:t>
      </w:r>
    </w:p>
    <w:p w:rsidR="00CF634F" w:rsidRDefault="00CF634F" w:rsidP="00CF634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1.2. Описание текущего развития профилактической деятельности контрольного органа.</w:t>
      </w:r>
    </w:p>
    <w:p w:rsidR="00CF634F" w:rsidRDefault="00CF634F" w:rsidP="00CF634F">
      <w:pPr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/>
          <w:sz w:val="28"/>
          <w:szCs w:val="28"/>
        </w:rPr>
        <w:t xml:space="preserve">Администрацией </w:t>
      </w:r>
      <w:r>
        <w:rPr>
          <w:color w:val="000000" w:themeColor="text1"/>
          <w:sz w:val="28"/>
          <w:szCs w:val="28"/>
        </w:rPr>
        <w:t xml:space="preserve">Бобровичского сельского поселения Ельнинского района Смоленской области </w:t>
      </w:r>
      <w:r>
        <w:rPr>
          <w:color w:val="000000"/>
          <w:sz w:val="28"/>
          <w:szCs w:val="28"/>
        </w:rPr>
        <w:t xml:space="preserve">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CF634F" w:rsidRDefault="00CF634F" w:rsidP="00CF634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случаи: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7A05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несвоевременной 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очистки кровель зданий, сооружений от снега, наледи и сосулек; </w:t>
      </w:r>
    </w:p>
    <w:p w:rsidR="00CF634F" w:rsidRPr="007A0519" w:rsidRDefault="00CF634F" w:rsidP="00CF634F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>) складирования твердых коммунальных отходов вне выделенных для такого складирования мест;</w:t>
      </w:r>
    </w:p>
    <w:p w:rsidR="00CF634F" w:rsidRPr="007A0519" w:rsidRDefault="00CF634F" w:rsidP="00CF634F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7A0519">
        <w:rPr>
          <w:rFonts w:ascii="Times New Roman" w:hAnsi="Times New Roman" w:cs="Times New Roman"/>
          <w:bCs/>
          <w:color w:val="000000"/>
          <w:sz w:val="28"/>
          <w:szCs w:val="28"/>
        </w:rPr>
        <w:t>выгула животных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7A0519">
        <w:rPr>
          <w:rFonts w:ascii="Times New Roman" w:hAnsi="Times New Roman" w:cs="Times New Roman"/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F634F" w:rsidRDefault="00CF634F" w:rsidP="00CF634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CF634F" w:rsidRDefault="00CF634F" w:rsidP="00CF634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CF634F" w:rsidRDefault="00CF634F" w:rsidP="00CF634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CF634F" w:rsidRDefault="00CF634F" w:rsidP="00CF634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CF634F" w:rsidRPr="00F12F25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 xml:space="preserve">3. Перечень профилактических мероприятий, 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>сроки (периодичность) их проведения</w:t>
      </w:r>
    </w:p>
    <w:p w:rsidR="00CF634F" w:rsidRPr="00F12F25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494DD5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10655" w:type="dxa"/>
        <w:tblInd w:w="-575" w:type="dxa"/>
        <w:tblLook w:val="04A0" w:firstRow="1" w:lastRow="0" w:firstColumn="1" w:lastColumn="0" w:noHBand="0" w:noVBand="1"/>
      </w:tblPr>
      <w:tblGrid>
        <w:gridCol w:w="490"/>
        <w:gridCol w:w="2646"/>
        <w:gridCol w:w="3122"/>
        <w:gridCol w:w="1990"/>
        <w:gridCol w:w="2407"/>
      </w:tblGrid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494DD5" w:rsidRDefault="00494DD5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</w:t>
            </w:r>
            <w:r w:rsidR="00CF634F"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 xml:space="preserve">дминистрации 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855896" w:rsidP="00855896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noProof/>
                <w:sz w:val="28"/>
                <w:szCs w:val="28"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="00494DD5"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  <w:r w:rsidR="00494DD5" w:rsidRPr="0028066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 w:rsidP="0085589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="00855896"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="00855896"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="00855896"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855896"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55896"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  <w:r w:rsidRPr="00280669">
              <w:rPr>
                <w:color w:val="000000" w:themeColor="text1"/>
                <w:lang w:eastAsia="en-US"/>
              </w:rPr>
              <w:t>,</w:t>
            </w:r>
            <w:r w:rsidRPr="00280669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85589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посредством сбора и </w:t>
            </w:r>
            <w:r>
              <w:rPr>
                <w:color w:val="000000"/>
                <w:lang w:eastAsia="en-US"/>
              </w:rPr>
              <w:lastRenderedPageBreak/>
              <w:t>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  <w:p w:rsidR="00CF634F" w:rsidRDefault="00CF634F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494DD5" w:rsidRDefault="00494DD5" w:rsidP="0085589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855896" w:rsidP="00855896">
            <w:pPr>
              <w:rPr>
                <w:i/>
                <w:iCs/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</w:t>
            </w:r>
            <w:r w:rsidR="00280669">
              <w:rPr>
                <w:color w:val="000000"/>
                <w:lang w:eastAsia="en-US"/>
              </w:rPr>
              <w:t xml:space="preserve">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1684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Администрации </w:t>
            </w:r>
            <w:r>
              <w:rPr>
                <w:color w:val="000000" w:themeColor="text1"/>
                <w:lang w:eastAsia="en-US"/>
              </w:rPr>
              <w:t xml:space="preserve">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CF634F" w:rsidRDefault="00CF634F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контроля в сфере благоустройства;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контроль;</w:t>
            </w:r>
          </w:p>
          <w:p w:rsidR="00494DD5" w:rsidRDefault="00494DD5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      </w:r>
            <w:r w:rsidR="00280669">
              <w:rPr>
                <w:color w:val="000000"/>
                <w:lang w:eastAsia="en-US"/>
              </w:rPr>
              <w:t xml:space="preserve">Администрацией </w:t>
            </w:r>
            <w:r>
              <w:rPr>
                <w:color w:val="000000"/>
                <w:lang w:eastAsia="en-US"/>
              </w:rPr>
              <w:t>в рамках контрольных мероприятий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консультировании, в течение 30 дней со дня регистрации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Администрацией </w:t>
            </w:r>
            <w:r>
              <w:rPr>
                <w:color w:val="000000" w:themeColor="text1"/>
                <w:lang w:eastAsia="en-US"/>
              </w:rPr>
              <w:t>письменного обращения, если более короткий срок не предусмотрен законодательством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 w:rsidP="004015A3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</w:t>
            </w:r>
            <w:r w:rsidR="00280669">
              <w:rPr>
                <w:color w:val="000000"/>
                <w:lang w:eastAsia="en-US"/>
              </w:rPr>
              <w:t xml:space="preserve">Администрации </w:t>
            </w:r>
            <w:r>
              <w:rPr>
                <w:color w:val="000000"/>
                <w:lang w:eastAsia="en-US"/>
              </w:rPr>
              <w:t xml:space="preserve">письменного разъяснения, подписанного </w:t>
            </w:r>
            <w:r w:rsidR="00280669">
              <w:rPr>
                <w:color w:val="000000"/>
                <w:lang w:eastAsia="en-US"/>
              </w:rPr>
              <w:t xml:space="preserve">Главой </w:t>
            </w:r>
            <w:r w:rsidR="004015A3" w:rsidRPr="004015A3">
              <w:rPr>
                <w:color w:val="000000" w:themeColor="text1"/>
              </w:rPr>
              <w:t>муни</w:t>
            </w:r>
            <w:r w:rsidR="00CF634F">
              <w:rPr>
                <w:color w:val="000000" w:themeColor="text1"/>
              </w:rPr>
              <w:t xml:space="preserve">ципального образования </w:t>
            </w:r>
            <w:r w:rsidR="004015A3" w:rsidRPr="004015A3">
              <w:rPr>
                <w:color w:val="000000" w:themeColor="text1"/>
              </w:rPr>
              <w:t xml:space="preserve"> </w:t>
            </w:r>
            <w:r w:rsidR="00FB7117">
              <w:rPr>
                <w:color w:val="000000" w:themeColor="text1"/>
              </w:rPr>
              <w:t>Бобровичского</w:t>
            </w:r>
            <w:r w:rsidR="004015A3" w:rsidRPr="004015A3">
              <w:rPr>
                <w:color w:val="000000" w:themeColor="text1"/>
              </w:rPr>
              <w:t xml:space="preserve"> сельского поселения Ельнинского района Смоленской области</w:t>
            </w:r>
            <w:r w:rsidR="004015A3" w:rsidRPr="004015A3">
              <w:rPr>
                <w:color w:val="000000"/>
                <w:lang w:eastAsia="en-US"/>
              </w:rPr>
              <w:t xml:space="preserve"> </w:t>
            </w:r>
            <w:r w:rsidRPr="004015A3">
              <w:rPr>
                <w:color w:val="000000"/>
                <w:lang w:eastAsia="en-US"/>
              </w:rPr>
              <w:t>или</w:t>
            </w:r>
            <w:r>
              <w:rPr>
                <w:color w:val="000000"/>
                <w:lang w:eastAsia="en-US"/>
              </w:rPr>
              <w:t xml:space="preserve"> должностным лицом, уполномоченным осуществлять </w:t>
            </w:r>
            <w:r>
              <w:rPr>
                <w:color w:val="000000" w:themeColor="text1"/>
                <w:lang w:eastAsia="en-US"/>
              </w:rPr>
              <w:t>муниципальный контроль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(в случае поступления в </w:t>
            </w:r>
            <w:r w:rsidR="00280669">
              <w:rPr>
                <w:color w:val="000000"/>
                <w:lang w:eastAsia="en-US"/>
              </w:rPr>
              <w:t xml:space="preserve">Администрацию </w:t>
            </w:r>
            <w:r>
              <w:rPr>
                <w:color w:val="000000"/>
                <w:lang w:eastAsia="en-US"/>
              </w:rPr>
              <w:t>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 w:rsidP="00C152B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случае проведения собрания (конференции) граждан, повестка которого предусматривает консультирование </w:t>
            </w:r>
            <w:r>
              <w:rPr>
                <w:color w:val="000000" w:themeColor="text1"/>
                <w:lang w:eastAsia="en-US"/>
              </w:rPr>
              <w:lastRenderedPageBreak/>
              <w:t>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  <w:p w:rsidR="00416846" w:rsidRDefault="0041684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C152B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FB7117">
              <w:rPr>
                <w:noProof/>
              </w:rPr>
              <w:t>Бобровичского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</w:tbl>
    <w:p w:rsidR="00494DD5" w:rsidRPr="00976235" w:rsidRDefault="00494DD5" w:rsidP="00494DD5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494DD5" w:rsidRDefault="00494DD5" w:rsidP="00C152B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4. Показатели результативности и эффективности </w:t>
      </w:r>
      <w:r w:rsidR="00280669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</w:t>
      </w:r>
    </w:p>
    <w:p w:rsidR="00CF634F" w:rsidRPr="00CF4AAE" w:rsidRDefault="00CF634F" w:rsidP="00C152B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94DD5" w:rsidRPr="00CF4AAE" w:rsidRDefault="00494DD5" w:rsidP="00C152B3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Показатели результативности </w:t>
      </w:r>
      <w:r w:rsidR="00976235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 определяются в соответствии со следующей таблицей.</w:t>
      </w:r>
    </w:p>
    <w:p w:rsidR="00494DD5" w:rsidRDefault="00494DD5" w:rsidP="00416846">
      <w:pPr>
        <w:jc w:val="both"/>
        <w:rPr>
          <w:i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8"/>
        <w:gridCol w:w="3260"/>
      </w:tblGrid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измерения, свидетельствующая о максимальной результативности </w:t>
            </w:r>
            <w:r w:rsidR="00976235">
              <w:rPr>
                <w:lang w:eastAsia="en-US"/>
              </w:rPr>
              <w:t xml:space="preserve">Программы </w:t>
            </w:r>
            <w:r>
              <w:rPr>
                <w:lang w:eastAsia="en-US"/>
              </w:rPr>
              <w:t>профилактики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 w:rsidP="002806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Полнота информации, размещенной на официальном сайте </w:t>
            </w:r>
            <w:r w:rsidR="00280669">
              <w:rPr>
                <w:lang w:eastAsia="en-US"/>
              </w:rPr>
              <w:t xml:space="preserve">Администрации </w:t>
            </w:r>
            <w:r>
              <w:rPr>
                <w:lang w:eastAsia="en-US"/>
              </w:rPr>
              <w:t>в соответствии с частью 3 статьи 46 Федерального закона от 31</w:t>
            </w:r>
            <w:r w:rsidR="00280669">
              <w:rPr>
                <w:lang w:eastAsia="en-US"/>
              </w:rPr>
              <w:t xml:space="preserve"> июля </w:t>
            </w:r>
            <w:r>
              <w:rPr>
                <w:lang w:eastAsia="en-US"/>
              </w:rPr>
              <w:t>2020</w:t>
            </w:r>
            <w:r w:rsidR="00280669">
              <w:rPr>
                <w:lang w:eastAsia="en-US"/>
              </w:rPr>
              <w:t xml:space="preserve"> года</w:t>
            </w:r>
            <w:r>
              <w:rPr>
                <w:lang w:eastAsia="en-US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предостережений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416846" w:rsidRDefault="00494DD5" w:rsidP="00307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</w:tr>
    </w:tbl>
    <w:p w:rsidR="00494DD5" w:rsidRPr="00280669" w:rsidRDefault="00494DD5" w:rsidP="00494DD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494DD5" w:rsidRPr="00416846" w:rsidRDefault="00494DD5" w:rsidP="00416846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 xml:space="preserve">Под оценкой эффективности </w:t>
      </w:r>
      <w:r w:rsidR="00280669" w:rsidRPr="00280669">
        <w:rPr>
          <w:color w:val="000000" w:themeColor="text1"/>
          <w:sz w:val="28"/>
          <w:szCs w:val="28"/>
        </w:rPr>
        <w:t>Программы</w:t>
      </w:r>
      <w:r w:rsidR="00280669"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4015A3" w:rsidRDefault="00494DD5" w:rsidP="004015A3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осуществляется Главой </w:t>
      </w:r>
      <w:r w:rsidR="004015A3"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FB7117">
        <w:rPr>
          <w:color w:val="000000" w:themeColor="text1"/>
          <w:sz w:val="28"/>
          <w:szCs w:val="28"/>
        </w:rPr>
        <w:t>Бобровичского</w:t>
      </w:r>
      <w:r w:rsidR="004015A3"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 w:rsidR="00CF634F">
        <w:rPr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416846" w:rsidRPr="00976235" w:rsidRDefault="00494DD5" w:rsidP="004015A3">
      <w:pPr>
        <w:shd w:val="clear" w:color="auto" w:fill="FFFFFF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="00280669" w:rsidRPr="00280669">
        <w:rPr>
          <w:color w:val="000000" w:themeColor="text1"/>
          <w:sz w:val="28"/>
          <w:szCs w:val="28"/>
        </w:rPr>
        <w:t xml:space="preserve">Программы </w:t>
      </w:r>
      <w:r w:rsidRPr="00280669">
        <w:rPr>
          <w:color w:val="000000" w:themeColor="text1"/>
          <w:sz w:val="28"/>
          <w:szCs w:val="28"/>
        </w:rPr>
        <w:t xml:space="preserve">профилактики осуществляется </w:t>
      </w:r>
      <w:r w:rsidR="004015A3">
        <w:rPr>
          <w:color w:val="000000" w:themeColor="text1"/>
          <w:sz w:val="28"/>
          <w:szCs w:val="28"/>
        </w:rPr>
        <w:t xml:space="preserve">Советом депутатов </w:t>
      </w:r>
      <w:r w:rsidR="00FB7117">
        <w:rPr>
          <w:color w:val="000000" w:themeColor="text1"/>
          <w:sz w:val="28"/>
          <w:szCs w:val="28"/>
        </w:rPr>
        <w:t>Бобровичского</w:t>
      </w:r>
      <w:r w:rsidR="004015A3"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области.</w:t>
      </w:r>
      <w:r w:rsidR="004015A3" w:rsidRPr="00416846">
        <w:rPr>
          <w:b/>
          <w:bCs/>
          <w:color w:val="000000"/>
          <w:sz w:val="28"/>
          <w:szCs w:val="28"/>
        </w:rPr>
        <w:t xml:space="preserve"> </w:t>
      </w:r>
    </w:p>
    <w:p w:rsidR="00494DD5" w:rsidRPr="004015A3" w:rsidRDefault="00494DD5" w:rsidP="004015A3">
      <w:pPr>
        <w:shd w:val="clear" w:color="auto" w:fill="FFFFFF"/>
        <w:ind w:firstLine="709"/>
        <w:jc w:val="both"/>
        <w:rPr>
          <w:i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</w:t>
      </w:r>
      <w:r w:rsidR="00976235" w:rsidRPr="00976235">
        <w:rPr>
          <w:color w:val="000000" w:themeColor="text1"/>
          <w:sz w:val="28"/>
          <w:szCs w:val="28"/>
        </w:rPr>
        <w:t xml:space="preserve">Администрацией </w:t>
      </w:r>
      <w:r w:rsidRPr="00976235">
        <w:rPr>
          <w:color w:val="000000" w:themeColor="text1"/>
          <w:sz w:val="28"/>
          <w:szCs w:val="28"/>
        </w:rPr>
        <w:t xml:space="preserve">не позднее 1 июля 2023 года (года, следующего за отчетным) в </w:t>
      </w:r>
      <w:r w:rsidR="004015A3">
        <w:rPr>
          <w:color w:val="000000" w:themeColor="text1"/>
          <w:sz w:val="28"/>
          <w:szCs w:val="28"/>
        </w:rPr>
        <w:t xml:space="preserve">Совет депутатов </w:t>
      </w:r>
      <w:r w:rsidR="00FB7117">
        <w:rPr>
          <w:color w:val="000000" w:themeColor="text1"/>
          <w:sz w:val="28"/>
          <w:szCs w:val="28"/>
        </w:rPr>
        <w:t>Бобровичского</w:t>
      </w:r>
      <w:r w:rsidR="004015A3"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 w:rsidR="004015A3" w:rsidRPr="00976235">
        <w:rPr>
          <w:b/>
          <w:bCs/>
          <w:color w:val="000000" w:themeColor="text1"/>
          <w:sz w:val="28"/>
          <w:szCs w:val="28"/>
        </w:rPr>
        <w:t xml:space="preserve"> </w:t>
      </w:r>
      <w:r w:rsidRPr="00976235">
        <w:rPr>
          <w:color w:val="000000" w:themeColor="text1"/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>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</w:p>
    <w:p w:rsidR="006A3562" w:rsidRDefault="006A3562"/>
    <w:sectPr w:rsidR="006A3562" w:rsidSect="00F12F25">
      <w:head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68B" w:rsidRDefault="00CE768B" w:rsidP="00494DD5">
      <w:r>
        <w:separator/>
      </w:r>
    </w:p>
  </w:endnote>
  <w:endnote w:type="continuationSeparator" w:id="0">
    <w:p w:rsidR="00CE768B" w:rsidRDefault="00CE768B" w:rsidP="0049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68B" w:rsidRDefault="00CE768B" w:rsidP="00494DD5">
      <w:r>
        <w:separator/>
      </w:r>
    </w:p>
  </w:footnote>
  <w:footnote w:type="continuationSeparator" w:id="0">
    <w:p w:rsidR="00CE768B" w:rsidRDefault="00CE768B" w:rsidP="00494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05784"/>
      <w:docPartObj>
        <w:docPartGallery w:val="Page Numbers (Top of Page)"/>
        <w:docPartUnique/>
      </w:docPartObj>
    </w:sdtPr>
    <w:sdtEndPr/>
    <w:sdtContent>
      <w:p w:rsidR="00F12F25" w:rsidRDefault="008C15B7">
        <w:pPr>
          <w:pStyle w:val="a7"/>
          <w:jc w:val="center"/>
        </w:pPr>
        <w:r>
          <w:fldChar w:fldCharType="begin"/>
        </w:r>
        <w:r w:rsidR="00F12F25">
          <w:instrText>PAGE   \* MERGEFORMAT</w:instrText>
        </w:r>
        <w:r>
          <w:fldChar w:fldCharType="separate"/>
        </w:r>
        <w:r w:rsidR="00CF634F">
          <w:rPr>
            <w:noProof/>
          </w:rPr>
          <w:t>8</w:t>
        </w:r>
        <w:r>
          <w:fldChar w:fldCharType="end"/>
        </w:r>
      </w:p>
    </w:sdtContent>
  </w:sdt>
  <w:p w:rsidR="00F12F25" w:rsidRDefault="00F12F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DD5"/>
    <w:rsid w:val="00044892"/>
    <w:rsid w:val="000967CC"/>
    <w:rsid w:val="001055EC"/>
    <w:rsid w:val="00174EAC"/>
    <w:rsid w:val="001776F2"/>
    <w:rsid w:val="001C237A"/>
    <w:rsid w:val="001E2F7C"/>
    <w:rsid w:val="00280669"/>
    <w:rsid w:val="002E6E21"/>
    <w:rsid w:val="003075EA"/>
    <w:rsid w:val="0034284A"/>
    <w:rsid w:val="00397C9B"/>
    <w:rsid w:val="004015A3"/>
    <w:rsid w:val="00416846"/>
    <w:rsid w:val="0044063C"/>
    <w:rsid w:val="004654A1"/>
    <w:rsid w:val="004800CE"/>
    <w:rsid w:val="00494DD5"/>
    <w:rsid w:val="004B0669"/>
    <w:rsid w:val="004D2ADD"/>
    <w:rsid w:val="004D7344"/>
    <w:rsid w:val="00582B73"/>
    <w:rsid w:val="0065668C"/>
    <w:rsid w:val="006A3562"/>
    <w:rsid w:val="006A3E2A"/>
    <w:rsid w:val="00771002"/>
    <w:rsid w:val="007A0519"/>
    <w:rsid w:val="00824A1F"/>
    <w:rsid w:val="00855896"/>
    <w:rsid w:val="00885205"/>
    <w:rsid w:val="00892A47"/>
    <w:rsid w:val="008C15B7"/>
    <w:rsid w:val="008F347F"/>
    <w:rsid w:val="008F4B09"/>
    <w:rsid w:val="00976235"/>
    <w:rsid w:val="00994B79"/>
    <w:rsid w:val="00A30C7A"/>
    <w:rsid w:val="00A8565C"/>
    <w:rsid w:val="00AB45D0"/>
    <w:rsid w:val="00C152B3"/>
    <w:rsid w:val="00C646E2"/>
    <w:rsid w:val="00CB17E0"/>
    <w:rsid w:val="00CE768B"/>
    <w:rsid w:val="00CF4AAE"/>
    <w:rsid w:val="00CF634F"/>
    <w:rsid w:val="00D53E14"/>
    <w:rsid w:val="00D96BF0"/>
    <w:rsid w:val="00E26FB6"/>
    <w:rsid w:val="00EC1AE9"/>
    <w:rsid w:val="00EE3C52"/>
    <w:rsid w:val="00F12F25"/>
    <w:rsid w:val="00F97351"/>
    <w:rsid w:val="00FB7117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18F9"/>
  <w15:docId w15:val="{5A18F937-06FC-4F60-9FA4-E8A97D54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558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58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USER</cp:lastModifiedBy>
  <cp:revision>10</cp:revision>
  <cp:lastPrinted>2021-11-16T11:18:00Z</cp:lastPrinted>
  <dcterms:created xsi:type="dcterms:W3CDTF">2021-11-15T12:00:00Z</dcterms:created>
  <dcterms:modified xsi:type="dcterms:W3CDTF">2021-11-19T10:25:00Z</dcterms:modified>
</cp:coreProperties>
</file>