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2"/>
          <w:sz w:val="20"/>
          <w:szCs w:val="28"/>
        </w:rPr>
      </w:pPr>
      <w:r w:rsidRPr="0021695B">
        <w:rPr>
          <w:rFonts w:ascii="Times New Roman" w:eastAsiaTheme="minorEastAsia" w:hAnsi="Times New Roman" w:cs="Times New Roman"/>
          <w:noProof/>
          <w:kern w:val="2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kern w:val="2"/>
          <w:sz w:val="24"/>
          <w:szCs w:val="28"/>
        </w:rPr>
      </w:pP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АДМИНИСТРАЦИЯ</w:t>
      </w:r>
    </w:p>
    <w:p w:rsidR="00957B71" w:rsidRPr="0021695B" w:rsidRDefault="009B1CDE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ЛЕОНИДОВСКОГО</w:t>
      </w:r>
      <w:r w:rsidR="00957B71"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 xml:space="preserve">  СЕЛЬСКОГО ПОСЕЛЕНИЯ</w:t>
      </w:r>
    </w:p>
    <w:p w:rsidR="00957B71" w:rsidRPr="0021695B" w:rsidRDefault="009B1CDE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ЕЛЬНИНСКОГО</w:t>
      </w:r>
      <w:r w:rsidR="00957B71"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 xml:space="preserve"> РАЙОНА СМОЛЕНСКОЙ ОБЛАСТИ</w:t>
      </w: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П О С Т А Н О В Л Е Н И Е</w:t>
      </w: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</w:p>
    <w:p w:rsidR="00957B71" w:rsidRPr="00C15F34" w:rsidRDefault="00C15F34" w:rsidP="00957B71">
      <w:pPr>
        <w:rPr>
          <w:rFonts w:ascii="Times New Roman" w:hAnsi="Times New Roman" w:cs="Times New Roman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от  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12.10.</w:t>
      </w:r>
      <w:r w:rsidR="001E728E" w:rsidRPr="001E728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022 года                      №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 xml:space="preserve"> 45</w:t>
      </w:r>
    </w:p>
    <w:p w:rsidR="00957B71" w:rsidRPr="00957B71" w:rsidRDefault="00957B71" w:rsidP="001E728E">
      <w:pPr>
        <w:spacing w:after="0" w:line="240" w:lineRule="auto"/>
        <w:ind w:righ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принятия решения о </w:t>
      </w:r>
      <w:proofErr w:type="gramStart"/>
      <w:r w:rsidRPr="00957B71">
        <w:rPr>
          <w:rFonts w:ascii="Times New Roman" w:eastAsia="Calibri" w:hAnsi="Times New Roman" w:cs="Times New Roman"/>
          <w:sz w:val="28"/>
          <w:szCs w:val="28"/>
        </w:rPr>
        <w:t>разработке  муниципальных</w:t>
      </w:r>
      <w:proofErr w:type="gramEnd"/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программ, их формировании </w:t>
      </w: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реализации   </w:t>
      </w:r>
    </w:p>
    <w:p w:rsidR="00957B71" w:rsidRPr="00957B71" w:rsidRDefault="00957B71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B71" w:rsidRPr="00957B71" w:rsidRDefault="00957B71" w:rsidP="00957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B71">
        <w:rPr>
          <w:rFonts w:ascii="Times New Roman" w:eastAsia="Calibri" w:hAnsi="Times New Roman" w:cs="Times New Roman"/>
          <w:sz w:val="28"/>
          <w:szCs w:val="28"/>
        </w:rPr>
        <w:t>В соответствии с Бюджетным кодексом Российской Федерации, в целях  совершенствования программно-целевого принципа организации бюджетного процесса, Администраци</w:t>
      </w:r>
      <w:r w:rsidR="003D217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="009B1CDE">
        <w:rPr>
          <w:rFonts w:ascii="Times New Roman" w:eastAsia="Calibri" w:hAnsi="Times New Roman" w:cs="Times New Roman"/>
          <w:sz w:val="28"/>
          <w:szCs w:val="28"/>
        </w:rPr>
        <w:t>Леонидовского</w:t>
      </w:r>
      <w:proofErr w:type="spellEnd"/>
      <w:r w:rsidR="003D217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B1CDE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3D2178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</w:p>
    <w:p w:rsidR="00957B71" w:rsidRPr="00D32A1C" w:rsidRDefault="00957B71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B71" w:rsidRPr="00876679" w:rsidRDefault="00957B71" w:rsidP="00957B71">
      <w:pPr>
        <w:pStyle w:val="a3"/>
        <w:ind w:firstLine="540"/>
        <w:jc w:val="both"/>
        <w:rPr>
          <w:szCs w:val="28"/>
        </w:rPr>
      </w:pPr>
      <w:r w:rsidRPr="00876679">
        <w:rPr>
          <w:szCs w:val="28"/>
        </w:rPr>
        <w:t xml:space="preserve">     Администрация </w:t>
      </w:r>
      <w:proofErr w:type="spellStart"/>
      <w:r w:rsidR="009B1CDE">
        <w:rPr>
          <w:szCs w:val="28"/>
        </w:rPr>
        <w:t>Леонидовского</w:t>
      </w:r>
      <w:proofErr w:type="spellEnd"/>
      <w:r w:rsidRPr="00876679">
        <w:rPr>
          <w:szCs w:val="28"/>
        </w:rPr>
        <w:t xml:space="preserve"> сельского поселения </w:t>
      </w:r>
      <w:proofErr w:type="spellStart"/>
      <w:r w:rsidR="009B1CDE">
        <w:rPr>
          <w:szCs w:val="28"/>
        </w:rPr>
        <w:t>Ельнинского</w:t>
      </w:r>
      <w:proofErr w:type="spellEnd"/>
      <w:r w:rsidRPr="00876679">
        <w:rPr>
          <w:szCs w:val="28"/>
        </w:rPr>
        <w:t xml:space="preserve"> района Смоленской </w:t>
      </w:r>
      <w:proofErr w:type="gramStart"/>
      <w:r w:rsidRPr="00876679">
        <w:rPr>
          <w:szCs w:val="28"/>
        </w:rPr>
        <w:t xml:space="preserve">области  </w:t>
      </w:r>
      <w:r w:rsidRPr="00876679">
        <w:rPr>
          <w:rFonts w:eastAsia="Calibri"/>
          <w:b/>
          <w:szCs w:val="28"/>
          <w:lang w:eastAsia="en-US"/>
        </w:rPr>
        <w:t>п</w:t>
      </w:r>
      <w:proofErr w:type="gramEnd"/>
      <w:r w:rsidRPr="00876679">
        <w:rPr>
          <w:rFonts w:eastAsia="Calibri"/>
          <w:b/>
          <w:szCs w:val="28"/>
          <w:lang w:eastAsia="en-US"/>
        </w:rPr>
        <w:t xml:space="preserve"> о с т а н о в л я е т:</w:t>
      </w:r>
    </w:p>
    <w:p w:rsidR="00957B71" w:rsidRPr="00D32A1C" w:rsidRDefault="00957B71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B71" w:rsidRPr="00957B71" w:rsidRDefault="00D25C4E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>1. Утвердить прилагаемый Порядок принятия решения о разработке муниципальных  программ, их формирования и реализации.</w:t>
      </w:r>
    </w:p>
    <w:p w:rsidR="00957B71" w:rsidRDefault="00D25C4E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>2.   Постановление вступает в  законную силу со дня его подписания.</w:t>
      </w:r>
    </w:p>
    <w:p w:rsidR="00957B71" w:rsidRPr="009B1CDE" w:rsidRDefault="00E73FC6" w:rsidP="009B1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. Настоящее постановление обнародовать в соответствии со статьей 40 Устава </w:t>
      </w:r>
      <w:proofErr w:type="spellStart"/>
      <w:r w:rsidR="009B1CDE">
        <w:rPr>
          <w:rFonts w:ascii="Times New Roman" w:eastAsia="Calibri" w:hAnsi="Times New Roman" w:cs="Times New Roman"/>
          <w:sz w:val="28"/>
          <w:szCs w:val="28"/>
        </w:rPr>
        <w:t>Леонидовского</w:t>
      </w:r>
      <w:proofErr w:type="spellEnd"/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B1CDE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 и разместить на сайте Администр</w:t>
      </w:r>
      <w:r w:rsidR="009B1CDE">
        <w:rPr>
          <w:rFonts w:ascii="Times New Roman" w:eastAsia="Calibri" w:hAnsi="Times New Roman" w:cs="Times New Roman"/>
          <w:sz w:val="28"/>
          <w:szCs w:val="28"/>
        </w:rPr>
        <w:t xml:space="preserve">ации </w:t>
      </w:r>
      <w:proofErr w:type="spellStart"/>
      <w:r w:rsidR="009B1CDE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9B1CDE" w:rsidRPr="009953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B1CDE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9B1CDE" w:rsidRPr="009953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B1CDE">
        <w:rPr>
          <w:rFonts w:ascii="Times New Roman" w:hAnsi="Times New Roman" w:cs="Times New Roman"/>
          <w:sz w:val="28"/>
          <w:szCs w:val="28"/>
        </w:rPr>
        <w:t xml:space="preserve"> 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>Смоленской области в информационно – телекоммуникационной сети «Интернет».</w:t>
      </w:r>
      <w:r w:rsidR="00957B71" w:rsidRPr="00957B7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7B71" w:rsidRDefault="00957B71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73FC6">
        <w:rPr>
          <w:rFonts w:ascii="Times New Roman" w:eastAsia="Calibri" w:hAnsi="Times New Roman" w:cs="Times New Roman"/>
          <w:sz w:val="28"/>
          <w:szCs w:val="28"/>
        </w:rPr>
        <w:t>4</w:t>
      </w: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25C4E" w:rsidRPr="00D25C4E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настоящего </w:t>
      </w:r>
      <w:proofErr w:type="gramStart"/>
      <w:r w:rsidR="00D25C4E" w:rsidRPr="00D25C4E">
        <w:rPr>
          <w:rFonts w:ascii="Times New Roman" w:eastAsia="Calibri" w:hAnsi="Times New Roman" w:cs="Times New Roman"/>
          <w:sz w:val="28"/>
          <w:szCs w:val="28"/>
        </w:rPr>
        <w:t>постановления  оставляю</w:t>
      </w:r>
      <w:proofErr w:type="gramEnd"/>
      <w:r w:rsidR="00D25C4E" w:rsidRPr="00D25C4E">
        <w:rPr>
          <w:rFonts w:ascii="Times New Roman" w:eastAsia="Calibri" w:hAnsi="Times New Roman" w:cs="Times New Roman"/>
          <w:sz w:val="28"/>
          <w:szCs w:val="28"/>
        </w:rPr>
        <w:t xml:space="preserve"> за собой.</w:t>
      </w:r>
    </w:p>
    <w:p w:rsidR="00D25C4E" w:rsidRDefault="00D25C4E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5C4E" w:rsidRPr="00D25C4E" w:rsidRDefault="00D25C4E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B71" w:rsidRDefault="00957B71" w:rsidP="00957B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B71" w:rsidRPr="009953A3" w:rsidRDefault="00957B71" w:rsidP="0095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3A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57B71" w:rsidRPr="009953A3" w:rsidRDefault="009B1CDE" w:rsidP="0095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957B71" w:rsidRPr="009953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57B71" w:rsidRPr="009953A3" w:rsidRDefault="009B1CDE" w:rsidP="0095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957B71" w:rsidRPr="009953A3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С.М. Малахова</w:t>
      </w:r>
    </w:p>
    <w:p w:rsidR="00957B71" w:rsidRDefault="00957B71" w:rsidP="00957B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Default="00D25C4E" w:rsidP="00D25C4E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1E728E" w:rsidRPr="00D25C4E" w:rsidRDefault="001E728E" w:rsidP="00D25C4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Style w:val="af4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D25C4E" w:rsidRPr="00D25C4E" w:rsidTr="00D25C4E">
        <w:tc>
          <w:tcPr>
            <w:tcW w:w="4077" w:type="dxa"/>
          </w:tcPr>
          <w:p w:rsidR="00E73FC6" w:rsidRDefault="00E73FC6" w:rsidP="00D25C4E">
            <w:pPr>
              <w:pStyle w:val="af"/>
              <w:rPr>
                <w:sz w:val="24"/>
                <w:szCs w:val="24"/>
              </w:rPr>
            </w:pPr>
          </w:p>
          <w:p w:rsidR="00D25C4E" w:rsidRPr="00967ED2" w:rsidRDefault="00D25C4E" w:rsidP="00D25C4E">
            <w:pPr>
              <w:pStyle w:val="af"/>
              <w:rPr>
                <w:sz w:val="24"/>
                <w:szCs w:val="24"/>
              </w:rPr>
            </w:pPr>
            <w:r w:rsidRPr="00967ED2">
              <w:rPr>
                <w:sz w:val="24"/>
                <w:szCs w:val="24"/>
              </w:rPr>
              <w:t xml:space="preserve">УТВЕРЖДЕН </w:t>
            </w:r>
          </w:p>
          <w:p w:rsidR="00D25C4E" w:rsidRPr="00C15F34" w:rsidRDefault="00D25C4E" w:rsidP="008A761A">
            <w:pPr>
              <w:pStyle w:val="af"/>
              <w:rPr>
                <w:sz w:val="24"/>
                <w:szCs w:val="24"/>
                <w:lang w:val="en-US"/>
              </w:rPr>
            </w:pPr>
            <w:r w:rsidRPr="00967ED2">
              <w:rPr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="009B1CDE">
              <w:rPr>
                <w:sz w:val="24"/>
                <w:szCs w:val="24"/>
              </w:rPr>
              <w:t>Леонидовского</w:t>
            </w:r>
            <w:proofErr w:type="spellEnd"/>
            <w:r w:rsidRPr="00967ED2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9B1CDE">
              <w:rPr>
                <w:sz w:val="24"/>
                <w:szCs w:val="24"/>
              </w:rPr>
              <w:t>Ельнинского</w:t>
            </w:r>
            <w:proofErr w:type="spellEnd"/>
            <w:r w:rsidRPr="00967ED2">
              <w:rPr>
                <w:sz w:val="24"/>
                <w:szCs w:val="24"/>
              </w:rPr>
              <w:t xml:space="preserve"> района  Смоленской области от</w:t>
            </w:r>
            <w:r w:rsidR="00967ED2" w:rsidRPr="00967ED2">
              <w:rPr>
                <w:sz w:val="24"/>
                <w:szCs w:val="24"/>
              </w:rPr>
              <w:t xml:space="preserve"> </w:t>
            </w:r>
            <w:r w:rsidR="00C15F34" w:rsidRPr="00C15F34">
              <w:rPr>
                <w:sz w:val="24"/>
                <w:szCs w:val="24"/>
              </w:rPr>
              <w:t>12.10.</w:t>
            </w:r>
            <w:r w:rsidRPr="00967ED2">
              <w:rPr>
                <w:sz w:val="24"/>
                <w:szCs w:val="24"/>
              </w:rPr>
              <w:t xml:space="preserve"> 2022  № </w:t>
            </w:r>
            <w:r w:rsidR="00C15F34">
              <w:rPr>
                <w:sz w:val="24"/>
                <w:szCs w:val="24"/>
                <w:lang w:val="en-US"/>
              </w:rPr>
              <w:t>45</w:t>
            </w:r>
          </w:p>
        </w:tc>
      </w:tr>
    </w:tbl>
    <w:p w:rsidR="00967ED2" w:rsidRDefault="00967ED2" w:rsidP="00967ED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967ED2" w:rsidRDefault="00D25C4E" w:rsidP="009D773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9D773A" w:rsidRDefault="00D25C4E" w:rsidP="009D7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принятия решения о разработке муниципальных программ, </w:t>
      </w:r>
    </w:p>
    <w:p w:rsidR="00D25C4E" w:rsidRDefault="00D25C4E" w:rsidP="009D7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формирования и реализации</w:t>
      </w:r>
    </w:p>
    <w:p w:rsidR="00967ED2" w:rsidRPr="00D25C4E" w:rsidRDefault="00967ED2" w:rsidP="00D25C4E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Default="00D25C4E" w:rsidP="00D25C4E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967ED2" w:rsidRPr="00D25C4E" w:rsidRDefault="00967ED2" w:rsidP="00D25C4E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правила принятия решения о разработке муниципальных программ (далее также - муниципальные программы), последовательность действий на каждом этапе процесса формирования и реализации муниципальных программ.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25C4E" w:rsidRPr="00D25C4E" w:rsidRDefault="00D25C4E" w:rsidP="00967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по</w:t>
      </w:r>
      <w:r w:rsidR="00967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нятия, используемые в настоящем 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Порядке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Для целей настоящего Порядка используются следующие понятия: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-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- система мероприятий и инструментов муниципальной политики, обеспечивающая достижение приоритетов и целей в соответствующей сфере социально-экономического развития муниципального образования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Муниципальная программа разрабатывается на срок не менее 3 лет;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структурные элементы муниципальной программы (далее также - структурные элементы) - реализуемые в составе муниципальной программы, региональные проекты, ведомственные проекты, комплексы процессных мероприятий, а также включаемые при необходимости отдельные мероприятия, направленные на проведение аварийно-восстановительных работ, и иные мероприятия, связанные с ликвидацией последствий стихийных бедствий, других чрезвычайных ситуаций в текущем году (далее - отдельные мероприятия);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 процессных мероприятий - группа скоординированных мероприятий, имеющих общую целевую ориентацию и направленных на выполнение функций и решение текущих задач органов исполнительной власти Администрация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также - органы исполнительной власти), реализуемых непрерывно либо на периодической основе;</w:t>
      </w:r>
    </w:p>
    <w:p w:rsidR="00D25C4E" w:rsidRPr="00D25C4E" w:rsidRDefault="00D25C4E" w:rsidP="00D25C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муниципальной программы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отвечающи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разработку и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 муниципальных</w:t>
      </w:r>
      <w:proofErr w:type="gram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программ, координирующие деятельность соисполнителей и участников 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5C4E" w:rsidRPr="00D25C4E" w:rsidRDefault="00D25C4E" w:rsidP="00D25C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соисполнители  муниципальной</w:t>
      </w:r>
      <w:proofErr w:type="gram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– структурные подразделения отвечающие за  реализацию региональных проектов, ведомственных проектов, комплексов процессных мероприятий  и отдельных мероприятий муниципальной программы;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муниципальной программы - Администрация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участвующие в реализации региональных проектов, ведомственных проектов и комплексов процессных мероприятий в составе  муниципальной программы;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 муниципальной программы - социальный, экономический или иной общественно значимый или общественно понятный эффект от реализации муниципальной программы на момент окончания реализации данной муниципальной программы;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задача структурного элемента муниципальной программы - итог деятельности, направленной на достижение изменений в социально-экономической сфере;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показатель муниципальной программы - количественно измеримый показатель, характеризующий достижение целей муниципальной программы и отражающий конечные общественно значимые социально-экономические эффекты от реализации муниципальной программы.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Понятия «региональный проект», «ведомственный проект», используемые в настоящем Порядке, применяются в определениях, установленных постановлением Правительства Российской Федерации от 31.10.2018 № 1288 «Об организации проектной деятельности в Правительстве Российской Федерации».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Структура 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 программа</w:t>
      </w:r>
      <w:proofErr w:type="gram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структурных элементов содержит региональные проекты, ведомственные проекты, в совокупности составляющие проектную часть муниципальной программы, а также комплексы процессных мероприятий и отдельные мероприятия (при необходимости).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Муниципальная программа должна содержать (в указанной последовательности):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-паспорт муниципальной программы;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-стратегические приоритеты в сфере реализации  муниципальной программы;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региональных проектах;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ведомственных проектах;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паспорта комплексов процессных мероприятий;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оценку применения мер государственного  регулирования в части налоговых льгот, освобождений и иных преференций по налогам и сборам в сфере реализации муниципальной программы;</w:t>
      </w:r>
    </w:p>
    <w:p w:rsid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-сведения о финансировании структурных элементов муниципальной программы. </w:t>
      </w:r>
    </w:p>
    <w:p w:rsidR="003D2178" w:rsidRPr="00D25C4E" w:rsidRDefault="003D2178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ED2" w:rsidRDefault="00967ED2" w:rsidP="00967E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7ED2" w:rsidRDefault="00967ED2" w:rsidP="00967E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7ED2" w:rsidRDefault="00D25C4E" w:rsidP="00967E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Требования к содержанию 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967ED2" w:rsidRDefault="00967ED2" w:rsidP="00967ED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967ED2" w:rsidRDefault="00D25C4E" w:rsidP="00967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Паспорт муниципальной программы составляется по форме согласно приложению № 1 к настоящему Порядку.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В разделе «Основные положения» паспорта муниципальной программы отражается основная информация о муниципальной программе: сведения об ответственном исполнителе, период реализации, цели муниципальной программы, объемы финансового обеспечения за весь период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.</w:t>
      </w:r>
      <w:proofErr w:type="gram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паспорте указывается период реализации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В случае если предполагается поэтапная реализация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должны быть описаны ее этапы: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с начала реализации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разработанной в соответствии с настоящим Порядком;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с начала реализации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разработанной в соответствии с настоящим Порядком, и до окончания ее реализации.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цели муниципальной программы должна быть краткой и ясной и не должна содержать специальные термины, указания на иные цели или результаты, которые являются следствием достижения самой цели, а также описание путей, средств и методов достижения цели.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В разделе «Показатели муниципальной программы» паспорта муниципальной программы в состав показателей муниципальной программы должны быть включены: 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и дополнительные показатели региональных проектов, реализация которых предусмотрена в составе муниципальной программы, относящиеся к сфере реализации муниципальной программы.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основные показатели ведомственных проектов;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показатели, характеризующие достижение целей муниципальной программы и отражающие конечные общественно значимые социально-экономические эффекты от реализации муниципальной программы.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показателей  муниципальной программы определяется исходя из необходимости и достаточности для оценки достижения целей муниципальной программы. Показатели муниципальной программы должны соответствовать следующим требованиям: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количественно (в процентах, долях, условных единицах и т.д.) характеризовать ход реализации и достижение цели 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отражать специфику развития соответствующей сферы социально-экономического развития, на решение которой направлена реализация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иметь запланированные по годам реализации муниципальной программы количественные значения с отражением данных базового периода и планового периода;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определяться на основе данных государственного статистического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,</w:t>
      </w:r>
      <w:proofErr w:type="gram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ведомственной информации с представлением сведений об утвержденных формах отчетности, результатов опросов (изучения общественного мнения). Показатели муниципальной программы, по которым данные об их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достижении отсутствуют по состоянию на 15 июля года, следующего за отчетным годом, не могут быть включены в муниципальные программы (за исключением случаев, когда показатели указаны в соглашении о предоставлении субсидий и (или) иных межбюджетных трансфертов из областного бюджета местному бюджету).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4.1.3. В разделе «Структура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паспорта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приводится информация о реализуемых в составе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региональных проектах, ведомственных проектах, комплексах процессных мероприятий, а также при необходимости об отдельных мероприятиях.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отношении каждого структурного элемента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указываются задачи, решение которых обеспечивается реализацией данного структурного элемента. В отношении региональных проектов в обязательном порядке приводятся общественно значимые результаты  и (или) задачи, не являющиеся общественно значимыми результатами.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Каждый структурный элемент и каждая задача структурного элемента должны быть связаны хотя бы с одним из показателей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4.1.4. В разделе «Финансовое обеспечение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паспорта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планирование финансового обеспечения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осуществляется по годам ее реализации с указанием источников финансирования.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Объем финансирования указывается в тысячах рублей с точностью до одного знака после запятой.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Раздел 1. Стратегические приоритеты в сфере реализации муниципальной программы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оценки текущего состояния соответствующей сферы социально-экономического развития приводится анализ ее действительного состояния, включая выявление основных проблем, прогноз развития сферы реализации муниципальной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.</w:t>
      </w:r>
      <w:proofErr w:type="gramEnd"/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действительного состояния сферы реализации муниципальной программы должен включать в себя характеристику итогов реализации государственной политики в данной сфере, выявление потенциала развития анализируемой сферы и существующих ограничений в сфере реализации муниципальной программы.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текущего состояния сферы реализации муниципальной программы может содержать основные показатели уровня развития соответствующей сферы социально-экономического развития.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Рекомендуемый объем раздела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002D"/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10 страниц машинописного текста.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Раздел 2. Сведения о региональных проектах. Составляется по форме согласно приложению № 2  к настоящему Порядку.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составе муниципальной программы  предусмотрено финансирование по нескольким региональным проектам, то в отношении каждого регионального проекта заполняются отдельные сведения.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 «Значения результатов регионального проекта» данного раздела отражаются сведения только по тем результатам, финансирование которых предусмотрено в рамках данной муниципальной программы.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результатом регионального проекта в рамках данной муниципальной программы  предусмотрено предоставление субсидий местным бюджетам, то порядки предоставления и распределения указанных субсидий включаются в сведения о региональном проекте в соответствии с требованиями, установленными федеральным и областным законодательством.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Раздел 3. Сведения о ведомственных проектах. Составляется по форме согласно приложению № 3  к настоящему Порядку. В случае, если в муниципальной программе предусмотрено финансирование по нескольким ведомственным проектам, то для каждого ведомственного проекта заполняются отдельные сведения.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 результатов ведомственных проектов не должны дублировать наименования результатов региональных проектов.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Раздел 4. Паспорта комплексов процессных мероприятий. Раздел заполняется по форме согласно приложению № 4  к настоящему Порядку. Если в муниципальной программе  несколько комплексов процессных мероприятий, то для каждого комплекса процессных мероприятий разрабатывается свой паспорт.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комплекса процессных мероприятий не должны дублировать мероприятия других комплексов процессных мероприятий муниципальной программы. 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комплексе процессных мероприятий должно быть предусмотрено не менее одного показателя, за исключением к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омплекса процессных мероприятий, включающего мероприятия по обеспечению деятельности (содержанию) ответственного исполнителя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D25C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комплексе процессных мероприятий в рамках данной муниципальной программы предусмотрено предоставление субсидий местным бюджетам, то порядки предоставления и распределения указанных субсидий включаются в паспорт комплекса процессных мероприятий в соответствии с требованиями, установленными федеральным и областным законодательством.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раздел также должен содержать сведения о налоговых расходах, которыми являются выпадающие доходы местного бюджета, обусловленные налоговыми льготами, освобождениями и иными преференциями по налогам и сборам, предусмотренными областным законодательством в качестве мер государственной поддержки, с указанием наименования каждой налоговой льготы, вида налога, по которому предоставлена налоговая льгота, цели (целей) введения и периода действия налоговой льготы, фактического объема налогового расхода за отчетный год, оценки объема налогового расхода за текущий год, прогноза объема налогового расхода на очередной финансовый год и плановый период, целевого показателя (индикатора) налогового расхода, оказывающего влияние на достижение целей муниципальной программы.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применения мер государственного регулирования в части налоговых льгот, освобождений и иных преференций по налогам и сборам в сфере реализации  муниципальной программы составляется по форме согласно приложению №5 к настоящему Порядку.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4.7. Раздел 6. Сведения о финансировании структурных элементов муниципальной программы. Раздел составляется по форме согласно приложению  № 6 к настоящему Порядку.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Основание и этапы разработки муниципальной программы</w:t>
      </w:r>
    </w:p>
    <w:p w:rsidR="00D25C4E" w:rsidRPr="00D25C4E" w:rsidRDefault="00D25C4E" w:rsidP="00D25C4E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Разработка муниципальных программ осуществляется на основании перечня муниципальных программ, который утверждается </w:t>
      </w:r>
      <w:r w:rsidR="001E72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proofErr w:type="gramEnd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="00967ED2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="00967ED2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967ED2" w:rsidRPr="00F924F1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proofErr w:type="gramEnd"/>
      <w:r w:rsidR="00967ED2" w:rsidRPr="00F924F1">
        <w:rPr>
          <w:rFonts w:ascii="Times New Roman" w:hAnsi="Times New Roman" w:cs="Times New Roman"/>
          <w:sz w:val="28"/>
          <w:szCs w:val="28"/>
        </w:rPr>
        <w:t xml:space="preserve"> программ формируется</w:t>
      </w:r>
      <w:r w:rsidR="00156649">
        <w:rPr>
          <w:rFonts w:ascii="Times New Roman" w:hAnsi="Times New Roman" w:cs="Times New Roman"/>
          <w:sz w:val="28"/>
          <w:szCs w:val="28"/>
        </w:rPr>
        <w:t xml:space="preserve">  Администрацией </w:t>
      </w:r>
      <w:proofErr w:type="spellStart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156649"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органов местного самоуправления о разработке муниципальной программы должны содержать: проект паспорта муниципальной программы по форме согласно приложению № 1 к настоящему Порядку, стратегические приоритеты в сфере реализации муниципальной программы.</w:t>
      </w:r>
    </w:p>
    <w:p w:rsidR="00D25C4E" w:rsidRPr="00D25C4E" w:rsidRDefault="00D25C4E" w:rsidP="001566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2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перечень   муниципальных программ осуществляется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proofErr w:type="gramEnd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15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156649"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  <w:bookmarkStart w:id="0" w:name="_GoBack"/>
      <w:bookmarkEnd w:id="0"/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муниципальных</w:t>
      </w:r>
      <w:proofErr w:type="gram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содержит: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муниципальной программы;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ответственного исполнителя муниципальной программы.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На основании утвержденного перечня муниципальных программ ответственный исполнитель муниципальной программы совместно с соисполнителями  муниципальной программы и участниками муниципальной программы разрабатывает проект муниципальной программы и в срок до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 октября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 предшествующего планируемому году, направляет его в   Финансовое управление Администрации муниципальног</w:t>
      </w:r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«Ельнинский район»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967E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Проекты  муниципальных программ   не позднее 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ноября год</w:t>
      </w:r>
      <w:r w:rsidRPr="00967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предшествующего планируемому году проходят оценку.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5.7. Финансовое управление  Администрации му</w:t>
      </w:r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«Ельнин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район» Смоленской области, осуществляют проверку   муниципальных программ в части касающейся  и готовят соответствующие заключения.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В заключениях   должен содержаться вывод об одобрении проекта муниципальной программы или о его доработке с учетом замечаний и предложений. Заключения направляются ответственному исполнителю  муниципальной программы.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В случае если в заключениях   содержится вывод о доработке проекта  муниципальной программы, ответственный исполнитель муниципальной программы дорабатывает проект муниципальной программы в течение 5 рабочих дней с момента получения заключения и возвращает его для повторного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рассмотрения в орган местного самоуправления, который направил проект муниципальной программы на доработку.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E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 Одобренные  проекты муниципальных программ   утверждаются Администрацией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96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96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области. Муниципальные программы утверждаются в срок до 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 ноября года, предшествующего планируемому году.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Внесение изменений в муниципальную программу осуществляется структурным подразделением  ответственным  за разработку муниципальной программы.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5.12. В случае внесения в муниципальную программу изменений,     состава и значений показателей муниципальной программы и (или) ее структурных элементов  подготавливае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нормативного правового акта о внесении соответствующих изменений и направляет его на согласование (визирование) 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5.13. При наличии положительных заключений или согласия ответственного исполнителя муниципальной программы с рекомендациями по внесению изменений в муниципальную программу подготавливает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 нормативного правового акта. 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Финансовое обеспечение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реализации  муниципальной программы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Финансовое обеспечение реализации  муниципальной программы осуществляется за счет бюджетных ассигнований муниципального бюджета, предусмотренных решением 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местном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бюджете на очередной финансовый год и  плановый период, привлеченных средств федерального и областного  бюджетов, бюджет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и   внебюджетных  средств.</w:t>
      </w:r>
    </w:p>
    <w:p w:rsidR="00D25C4E" w:rsidRPr="00D25C4E" w:rsidRDefault="00D25C4E" w:rsidP="00D25C4E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Объем финансового обеспечения реализации муниципальной программы подлежит ежегодному уточнению в </w:t>
      </w:r>
      <w:proofErr w:type="gramStart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 подготовки</w:t>
      </w:r>
      <w:proofErr w:type="gramEnd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="00EB0163"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местном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 на очередной  финансовый год и плановый период.</w:t>
      </w:r>
    </w:p>
    <w:p w:rsidR="00D25C4E" w:rsidRDefault="00D25C4E" w:rsidP="00D25C4E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Управление и контроль за реализацией</w:t>
      </w:r>
      <w:r w:rsidR="00EB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5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D25C4E" w:rsidRPr="00D25C4E" w:rsidRDefault="00D25C4E" w:rsidP="00D25C4E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Муниципальная программа подлежит ежегодной корректировке.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7.2. Управление и контроль за реализацией муниципальной программы осуществляются путем формирования плана-графика реализации муниципальной программы на очередной финансовый год (далее также - план-график), годового отчета о ходе реализации и оценке эффективности муниципальной программы (далее - годовой отчет).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7.3</w:t>
      </w:r>
      <w:r w:rsidR="00EB0163" w:rsidRP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="00EB0163"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план-график муниципальной программы по форме согласно приложению № 7 к настоящему Порядку.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7.4. Показатели плана-графика   муниципальной программы формируются ежегодно с разбивкой по полугодиям на основе показателей муниципальной программы, показателей реализации комплекса процессных мероприятий, значений результатов региональных и ведомственных проектов, иных показателей, предложенных ответственным исполнителем муниципальной программы.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плане-графике в отношении каждого структурного элемента должно содержаться не менее одного показателя, имеющего фактически достигнутое значение в каждом отчетном периоде. Показатели плана-графика представляют собой значения, отражающие итоги реализации комплексов процессных мероприятий, достигнутые результаты региональных и ведомственных проектов за отчетный период.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План-график в срок до 15 апреля текущего года направляется ответственным исполнителем муниципальной программы 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комиссию </w:t>
      </w:r>
      <w:r w:rsidR="00EB0163" w:rsidRP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бюджету, финансовой и налоговой политике</w:t>
      </w:r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EB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 w:rsidR="00EB0163"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согласования.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план-график допускаются при условии изменения  муниципальной программы в части ее структурных элементов. 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Выполненными считаются показатели структурных элементов, фактическое значение которых по отношению к запланированному на соответствующий период составляет: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отчете за 6 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002D"/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80 процентов;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отчете за 12 месяцев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002D"/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85 процентов.</w:t>
      </w:r>
    </w:p>
    <w:p w:rsidR="00D25C4E" w:rsidRPr="009B1CDE" w:rsidRDefault="00D25C4E" w:rsidP="009B1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Сводную информацию по итогам анализа </w:t>
      </w:r>
      <w:r w:rsidR="009D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поселения, </w:t>
      </w:r>
      <w:r w:rsidR="009D773A" w:rsidRPr="009D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40 Устава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9D773A" w:rsidRPr="009D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="009D773A" w:rsidRPr="009D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и разместить на с</w:t>
      </w:r>
      <w:r w:rsidR="009B1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айте Администрации </w:t>
      </w:r>
      <w:proofErr w:type="spellStart"/>
      <w:r w:rsidR="009B1CDE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9B1CDE" w:rsidRPr="009953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B1CDE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9B1CDE" w:rsidRPr="009953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D773A" w:rsidRPr="009D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информационно – телекоммуникационной сети «Интернет».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250"/>
      <w:bookmarkEnd w:id="1"/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Ежегодно в срок до 1 марта года, следующего за отчетным, подготавливает годовой отчет.  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Годовой отчет должен содержать информацию: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достижении уровня плановых значений показателей  муниципальной программы, значений результатов региональных и ведомственных проектов, показателей реализации комплексов процессных мероприятий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финансировании муниципальной программы. </w:t>
      </w:r>
    </w:p>
    <w:p w:rsidR="009D773A" w:rsidRPr="00D25C4E" w:rsidRDefault="009D773A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9D773A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Полномочия ответственного исполнителя</w:t>
      </w:r>
      <w:r w:rsidR="009D773A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</w:t>
      </w:r>
      <w:r w:rsidRPr="00D25C4E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>муниципальной программы, соисполнителей и участников   муниципальной программы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8.1. Ответственный исполнитель  муниципальной программы: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определяет соисполнителей муниципальной программы, обеспечивает разработку муниципальной программы, ее согласование и утверждение;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- организует реализацию муниципальной программы, принимает решение о внесении изменений в муниципальную программу и несет ответственность за достижение показателей муниципальной программы,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значений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результатов региональных и ведомственных проектов, показателей реализации комплексов процессных мероприятий</w:t>
      </w: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обеспечивает координацию деятельности соисполнителей муниципальной программы в процессе разработки и реализации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осуществляет мониторинг реализации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организует работу по привлечению средств из федерального бюджета, иных источников для финансирования структурных элементов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готовит сведения, необходимые для проведения мониторинга реализации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запрашивает у соисполнителей муниципальной программы информацию, необходимую для подготовки отчета о ходе реализации и оценке эффективности реализации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подготавливает годовой отчет.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8.2. Соисполнитель муниципальной программы: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определяет участников структурного элемента муниципальной программы, обеспечивает его разработку и согласование с ответственным исполнителем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принимает решение о внесении изменений в структурные элементы муниципальной программы и согласовывает их с ответственным исполнителем муниципальной 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- несет ответственность за достижение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результатов региональных и ведомственных проектов,</w:t>
      </w: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показателей </w:t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комплексов процессных мероприятий</w:t>
      </w: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подготавливает и направляет отчеты о ходе реализации и оценке эффективности реализации структурного элемента муниципальной программы ответственному исполнителю муниципальной 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запрашивает у участников муниципальной программы информацию, необходимую для подготовки отчета о ходе реализации и оценке эффективности реализации структурного элемента  муниципальной программы.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8.3. Участник муниципальной программы: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участвует в разработке структурных элементов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осуществляет реализацию мероприятий комплекса процессных мероприятий, выполнение результатов региональных и ведомственных проектов;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представляет соисполнителю муниципальной программы в установленный им срок информацию о ходе реализации муниципальной  программы и иную информацию (копии актов, подтверждающих сдачу и прием в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государственным контрактам (договорам) в рамках реализации мероприятий муниципальной программы), необходимую для подготовки годового отчета, оценки эффективности реализации муниципальной программы, сведений о выполнении плана-графика, сведений мониторинга реализации муниципальной программы;</w:t>
      </w:r>
    </w:p>
    <w:p w:rsidR="00D25C4E" w:rsidRPr="00D25C4E" w:rsidRDefault="00D25C4E" w:rsidP="00D25C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- несет ответственность за достижение значений результатов региональных и ведомственных проектов, показателей реализации комплекса процессных мероприятий.</w:t>
      </w:r>
    </w:p>
    <w:p w:rsidR="00D25C4E" w:rsidRPr="00D25C4E" w:rsidRDefault="00D25C4E" w:rsidP="00D2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16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25C4E" w:rsidRPr="009D773A" w:rsidRDefault="00D25C4E" w:rsidP="00D25C4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принятия решения о разработке </w:t>
      </w:r>
      <w:r w:rsidRPr="009D773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муниципальных</w:t>
      </w: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их формирования и реализации 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 </w:t>
      </w:r>
    </w:p>
    <w:p w:rsidR="00D25C4E" w:rsidRPr="00D25C4E" w:rsidRDefault="00D25C4E" w:rsidP="00D25C4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D25C4E" w:rsidP="009D773A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А С П О Р Т</w:t>
      </w:r>
    </w:p>
    <w:p w:rsidR="00D25C4E" w:rsidRPr="009D773A" w:rsidRDefault="00D25C4E" w:rsidP="009D773A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D25C4E" w:rsidRPr="00D25C4E" w:rsidRDefault="00D25C4E" w:rsidP="00D25C4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1. </w:t>
      </w:r>
      <w:r w:rsidRPr="00D25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положения</w:t>
      </w:r>
    </w:p>
    <w:p w:rsidR="00D25C4E" w:rsidRPr="00D25C4E" w:rsidRDefault="00D25C4E" w:rsidP="00D25C4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6585"/>
      </w:tblGrid>
      <w:tr w:rsidR="00D25C4E" w:rsidRPr="00D25C4E" w:rsidTr="00D25C4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293399" w:rsidP="00E331F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 w:rsidRPr="0029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9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Леонидовского</w:t>
            </w:r>
            <w:proofErr w:type="spellEnd"/>
            <w:r w:rsidRPr="0029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9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</w:t>
            </w:r>
            <w:r w:rsidR="00D25C4E"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D25C4E"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разработку и реализацию муниципальной программы  и координирующие  деятельность  соисполнителей и участников муниципальной программы </w:t>
            </w:r>
          </w:p>
        </w:tc>
      </w:tr>
      <w:tr w:rsidR="00D25C4E" w:rsidRPr="00D25C4E" w:rsidTr="00D25C4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I: год начала - год окончания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II: год начала - год окончания</w:t>
            </w:r>
          </w:p>
        </w:tc>
      </w:tr>
      <w:tr w:rsidR="00D25C4E" w:rsidRPr="00D25C4E" w:rsidTr="00D25C4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4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Pr="00D25C4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Pr="00D25C4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</w:tr>
      <w:tr w:rsidR="00D25C4E" w:rsidRPr="00D25C4E" w:rsidTr="00D25C4E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52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____тыс. рублей, из них: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начала реализации  муниципальной программы - отчетный финансовый год (всего)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2D"/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 (всего) – ____тыс. рублей, из них: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 –____тыс.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местных бюджетов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2D"/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 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внебюджетных источников – 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планового периода (всего) – _____ тыс. рублей, из них: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 –____тыс.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местных бюджетов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2D"/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 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внебюджетных источников – 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 планового периода (всего) – ____ тыс. рублей, из них: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 –____тыс.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местных бюджетов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2D"/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 тыс. рублей;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внебюджетных источников – ____тыс.</w:t>
            </w:r>
          </w:p>
          <w:p w:rsidR="00D25C4E" w:rsidRPr="00D25C4E" w:rsidRDefault="00D25C4E" w:rsidP="00D25C4E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5C4E" w:rsidRPr="00D25C4E" w:rsidRDefault="00D25C4E" w:rsidP="00D25C4E">
            <w:pPr>
              <w:spacing w:after="0" w:line="252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25C4E" w:rsidRPr="00D25C4E">
          <w:pgSz w:w="11907" w:h="16839"/>
          <w:pgMar w:top="1134" w:right="567" w:bottom="1134" w:left="1134" w:header="0" w:footer="6" w:gutter="0"/>
          <w:cols w:space="720"/>
        </w:sectPr>
      </w:pPr>
    </w:p>
    <w:p w:rsidR="00D25C4E" w:rsidRPr="00D25C4E" w:rsidRDefault="001E728E" w:rsidP="001E72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</w:t>
      </w:r>
      <w:r w:rsidR="00D25C4E" w:rsidRPr="00D25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Показатели муниципальной программы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8"/>
        <w:tblW w:w="4794" w:type="pct"/>
        <w:jc w:val="center"/>
        <w:tblLook w:val="04A0" w:firstRow="1" w:lastRow="0" w:firstColumn="1" w:lastColumn="0" w:noHBand="0" w:noVBand="1"/>
      </w:tblPr>
      <w:tblGrid>
        <w:gridCol w:w="4711"/>
        <w:gridCol w:w="3197"/>
        <w:gridCol w:w="2326"/>
        <w:gridCol w:w="2202"/>
        <w:gridCol w:w="2285"/>
      </w:tblGrid>
      <w:tr w:rsidR="00D25C4E" w:rsidRPr="00D25C4E" w:rsidTr="00D25C4E">
        <w:trPr>
          <w:tblHeader/>
          <w:jc w:val="center"/>
        </w:trPr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Базовое значение показателя</w:t>
            </w:r>
          </w:p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(в году, предшествующем очередному финансовому году)</w:t>
            </w:r>
          </w:p>
        </w:tc>
        <w:tc>
          <w:tcPr>
            <w:tcW w:w="2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</w:p>
          <w:p w:rsidR="00D25C4E" w:rsidRPr="00D25C4E" w:rsidRDefault="00D25C4E" w:rsidP="00D25C4E">
            <w:pPr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Планируемое значение показателя </w:t>
            </w:r>
          </w:p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очередной финансовый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1-й год планового периода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2-й год планового периода</w:t>
            </w:r>
          </w:p>
        </w:tc>
      </w:tr>
      <w:tr w:rsidR="00D25C4E" w:rsidRPr="00D25C4E" w:rsidTr="00D25C4E">
        <w:trPr>
          <w:trHeight w:val="282"/>
          <w:tblHeader/>
          <w:jc w:val="center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433"/>
          <w:jc w:val="center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jc w:val="center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25C4E" w:rsidRPr="00D25C4E">
          <w:type w:val="continuous"/>
          <w:pgSz w:w="16839" w:h="11907" w:orient="landscape"/>
          <w:pgMar w:top="1134" w:right="567" w:bottom="1134" w:left="1134" w:header="0" w:footer="6" w:gutter="0"/>
          <w:cols w:space="720"/>
        </w:sectPr>
      </w:pPr>
    </w:p>
    <w:p w:rsidR="00D25C4E" w:rsidRPr="00D25C4E" w:rsidRDefault="00D25C4E" w:rsidP="00D25C4E">
      <w:pPr>
        <w:tabs>
          <w:tab w:val="left" w:pos="2486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муниципальной программы</w:t>
      </w:r>
    </w:p>
    <w:p w:rsidR="00D25C4E" w:rsidRPr="00D25C4E" w:rsidRDefault="00D25C4E" w:rsidP="00D25C4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8"/>
        <w:tblW w:w="4881" w:type="pct"/>
        <w:tblLook w:val="04A0" w:firstRow="1" w:lastRow="0" w:firstColumn="1" w:lastColumn="0" w:noHBand="0" w:noVBand="1"/>
      </w:tblPr>
      <w:tblGrid>
        <w:gridCol w:w="918"/>
        <w:gridCol w:w="3538"/>
        <w:gridCol w:w="3426"/>
        <w:gridCol w:w="2291"/>
      </w:tblGrid>
      <w:tr w:rsidR="00D25C4E" w:rsidRPr="00D25C4E" w:rsidTr="00D25C4E">
        <w:trPr>
          <w:trHeight w:val="562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Задача структурного элемента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Связь с показателями*</w:t>
            </w:r>
          </w:p>
        </w:tc>
      </w:tr>
      <w:tr w:rsidR="00D25C4E" w:rsidRPr="00D25C4E" w:rsidTr="00D25C4E">
        <w:trPr>
          <w:trHeight w:val="17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D25C4E" w:rsidRPr="00D25C4E" w:rsidTr="00D25C4E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1. Региональный проект «Наименование»</w:t>
            </w:r>
          </w:p>
        </w:tc>
      </w:tr>
      <w:tr w:rsidR="00D25C4E" w:rsidRPr="00D25C4E" w:rsidTr="00D25C4E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Руководитель регионального проекта (должность, фамилия, имя, отчество руководителя регионального проекта) / срок реализации (год начала </w:t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sym w:font="Symbol" w:char="002D"/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D25C4E" w:rsidRPr="00D25C4E" w:rsidTr="00D25C4E">
        <w:trPr>
          <w:trHeight w:val="302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264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Задача 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2. Ведомственный проект «Наименование»</w:t>
            </w:r>
          </w:p>
        </w:tc>
      </w:tr>
      <w:tr w:rsidR="00D25C4E" w:rsidRPr="00D25C4E" w:rsidTr="00D25C4E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Руководитель ведомственного проекта (должность, фамилия, имя, отчество руководителя ведомственного проекта) /срок реализации (год начала </w:t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sym w:font="Symbol" w:char="002D"/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D25C4E" w:rsidRPr="00D25C4E" w:rsidTr="00D25C4E">
        <w:trPr>
          <w:trHeight w:val="279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282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Задача 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3. Комплекс процессных мероприятий «Наименование»</w:t>
            </w:r>
          </w:p>
        </w:tc>
      </w:tr>
      <w:tr w:rsidR="00D25C4E" w:rsidRPr="00D25C4E" w:rsidTr="00D25C4E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мероприятий(должность, фамилия, имя, отчество руководителя органа местного самоуправления)</w:t>
            </w:r>
          </w:p>
        </w:tc>
      </w:tr>
      <w:tr w:rsidR="00D25C4E" w:rsidRPr="00D25C4E" w:rsidTr="00D25C4E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3.2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Задача 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4. Отдельные мероприятия</w:t>
            </w:r>
          </w:p>
        </w:tc>
      </w:tr>
      <w:tr w:rsidR="00D25C4E" w:rsidRPr="00D25C4E" w:rsidTr="00D25C4E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за реализацию отдельного мероприятия (должность, фамилия, имя, отчество руководителя органа  местного самоуправления)/ срок реализации (год начала </w:t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sym w:font="Symbol" w:char="002D"/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D25C4E" w:rsidRPr="00D25C4E" w:rsidTr="00D25C4E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.</w:t>
            </w: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Задача </w:t>
            </w:r>
            <w:r w:rsidRPr="00D25C4E">
              <w:rPr>
                <w:rFonts w:eastAsia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5C4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5C4E">
        <w:rPr>
          <w:rFonts w:ascii="Times New Roman" w:eastAsia="Times New Roman" w:hAnsi="Times New Roman" w:cs="Times New Roman"/>
          <w:sz w:val="20"/>
          <w:szCs w:val="20"/>
          <w:lang w:eastAsia="ru-RU"/>
        </w:rPr>
        <w:t>* Указывается наименование показателя  муниципальной программы, на достижение которого направлена задача.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Pr="00D25C4E" w:rsidRDefault="009D773A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Финансовое обеспечение  муниципальной программы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8"/>
        <w:tblW w:w="4864" w:type="pct"/>
        <w:jc w:val="center"/>
        <w:tblLook w:val="04A0" w:firstRow="1" w:lastRow="0" w:firstColumn="1" w:lastColumn="0" w:noHBand="0" w:noVBand="1"/>
      </w:tblPr>
      <w:tblGrid>
        <w:gridCol w:w="5183"/>
        <w:gridCol w:w="919"/>
        <w:gridCol w:w="1494"/>
        <w:gridCol w:w="1271"/>
        <w:gridCol w:w="1271"/>
      </w:tblGrid>
      <w:tr w:rsidR="00D25C4E" w:rsidRPr="00D25C4E" w:rsidTr="00D25C4E">
        <w:trPr>
          <w:tblHeader/>
          <w:jc w:val="center"/>
        </w:trPr>
        <w:tc>
          <w:tcPr>
            <w:tcW w:w="2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2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D25C4E" w:rsidRPr="00D25C4E" w:rsidTr="00D25C4E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right="54"/>
              <w:jc w:val="center"/>
              <w:rPr>
                <w:rFonts w:eastAsia="Times New Roman"/>
                <w:color w:val="22272F"/>
                <w:sz w:val="13"/>
                <w:szCs w:val="13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очередной финансовый год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1-й год планового периода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2-й год планового периода</w:t>
            </w:r>
          </w:p>
        </w:tc>
      </w:tr>
      <w:tr w:rsidR="00D25C4E" w:rsidRPr="00D25C4E" w:rsidTr="00D25C4E">
        <w:trPr>
          <w:trHeight w:val="282"/>
          <w:tblHeader/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right="25"/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D25C4E" w:rsidRPr="00D25C4E" w:rsidTr="00D25C4E">
        <w:trPr>
          <w:trHeight w:val="433"/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В целом по  муниципальной программе</w:t>
            </w: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,</w:t>
            </w:r>
          </w:p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ind w:right="-25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3A" w:rsidRDefault="009D773A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принятия решения о разработке муниципальных программ, их формирования и реализации 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 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СВЕДЕНИЯ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региональных проектах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СВЕДЕНИЯ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региональном проекте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регионального проекта)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8"/>
        <w:tblW w:w="4922" w:type="pct"/>
        <w:jc w:val="center"/>
        <w:tblLook w:val="04A0" w:firstRow="1" w:lastRow="0" w:firstColumn="1" w:lastColumn="0" w:noHBand="0" w:noVBand="1"/>
      </w:tblPr>
      <w:tblGrid>
        <w:gridCol w:w="5279"/>
        <w:gridCol w:w="4979"/>
      </w:tblGrid>
      <w:tr w:rsidR="00D25C4E" w:rsidRPr="00D25C4E" w:rsidTr="00D25C4E">
        <w:trPr>
          <w:trHeight w:val="516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Руководитель регионального проекта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должность, фамилия, имя, отчество  руководителя регионального проекта </w:t>
            </w:r>
          </w:p>
        </w:tc>
      </w:tr>
      <w:tr w:rsidR="00D25C4E" w:rsidRPr="00D25C4E" w:rsidTr="00D25C4E">
        <w:trPr>
          <w:trHeight w:val="70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b/>
                <w:sz w:val="24"/>
                <w:szCs w:val="24"/>
                <w:lang w:eastAsia="ru-RU"/>
              </w:rPr>
              <w:t>Связь с (областной) государственной программой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Муниципальная программа «Наименование»</w:t>
            </w:r>
          </w:p>
        </w:tc>
      </w:tr>
    </w:tbl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Значения результатов регионального проекта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8"/>
        <w:tblW w:w="4915" w:type="pct"/>
        <w:jc w:val="center"/>
        <w:tblLook w:val="04A0" w:firstRow="1" w:lastRow="0" w:firstColumn="1" w:lastColumn="0" w:noHBand="0" w:noVBand="1"/>
      </w:tblPr>
      <w:tblGrid>
        <w:gridCol w:w="861"/>
        <w:gridCol w:w="1715"/>
        <w:gridCol w:w="1455"/>
        <w:gridCol w:w="1741"/>
        <w:gridCol w:w="1494"/>
        <w:gridCol w:w="1657"/>
        <w:gridCol w:w="1321"/>
      </w:tblGrid>
      <w:tr w:rsidR="00D25C4E" w:rsidRPr="00D25C4E" w:rsidTr="00D25C4E">
        <w:trPr>
          <w:tblHeader/>
          <w:jc w:val="center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right="-109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Базовое значение результата (к очередному финансовому году)</w:t>
            </w:r>
          </w:p>
        </w:tc>
        <w:tc>
          <w:tcPr>
            <w:tcW w:w="2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D25C4E" w:rsidRPr="00D25C4E" w:rsidTr="00D25C4E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очередной финансовый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1-й год планового периода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2-й год планового периода</w:t>
            </w:r>
          </w:p>
        </w:tc>
      </w:tr>
      <w:tr w:rsidR="00D25C4E" w:rsidRPr="00D25C4E" w:rsidTr="00D25C4E">
        <w:trPr>
          <w:trHeight w:val="282"/>
          <w:tblHeader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right="-5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D25C4E" w:rsidRPr="00D25C4E" w:rsidTr="00D25C4E">
        <w:trPr>
          <w:trHeight w:val="433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ind w:right="600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принятия решения о разработке муниципальных программ, их формирования и реализации  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 </w:t>
      </w:r>
    </w:p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СВЕДЕНИЯ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о 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ведомственных проектах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СВЕДЕНИЯ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о </w:t>
      </w: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ведомственном проекте</w:t>
      </w:r>
    </w:p>
    <w:p w:rsidR="00D25C4E" w:rsidRPr="00D25C4E" w:rsidRDefault="00D25C4E" w:rsidP="00D25C4E">
      <w:pPr>
        <w:tabs>
          <w:tab w:val="left" w:pos="1701"/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ведомственного проекта)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8"/>
        <w:tblW w:w="4948" w:type="pct"/>
        <w:jc w:val="center"/>
        <w:tblLook w:val="04A0" w:firstRow="1" w:lastRow="0" w:firstColumn="1" w:lastColumn="0" w:noHBand="0" w:noVBand="1"/>
      </w:tblPr>
      <w:tblGrid>
        <w:gridCol w:w="5278"/>
        <w:gridCol w:w="5035"/>
      </w:tblGrid>
      <w:tr w:rsidR="00D25C4E" w:rsidRPr="00D25C4E" w:rsidTr="00D25C4E">
        <w:trPr>
          <w:trHeight w:val="516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Руководитель ведомственного проекта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должность, фамилия, имя, отчество руководителя ведомственного проекта</w:t>
            </w:r>
          </w:p>
        </w:tc>
      </w:tr>
      <w:tr w:rsidR="00D25C4E" w:rsidRPr="00D25C4E" w:rsidTr="00D25C4E">
        <w:trPr>
          <w:trHeight w:val="700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Связь с (областной) государственной программой 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муниципальная программа «Наименование»</w:t>
            </w:r>
          </w:p>
        </w:tc>
      </w:tr>
    </w:tbl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Значения результатов ведомственного проекта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8"/>
        <w:tblW w:w="4974" w:type="pct"/>
        <w:jc w:val="center"/>
        <w:tblLook w:val="04A0" w:firstRow="1" w:lastRow="0" w:firstColumn="1" w:lastColumn="0" w:noHBand="0" w:noVBand="1"/>
      </w:tblPr>
      <w:tblGrid>
        <w:gridCol w:w="785"/>
        <w:gridCol w:w="1731"/>
        <w:gridCol w:w="1402"/>
        <w:gridCol w:w="1599"/>
        <w:gridCol w:w="1586"/>
        <w:gridCol w:w="1800"/>
        <w:gridCol w:w="1464"/>
      </w:tblGrid>
      <w:tr w:rsidR="00D25C4E" w:rsidRPr="00D25C4E" w:rsidTr="00D25C4E">
        <w:trPr>
          <w:tblHeader/>
          <w:jc w:val="center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hanging="35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Название результата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Базовое значение результата (к очередному финансовому году)</w:t>
            </w:r>
          </w:p>
        </w:tc>
        <w:tc>
          <w:tcPr>
            <w:tcW w:w="2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D25C4E" w:rsidRPr="00D25C4E" w:rsidTr="00D25C4E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очередной финансовый год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1-й год планового периода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2-й год планового периода</w:t>
            </w:r>
          </w:p>
        </w:tc>
      </w:tr>
      <w:tr w:rsidR="00D25C4E" w:rsidRPr="00D25C4E" w:rsidTr="00D25C4E">
        <w:trPr>
          <w:trHeight w:val="282"/>
          <w:tblHeader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right="-1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D25C4E" w:rsidRPr="00D25C4E" w:rsidTr="00D25C4E">
        <w:trPr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принятия решения о разработке муниципальных программ, их формирования и реализации   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ПАСПОРТА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комплексов процессных мероприятий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комплекса процессных мероприятий)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8"/>
        <w:tblW w:w="5000" w:type="pct"/>
        <w:jc w:val="center"/>
        <w:tblLook w:val="04A0" w:firstRow="1" w:lastRow="0" w:firstColumn="1" w:lastColumn="0" w:noHBand="0" w:noVBand="1"/>
      </w:tblPr>
      <w:tblGrid>
        <w:gridCol w:w="5277"/>
        <w:gridCol w:w="5144"/>
      </w:tblGrid>
      <w:tr w:rsidR="00D25C4E" w:rsidRPr="00D25C4E" w:rsidTr="00D25C4E">
        <w:trPr>
          <w:trHeight w:val="516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должность, фамилия, имя, отчество руководителя органа местного самоуправления </w:t>
            </w:r>
          </w:p>
        </w:tc>
      </w:tr>
      <w:tr w:rsidR="00D25C4E" w:rsidRPr="00D25C4E" w:rsidTr="00D25C4E">
        <w:trPr>
          <w:trHeight w:val="700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Связь с (областной) государственной программой 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муниципальная программа «Наименование»</w:t>
            </w:r>
          </w:p>
        </w:tc>
      </w:tr>
    </w:tbl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ind w:left="1418" w:right="19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реализации комплекса процессных мероприятий 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8"/>
        <w:tblW w:w="5078" w:type="pct"/>
        <w:jc w:val="center"/>
        <w:tblLook w:val="04A0" w:firstRow="1" w:lastRow="0" w:firstColumn="1" w:lastColumn="0" w:noHBand="0" w:noVBand="1"/>
      </w:tblPr>
      <w:tblGrid>
        <w:gridCol w:w="675"/>
        <w:gridCol w:w="1886"/>
        <w:gridCol w:w="1342"/>
        <w:gridCol w:w="1645"/>
        <w:gridCol w:w="1579"/>
        <w:gridCol w:w="1797"/>
        <w:gridCol w:w="1660"/>
      </w:tblGrid>
      <w:tr w:rsidR="00D25C4E" w:rsidRPr="00D25C4E" w:rsidTr="00D25C4E">
        <w:trPr>
          <w:tblHeader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right="-12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 xml:space="preserve">Наименование показателя реализации 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ind w:firstLine="23"/>
              <w:jc w:val="center"/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D25C4E" w:rsidRPr="00D25C4E" w:rsidTr="00D25C4E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val="en-US"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очередной финансовый год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1-й год планового периода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2-й год планового периода</w:t>
            </w:r>
          </w:p>
        </w:tc>
      </w:tr>
      <w:tr w:rsidR="00D25C4E" w:rsidRPr="00D25C4E" w:rsidTr="00D25C4E">
        <w:trPr>
          <w:trHeight w:val="282"/>
          <w:tblHeader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25C4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D25C4E" w:rsidRPr="00D25C4E" w:rsidTr="00D25C4E">
        <w:trPr>
          <w:trHeight w:val="433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25C4E" w:rsidRPr="00D25C4E" w:rsidTr="00D25C4E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spacing w:line="228" w:lineRule="auto"/>
              <w:rPr>
                <w:rFonts w:eastAsia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4E" w:rsidRPr="00D25C4E" w:rsidRDefault="00D25C4E" w:rsidP="00D25C4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25C4E" w:rsidRPr="00D25C4E" w:rsidRDefault="00D25C4E" w:rsidP="00D25C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25C4E" w:rsidRPr="009D773A" w:rsidRDefault="00D25C4E" w:rsidP="00D25C4E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73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D25C4E" w:rsidRPr="009D773A" w:rsidRDefault="00D25C4E" w:rsidP="00D25C4E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принятия решения о разработке муниципальных программ, их формирования и реализации  </w:t>
      </w:r>
    </w:p>
    <w:p w:rsidR="00D25C4E" w:rsidRPr="009D773A" w:rsidRDefault="00D25C4E" w:rsidP="00D25C4E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5C4E" w:rsidRPr="00D25C4E" w:rsidRDefault="00D25C4E" w:rsidP="009D773A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</w:t>
      </w:r>
    </w:p>
    <w:p w:rsidR="00D25C4E" w:rsidRPr="00D25C4E" w:rsidRDefault="00D25C4E" w:rsidP="009D773A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применения мер государственного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  муниципальной программы)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7"/>
        <w:gridCol w:w="1277"/>
        <w:gridCol w:w="1135"/>
        <w:gridCol w:w="993"/>
        <w:gridCol w:w="993"/>
        <w:gridCol w:w="850"/>
        <w:gridCol w:w="851"/>
        <w:gridCol w:w="850"/>
        <w:gridCol w:w="992"/>
        <w:gridCol w:w="1272"/>
      </w:tblGrid>
      <w:tr w:rsidR="00D25C4E" w:rsidRPr="00D25C4E" w:rsidTr="00D25C4E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налоговой льготы,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освобожде-ния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иной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преферен-ции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налогам и сборам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налога (сбора), по которому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предоставле-ны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налоговая льгота,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освобожде-ние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иная преференция по налогам и сборам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(цели) введения налоговой льготы,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освобож-дения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иной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преферен-ции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налогам и сборам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 действия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-вой льготы,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освобож-дения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иной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префе-ренции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налогам и сборам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Факти-ческий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налого-вого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расхода местного бюджета за 2-й год до начала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очеред-ногофинан-сового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года(тыс.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Оценоч-ный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налого-вого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расхода  местного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-та за 1-й год до начала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очеред-ногофинан-сового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Прогнозный объем налоговых расходов  местного бюджета (тыс. рублей)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 налогового расхода</w:t>
            </w:r>
          </w:p>
        </w:tc>
      </w:tr>
      <w:tr w:rsidR="00D25C4E" w:rsidRPr="00D25C4E" w:rsidTr="00D25C4E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очеред-нойфинан-совый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1-й год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2-й год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rPr>
          <w:trHeight w:val="14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25C4E" w:rsidRPr="00D25C4E" w:rsidTr="00D25C4E">
        <w:trPr>
          <w:trHeight w:val="14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D773A" w:rsidRDefault="009D773A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D773A" w:rsidRDefault="009D773A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D773A" w:rsidRDefault="009D773A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D773A" w:rsidRDefault="009D773A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D773A" w:rsidRDefault="009D773A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D773A" w:rsidRPr="00D25C4E" w:rsidRDefault="009D773A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331F0" w:rsidRDefault="00E331F0" w:rsidP="00D25C4E">
      <w:pPr>
        <w:spacing w:after="0" w:line="25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spacing w:after="0" w:line="25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D25C4E" w:rsidRPr="009D773A" w:rsidRDefault="00D25C4E" w:rsidP="00D25C4E">
      <w:pPr>
        <w:spacing w:after="0" w:line="25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принятия решения о разработке муниципальных программ, их формирования и реализации   </w:t>
      </w:r>
    </w:p>
    <w:p w:rsidR="00D25C4E" w:rsidRPr="009D773A" w:rsidRDefault="00D25C4E" w:rsidP="00D25C4E">
      <w:pPr>
        <w:spacing w:after="0" w:line="25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spacing w:after="0" w:line="256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D25C4E" w:rsidRPr="00D25C4E" w:rsidRDefault="00D25C4E" w:rsidP="00D25C4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финансировании структурных элементов   муниципальной программы</w:t>
      </w:r>
    </w:p>
    <w:p w:rsidR="00D25C4E" w:rsidRPr="00D25C4E" w:rsidRDefault="00D25C4E" w:rsidP="00D25C4E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</w:t>
      </w:r>
    </w:p>
    <w:p w:rsidR="00D25C4E" w:rsidRPr="00D25C4E" w:rsidRDefault="00D25C4E" w:rsidP="00D25C4E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 муниципальной программы)</w:t>
      </w: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1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1"/>
        <w:gridCol w:w="2271"/>
        <w:gridCol w:w="1555"/>
        <w:gridCol w:w="1849"/>
        <w:gridCol w:w="993"/>
        <w:gridCol w:w="992"/>
        <w:gridCol w:w="992"/>
        <w:gridCol w:w="992"/>
      </w:tblGrid>
      <w:tr w:rsidR="00D25C4E" w:rsidRPr="00D25C4E" w:rsidTr="00D25C4E">
        <w:trPr>
          <w:trHeight w:val="1038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 муниципальной программы 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right="-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D25C4E" w:rsidRPr="00D25C4E" w:rsidTr="00D25C4E">
        <w:trPr>
          <w:trHeight w:val="32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right="-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proofErr w:type="spellStart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очеред-нойфинан-совый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 xml:space="preserve">1-й год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плано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-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вогоперио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-да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 xml:space="preserve">2-й год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плано-вого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 xml:space="preserve"> периода</w:t>
            </w:r>
          </w:p>
        </w:tc>
      </w:tr>
    </w:tbl>
    <w:p w:rsidR="00D25C4E" w:rsidRPr="00D25C4E" w:rsidRDefault="00D25C4E" w:rsidP="00D2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59"/>
        <w:gridCol w:w="1841"/>
        <w:gridCol w:w="992"/>
        <w:gridCol w:w="991"/>
        <w:gridCol w:w="991"/>
        <w:gridCol w:w="991"/>
      </w:tblGrid>
      <w:tr w:rsidR="00D25C4E" w:rsidRPr="00D25C4E" w:rsidTr="00D25C4E">
        <w:trPr>
          <w:trHeight w:val="8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69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D25C4E" w:rsidRPr="00D25C4E" w:rsidTr="00D25C4E">
        <w:trPr>
          <w:trHeight w:val="331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Региональный проект «Наименование»</w:t>
            </w: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региональному проекту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Ведомственный проект «Наименование»</w:t>
            </w: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ведомственному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проекту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Комплекс процессных мероприятий «Наименование»</w:t>
            </w: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4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41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комплексу процессных мероприятий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5C4E" w:rsidRPr="00D25C4E" w:rsidTr="00D25C4E">
        <w:trPr>
          <w:trHeight w:val="402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4.Отдельные мероприятия</w:t>
            </w:r>
          </w:p>
        </w:tc>
      </w:tr>
      <w:tr w:rsidR="00D25C4E" w:rsidRPr="00D25C4E" w:rsidTr="00D25C4E">
        <w:trPr>
          <w:trHeight w:val="42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ind w:left="34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 муниципальной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56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D25C4E" w:rsidRPr="009D773A" w:rsidRDefault="00D25C4E" w:rsidP="00D25C4E">
      <w:pPr>
        <w:spacing w:after="0" w:line="256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принятия решения о разработке  муниципальных программ, их формирования и реализации  </w:t>
      </w: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4E" w:rsidRPr="009D773A" w:rsidRDefault="00D25C4E" w:rsidP="00D25C4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:rsidR="00D25C4E" w:rsidRPr="00D25C4E" w:rsidRDefault="00D25C4E" w:rsidP="00D25C4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before="200" w:after="0" w:line="240" w:lineRule="auto"/>
        <w:ind w:left="1701" w:right="170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ПЛАН-ГРАФИК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1701" w:right="170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 муниципальной программы 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1701" w:right="170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1701" w:right="170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 муниципальной программы)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1701" w:right="170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______ год</w:t>
      </w: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ind w:left="1701" w:right="170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701"/>
        <w:gridCol w:w="850"/>
        <w:gridCol w:w="1134"/>
        <w:gridCol w:w="1009"/>
        <w:gridCol w:w="1279"/>
        <w:gridCol w:w="830"/>
        <w:gridCol w:w="993"/>
        <w:gridCol w:w="992"/>
        <w:gridCol w:w="1134"/>
      </w:tblGrid>
      <w:tr w:rsidR="00D25C4E" w:rsidRPr="00D25C4E" w:rsidTr="00D25C4E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структурного элемента/ значения результата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Испол-нитель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-лия, имя,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финансиро-вания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расшифро-вать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  муниципальной программы    (тыс. рублей)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результата/ показателя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Примеча-ние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указыва-ются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причины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неосвое-ния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недостиже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нияпоказате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-лей)</w:t>
            </w:r>
          </w:p>
        </w:tc>
      </w:tr>
      <w:tr w:rsidR="00D25C4E" w:rsidRPr="00D25C4E" w:rsidTr="00D25C4E"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6 месяцев,  12 месяцев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освоено за 6 месяцев, 12 месяцев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  <w:proofErr w:type="spell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освое-ния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на               6 месяцев,     12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</w:t>
            </w:r>
            <w:proofErr w:type="spell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-кое</w:t>
            </w:r>
            <w:proofErr w:type="gramEnd"/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     6 месяцев, </w:t>
            </w:r>
          </w:p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месяцев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4E" w:rsidRPr="00D25C4E" w:rsidRDefault="00D25C4E" w:rsidP="00D2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25C4E" w:rsidRPr="00D25C4E" w:rsidTr="00D25C4E">
        <w:trPr>
          <w:trHeight w:val="62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«Наименование..»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1 (единица измерения значения результата)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2 (единица измерения значения результата)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«Наименование..»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1 (единица измерения значения результата)</w:t>
            </w:r>
          </w:p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 2 </w:t>
            </w: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(единица измерения значения результата)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реализации (единица измерения)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реализации (единица измерения)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C4E" w:rsidRPr="00D25C4E" w:rsidTr="00D25C4E"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25C4E" w:rsidRPr="00D25C4E" w:rsidRDefault="00D25C4E" w:rsidP="00D25C4E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5C4E" w:rsidRPr="00D25C4E" w:rsidRDefault="00D25C4E" w:rsidP="00D2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D25C4E" w:rsidRDefault="00D25C4E" w:rsidP="00D25C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C4E" w:rsidRPr="00957B71" w:rsidRDefault="00D25C4E">
      <w:pPr>
        <w:rPr>
          <w:sz w:val="28"/>
          <w:szCs w:val="28"/>
        </w:rPr>
      </w:pPr>
    </w:p>
    <w:sectPr w:rsidR="00D25C4E" w:rsidRPr="00957B71" w:rsidSect="00957B7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7B71"/>
    <w:rsid w:val="000476FE"/>
    <w:rsid w:val="00156649"/>
    <w:rsid w:val="001E728E"/>
    <w:rsid w:val="002475AB"/>
    <w:rsid w:val="0026406E"/>
    <w:rsid w:val="00293399"/>
    <w:rsid w:val="003D2178"/>
    <w:rsid w:val="00571265"/>
    <w:rsid w:val="005F4B6C"/>
    <w:rsid w:val="00613C6D"/>
    <w:rsid w:val="008A761A"/>
    <w:rsid w:val="00957B71"/>
    <w:rsid w:val="00967ED2"/>
    <w:rsid w:val="009B1CDE"/>
    <w:rsid w:val="009D773A"/>
    <w:rsid w:val="00A17AF7"/>
    <w:rsid w:val="00AD2C0B"/>
    <w:rsid w:val="00BC0BAA"/>
    <w:rsid w:val="00C15F34"/>
    <w:rsid w:val="00C44429"/>
    <w:rsid w:val="00D25C4E"/>
    <w:rsid w:val="00DB6707"/>
    <w:rsid w:val="00E331F0"/>
    <w:rsid w:val="00E73FC6"/>
    <w:rsid w:val="00EB0163"/>
    <w:rsid w:val="00F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D4E6"/>
  <w15:docId w15:val="{78D4B5DD-AC6B-4E3F-868E-D5A4A962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B71"/>
  </w:style>
  <w:style w:type="paragraph" w:styleId="1">
    <w:name w:val="heading 1"/>
    <w:basedOn w:val="a"/>
    <w:next w:val="a"/>
    <w:link w:val="10"/>
    <w:uiPriority w:val="9"/>
    <w:qFormat/>
    <w:rsid w:val="00D25C4E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25C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57B7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B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7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7B71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D25C4E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25C4E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25C4E"/>
  </w:style>
  <w:style w:type="character" w:customStyle="1" w:styleId="10">
    <w:name w:val="Заголовок 1 Знак"/>
    <w:basedOn w:val="a0"/>
    <w:link w:val="1"/>
    <w:uiPriority w:val="9"/>
    <w:rsid w:val="00D25C4E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13">
    <w:name w:val="Гиперссылка1"/>
    <w:basedOn w:val="a0"/>
    <w:uiPriority w:val="99"/>
    <w:semiHidden/>
    <w:unhideWhenUsed/>
    <w:rsid w:val="00D25C4E"/>
    <w:rPr>
      <w:color w:val="0563C1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D25C4E"/>
    <w:rPr>
      <w:color w:val="954F72"/>
      <w:u w:val="single"/>
    </w:rPr>
  </w:style>
  <w:style w:type="paragraph" w:customStyle="1" w:styleId="15">
    <w:name w:val="Текст сноски1"/>
    <w:basedOn w:val="a"/>
    <w:next w:val="a7"/>
    <w:link w:val="a8"/>
    <w:semiHidden/>
    <w:unhideWhenUsed/>
    <w:rsid w:val="00D25C4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15"/>
    <w:semiHidden/>
    <w:rsid w:val="00D25C4E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D25C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25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25C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25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сновной текст1"/>
    <w:basedOn w:val="a"/>
    <w:next w:val="ad"/>
    <w:link w:val="ae"/>
    <w:uiPriority w:val="1"/>
    <w:semiHidden/>
    <w:unhideWhenUsed/>
    <w:qFormat/>
    <w:rsid w:val="00D25C4E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16"/>
    <w:uiPriority w:val="1"/>
    <w:semiHidden/>
    <w:rsid w:val="00D25C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7">
    <w:name w:val="Без интервала1"/>
    <w:next w:val="af"/>
    <w:uiPriority w:val="1"/>
    <w:qFormat/>
    <w:rsid w:val="00D25C4E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D25C4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25C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25C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D2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descriptionChar">
    <w:name w:val="footnote description Char"/>
    <w:link w:val="footnotedescription"/>
    <w:locked/>
    <w:rsid w:val="00D25C4E"/>
    <w:rPr>
      <w:color w:val="000000"/>
      <w:sz w:val="18"/>
    </w:rPr>
  </w:style>
  <w:style w:type="paragraph" w:customStyle="1" w:styleId="footnotedescription">
    <w:name w:val="footnote description"/>
    <w:next w:val="a"/>
    <w:link w:val="footnotedescriptionChar"/>
    <w:rsid w:val="00D25C4E"/>
    <w:pPr>
      <w:spacing w:after="3" w:line="256" w:lineRule="auto"/>
    </w:pPr>
    <w:rPr>
      <w:color w:val="000000"/>
      <w:sz w:val="18"/>
    </w:rPr>
  </w:style>
  <w:style w:type="paragraph" w:customStyle="1" w:styleId="s3">
    <w:name w:val="s_3"/>
    <w:basedOn w:val="a"/>
    <w:rsid w:val="00D2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semiHidden/>
    <w:unhideWhenUsed/>
    <w:rsid w:val="00D25C4E"/>
    <w:rPr>
      <w:rFonts w:ascii="Times New Roman" w:hAnsi="Times New Roman" w:cs="Times New Roman" w:hint="default"/>
      <w:vertAlign w:val="superscript"/>
    </w:rPr>
  </w:style>
  <w:style w:type="character" w:customStyle="1" w:styleId="af2">
    <w:name w:val="Гипертекстовая ссылка"/>
    <w:basedOn w:val="a0"/>
    <w:uiPriority w:val="99"/>
    <w:rsid w:val="00D25C4E"/>
    <w:rPr>
      <w:color w:val="106BBE"/>
    </w:rPr>
  </w:style>
  <w:style w:type="character" w:customStyle="1" w:styleId="af3">
    <w:name w:val="Цветовое выделение"/>
    <w:uiPriority w:val="99"/>
    <w:rsid w:val="00D25C4E"/>
    <w:rPr>
      <w:b/>
      <w:bCs/>
      <w:color w:val="26282F"/>
    </w:rPr>
  </w:style>
  <w:style w:type="character" w:customStyle="1" w:styleId="footnotemark">
    <w:name w:val="footnote mark"/>
    <w:rsid w:val="00D25C4E"/>
    <w:rPr>
      <w:rFonts w:ascii="Times New Roman" w:eastAsia="Times New Roman" w:hAnsi="Times New Roman" w:cs="Times New Roman" w:hint="default"/>
      <w:color w:val="000000"/>
      <w:sz w:val="18"/>
      <w:vertAlign w:val="superscript"/>
    </w:rPr>
  </w:style>
  <w:style w:type="table" w:styleId="af4">
    <w:name w:val="Table Grid"/>
    <w:basedOn w:val="a1"/>
    <w:uiPriority w:val="59"/>
    <w:rsid w:val="00D25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39"/>
    <w:rsid w:val="00D25C4E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basedOn w:val="a0"/>
    <w:uiPriority w:val="9"/>
    <w:rsid w:val="00D25C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Hyperlink"/>
    <w:basedOn w:val="a0"/>
    <w:uiPriority w:val="99"/>
    <w:semiHidden/>
    <w:unhideWhenUsed/>
    <w:rsid w:val="00D25C4E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D25C4E"/>
    <w:rPr>
      <w:color w:val="800080" w:themeColor="followedHyperlink"/>
      <w:u w:val="single"/>
    </w:rPr>
  </w:style>
  <w:style w:type="paragraph" w:styleId="a7">
    <w:name w:val="footnote text"/>
    <w:basedOn w:val="a"/>
    <w:link w:val="19"/>
    <w:uiPriority w:val="99"/>
    <w:semiHidden/>
    <w:unhideWhenUsed/>
    <w:rsid w:val="00D25C4E"/>
    <w:pPr>
      <w:spacing w:after="0" w:line="240" w:lineRule="auto"/>
    </w:pPr>
    <w:rPr>
      <w:sz w:val="20"/>
      <w:szCs w:val="20"/>
    </w:rPr>
  </w:style>
  <w:style w:type="character" w:customStyle="1" w:styleId="19">
    <w:name w:val="Текст сноски Знак1"/>
    <w:basedOn w:val="a0"/>
    <w:link w:val="a7"/>
    <w:uiPriority w:val="99"/>
    <w:semiHidden/>
    <w:rsid w:val="00D25C4E"/>
    <w:rPr>
      <w:sz w:val="20"/>
      <w:szCs w:val="20"/>
    </w:rPr>
  </w:style>
  <w:style w:type="paragraph" w:styleId="ad">
    <w:name w:val="Body Text"/>
    <w:basedOn w:val="a"/>
    <w:link w:val="1a"/>
    <w:uiPriority w:val="99"/>
    <w:semiHidden/>
    <w:unhideWhenUsed/>
    <w:rsid w:val="00D25C4E"/>
    <w:pPr>
      <w:spacing w:after="120"/>
    </w:pPr>
  </w:style>
  <w:style w:type="character" w:customStyle="1" w:styleId="1a">
    <w:name w:val="Основной текст Знак1"/>
    <w:basedOn w:val="a0"/>
    <w:link w:val="ad"/>
    <w:uiPriority w:val="99"/>
    <w:semiHidden/>
    <w:rsid w:val="00D25C4E"/>
  </w:style>
  <w:style w:type="paragraph" w:styleId="af">
    <w:name w:val="No Spacing"/>
    <w:uiPriority w:val="1"/>
    <w:qFormat/>
    <w:rsid w:val="00D25C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5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EB094-2E6E-427A-9AFB-6D4B13245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5248</Words>
  <Characters>29918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Фроленкова_ТВ</cp:lastModifiedBy>
  <cp:revision>15</cp:revision>
  <cp:lastPrinted>2022-10-13T07:23:00Z</cp:lastPrinted>
  <dcterms:created xsi:type="dcterms:W3CDTF">2022-02-28T11:15:00Z</dcterms:created>
  <dcterms:modified xsi:type="dcterms:W3CDTF">2022-10-13T07:24:00Z</dcterms:modified>
</cp:coreProperties>
</file>