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B3" w:rsidRDefault="00C710B3" w:rsidP="00C710B3">
      <w:pPr>
        <w:spacing w:line="360" w:lineRule="auto"/>
        <w:ind w:hanging="142"/>
        <w:jc w:val="center"/>
      </w:pPr>
      <w:r>
        <w:rPr>
          <w:b/>
          <w:noProof/>
        </w:rPr>
        <w:drawing>
          <wp:inline distT="0" distB="0" distL="0" distR="0">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C710B3" w:rsidRDefault="00C710B3" w:rsidP="00C710B3">
      <w:pPr>
        <w:pStyle w:val="a3"/>
        <w:spacing w:before="0" w:after="0"/>
        <w:rPr>
          <w:rFonts w:ascii="Times New Roman" w:hAnsi="Times New Roman"/>
          <w:b w:val="0"/>
          <w:spacing w:val="20"/>
          <w:sz w:val="28"/>
        </w:rPr>
      </w:pPr>
      <w:r>
        <w:rPr>
          <w:rFonts w:ascii="Times New Roman" w:hAnsi="Times New Roman"/>
          <w:b w:val="0"/>
          <w:spacing w:val="20"/>
          <w:sz w:val="28"/>
        </w:rPr>
        <w:t>АДМИНИСТРАЦИЯ МУНИЦИПАЛЬНОГО ОБРАЗОВАНИЯ</w:t>
      </w:r>
    </w:p>
    <w:p w:rsidR="00C710B3" w:rsidRDefault="00C710B3" w:rsidP="00C710B3">
      <w:pPr>
        <w:pStyle w:val="a3"/>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p>
    <w:p w:rsidR="00C710B3" w:rsidRDefault="00C710B3" w:rsidP="00C710B3">
      <w:pPr>
        <w:pStyle w:val="a3"/>
        <w:spacing w:before="0" w:after="0"/>
        <w:rPr>
          <w:rFonts w:ascii="Times New Roman" w:hAnsi="Times New Roman"/>
          <w:b w:val="0"/>
          <w:spacing w:val="20"/>
          <w:sz w:val="28"/>
        </w:rPr>
      </w:pPr>
      <w:r>
        <w:rPr>
          <w:rFonts w:ascii="Times New Roman" w:hAnsi="Times New Roman"/>
          <w:b w:val="0"/>
          <w:spacing w:val="20"/>
          <w:sz w:val="28"/>
        </w:rPr>
        <w:t xml:space="preserve"> СМОЛЕНСКОЙ ОБЛАСТИ</w:t>
      </w:r>
    </w:p>
    <w:p w:rsidR="00C710B3" w:rsidRDefault="00C710B3" w:rsidP="00C710B3">
      <w:pPr>
        <w:pStyle w:val="a3"/>
        <w:spacing w:before="0" w:after="0"/>
        <w:jc w:val="left"/>
        <w:rPr>
          <w:rFonts w:ascii="Times New Roman" w:hAnsi="Times New Roman"/>
          <w:b w:val="0"/>
          <w:szCs w:val="32"/>
        </w:rPr>
      </w:pPr>
    </w:p>
    <w:p w:rsidR="00C710B3" w:rsidRDefault="00C710B3" w:rsidP="00C710B3">
      <w:pPr>
        <w:pStyle w:val="a7"/>
        <w:spacing w:after="0" w:line="360" w:lineRule="auto"/>
        <w:rPr>
          <w:rFonts w:ascii="Times New Roman" w:hAnsi="Times New Roman"/>
          <w:b/>
          <w:i w:val="0"/>
          <w:sz w:val="28"/>
          <w:szCs w:val="28"/>
        </w:rPr>
      </w:pPr>
      <w:r>
        <w:rPr>
          <w:rFonts w:ascii="Times New Roman" w:hAnsi="Times New Roman"/>
          <w:b/>
          <w:i w:val="0"/>
          <w:sz w:val="28"/>
          <w:szCs w:val="28"/>
        </w:rPr>
        <w:t xml:space="preserve">П О С Т А Н О В Л Е Н И Е </w:t>
      </w:r>
    </w:p>
    <w:p w:rsidR="00C710B3" w:rsidRDefault="00C710B3" w:rsidP="00C710B3">
      <w:pPr>
        <w:pStyle w:val="a4"/>
        <w:ind w:left="0" w:firstLine="0"/>
      </w:pPr>
    </w:p>
    <w:p w:rsidR="00C710B3" w:rsidRDefault="00C710B3" w:rsidP="00C710B3">
      <w:pPr>
        <w:pStyle w:val="a4"/>
        <w:ind w:left="0" w:firstLine="0"/>
        <w:rPr>
          <w:sz w:val="28"/>
        </w:rPr>
      </w:pPr>
      <w:r>
        <w:rPr>
          <w:sz w:val="28"/>
        </w:rPr>
        <w:t xml:space="preserve">от </w:t>
      </w:r>
      <w:r w:rsidR="0097780D">
        <w:rPr>
          <w:sz w:val="28"/>
        </w:rPr>
        <w:t>04.08.</w:t>
      </w:r>
      <w:r>
        <w:rPr>
          <w:sz w:val="28"/>
        </w:rPr>
        <w:t>2025 №</w:t>
      </w:r>
      <w:r w:rsidR="0097780D">
        <w:rPr>
          <w:sz w:val="28"/>
        </w:rPr>
        <w:t xml:space="preserve"> 735</w:t>
      </w:r>
    </w:p>
    <w:p w:rsidR="00C710B3" w:rsidRDefault="00C710B3" w:rsidP="00C710B3">
      <w:pPr>
        <w:pStyle w:val="a4"/>
        <w:ind w:left="0" w:firstLine="0"/>
        <w:rPr>
          <w:sz w:val="22"/>
          <w:szCs w:val="22"/>
        </w:rPr>
      </w:pPr>
      <w:r>
        <w:rPr>
          <w:sz w:val="22"/>
          <w:szCs w:val="22"/>
        </w:rPr>
        <w:t>г. Ельня</w:t>
      </w:r>
    </w:p>
    <w:p w:rsidR="00C710B3" w:rsidRDefault="00C710B3" w:rsidP="00C710B3">
      <w:pPr>
        <w:jc w:val="both"/>
        <w:rPr>
          <w:color w:val="000000"/>
          <w:sz w:val="28"/>
          <w:szCs w:val="28"/>
        </w:rPr>
      </w:pPr>
    </w:p>
    <w:p w:rsidR="00C710B3" w:rsidRDefault="00C710B3" w:rsidP="00C710B3">
      <w:pPr>
        <w:ind w:right="5385"/>
        <w:jc w:val="both"/>
        <w:rPr>
          <w:sz w:val="28"/>
          <w:szCs w:val="28"/>
        </w:rPr>
      </w:pPr>
      <w:r>
        <w:rPr>
          <w:sz w:val="28"/>
          <w:szCs w:val="28"/>
        </w:rPr>
        <w:t xml:space="preserve">О внесении изменений в постановление Администрации муниципального образования «Ельнинский муниципальный округ» Смоленской области от 23.07.2025 г. № 703 </w:t>
      </w:r>
    </w:p>
    <w:p w:rsidR="00C710B3" w:rsidRDefault="00C710B3" w:rsidP="00C710B3">
      <w:pPr>
        <w:rPr>
          <w:sz w:val="28"/>
          <w:szCs w:val="28"/>
        </w:rPr>
      </w:pPr>
    </w:p>
    <w:p w:rsidR="00C710B3" w:rsidRDefault="00C710B3" w:rsidP="00C710B3">
      <w:pPr>
        <w:rPr>
          <w:sz w:val="28"/>
          <w:szCs w:val="28"/>
        </w:rPr>
      </w:pPr>
    </w:p>
    <w:p w:rsidR="00C710B3" w:rsidRDefault="00C710B3" w:rsidP="00C710B3">
      <w:pPr>
        <w:ind w:firstLine="709"/>
        <w:jc w:val="both"/>
        <w:rPr>
          <w:sz w:val="28"/>
          <w:szCs w:val="28"/>
        </w:rPr>
      </w:pPr>
      <w:r>
        <w:rPr>
          <w:sz w:val="28"/>
          <w:szCs w:val="28"/>
        </w:rPr>
        <w:t>Администрация муниципального образования «Ельнинский муниципальный округ» Смоленской области</w:t>
      </w:r>
    </w:p>
    <w:p w:rsidR="00C710B3" w:rsidRDefault="00C710B3" w:rsidP="00C710B3">
      <w:pPr>
        <w:pStyle w:val="a5"/>
        <w:ind w:firstLine="709"/>
        <w:jc w:val="both"/>
        <w:rPr>
          <w:szCs w:val="28"/>
        </w:rPr>
      </w:pPr>
      <w:r>
        <w:rPr>
          <w:szCs w:val="28"/>
        </w:rPr>
        <w:t>п о с т а н о в л я е т:</w:t>
      </w:r>
    </w:p>
    <w:p w:rsidR="00C710B3" w:rsidRDefault="00C710B3" w:rsidP="00C710B3">
      <w:pPr>
        <w:ind w:firstLine="709"/>
        <w:jc w:val="both"/>
        <w:rPr>
          <w:rFonts w:eastAsia="Calibri"/>
          <w:sz w:val="28"/>
          <w:szCs w:val="28"/>
          <w:lang w:eastAsia="en-US"/>
        </w:rPr>
      </w:pPr>
    </w:p>
    <w:p w:rsidR="00C710B3" w:rsidRDefault="00C710B3" w:rsidP="00C710B3">
      <w:pPr>
        <w:ind w:firstLine="709"/>
        <w:jc w:val="both"/>
        <w:rPr>
          <w:sz w:val="28"/>
          <w:szCs w:val="28"/>
        </w:rPr>
      </w:pPr>
      <w:r>
        <w:rPr>
          <w:rFonts w:eastAsia="Calibri"/>
          <w:sz w:val="28"/>
          <w:szCs w:val="28"/>
          <w:lang w:eastAsia="en-US"/>
        </w:rPr>
        <w:t xml:space="preserve">1. Внести в постановление Администрации муниципального образования «Ельнинский муниципальный округ» Смоленской области от </w:t>
      </w:r>
      <w:r>
        <w:rPr>
          <w:sz w:val="28"/>
          <w:szCs w:val="28"/>
        </w:rPr>
        <w:t>23.07.2025 года № 730 «Об утверждении программы проведения проверки готовности к отопительному периоду 2025/26 года теплоснабжающих организаций, потребителей тепловой энергии и других объектов энергоснабжения муниципального образования «Ельнинский муниципальный округ» Смоленской области», следующие изменения:</w:t>
      </w:r>
    </w:p>
    <w:p w:rsidR="00C710B3" w:rsidRDefault="00371020" w:rsidP="00C710B3">
      <w:pPr>
        <w:tabs>
          <w:tab w:val="right" w:pos="4852"/>
        </w:tabs>
        <w:ind w:firstLine="709"/>
        <w:jc w:val="both"/>
        <w:rPr>
          <w:sz w:val="28"/>
          <w:szCs w:val="28"/>
        </w:rPr>
      </w:pPr>
      <w:r>
        <w:rPr>
          <w:sz w:val="28"/>
          <w:szCs w:val="28"/>
        </w:rPr>
        <w:t>1.1. Приложение № 3</w:t>
      </w:r>
      <w:r w:rsidR="00C710B3">
        <w:rPr>
          <w:sz w:val="28"/>
          <w:szCs w:val="28"/>
        </w:rPr>
        <w:t xml:space="preserve"> изложить в новой редакции (прилагается).</w:t>
      </w:r>
    </w:p>
    <w:p w:rsidR="00500F8D" w:rsidRDefault="009A0291" w:rsidP="00C710B3">
      <w:pPr>
        <w:tabs>
          <w:tab w:val="right" w:pos="4852"/>
        </w:tabs>
        <w:ind w:firstLine="709"/>
        <w:jc w:val="both"/>
        <w:rPr>
          <w:sz w:val="28"/>
          <w:szCs w:val="28"/>
        </w:rPr>
      </w:pPr>
      <w:r>
        <w:rPr>
          <w:sz w:val="28"/>
          <w:szCs w:val="28"/>
        </w:rPr>
        <w:t>1.2. Дополнить</w:t>
      </w:r>
      <w:r w:rsidR="00500F8D">
        <w:rPr>
          <w:sz w:val="28"/>
          <w:szCs w:val="28"/>
        </w:rPr>
        <w:t xml:space="preserve"> приложение</w:t>
      </w:r>
      <w:r>
        <w:rPr>
          <w:sz w:val="28"/>
          <w:szCs w:val="28"/>
        </w:rPr>
        <w:t>м к постановлению:</w:t>
      </w:r>
      <w:r w:rsidR="00500F8D">
        <w:rPr>
          <w:sz w:val="28"/>
          <w:szCs w:val="28"/>
        </w:rPr>
        <w:t xml:space="preserve"> оценочный лист</w:t>
      </w:r>
      <w:r w:rsidR="008551F7">
        <w:rPr>
          <w:sz w:val="28"/>
          <w:szCs w:val="28"/>
        </w:rPr>
        <w:t xml:space="preserve"> для расчета индекса по оценке готовности к отопительному периоду.</w:t>
      </w:r>
    </w:p>
    <w:p w:rsidR="008551F7" w:rsidRDefault="008551F7" w:rsidP="008551F7">
      <w:pPr>
        <w:ind w:firstLine="709"/>
        <w:jc w:val="both"/>
        <w:rPr>
          <w:sz w:val="28"/>
        </w:rPr>
      </w:pPr>
      <w:r>
        <w:rPr>
          <w:sz w:val="28"/>
        </w:rPr>
        <w:t>2.</w:t>
      </w:r>
      <w:r w:rsidRPr="008551F7">
        <w:rPr>
          <w:sz w:val="28"/>
        </w:rPr>
        <w:t xml:space="preserve"> Опубликовать настоящее постановление 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rsidR="009A0291" w:rsidRDefault="009A0291" w:rsidP="008551F7">
      <w:pPr>
        <w:ind w:firstLine="709"/>
        <w:jc w:val="both"/>
        <w:rPr>
          <w:sz w:val="28"/>
        </w:rPr>
      </w:pPr>
    </w:p>
    <w:p w:rsidR="009A0291" w:rsidRDefault="009A0291" w:rsidP="008551F7">
      <w:pPr>
        <w:ind w:firstLine="709"/>
        <w:jc w:val="both"/>
        <w:rPr>
          <w:sz w:val="28"/>
        </w:rPr>
      </w:pPr>
    </w:p>
    <w:p w:rsidR="009A0291" w:rsidRPr="008551F7" w:rsidRDefault="009A0291" w:rsidP="008551F7">
      <w:pPr>
        <w:ind w:firstLine="709"/>
        <w:jc w:val="both"/>
        <w:rPr>
          <w:sz w:val="28"/>
        </w:rPr>
      </w:pPr>
    </w:p>
    <w:p w:rsidR="008551F7" w:rsidRPr="008551F7" w:rsidRDefault="008551F7" w:rsidP="008551F7">
      <w:pPr>
        <w:ind w:firstLine="709"/>
        <w:jc w:val="both"/>
        <w:rPr>
          <w:sz w:val="28"/>
          <w:szCs w:val="28"/>
          <w:lang w:eastAsia="en-US"/>
        </w:rPr>
      </w:pPr>
      <w:r>
        <w:rPr>
          <w:sz w:val="28"/>
          <w:szCs w:val="28"/>
          <w:lang w:eastAsia="en-US"/>
        </w:rPr>
        <w:lastRenderedPageBreak/>
        <w:t>3</w:t>
      </w:r>
      <w:r w:rsidRPr="008551F7">
        <w:rPr>
          <w:sz w:val="28"/>
          <w:szCs w:val="28"/>
          <w:lang w:eastAsia="en-US"/>
        </w:rPr>
        <w:t>. Контроль за исполнением настоящего постановления возложить на заместителя Главы муниципального образования «Ельнинский муниципальный округ» Смоленской области Д.В. Михалутина.</w:t>
      </w:r>
    </w:p>
    <w:p w:rsidR="008551F7" w:rsidRPr="008551F7" w:rsidRDefault="008551F7" w:rsidP="008551F7">
      <w:pPr>
        <w:widowControl w:val="0"/>
        <w:ind w:right="-55"/>
        <w:jc w:val="both"/>
        <w:rPr>
          <w:sz w:val="28"/>
        </w:rPr>
      </w:pPr>
    </w:p>
    <w:p w:rsidR="008551F7" w:rsidRPr="008551F7" w:rsidRDefault="008551F7" w:rsidP="008551F7">
      <w:pPr>
        <w:widowControl w:val="0"/>
        <w:ind w:right="-55"/>
        <w:jc w:val="both"/>
        <w:rPr>
          <w:sz w:val="28"/>
        </w:rPr>
      </w:pPr>
    </w:p>
    <w:p w:rsidR="008551F7" w:rsidRPr="008551F7" w:rsidRDefault="008551F7" w:rsidP="008551F7">
      <w:pPr>
        <w:widowControl w:val="0"/>
        <w:ind w:right="-55"/>
        <w:jc w:val="both"/>
        <w:rPr>
          <w:sz w:val="28"/>
          <w:szCs w:val="28"/>
        </w:rPr>
      </w:pPr>
      <w:r w:rsidRPr="008551F7">
        <w:rPr>
          <w:sz w:val="28"/>
          <w:szCs w:val="28"/>
        </w:rPr>
        <w:t xml:space="preserve">Глава муниципального образования </w:t>
      </w:r>
    </w:p>
    <w:p w:rsidR="008551F7" w:rsidRPr="008551F7" w:rsidRDefault="008551F7" w:rsidP="008551F7">
      <w:pPr>
        <w:widowControl w:val="0"/>
        <w:ind w:right="-55"/>
        <w:jc w:val="both"/>
        <w:rPr>
          <w:sz w:val="28"/>
          <w:szCs w:val="28"/>
        </w:rPr>
      </w:pPr>
      <w:r w:rsidRPr="008551F7">
        <w:rPr>
          <w:sz w:val="28"/>
          <w:szCs w:val="28"/>
        </w:rPr>
        <w:t xml:space="preserve">«Ельнинский муниципальный округ» </w:t>
      </w:r>
    </w:p>
    <w:p w:rsidR="008551F7" w:rsidRPr="008551F7" w:rsidRDefault="008551F7" w:rsidP="008551F7">
      <w:pPr>
        <w:widowControl w:val="0"/>
        <w:ind w:right="-55"/>
        <w:jc w:val="both"/>
        <w:rPr>
          <w:sz w:val="28"/>
          <w:szCs w:val="28"/>
        </w:rPr>
      </w:pPr>
      <w:r w:rsidRPr="008551F7">
        <w:rPr>
          <w:sz w:val="28"/>
          <w:szCs w:val="28"/>
        </w:rPr>
        <w:t xml:space="preserve">Смоленской области </w:t>
      </w:r>
      <w:r w:rsidRPr="008551F7">
        <w:rPr>
          <w:sz w:val="28"/>
          <w:szCs w:val="28"/>
        </w:rPr>
        <w:tab/>
      </w:r>
      <w:r w:rsidRPr="008551F7">
        <w:rPr>
          <w:sz w:val="28"/>
          <w:szCs w:val="28"/>
        </w:rPr>
        <w:tab/>
      </w:r>
      <w:r w:rsidRPr="008551F7">
        <w:rPr>
          <w:sz w:val="28"/>
          <w:szCs w:val="28"/>
        </w:rPr>
        <w:tab/>
      </w:r>
      <w:r w:rsidRPr="008551F7">
        <w:rPr>
          <w:sz w:val="28"/>
          <w:szCs w:val="28"/>
        </w:rPr>
        <w:tab/>
        <w:t xml:space="preserve">     </w:t>
      </w:r>
      <w:r w:rsidR="009A0291">
        <w:rPr>
          <w:sz w:val="28"/>
          <w:szCs w:val="28"/>
        </w:rPr>
        <w:t xml:space="preserve">                               </w:t>
      </w:r>
      <w:r w:rsidRPr="008551F7">
        <w:rPr>
          <w:sz w:val="28"/>
          <w:szCs w:val="28"/>
        </w:rPr>
        <w:t>Н.Д. Мищенков</w:t>
      </w:r>
    </w:p>
    <w:p w:rsidR="00C710B3" w:rsidRDefault="00C710B3" w:rsidP="00C710B3">
      <w:pPr>
        <w:tabs>
          <w:tab w:val="right" w:pos="4852"/>
        </w:tabs>
        <w:ind w:firstLine="709"/>
        <w:jc w:val="both"/>
        <w:rPr>
          <w:sz w:val="28"/>
          <w:szCs w:val="28"/>
        </w:rPr>
      </w:pPr>
    </w:p>
    <w:p w:rsidR="00C710B3" w:rsidRDefault="00C710B3" w:rsidP="00C710B3">
      <w:pPr>
        <w:ind w:firstLine="709"/>
        <w:jc w:val="both"/>
        <w:rPr>
          <w:sz w:val="28"/>
          <w:szCs w:val="28"/>
        </w:rPr>
      </w:pPr>
    </w:p>
    <w:p w:rsidR="00C710B3" w:rsidRDefault="00C710B3" w:rsidP="00C710B3">
      <w:pPr>
        <w:ind w:firstLine="709"/>
        <w:jc w:val="both"/>
        <w:rPr>
          <w:sz w:val="28"/>
          <w:szCs w:val="28"/>
        </w:rPr>
      </w:pPr>
    </w:p>
    <w:p w:rsidR="00C710B3" w:rsidRDefault="00C710B3" w:rsidP="00C710B3">
      <w:pPr>
        <w:ind w:firstLine="709"/>
        <w:jc w:val="both"/>
        <w:rPr>
          <w:sz w:val="28"/>
          <w:szCs w:val="28"/>
        </w:rPr>
      </w:pPr>
    </w:p>
    <w:p w:rsidR="00C710B3" w:rsidRDefault="00C710B3" w:rsidP="00C710B3">
      <w:pPr>
        <w:ind w:firstLine="709"/>
        <w:jc w:val="both"/>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Default="00C710B3" w:rsidP="00C710B3">
      <w:pPr>
        <w:rPr>
          <w:sz w:val="28"/>
          <w:szCs w:val="28"/>
        </w:rPr>
      </w:pPr>
    </w:p>
    <w:p w:rsidR="00C710B3" w:rsidRPr="00C710B3" w:rsidRDefault="00C710B3" w:rsidP="00121B80">
      <w:pPr>
        <w:ind w:left="5387"/>
        <w:rPr>
          <w:sz w:val="28"/>
          <w:szCs w:val="28"/>
        </w:rPr>
      </w:pPr>
      <w:r w:rsidRPr="00C710B3">
        <w:rPr>
          <w:sz w:val="28"/>
          <w:szCs w:val="28"/>
        </w:rPr>
        <w:lastRenderedPageBreak/>
        <w:t xml:space="preserve">УТВЕРЖДЕН </w:t>
      </w:r>
    </w:p>
    <w:p w:rsidR="00C710B3" w:rsidRPr="00C710B3" w:rsidRDefault="00C710B3" w:rsidP="00C710B3">
      <w:pPr>
        <w:ind w:left="5387" w:right="-143"/>
        <w:rPr>
          <w:sz w:val="28"/>
        </w:rPr>
      </w:pPr>
      <w:r w:rsidRPr="00C710B3">
        <w:rPr>
          <w:sz w:val="28"/>
        </w:rPr>
        <w:t xml:space="preserve">к постановлению </w:t>
      </w:r>
      <w:r>
        <w:rPr>
          <w:sz w:val="28"/>
        </w:rPr>
        <w:t>А</w:t>
      </w:r>
      <w:r w:rsidRPr="00C710B3">
        <w:rPr>
          <w:sz w:val="28"/>
        </w:rPr>
        <w:t xml:space="preserve">дминистрации </w:t>
      </w:r>
      <w:r w:rsidRPr="00C710B3">
        <w:rPr>
          <w:sz w:val="28"/>
          <w:szCs w:val="28"/>
        </w:rPr>
        <w:t xml:space="preserve">муниципального образования </w:t>
      </w:r>
      <w:r w:rsidRPr="00C710B3">
        <w:rPr>
          <w:sz w:val="28"/>
        </w:rPr>
        <w:t xml:space="preserve">«Ельнинский </w:t>
      </w:r>
      <w:r w:rsidRPr="00C710B3">
        <w:rPr>
          <w:sz w:val="28"/>
          <w:szCs w:val="28"/>
        </w:rPr>
        <w:t>муниципальный округ</w:t>
      </w:r>
      <w:r w:rsidRPr="00C710B3">
        <w:rPr>
          <w:sz w:val="28"/>
        </w:rPr>
        <w:t>» Смоленской области</w:t>
      </w:r>
      <w:r w:rsidRPr="00C710B3">
        <w:rPr>
          <w:sz w:val="28"/>
          <w:szCs w:val="28"/>
        </w:rPr>
        <w:t xml:space="preserve"> (Приложение № 3)</w:t>
      </w:r>
    </w:p>
    <w:p w:rsidR="00C710B3" w:rsidRPr="00C710B3" w:rsidRDefault="00C710B3" w:rsidP="00C710B3">
      <w:pPr>
        <w:autoSpaceDE w:val="0"/>
        <w:autoSpaceDN w:val="0"/>
        <w:adjustRightInd w:val="0"/>
        <w:ind w:left="5387"/>
        <w:rPr>
          <w:sz w:val="28"/>
        </w:rPr>
      </w:pPr>
      <w:r>
        <w:rPr>
          <w:sz w:val="28"/>
        </w:rPr>
        <w:t xml:space="preserve">от </w:t>
      </w:r>
      <w:r w:rsidR="0097780D">
        <w:rPr>
          <w:sz w:val="28"/>
        </w:rPr>
        <w:t>04.08.</w:t>
      </w:r>
      <w:r>
        <w:rPr>
          <w:sz w:val="28"/>
        </w:rPr>
        <w:t xml:space="preserve">2025 № </w:t>
      </w:r>
      <w:r w:rsidR="0097780D">
        <w:rPr>
          <w:sz w:val="28"/>
        </w:rPr>
        <w:t>735</w:t>
      </w:r>
    </w:p>
    <w:p w:rsidR="00C710B3" w:rsidRPr="00C710B3" w:rsidRDefault="00C710B3" w:rsidP="00C710B3">
      <w:pPr>
        <w:jc w:val="center"/>
        <w:rPr>
          <w:b/>
          <w:sz w:val="28"/>
          <w:szCs w:val="28"/>
        </w:rPr>
      </w:pPr>
    </w:p>
    <w:p w:rsidR="00C710B3" w:rsidRPr="00C710B3" w:rsidRDefault="00C710B3" w:rsidP="00C710B3">
      <w:pPr>
        <w:jc w:val="center"/>
        <w:rPr>
          <w:b/>
          <w:sz w:val="28"/>
          <w:szCs w:val="28"/>
        </w:rPr>
      </w:pPr>
      <w:r w:rsidRPr="00C710B3">
        <w:rPr>
          <w:b/>
          <w:sz w:val="28"/>
          <w:szCs w:val="28"/>
        </w:rPr>
        <w:t>ГРАФИК</w:t>
      </w:r>
    </w:p>
    <w:p w:rsidR="00C710B3" w:rsidRPr="00C710B3" w:rsidRDefault="00C710B3" w:rsidP="00C710B3">
      <w:pPr>
        <w:ind w:right="142"/>
        <w:jc w:val="center"/>
        <w:rPr>
          <w:bCs/>
          <w:sz w:val="28"/>
          <w:szCs w:val="28"/>
        </w:rPr>
      </w:pPr>
      <w:r w:rsidRPr="00C710B3">
        <w:rPr>
          <w:sz w:val="28"/>
          <w:szCs w:val="28"/>
        </w:rPr>
        <w:t xml:space="preserve">по </w:t>
      </w:r>
      <w:r w:rsidRPr="00C710B3">
        <w:rPr>
          <w:bCs/>
          <w:sz w:val="28"/>
          <w:szCs w:val="28"/>
        </w:rPr>
        <w:t>проверке готовности к отопительному периоду 2025/26 года теплоснабжающих организаций, потребителей тепловой энергии и</w:t>
      </w:r>
      <w:r w:rsidRPr="00C710B3">
        <w:rPr>
          <w:sz w:val="28"/>
          <w:szCs w:val="28"/>
        </w:rPr>
        <w:t xml:space="preserve"> других объектов энергоснабжения</w:t>
      </w:r>
      <w:r w:rsidRPr="00C710B3">
        <w:rPr>
          <w:bCs/>
          <w:sz w:val="28"/>
          <w:szCs w:val="28"/>
        </w:rPr>
        <w:t xml:space="preserve"> муниципального образования</w:t>
      </w:r>
    </w:p>
    <w:p w:rsidR="00C710B3" w:rsidRPr="00C710B3" w:rsidRDefault="00C710B3" w:rsidP="00C710B3">
      <w:pPr>
        <w:ind w:right="142"/>
        <w:jc w:val="center"/>
        <w:rPr>
          <w:bCs/>
          <w:sz w:val="28"/>
          <w:szCs w:val="28"/>
        </w:rPr>
      </w:pPr>
      <w:r w:rsidRPr="00C710B3">
        <w:rPr>
          <w:bCs/>
          <w:sz w:val="28"/>
          <w:szCs w:val="28"/>
        </w:rPr>
        <w:t xml:space="preserve"> «Ельнинский </w:t>
      </w:r>
      <w:r w:rsidRPr="00C710B3">
        <w:rPr>
          <w:sz w:val="28"/>
          <w:szCs w:val="28"/>
        </w:rPr>
        <w:t>муниципальный округ</w:t>
      </w:r>
      <w:r w:rsidRPr="00C710B3">
        <w:rPr>
          <w:bCs/>
          <w:sz w:val="28"/>
          <w:szCs w:val="28"/>
        </w:rPr>
        <w:t>» Смоленской области</w:t>
      </w:r>
    </w:p>
    <w:p w:rsidR="00C710B3" w:rsidRPr="00C710B3" w:rsidRDefault="00C710B3" w:rsidP="00C710B3">
      <w:pPr>
        <w:ind w:right="142"/>
        <w:jc w:val="center"/>
        <w:rPr>
          <w:bCs/>
          <w:sz w:val="28"/>
          <w:szCs w:val="28"/>
        </w:rPr>
      </w:pPr>
    </w:p>
    <w:tbl>
      <w:tblPr>
        <w:tblW w:w="9598" w:type="dxa"/>
        <w:jc w:val="center"/>
        <w:tblLook w:val="04A0" w:firstRow="1" w:lastRow="0" w:firstColumn="1" w:lastColumn="0" w:noHBand="0" w:noVBand="1"/>
      </w:tblPr>
      <w:tblGrid>
        <w:gridCol w:w="594"/>
        <w:gridCol w:w="6736"/>
        <w:gridCol w:w="2268"/>
      </w:tblGrid>
      <w:tr w:rsidR="00C710B3" w:rsidRPr="00C710B3" w:rsidTr="00500F8D">
        <w:trPr>
          <w:trHeight w:val="51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 п/п</w:t>
            </w:r>
          </w:p>
        </w:tc>
        <w:tc>
          <w:tcPr>
            <w:tcW w:w="6736" w:type="dxa"/>
            <w:tcBorders>
              <w:top w:val="single" w:sz="4" w:space="0" w:color="auto"/>
              <w:left w:val="nil"/>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 xml:space="preserve">Наименование предприятий, организаций </w:t>
            </w:r>
          </w:p>
          <w:p w:rsidR="00C710B3" w:rsidRPr="00C710B3" w:rsidRDefault="00C710B3" w:rsidP="00C710B3">
            <w:pPr>
              <w:jc w:val="center"/>
              <w:rPr>
                <w:sz w:val="28"/>
                <w:szCs w:val="28"/>
              </w:rPr>
            </w:pPr>
            <w:r w:rsidRPr="00C710B3">
              <w:rPr>
                <w:sz w:val="28"/>
                <w:szCs w:val="28"/>
              </w:rPr>
              <w:t>и учреждений</w:t>
            </w:r>
          </w:p>
        </w:tc>
        <w:tc>
          <w:tcPr>
            <w:tcW w:w="2268" w:type="dxa"/>
            <w:tcBorders>
              <w:top w:val="single" w:sz="4" w:space="0" w:color="auto"/>
              <w:left w:val="nil"/>
              <w:bottom w:val="single" w:sz="4" w:space="0" w:color="auto"/>
              <w:right w:val="single" w:sz="4" w:space="0" w:color="auto"/>
            </w:tcBorders>
            <w:noWrap/>
            <w:vAlign w:val="center"/>
            <w:hideMark/>
          </w:tcPr>
          <w:p w:rsidR="00C710B3" w:rsidRPr="00C710B3" w:rsidRDefault="00C710B3" w:rsidP="00C710B3">
            <w:pPr>
              <w:jc w:val="center"/>
              <w:rPr>
                <w:sz w:val="28"/>
                <w:szCs w:val="28"/>
              </w:rPr>
            </w:pPr>
            <w:r>
              <w:rPr>
                <w:sz w:val="28"/>
                <w:szCs w:val="28"/>
              </w:rPr>
              <w:t>Сроки проведения оценки обеспечения готовности</w:t>
            </w:r>
          </w:p>
        </w:tc>
      </w:tr>
      <w:tr w:rsidR="00C710B3" w:rsidRPr="00C710B3" w:rsidTr="00500F8D">
        <w:trPr>
          <w:trHeight w:val="450"/>
          <w:jc w:val="center"/>
        </w:trPr>
        <w:tc>
          <w:tcPr>
            <w:tcW w:w="594" w:type="dxa"/>
            <w:tcBorders>
              <w:top w:val="nil"/>
              <w:left w:val="single" w:sz="4" w:space="0" w:color="auto"/>
              <w:bottom w:val="single" w:sz="4" w:space="0" w:color="auto"/>
              <w:right w:val="single" w:sz="4" w:space="0" w:color="auto"/>
            </w:tcBorders>
            <w:noWrap/>
            <w:hideMark/>
          </w:tcPr>
          <w:p w:rsidR="00C710B3" w:rsidRPr="00C710B3" w:rsidRDefault="00C710B3" w:rsidP="00C710B3">
            <w:pPr>
              <w:autoSpaceDE w:val="0"/>
              <w:autoSpaceDN w:val="0"/>
              <w:adjustRightInd w:val="0"/>
              <w:jc w:val="center"/>
              <w:rPr>
                <w:bCs/>
                <w:color w:val="000000"/>
                <w:sz w:val="28"/>
                <w:szCs w:val="28"/>
              </w:rPr>
            </w:pPr>
            <w:r w:rsidRPr="00C710B3">
              <w:rPr>
                <w:bCs/>
                <w:color w:val="000000"/>
                <w:sz w:val="28"/>
                <w:szCs w:val="28"/>
              </w:rPr>
              <w:t>1.</w:t>
            </w:r>
          </w:p>
        </w:tc>
        <w:tc>
          <w:tcPr>
            <w:tcW w:w="6736" w:type="dxa"/>
            <w:tcBorders>
              <w:top w:val="nil"/>
              <w:left w:val="nil"/>
              <w:bottom w:val="single" w:sz="4" w:space="0" w:color="auto"/>
              <w:right w:val="single" w:sz="4" w:space="0" w:color="auto"/>
            </w:tcBorders>
            <w:noWrap/>
            <w:hideMark/>
          </w:tcPr>
          <w:p w:rsidR="00C710B3" w:rsidRPr="00C710B3" w:rsidRDefault="00C710B3" w:rsidP="00C710B3">
            <w:pPr>
              <w:tabs>
                <w:tab w:val="left" w:pos="1331"/>
              </w:tabs>
              <w:jc w:val="both"/>
              <w:rPr>
                <w:sz w:val="28"/>
                <w:szCs w:val="28"/>
              </w:rPr>
            </w:pPr>
            <w:r w:rsidRPr="00C710B3">
              <w:rPr>
                <w:sz w:val="28"/>
                <w:szCs w:val="28"/>
              </w:rPr>
              <w:t>СОГБПОУ «Починковский индустриально-технологический техникум» г. Ельня</w:t>
            </w:r>
          </w:p>
        </w:tc>
        <w:tc>
          <w:tcPr>
            <w:tcW w:w="2268" w:type="dxa"/>
            <w:tcBorders>
              <w:top w:val="nil"/>
              <w:left w:val="nil"/>
              <w:bottom w:val="single" w:sz="4" w:space="0" w:color="auto"/>
              <w:right w:val="single" w:sz="4" w:space="0" w:color="auto"/>
            </w:tcBorders>
            <w:noWrap/>
            <w:vAlign w:val="center"/>
            <w:hideMark/>
          </w:tcPr>
          <w:p w:rsidR="00C710B3" w:rsidRDefault="00DA2B47" w:rsidP="00C710B3">
            <w:pPr>
              <w:jc w:val="center"/>
              <w:rPr>
                <w:sz w:val="28"/>
                <w:szCs w:val="28"/>
              </w:rPr>
            </w:pPr>
            <w:r>
              <w:rPr>
                <w:sz w:val="28"/>
                <w:szCs w:val="28"/>
              </w:rPr>
              <w:t xml:space="preserve">с </w:t>
            </w:r>
            <w:r w:rsidR="00C710B3" w:rsidRPr="00C710B3">
              <w:rPr>
                <w:sz w:val="28"/>
                <w:szCs w:val="28"/>
              </w:rPr>
              <w:t>18.08.2025</w:t>
            </w:r>
          </w:p>
          <w:p w:rsidR="00DA2B47" w:rsidRPr="00C710B3" w:rsidRDefault="00DA2B47" w:rsidP="00C710B3">
            <w:pPr>
              <w:jc w:val="center"/>
              <w:rPr>
                <w:sz w:val="28"/>
                <w:szCs w:val="28"/>
              </w:rPr>
            </w:pPr>
            <w:r>
              <w:rPr>
                <w:sz w:val="28"/>
                <w:szCs w:val="28"/>
              </w:rPr>
              <w:t>по 05.09.2025</w:t>
            </w:r>
          </w:p>
        </w:tc>
      </w:tr>
      <w:tr w:rsidR="00C710B3" w:rsidRPr="00C710B3" w:rsidTr="00500F8D">
        <w:trPr>
          <w:trHeight w:val="255"/>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2.</w:t>
            </w:r>
          </w:p>
        </w:tc>
        <w:tc>
          <w:tcPr>
            <w:tcW w:w="6736" w:type="dxa"/>
            <w:tcBorders>
              <w:top w:val="nil"/>
              <w:left w:val="nil"/>
              <w:bottom w:val="single" w:sz="4" w:space="0" w:color="auto"/>
              <w:right w:val="single" w:sz="4" w:space="0" w:color="auto"/>
            </w:tcBorders>
            <w:noWrap/>
          </w:tcPr>
          <w:p w:rsidR="00C710B3" w:rsidRPr="00C710B3" w:rsidRDefault="00C710B3" w:rsidP="00C710B3">
            <w:pPr>
              <w:autoSpaceDE w:val="0"/>
              <w:autoSpaceDN w:val="0"/>
              <w:adjustRightInd w:val="0"/>
              <w:rPr>
                <w:color w:val="000000"/>
                <w:sz w:val="28"/>
                <w:szCs w:val="28"/>
              </w:rPr>
            </w:pPr>
            <w:r w:rsidRPr="00C710B3">
              <w:rPr>
                <w:color w:val="000000"/>
                <w:sz w:val="28"/>
                <w:szCs w:val="28"/>
              </w:rPr>
              <w:t xml:space="preserve">Администрация муниципального образования «Ельнинский </w:t>
            </w:r>
            <w:r w:rsidRPr="00C710B3">
              <w:rPr>
                <w:sz w:val="28"/>
                <w:szCs w:val="28"/>
              </w:rPr>
              <w:t>муниципальный округ</w:t>
            </w:r>
            <w:r w:rsidRPr="00C710B3">
              <w:rPr>
                <w:color w:val="000000"/>
                <w:sz w:val="28"/>
                <w:szCs w:val="28"/>
              </w:rPr>
              <w:t>» Смоленской области (1 здание)</w:t>
            </w:r>
          </w:p>
        </w:tc>
        <w:tc>
          <w:tcPr>
            <w:tcW w:w="2268" w:type="dxa"/>
            <w:tcBorders>
              <w:top w:val="nil"/>
              <w:left w:val="nil"/>
              <w:bottom w:val="single" w:sz="4" w:space="0" w:color="auto"/>
              <w:right w:val="single" w:sz="4" w:space="0" w:color="auto"/>
            </w:tcBorders>
            <w:noWrap/>
            <w:vAlign w:val="center"/>
            <w:hideMark/>
          </w:tcPr>
          <w:p w:rsidR="00DA2B47" w:rsidRDefault="00DA2B47" w:rsidP="00DA2B47">
            <w:pPr>
              <w:jc w:val="center"/>
              <w:rPr>
                <w:sz w:val="28"/>
                <w:szCs w:val="28"/>
              </w:rPr>
            </w:pPr>
            <w:r>
              <w:rPr>
                <w:sz w:val="28"/>
                <w:szCs w:val="28"/>
              </w:rPr>
              <w:t xml:space="preserve">с </w:t>
            </w:r>
            <w:r w:rsidRPr="00C710B3">
              <w:rPr>
                <w:sz w:val="28"/>
                <w:szCs w:val="28"/>
              </w:rPr>
              <w:t>18.08.2025</w:t>
            </w:r>
          </w:p>
          <w:p w:rsidR="00C710B3" w:rsidRPr="00C710B3" w:rsidRDefault="00DA2B47" w:rsidP="00DA2B47">
            <w:pPr>
              <w:jc w:val="center"/>
              <w:rPr>
                <w:sz w:val="28"/>
                <w:szCs w:val="28"/>
              </w:rPr>
            </w:pPr>
            <w:r>
              <w:rPr>
                <w:sz w:val="28"/>
                <w:szCs w:val="28"/>
              </w:rPr>
              <w:t>по 05.09.2025</w:t>
            </w:r>
          </w:p>
        </w:tc>
      </w:tr>
      <w:tr w:rsidR="00C710B3" w:rsidRPr="00C710B3" w:rsidTr="00500F8D">
        <w:trPr>
          <w:trHeight w:val="412"/>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3.</w:t>
            </w:r>
          </w:p>
        </w:tc>
        <w:tc>
          <w:tcPr>
            <w:tcW w:w="6736" w:type="dxa"/>
            <w:tcBorders>
              <w:top w:val="nil"/>
              <w:left w:val="nil"/>
              <w:bottom w:val="single" w:sz="4" w:space="0" w:color="auto"/>
              <w:right w:val="single" w:sz="4" w:space="0" w:color="auto"/>
            </w:tcBorders>
            <w:noWrap/>
          </w:tcPr>
          <w:p w:rsidR="00C710B3" w:rsidRPr="00C710B3" w:rsidRDefault="00C710B3" w:rsidP="00C710B3">
            <w:pPr>
              <w:autoSpaceDE w:val="0"/>
              <w:autoSpaceDN w:val="0"/>
              <w:adjustRightInd w:val="0"/>
              <w:rPr>
                <w:color w:val="000000"/>
                <w:sz w:val="28"/>
                <w:szCs w:val="28"/>
              </w:rPr>
            </w:pPr>
            <w:r w:rsidRPr="00C710B3">
              <w:rPr>
                <w:color w:val="000000"/>
                <w:sz w:val="28"/>
                <w:szCs w:val="28"/>
              </w:rPr>
              <w:t xml:space="preserve">Здание Администрации муниципального образования «Ельнинский </w:t>
            </w:r>
            <w:r w:rsidRPr="00C710B3">
              <w:rPr>
                <w:sz w:val="28"/>
                <w:szCs w:val="28"/>
              </w:rPr>
              <w:t>муниципальный округ</w:t>
            </w:r>
            <w:r w:rsidRPr="00C710B3">
              <w:rPr>
                <w:color w:val="000000"/>
                <w:sz w:val="28"/>
                <w:szCs w:val="28"/>
              </w:rPr>
              <w:t>» Смоленской области (2 здание)</w:t>
            </w:r>
          </w:p>
        </w:tc>
        <w:tc>
          <w:tcPr>
            <w:tcW w:w="2268" w:type="dxa"/>
            <w:tcBorders>
              <w:top w:val="nil"/>
              <w:left w:val="nil"/>
              <w:bottom w:val="single" w:sz="4" w:space="0" w:color="auto"/>
              <w:right w:val="single" w:sz="4" w:space="0" w:color="auto"/>
            </w:tcBorders>
            <w:noWrap/>
            <w:vAlign w:val="center"/>
            <w:hideMark/>
          </w:tcPr>
          <w:p w:rsidR="00DA2B47" w:rsidRDefault="00DA2B47" w:rsidP="00DA2B47">
            <w:pPr>
              <w:jc w:val="center"/>
              <w:rPr>
                <w:sz w:val="28"/>
                <w:szCs w:val="28"/>
              </w:rPr>
            </w:pPr>
            <w:r>
              <w:rPr>
                <w:sz w:val="28"/>
                <w:szCs w:val="28"/>
              </w:rPr>
              <w:t xml:space="preserve">с </w:t>
            </w:r>
            <w:r w:rsidRPr="00C710B3">
              <w:rPr>
                <w:sz w:val="28"/>
                <w:szCs w:val="28"/>
              </w:rPr>
              <w:t>18.08.2025</w:t>
            </w:r>
          </w:p>
          <w:p w:rsidR="00C710B3" w:rsidRPr="00C710B3" w:rsidRDefault="00DA2B47" w:rsidP="00DA2B47">
            <w:pPr>
              <w:jc w:val="center"/>
              <w:rPr>
                <w:sz w:val="28"/>
                <w:szCs w:val="28"/>
              </w:rPr>
            </w:pPr>
            <w:r>
              <w:rPr>
                <w:sz w:val="28"/>
                <w:szCs w:val="28"/>
              </w:rPr>
              <w:t>по 05.09.2025</w:t>
            </w:r>
          </w:p>
        </w:tc>
      </w:tr>
      <w:tr w:rsidR="00C710B3" w:rsidRPr="00C710B3" w:rsidTr="00500F8D">
        <w:trPr>
          <w:trHeight w:val="417"/>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4.</w:t>
            </w:r>
          </w:p>
        </w:tc>
        <w:tc>
          <w:tcPr>
            <w:tcW w:w="6736" w:type="dxa"/>
            <w:tcBorders>
              <w:top w:val="nil"/>
              <w:left w:val="nil"/>
              <w:bottom w:val="single" w:sz="4" w:space="0" w:color="auto"/>
              <w:right w:val="single" w:sz="4" w:space="0" w:color="auto"/>
            </w:tcBorders>
            <w:noWrap/>
          </w:tcPr>
          <w:p w:rsidR="00C710B3" w:rsidRPr="00C710B3" w:rsidRDefault="00C710B3" w:rsidP="00C710B3">
            <w:pPr>
              <w:autoSpaceDE w:val="0"/>
              <w:autoSpaceDN w:val="0"/>
              <w:adjustRightInd w:val="0"/>
              <w:rPr>
                <w:color w:val="000000"/>
                <w:sz w:val="28"/>
                <w:szCs w:val="28"/>
              </w:rPr>
            </w:pPr>
            <w:r w:rsidRPr="00C710B3">
              <w:rPr>
                <w:color w:val="000000"/>
                <w:sz w:val="28"/>
                <w:szCs w:val="28"/>
              </w:rPr>
              <w:t>МБОУ Ельнинская средняя школа № 1 имени М.И. Глинки</w:t>
            </w:r>
          </w:p>
        </w:tc>
        <w:tc>
          <w:tcPr>
            <w:tcW w:w="2268" w:type="dxa"/>
            <w:tcBorders>
              <w:top w:val="nil"/>
              <w:left w:val="nil"/>
              <w:bottom w:val="single" w:sz="4" w:space="0" w:color="auto"/>
              <w:right w:val="single" w:sz="4" w:space="0" w:color="auto"/>
            </w:tcBorders>
            <w:noWrap/>
            <w:vAlign w:val="center"/>
            <w:hideMark/>
          </w:tcPr>
          <w:p w:rsidR="00DA2B47" w:rsidRDefault="00DA2B47" w:rsidP="00DA2B47">
            <w:pPr>
              <w:jc w:val="center"/>
              <w:rPr>
                <w:sz w:val="28"/>
                <w:szCs w:val="28"/>
              </w:rPr>
            </w:pPr>
            <w:r>
              <w:rPr>
                <w:sz w:val="28"/>
                <w:szCs w:val="28"/>
              </w:rPr>
              <w:t xml:space="preserve">с </w:t>
            </w:r>
            <w:r w:rsidRPr="00C710B3">
              <w:rPr>
                <w:sz w:val="28"/>
                <w:szCs w:val="28"/>
              </w:rPr>
              <w:t>18.08.2025</w:t>
            </w:r>
          </w:p>
          <w:p w:rsidR="00C710B3" w:rsidRPr="00C710B3" w:rsidRDefault="00DA2B47" w:rsidP="00DA2B47">
            <w:pPr>
              <w:jc w:val="center"/>
              <w:rPr>
                <w:sz w:val="28"/>
                <w:szCs w:val="28"/>
              </w:rPr>
            </w:pPr>
            <w:r>
              <w:rPr>
                <w:sz w:val="28"/>
                <w:szCs w:val="28"/>
              </w:rPr>
              <w:t>по 05.09.2025</w:t>
            </w:r>
          </w:p>
        </w:tc>
      </w:tr>
      <w:tr w:rsidR="00C710B3" w:rsidRPr="00C710B3" w:rsidTr="00500F8D">
        <w:trPr>
          <w:trHeight w:val="409"/>
          <w:jc w:val="center"/>
        </w:trPr>
        <w:tc>
          <w:tcPr>
            <w:tcW w:w="594" w:type="dxa"/>
            <w:tcBorders>
              <w:top w:val="nil"/>
              <w:left w:val="single" w:sz="4" w:space="0" w:color="auto"/>
              <w:bottom w:val="single" w:sz="4" w:space="0" w:color="auto"/>
              <w:right w:val="single" w:sz="4" w:space="0" w:color="auto"/>
            </w:tcBorders>
            <w:noWrap/>
            <w:vAlign w:val="center"/>
          </w:tcPr>
          <w:p w:rsidR="00C710B3" w:rsidRPr="00C710B3" w:rsidRDefault="00C710B3" w:rsidP="00C710B3">
            <w:pPr>
              <w:jc w:val="center"/>
              <w:rPr>
                <w:sz w:val="28"/>
                <w:szCs w:val="28"/>
              </w:rPr>
            </w:pPr>
            <w:r w:rsidRPr="00C710B3">
              <w:rPr>
                <w:sz w:val="28"/>
                <w:szCs w:val="28"/>
              </w:rPr>
              <w:t>5.</w:t>
            </w:r>
          </w:p>
        </w:tc>
        <w:tc>
          <w:tcPr>
            <w:tcW w:w="6736" w:type="dxa"/>
            <w:tcBorders>
              <w:top w:val="nil"/>
              <w:left w:val="nil"/>
              <w:bottom w:val="single" w:sz="4" w:space="0" w:color="auto"/>
              <w:right w:val="single" w:sz="4" w:space="0" w:color="auto"/>
            </w:tcBorders>
            <w:noWrap/>
          </w:tcPr>
          <w:p w:rsidR="00C710B3" w:rsidRPr="00C710B3" w:rsidRDefault="00C710B3" w:rsidP="00C710B3">
            <w:pPr>
              <w:autoSpaceDE w:val="0"/>
              <w:autoSpaceDN w:val="0"/>
              <w:adjustRightInd w:val="0"/>
              <w:rPr>
                <w:color w:val="000000"/>
                <w:sz w:val="28"/>
                <w:szCs w:val="28"/>
              </w:rPr>
            </w:pPr>
            <w:r w:rsidRPr="00C710B3">
              <w:rPr>
                <w:color w:val="000000"/>
                <w:sz w:val="28"/>
                <w:szCs w:val="28"/>
              </w:rPr>
              <w:t>МБОУ Ельнинская средняя школа № 2 имени К.И. Ракутина по ул. Ленина</w:t>
            </w:r>
          </w:p>
        </w:tc>
        <w:tc>
          <w:tcPr>
            <w:tcW w:w="2268" w:type="dxa"/>
            <w:tcBorders>
              <w:top w:val="nil"/>
              <w:left w:val="nil"/>
              <w:bottom w:val="single" w:sz="4" w:space="0" w:color="auto"/>
              <w:right w:val="single" w:sz="4" w:space="0" w:color="auto"/>
            </w:tcBorders>
            <w:noWrap/>
            <w:vAlign w:val="center"/>
          </w:tcPr>
          <w:p w:rsidR="007E23DE" w:rsidRDefault="00DA2B47" w:rsidP="00C710B3">
            <w:pPr>
              <w:jc w:val="center"/>
              <w:rPr>
                <w:sz w:val="28"/>
                <w:szCs w:val="28"/>
              </w:rPr>
            </w:pPr>
            <w:r>
              <w:rPr>
                <w:sz w:val="28"/>
                <w:szCs w:val="28"/>
              </w:rPr>
              <w:t xml:space="preserve">с </w:t>
            </w:r>
            <w:r w:rsidR="00C710B3" w:rsidRPr="00C710B3">
              <w:rPr>
                <w:sz w:val="28"/>
                <w:szCs w:val="28"/>
              </w:rPr>
              <w:t>19.08.2025</w:t>
            </w:r>
            <w:r>
              <w:rPr>
                <w:sz w:val="28"/>
                <w:szCs w:val="28"/>
              </w:rPr>
              <w:t xml:space="preserve"> </w:t>
            </w:r>
          </w:p>
          <w:p w:rsidR="00C710B3" w:rsidRPr="00C710B3" w:rsidRDefault="00DA2B47" w:rsidP="00C710B3">
            <w:pPr>
              <w:jc w:val="center"/>
              <w:rPr>
                <w:sz w:val="28"/>
                <w:szCs w:val="28"/>
              </w:rPr>
            </w:pPr>
            <w:r>
              <w:rPr>
                <w:sz w:val="28"/>
                <w:szCs w:val="28"/>
              </w:rPr>
              <w:t>по 06.09.2025</w:t>
            </w:r>
          </w:p>
        </w:tc>
      </w:tr>
      <w:tr w:rsidR="00C710B3" w:rsidRPr="00C710B3" w:rsidTr="00500F8D">
        <w:trPr>
          <w:trHeight w:val="416"/>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6.</w:t>
            </w:r>
          </w:p>
        </w:tc>
        <w:tc>
          <w:tcPr>
            <w:tcW w:w="6736" w:type="dxa"/>
            <w:tcBorders>
              <w:top w:val="nil"/>
              <w:left w:val="nil"/>
              <w:bottom w:val="single" w:sz="4" w:space="0" w:color="auto"/>
              <w:right w:val="single" w:sz="4" w:space="0" w:color="auto"/>
            </w:tcBorders>
            <w:noWrap/>
            <w:hideMark/>
          </w:tcPr>
          <w:p w:rsidR="00C710B3" w:rsidRPr="00C710B3" w:rsidRDefault="00C710B3" w:rsidP="00C710B3">
            <w:pPr>
              <w:autoSpaceDE w:val="0"/>
              <w:autoSpaceDN w:val="0"/>
              <w:adjustRightInd w:val="0"/>
              <w:rPr>
                <w:color w:val="000000"/>
                <w:sz w:val="28"/>
                <w:szCs w:val="28"/>
              </w:rPr>
            </w:pPr>
            <w:r w:rsidRPr="00C710B3">
              <w:rPr>
                <w:color w:val="000000"/>
                <w:sz w:val="28"/>
                <w:szCs w:val="28"/>
              </w:rPr>
              <w:t>МКУ «Централизованная бухгалтерия учреждений образования и других учреждений Ельнинского</w:t>
            </w:r>
            <w:r w:rsidRPr="00C710B3">
              <w:rPr>
                <w:sz w:val="28"/>
                <w:szCs w:val="28"/>
              </w:rPr>
              <w:t xml:space="preserve"> муниципального округа</w:t>
            </w:r>
            <w:r w:rsidRPr="00C710B3">
              <w:rPr>
                <w:color w:val="000000"/>
                <w:sz w:val="28"/>
                <w:szCs w:val="28"/>
              </w:rPr>
              <w:t>»</w:t>
            </w:r>
          </w:p>
        </w:tc>
        <w:tc>
          <w:tcPr>
            <w:tcW w:w="2268" w:type="dxa"/>
            <w:tcBorders>
              <w:top w:val="nil"/>
              <w:left w:val="nil"/>
              <w:bottom w:val="single" w:sz="4" w:space="0" w:color="auto"/>
              <w:right w:val="single" w:sz="4" w:space="0" w:color="auto"/>
            </w:tcBorders>
            <w:noWrap/>
            <w:vAlign w:val="center"/>
            <w:hideMark/>
          </w:tcPr>
          <w:p w:rsidR="007E23DE" w:rsidRDefault="00DA2B47" w:rsidP="00C710B3">
            <w:pPr>
              <w:jc w:val="center"/>
              <w:rPr>
                <w:sz w:val="28"/>
                <w:szCs w:val="28"/>
              </w:rPr>
            </w:pPr>
            <w:r>
              <w:rPr>
                <w:sz w:val="28"/>
                <w:szCs w:val="28"/>
              </w:rPr>
              <w:t xml:space="preserve">с </w:t>
            </w:r>
            <w:r w:rsidRPr="00C710B3">
              <w:rPr>
                <w:sz w:val="28"/>
                <w:szCs w:val="28"/>
              </w:rPr>
              <w:t>19.08.2025</w:t>
            </w:r>
          </w:p>
          <w:p w:rsidR="00C710B3" w:rsidRPr="00C710B3" w:rsidRDefault="00DA2B47" w:rsidP="00C710B3">
            <w:pPr>
              <w:jc w:val="center"/>
              <w:rPr>
                <w:sz w:val="28"/>
                <w:szCs w:val="28"/>
              </w:rPr>
            </w:pPr>
            <w:r>
              <w:rPr>
                <w:sz w:val="28"/>
                <w:szCs w:val="28"/>
              </w:rPr>
              <w:t xml:space="preserve"> по 06.09.2025</w:t>
            </w:r>
          </w:p>
        </w:tc>
      </w:tr>
      <w:tr w:rsidR="00C710B3" w:rsidRPr="00C710B3" w:rsidTr="00500F8D">
        <w:trPr>
          <w:trHeight w:val="711"/>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7.</w:t>
            </w:r>
          </w:p>
        </w:tc>
        <w:tc>
          <w:tcPr>
            <w:tcW w:w="6736" w:type="dxa"/>
            <w:tcBorders>
              <w:top w:val="nil"/>
              <w:left w:val="nil"/>
              <w:bottom w:val="single" w:sz="4" w:space="0" w:color="auto"/>
              <w:right w:val="single" w:sz="4" w:space="0" w:color="auto"/>
            </w:tcBorders>
            <w:noWrap/>
            <w:hideMark/>
          </w:tcPr>
          <w:p w:rsidR="00C710B3" w:rsidRPr="00C710B3" w:rsidRDefault="00C710B3" w:rsidP="00C710B3">
            <w:pPr>
              <w:autoSpaceDE w:val="0"/>
              <w:autoSpaceDN w:val="0"/>
              <w:adjustRightInd w:val="0"/>
              <w:rPr>
                <w:color w:val="000000"/>
                <w:sz w:val="28"/>
                <w:szCs w:val="28"/>
              </w:rPr>
            </w:pPr>
            <w:r w:rsidRPr="00C710B3">
              <w:rPr>
                <w:color w:val="000000"/>
                <w:sz w:val="28"/>
                <w:szCs w:val="28"/>
              </w:rPr>
              <w:t>МБДОУ детский сад «Солнышко»</w:t>
            </w:r>
          </w:p>
        </w:tc>
        <w:tc>
          <w:tcPr>
            <w:tcW w:w="2268" w:type="dxa"/>
            <w:tcBorders>
              <w:top w:val="nil"/>
              <w:left w:val="nil"/>
              <w:bottom w:val="single" w:sz="4" w:space="0" w:color="auto"/>
              <w:right w:val="single" w:sz="4" w:space="0" w:color="auto"/>
            </w:tcBorders>
            <w:noWrap/>
            <w:vAlign w:val="center"/>
            <w:hideMark/>
          </w:tcPr>
          <w:p w:rsidR="007E23DE" w:rsidRDefault="00DA2B47" w:rsidP="00C710B3">
            <w:pPr>
              <w:jc w:val="center"/>
              <w:rPr>
                <w:sz w:val="28"/>
                <w:szCs w:val="28"/>
              </w:rPr>
            </w:pPr>
            <w:r>
              <w:rPr>
                <w:sz w:val="28"/>
                <w:szCs w:val="28"/>
              </w:rPr>
              <w:t xml:space="preserve">с </w:t>
            </w:r>
            <w:r w:rsidRPr="00C710B3">
              <w:rPr>
                <w:sz w:val="28"/>
                <w:szCs w:val="28"/>
              </w:rPr>
              <w:t>19.08.2025</w:t>
            </w:r>
          </w:p>
          <w:p w:rsidR="00C710B3" w:rsidRPr="00C710B3" w:rsidRDefault="00DA2B47" w:rsidP="00C710B3">
            <w:pPr>
              <w:jc w:val="center"/>
              <w:rPr>
                <w:sz w:val="28"/>
                <w:szCs w:val="28"/>
              </w:rPr>
            </w:pPr>
            <w:r>
              <w:rPr>
                <w:sz w:val="28"/>
                <w:szCs w:val="28"/>
              </w:rPr>
              <w:t xml:space="preserve"> по 06.09.2025</w:t>
            </w:r>
          </w:p>
        </w:tc>
      </w:tr>
      <w:tr w:rsidR="00C710B3" w:rsidRPr="00C710B3" w:rsidTr="00500F8D">
        <w:trPr>
          <w:trHeight w:val="255"/>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8.</w:t>
            </w:r>
          </w:p>
        </w:tc>
        <w:tc>
          <w:tcPr>
            <w:tcW w:w="6736" w:type="dxa"/>
            <w:tcBorders>
              <w:top w:val="nil"/>
              <w:left w:val="nil"/>
              <w:bottom w:val="single" w:sz="4" w:space="0" w:color="auto"/>
              <w:right w:val="single" w:sz="4" w:space="0" w:color="auto"/>
            </w:tcBorders>
            <w:noWrap/>
            <w:hideMark/>
          </w:tcPr>
          <w:p w:rsidR="00C710B3" w:rsidRPr="00C710B3" w:rsidRDefault="00C710B3" w:rsidP="00C710B3">
            <w:pPr>
              <w:autoSpaceDE w:val="0"/>
              <w:autoSpaceDN w:val="0"/>
              <w:adjustRightInd w:val="0"/>
              <w:rPr>
                <w:color w:val="000000"/>
                <w:sz w:val="28"/>
                <w:szCs w:val="28"/>
              </w:rPr>
            </w:pPr>
            <w:r w:rsidRPr="00C710B3">
              <w:rPr>
                <w:color w:val="000000"/>
                <w:sz w:val="28"/>
                <w:szCs w:val="28"/>
              </w:rPr>
              <w:t>МБДОУ детский сад «Улыбка»</w:t>
            </w:r>
          </w:p>
          <w:p w:rsidR="00C710B3" w:rsidRPr="00C710B3" w:rsidRDefault="00C710B3" w:rsidP="00C710B3">
            <w:pPr>
              <w:autoSpaceDE w:val="0"/>
              <w:autoSpaceDN w:val="0"/>
              <w:adjustRightInd w:val="0"/>
              <w:rPr>
                <w:color w:val="000000"/>
                <w:sz w:val="28"/>
                <w:szCs w:val="28"/>
              </w:rPr>
            </w:pPr>
          </w:p>
        </w:tc>
        <w:tc>
          <w:tcPr>
            <w:tcW w:w="2268" w:type="dxa"/>
            <w:tcBorders>
              <w:top w:val="nil"/>
              <w:left w:val="nil"/>
              <w:bottom w:val="single" w:sz="4" w:space="0" w:color="auto"/>
              <w:right w:val="single" w:sz="4" w:space="0" w:color="auto"/>
            </w:tcBorders>
            <w:noWrap/>
            <w:vAlign w:val="center"/>
            <w:hideMark/>
          </w:tcPr>
          <w:p w:rsidR="007E23DE" w:rsidRDefault="00DA2B47" w:rsidP="00C710B3">
            <w:pPr>
              <w:jc w:val="center"/>
              <w:rPr>
                <w:sz w:val="28"/>
                <w:szCs w:val="28"/>
              </w:rPr>
            </w:pPr>
            <w:r>
              <w:rPr>
                <w:sz w:val="28"/>
                <w:szCs w:val="28"/>
              </w:rPr>
              <w:t xml:space="preserve">с </w:t>
            </w:r>
            <w:r w:rsidRPr="00C710B3">
              <w:rPr>
                <w:sz w:val="28"/>
                <w:szCs w:val="28"/>
              </w:rPr>
              <w:t>19.08.2025</w:t>
            </w:r>
            <w:r>
              <w:rPr>
                <w:sz w:val="28"/>
                <w:szCs w:val="28"/>
              </w:rPr>
              <w:t xml:space="preserve"> </w:t>
            </w:r>
          </w:p>
          <w:p w:rsidR="00C710B3" w:rsidRPr="00C710B3" w:rsidRDefault="00DA2B47" w:rsidP="00C710B3">
            <w:pPr>
              <w:jc w:val="center"/>
              <w:rPr>
                <w:sz w:val="28"/>
                <w:szCs w:val="28"/>
              </w:rPr>
            </w:pPr>
            <w:r>
              <w:rPr>
                <w:sz w:val="28"/>
                <w:szCs w:val="28"/>
              </w:rPr>
              <w:t>по 06.09.2025</w:t>
            </w:r>
          </w:p>
        </w:tc>
      </w:tr>
      <w:tr w:rsidR="00C710B3" w:rsidRPr="00C710B3" w:rsidTr="00500F8D">
        <w:trPr>
          <w:trHeight w:val="546"/>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9.</w:t>
            </w:r>
          </w:p>
        </w:tc>
        <w:tc>
          <w:tcPr>
            <w:tcW w:w="6736" w:type="dxa"/>
            <w:tcBorders>
              <w:top w:val="nil"/>
              <w:left w:val="nil"/>
              <w:bottom w:val="single" w:sz="4" w:space="0" w:color="auto"/>
              <w:right w:val="single" w:sz="4" w:space="0" w:color="auto"/>
            </w:tcBorders>
            <w:noWrap/>
          </w:tcPr>
          <w:p w:rsidR="00C710B3" w:rsidRPr="00C710B3" w:rsidRDefault="00C710B3" w:rsidP="00C710B3">
            <w:pPr>
              <w:autoSpaceDE w:val="0"/>
              <w:autoSpaceDN w:val="0"/>
              <w:adjustRightInd w:val="0"/>
              <w:rPr>
                <w:color w:val="000000"/>
                <w:sz w:val="28"/>
                <w:szCs w:val="28"/>
              </w:rPr>
            </w:pPr>
            <w:r w:rsidRPr="00C710B3">
              <w:rPr>
                <w:color w:val="000000"/>
                <w:sz w:val="28"/>
                <w:szCs w:val="28"/>
              </w:rPr>
              <w:t>МБУК «Ельнинский районный централизованный культурно - досуговый центр»</w:t>
            </w:r>
          </w:p>
        </w:tc>
        <w:tc>
          <w:tcPr>
            <w:tcW w:w="2268" w:type="dxa"/>
            <w:tcBorders>
              <w:top w:val="nil"/>
              <w:left w:val="nil"/>
              <w:bottom w:val="single" w:sz="4" w:space="0" w:color="auto"/>
              <w:right w:val="single" w:sz="4" w:space="0" w:color="auto"/>
            </w:tcBorders>
            <w:noWrap/>
            <w:vAlign w:val="center"/>
          </w:tcPr>
          <w:p w:rsidR="00C710B3" w:rsidRDefault="00DA2B47" w:rsidP="00C710B3">
            <w:pPr>
              <w:jc w:val="center"/>
              <w:rPr>
                <w:sz w:val="28"/>
                <w:szCs w:val="28"/>
              </w:rPr>
            </w:pPr>
            <w:r>
              <w:rPr>
                <w:sz w:val="28"/>
                <w:szCs w:val="28"/>
              </w:rPr>
              <w:t xml:space="preserve">с </w:t>
            </w:r>
            <w:r w:rsidR="00C710B3" w:rsidRPr="00C710B3">
              <w:rPr>
                <w:sz w:val="28"/>
                <w:szCs w:val="28"/>
              </w:rPr>
              <w:t>20.08.2025</w:t>
            </w:r>
          </w:p>
          <w:p w:rsidR="00DA2B47" w:rsidRPr="00C710B3" w:rsidRDefault="00DA2B47" w:rsidP="00C710B3">
            <w:pPr>
              <w:jc w:val="center"/>
              <w:rPr>
                <w:sz w:val="28"/>
                <w:szCs w:val="28"/>
              </w:rPr>
            </w:pPr>
            <w:r>
              <w:rPr>
                <w:sz w:val="28"/>
                <w:szCs w:val="28"/>
              </w:rPr>
              <w:t>по 07.09.2025</w:t>
            </w:r>
          </w:p>
        </w:tc>
      </w:tr>
      <w:tr w:rsidR="00C710B3" w:rsidRPr="00C710B3" w:rsidTr="00500F8D">
        <w:trPr>
          <w:trHeight w:val="549"/>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10.</w:t>
            </w:r>
          </w:p>
        </w:tc>
        <w:tc>
          <w:tcPr>
            <w:tcW w:w="6736" w:type="dxa"/>
            <w:tcBorders>
              <w:top w:val="nil"/>
              <w:left w:val="nil"/>
              <w:bottom w:val="single" w:sz="4" w:space="0" w:color="auto"/>
              <w:right w:val="single" w:sz="4" w:space="0" w:color="auto"/>
            </w:tcBorders>
            <w:noWrap/>
            <w:hideMark/>
          </w:tcPr>
          <w:p w:rsidR="00C710B3" w:rsidRPr="00C710B3" w:rsidRDefault="00C710B3" w:rsidP="00C710B3">
            <w:pPr>
              <w:autoSpaceDE w:val="0"/>
              <w:autoSpaceDN w:val="0"/>
              <w:adjustRightInd w:val="0"/>
              <w:rPr>
                <w:color w:val="000000"/>
                <w:sz w:val="28"/>
                <w:szCs w:val="28"/>
              </w:rPr>
            </w:pPr>
            <w:r w:rsidRPr="00C710B3">
              <w:rPr>
                <w:color w:val="000000"/>
                <w:sz w:val="28"/>
                <w:szCs w:val="28"/>
              </w:rPr>
              <w:t>МБУ дополнительного образования детская музыкальная школа имени М.И. Глинки</w:t>
            </w:r>
          </w:p>
        </w:tc>
        <w:tc>
          <w:tcPr>
            <w:tcW w:w="2268" w:type="dxa"/>
            <w:tcBorders>
              <w:top w:val="nil"/>
              <w:left w:val="nil"/>
              <w:bottom w:val="single" w:sz="4" w:space="0" w:color="auto"/>
              <w:right w:val="single" w:sz="4" w:space="0" w:color="auto"/>
            </w:tcBorders>
            <w:noWrap/>
            <w:vAlign w:val="center"/>
            <w:hideMark/>
          </w:tcPr>
          <w:p w:rsidR="00DA2B47" w:rsidRDefault="00DA2B47" w:rsidP="00DA2B47">
            <w:pPr>
              <w:jc w:val="center"/>
              <w:rPr>
                <w:sz w:val="28"/>
                <w:szCs w:val="28"/>
              </w:rPr>
            </w:pPr>
            <w:r>
              <w:rPr>
                <w:sz w:val="28"/>
                <w:szCs w:val="28"/>
              </w:rPr>
              <w:t xml:space="preserve">с </w:t>
            </w:r>
            <w:r w:rsidRPr="00C710B3">
              <w:rPr>
                <w:sz w:val="28"/>
                <w:szCs w:val="28"/>
              </w:rPr>
              <w:t>20.08.2025</w:t>
            </w:r>
          </w:p>
          <w:p w:rsidR="00C710B3" w:rsidRPr="00C710B3" w:rsidRDefault="00DA2B47" w:rsidP="00DA2B47">
            <w:pPr>
              <w:jc w:val="center"/>
              <w:rPr>
                <w:sz w:val="28"/>
                <w:szCs w:val="28"/>
              </w:rPr>
            </w:pPr>
            <w:r>
              <w:rPr>
                <w:sz w:val="28"/>
                <w:szCs w:val="28"/>
              </w:rPr>
              <w:t>по 07.09.2025</w:t>
            </w:r>
          </w:p>
        </w:tc>
      </w:tr>
      <w:tr w:rsidR="00C710B3" w:rsidRPr="00C710B3" w:rsidTr="00500F8D">
        <w:trPr>
          <w:trHeight w:val="589"/>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11.</w:t>
            </w:r>
          </w:p>
        </w:tc>
        <w:tc>
          <w:tcPr>
            <w:tcW w:w="6736" w:type="dxa"/>
            <w:tcBorders>
              <w:top w:val="nil"/>
              <w:left w:val="nil"/>
              <w:bottom w:val="single" w:sz="4" w:space="0" w:color="auto"/>
              <w:right w:val="single" w:sz="4" w:space="0" w:color="auto"/>
            </w:tcBorders>
            <w:noWrap/>
          </w:tcPr>
          <w:p w:rsidR="00C710B3" w:rsidRPr="00C710B3" w:rsidRDefault="00C710B3" w:rsidP="00C710B3">
            <w:pPr>
              <w:rPr>
                <w:color w:val="000000"/>
                <w:sz w:val="28"/>
                <w:szCs w:val="28"/>
              </w:rPr>
            </w:pPr>
            <w:r w:rsidRPr="00C710B3">
              <w:rPr>
                <w:color w:val="000000"/>
                <w:sz w:val="28"/>
                <w:szCs w:val="28"/>
              </w:rPr>
              <w:t>ОГБУЗ «Ельнинская ЦРБ»</w:t>
            </w:r>
          </w:p>
          <w:p w:rsidR="00C710B3" w:rsidRPr="00C710B3" w:rsidRDefault="00C710B3" w:rsidP="00C710B3">
            <w:pPr>
              <w:rPr>
                <w:sz w:val="28"/>
                <w:szCs w:val="28"/>
              </w:rPr>
            </w:pPr>
          </w:p>
        </w:tc>
        <w:tc>
          <w:tcPr>
            <w:tcW w:w="2268" w:type="dxa"/>
            <w:tcBorders>
              <w:top w:val="nil"/>
              <w:left w:val="nil"/>
              <w:bottom w:val="single" w:sz="4" w:space="0" w:color="auto"/>
              <w:right w:val="single" w:sz="4" w:space="0" w:color="auto"/>
            </w:tcBorders>
            <w:noWrap/>
            <w:vAlign w:val="center"/>
          </w:tcPr>
          <w:p w:rsidR="00DA2B47" w:rsidRDefault="00DA2B47" w:rsidP="00DA2B47">
            <w:pPr>
              <w:jc w:val="center"/>
              <w:rPr>
                <w:sz w:val="28"/>
                <w:szCs w:val="28"/>
              </w:rPr>
            </w:pPr>
            <w:r>
              <w:rPr>
                <w:sz w:val="28"/>
                <w:szCs w:val="28"/>
              </w:rPr>
              <w:t xml:space="preserve">с </w:t>
            </w:r>
            <w:r w:rsidRPr="00C710B3">
              <w:rPr>
                <w:sz w:val="28"/>
                <w:szCs w:val="28"/>
              </w:rPr>
              <w:t>20.08.2025</w:t>
            </w:r>
          </w:p>
          <w:p w:rsidR="00C710B3" w:rsidRPr="00C710B3" w:rsidRDefault="00DA2B47" w:rsidP="00DA2B47">
            <w:pPr>
              <w:jc w:val="center"/>
              <w:rPr>
                <w:sz w:val="28"/>
                <w:szCs w:val="28"/>
              </w:rPr>
            </w:pPr>
            <w:r>
              <w:rPr>
                <w:sz w:val="28"/>
                <w:szCs w:val="28"/>
              </w:rPr>
              <w:t>по 07.09.2025</w:t>
            </w:r>
          </w:p>
        </w:tc>
      </w:tr>
      <w:tr w:rsidR="00C710B3" w:rsidRPr="00C710B3" w:rsidTr="00500F8D">
        <w:trPr>
          <w:trHeight w:val="545"/>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lastRenderedPageBreak/>
              <w:t>12.</w:t>
            </w:r>
          </w:p>
        </w:tc>
        <w:tc>
          <w:tcPr>
            <w:tcW w:w="6736" w:type="dxa"/>
            <w:tcBorders>
              <w:top w:val="nil"/>
              <w:left w:val="nil"/>
              <w:bottom w:val="single" w:sz="4" w:space="0" w:color="auto"/>
              <w:right w:val="single" w:sz="4" w:space="0" w:color="auto"/>
            </w:tcBorders>
            <w:noWrap/>
          </w:tcPr>
          <w:p w:rsidR="00C710B3" w:rsidRPr="00C710B3" w:rsidRDefault="00C710B3" w:rsidP="00C710B3">
            <w:pPr>
              <w:autoSpaceDE w:val="0"/>
              <w:autoSpaceDN w:val="0"/>
              <w:adjustRightInd w:val="0"/>
              <w:rPr>
                <w:color w:val="000000"/>
                <w:sz w:val="28"/>
                <w:szCs w:val="28"/>
              </w:rPr>
            </w:pPr>
            <w:r w:rsidRPr="00C710B3">
              <w:rPr>
                <w:color w:val="000000"/>
                <w:sz w:val="28"/>
                <w:szCs w:val="28"/>
              </w:rPr>
              <w:t>МБОУ ДОД Ельнинский районный Центр развития творчества детей и юношества</w:t>
            </w:r>
          </w:p>
        </w:tc>
        <w:tc>
          <w:tcPr>
            <w:tcW w:w="2268" w:type="dxa"/>
            <w:tcBorders>
              <w:top w:val="nil"/>
              <w:left w:val="nil"/>
              <w:bottom w:val="single" w:sz="4" w:space="0" w:color="auto"/>
              <w:right w:val="single" w:sz="4" w:space="0" w:color="auto"/>
            </w:tcBorders>
            <w:noWrap/>
            <w:vAlign w:val="center"/>
          </w:tcPr>
          <w:p w:rsidR="00DA2B47" w:rsidRDefault="00DA2B47" w:rsidP="00DA2B47">
            <w:pPr>
              <w:jc w:val="center"/>
              <w:rPr>
                <w:sz w:val="28"/>
                <w:szCs w:val="28"/>
              </w:rPr>
            </w:pPr>
            <w:r>
              <w:rPr>
                <w:sz w:val="28"/>
                <w:szCs w:val="28"/>
              </w:rPr>
              <w:t xml:space="preserve">с </w:t>
            </w:r>
            <w:r w:rsidRPr="00C710B3">
              <w:rPr>
                <w:sz w:val="28"/>
                <w:szCs w:val="28"/>
              </w:rPr>
              <w:t>20.08.2025</w:t>
            </w:r>
          </w:p>
          <w:p w:rsidR="00C710B3" w:rsidRPr="00C710B3" w:rsidRDefault="00DA2B47" w:rsidP="00DA2B47">
            <w:pPr>
              <w:jc w:val="center"/>
              <w:rPr>
                <w:sz w:val="28"/>
                <w:szCs w:val="28"/>
              </w:rPr>
            </w:pPr>
            <w:r>
              <w:rPr>
                <w:sz w:val="28"/>
                <w:szCs w:val="28"/>
              </w:rPr>
              <w:t>по 07.09.2025</w:t>
            </w:r>
          </w:p>
        </w:tc>
      </w:tr>
      <w:tr w:rsidR="00C710B3" w:rsidRPr="00C710B3" w:rsidTr="00500F8D">
        <w:trPr>
          <w:trHeight w:val="577"/>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13.</w:t>
            </w:r>
          </w:p>
        </w:tc>
        <w:tc>
          <w:tcPr>
            <w:tcW w:w="6736" w:type="dxa"/>
            <w:tcBorders>
              <w:top w:val="nil"/>
              <w:left w:val="nil"/>
              <w:bottom w:val="single" w:sz="4" w:space="0" w:color="auto"/>
              <w:right w:val="single" w:sz="4" w:space="0" w:color="auto"/>
            </w:tcBorders>
            <w:noWrap/>
          </w:tcPr>
          <w:p w:rsidR="00C710B3" w:rsidRPr="00C710B3" w:rsidRDefault="00C710B3" w:rsidP="00C710B3">
            <w:pPr>
              <w:autoSpaceDE w:val="0"/>
              <w:autoSpaceDN w:val="0"/>
              <w:adjustRightInd w:val="0"/>
              <w:rPr>
                <w:color w:val="000000"/>
                <w:sz w:val="28"/>
                <w:szCs w:val="28"/>
              </w:rPr>
            </w:pPr>
            <w:r w:rsidRPr="00C710B3">
              <w:rPr>
                <w:color w:val="000000"/>
                <w:sz w:val="28"/>
                <w:szCs w:val="28"/>
              </w:rPr>
              <w:t>МБУ Ельнинская спортивная школа</w:t>
            </w:r>
          </w:p>
        </w:tc>
        <w:tc>
          <w:tcPr>
            <w:tcW w:w="2268" w:type="dxa"/>
            <w:tcBorders>
              <w:top w:val="nil"/>
              <w:left w:val="nil"/>
              <w:bottom w:val="single" w:sz="4" w:space="0" w:color="auto"/>
              <w:right w:val="single" w:sz="4" w:space="0" w:color="auto"/>
            </w:tcBorders>
            <w:noWrap/>
            <w:vAlign w:val="center"/>
          </w:tcPr>
          <w:p w:rsidR="00C710B3" w:rsidRPr="00C710B3" w:rsidRDefault="00DA2B47" w:rsidP="00C710B3">
            <w:pPr>
              <w:jc w:val="center"/>
              <w:rPr>
                <w:sz w:val="28"/>
                <w:szCs w:val="28"/>
              </w:rPr>
            </w:pPr>
            <w:r>
              <w:rPr>
                <w:sz w:val="28"/>
                <w:szCs w:val="28"/>
              </w:rPr>
              <w:t xml:space="preserve">с </w:t>
            </w:r>
            <w:r w:rsidR="00C710B3" w:rsidRPr="00C710B3">
              <w:rPr>
                <w:sz w:val="28"/>
                <w:szCs w:val="28"/>
              </w:rPr>
              <w:t>21.08.2025</w:t>
            </w:r>
            <w:r>
              <w:rPr>
                <w:sz w:val="28"/>
                <w:szCs w:val="28"/>
              </w:rPr>
              <w:t xml:space="preserve"> по 08.09.2025</w:t>
            </w:r>
          </w:p>
        </w:tc>
      </w:tr>
      <w:tr w:rsidR="00C710B3" w:rsidRPr="00C710B3" w:rsidTr="00500F8D">
        <w:trPr>
          <w:trHeight w:val="572"/>
          <w:jc w:val="center"/>
        </w:trPr>
        <w:tc>
          <w:tcPr>
            <w:tcW w:w="594" w:type="dxa"/>
            <w:tcBorders>
              <w:top w:val="nil"/>
              <w:left w:val="single" w:sz="4" w:space="0" w:color="auto"/>
              <w:bottom w:val="single" w:sz="4" w:space="0" w:color="auto"/>
              <w:right w:val="single" w:sz="4" w:space="0" w:color="auto"/>
            </w:tcBorders>
            <w:noWrap/>
            <w:vAlign w:val="center"/>
            <w:hideMark/>
          </w:tcPr>
          <w:p w:rsidR="00C710B3" w:rsidRPr="00C710B3" w:rsidRDefault="00C710B3" w:rsidP="00C710B3">
            <w:pPr>
              <w:jc w:val="center"/>
              <w:rPr>
                <w:sz w:val="28"/>
                <w:szCs w:val="28"/>
              </w:rPr>
            </w:pPr>
            <w:r w:rsidRPr="00C710B3">
              <w:rPr>
                <w:sz w:val="28"/>
                <w:szCs w:val="28"/>
              </w:rPr>
              <w:t>14.</w:t>
            </w:r>
          </w:p>
        </w:tc>
        <w:tc>
          <w:tcPr>
            <w:tcW w:w="6736" w:type="dxa"/>
            <w:tcBorders>
              <w:top w:val="nil"/>
              <w:left w:val="nil"/>
              <w:bottom w:val="single" w:sz="4" w:space="0" w:color="auto"/>
              <w:right w:val="single" w:sz="4" w:space="0" w:color="auto"/>
            </w:tcBorders>
            <w:noWrap/>
            <w:hideMark/>
          </w:tcPr>
          <w:p w:rsidR="00C710B3" w:rsidRPr="00C710B3" w:rsidRDefault="00C710B3" w:rsidP="00C710B3">
            <w:pPr>
              <w:rPr>
                <w:sz w:val="28"/>
                <w:szCs w:val="28"/>
              </w:rPr>
            </w:pPr>
            <w:r w:rsidRPr="00C710B3">
              <w:rPr>
                <w:sz w:val="28"/>
                <w:szCs w:val="28"/>
              </w:rPr>
              <w:t>МБОУ Ельнинская средняя школа №3</w:t>
            </w:r>
          </w:p>
        </w:tc>
        <w:tc>
          <w:tcPr>
            <w:tcW w:w="2268" w:type="dxa"/>
            <w:tcBorders>
              <w:top w:val="nil"/>
              <w:left w:val="nil"/>
              <w:bottom w:val="single" w:sz="4" w:space="0" w:color="auto"/>
              <w:right w:val="single" w:sz="4" w:space="0" w:color="auto"/>
            </w:tcBorders>
            <w:noWrap/>
            <w:vAlign w:val="center"/>
            <w:hideMark/>
          </w:tcPr>
          <w:p w:rsidR="00C710B3" w:rsidRPr="00C710B3" w:rsidRDefault="00DA2B47" w:rsidP="00C710B3">
            <w:pPr>
              <w:jc w:val="center"/>
              <w:rPr>
                <w:sz w:val="28"/>
                <w:szCs w:val="28"/>
              </w:rPr>
            </w:pPr>
            <w:r>
              <w:rPr>
                <w:sz w:val="28"/>
                <w:szCs w:val="28"/>
              </w:rPr>
              <w:t xml:space="preserve">с </w:t>
            </w:r>
            <w:r w:rsidRPr="00C710B3">
              <w:rPr>
                <w:sz w:val="28"/>
                <w:szCs w:val="28"/>
              </w:rPr>
              <w:t>21.08.2025</w:t>
            </w:r>
            <w:r>
              <w:rPr>
                <w:sz w:val="28"/>
                <w:szCs w:val="28"/>
              </w:rPr>
              <w:t xml:space="preserve"> по 08.09.2025</w:t>
            </w:r>
          </w:p>
        </w:tc>
      </w:tr>
      <w:tr w:rsidR="00C710B3" w:rsidRPr="00C710B3" w:rsidTr="00500F8D">
        <w:trPr>
          <w:trHeight w:val="304"/>
          <w:jc w:val="center"/>
        </w:trPr>
        <w:tc>
          <w:tcPr>
            <w:tcW w:w="594" w:type="dxa"/>
            <w:tcBorders>
              <w:top w:val="single" w:sz="4" w:space="0" w:color="auto"/>
              <w:left w:val="single" w:sz="4" w:space="0" w:color="auto"/>
              <w:bottom w:val="single" w:sz="4" w:space="0" w:color="auto"/>
              <w:right w:val="single" w:sz="4" w:space="0" w:color="auto"/>
            </w:tcBorders>
            <w:noWrap/>
            <w:hideMark/>
          </w:tcPr>
          <w:p w:rsidR="00C710B3" w:rsidRPr="00C710B3" w:rsidRDefault="00C710B3" w:rsidP="00C710B3">
            <w:pPr>
              <w:tabs>
                <w:tab w:val="left" w:pos="5300"/>
              </w:tabs>
              <w:jc w:val="center"/>
              <w:rPr>
                <w:sz w:val="28"/>
                <w:szCs w:val="28"/>
              </w:rPr>
            </w:pPr>
            <w:r w:rsidRPr="00C710B3">
              <w:rPr>
                <w:sz w:val="28"/>
                <w:szCs w:val="28"/>
              </w:rPr>
              <w:t>15.</w:t>
            </w:r>
          </w:p>
        </w:tc>
        <w:tc>
          <w:tcPr>
            <w:tcW w:w="6736" w:type="dxa"/>
            <w:tcBorders>
              <w:top w:val="single" w:sz="4" w:space="0" w:color="auto"/>
              <w:left w:val="nil"/>
              <w:bottom w:val="single" w:sz="4" w:space="0" w:color="auto"/>
              <w:right w:val="single" w:sz="4" w:space="0" w:color="auto"/>
            </w:tcBorders>
            <w:noWrap/>
            <w:hideMark/>
          </w:tcPr>
          <w:p w:rsidR="00C710B3" w:rsidRPr="00C710B3" w:rsidRDefault="00C710B3" w:rsidP="00C710B3">
            <w:pPr>
              <w:rPr>
                <w:sz w:val="28"/>
                <w:szCs w:val="28"/>
              </w:rPr>
            </w:pPr>
            <w:r w:rsidRPr="00C710B3">
              <w:rPr>
                <w:sz w:val="28"/>
                <w:szCs w:val="28"/>
              </w:rPr>
              <w:t>МБДОУ детский сад «Теремок»</w:t>
            </w:r>
          </w:p>
          <w:p w:rsidR="00C710B3" w:rsidRPr="00C710B3" w:rsidRDefault="00C710B3" w:rsidP="00C710B3">
            <w:pPr>
              <w:rPr>
                <w:sz w:val="28"/>
                <w:szCs w:val="28"/>
              </w:rPr>
            </w:pPr>
          </w:p>
        </w:tc>
        <w:tc>
          <w:tcPr>
            <w:tcW w:w="2268" w:type="dxa"/>
            <w:tcBorders>
              <w:top w:val="single" w:sz="4" w:space="0" w:color="auto"/>
              <w:left w:val="nil"/>
              <w:bottom w:val="single" w:sz="4" w:space="0" w:color="auto"/>
              <w:right w:val="single" w:sz="4" w:space="0" w:color="auto"/>
            </w:tcBorders>
            <w:noWrap/>
            <w:vAlign w:val="center"/>
            <w:hideMark/>
          </w:tcPr>
          <w:p w:rsidR="00C710B3" w:rsidRPr="00C710B3" w:rsidRDefault="00DA2B47" w:rsidP="00C710B3">
            <w:pPr>
              <w:jc w:val="center"/>
              <w:rPr>
                <w:sz w:val="28"/>
                <w:szCs w:val="28"/>
              </w:rPr>
            </w:pPr>
            <w:r>
              <w:rPr>
                <w:sz w:val="28"/>
                <w:szCs w:val="28"/>
              </w:rPr>
              <w:t xml:space="preserve">с </w:t>
            </w:r>
            <w:r w:rsidRPr="00C710B3">
              <w:rPr>
                <w:sz w:val="28"/>
                <w:szCs w:val="28"/>
              </w:rPr>
              <w:t>21.08.2025</w:t>
            </w:r>
            <w:r>
              <w:rPr>
                <w:sz w:val="28"/>
                <w:szCs w:val="28"/>
              </w:rPr>
              <w:t xml:space="preserve"> по 08.09.2025</w:t>
            </w:r>
          </w:p>
        </w:tc>
      </w:tr>
      <w:tr w:rsidR="00C710B3" w:rsidRPr="00C710B3" w:rsidTr="00500F8D">
        <w:trPr>
          <w:trHeight w:val="255"/>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C710B3" w:rsidRPr="00C710B3" w:rsidRDefault="00C710B3" w:rsidP="00C710B3">
            <w:pPr>
              <w:tabs>
                <w:tab w:val="left" w:pos="5300"/>
              </w:tabs>
              <w:jc w:val="center"/>
              <w:rPr>
                <w:sz w:val="28"/>
                <w:szCs w:val="28"/>
              </w:rPr>
            </w:pPr>
            <w:r w:rsidRPr="00C710B3">
              <w:rPr>
                <w:sz w:val="28"/>
                <w:szCs w:val="28"/>
              </w:rPr>
              <w:t>16.</w:t>
            </w:r>
          </w:p>
        </w:tc>
        <w:tc>
          <w:tcPr>
            <w:tcW w:w="6736" w:type="dxa"/>
            <w:tcBorders>
              <w:top w:val="single" w:sz="4" w:space="0" w:color="auto"/>
              <w:left w:val="nil"/>
              <w:bottom w:val="single" w:sz="4" w:space="0" w:color="auto"/>
              <w:right w:val="single" w:sz="4" w:space="0" w:color="auto"/>
            </w:tcBorders>
            <w:noWrap/>
          </w:tcPr>
          <w:p w:rsidR="00C710B3" w:rsidRPr="00C710B3" w:rsidRDefault="00C710B3" w:rsidP="00C710B3">
            <w:pPr>
              <w:rPr>
                <w:sz w:val="28"/>
                <w:szCs w:val="28"/>
              </w:rPr>
            </w:pPr>
            <w:r w:rsidRPr="00C710B3">
              <w:rPr>
                <w:sz w:val="28"/>
                <w:szCs w:val="28"/>
              </w:rPr>
              <w:t>ООО «Сотрудничество»</w:t>
            </w:r>
          </w:p>
          <w:p w:rsidR="00C710B3" w:rsidRPr="00C710B3" w:rsidRDefault="00C710B3" w:rsidP="00C710B3">
            <w:pPr>
              <w:rPr>
                <w:sz w:val="28"/>
                <w:szCs w:val="28"/>
              </w:rPr>
            </w:pPr>
          </w:p>
        </w:tc>
        <w:tc>
          <w:tcPr>
            <w:tcW w:w="2268" w:type="dxa"/>
            <w:tcBorders>
              <w:top w:val="single" w:sz="4" w:space="0" w:color="auto"/>
              <w:left w:val="nil"/>
              <w:bottom w:val="single" w:sz="4" w:space="0" w:color="auto"/>
              <w:right w:val="single" w:sz="4" w:space="0" w:color="auto"/>
            </w:tcBorders>
            <w:noWrap/>
            <w:vAlign w:val="center"/>
          </w:tcPr>
          <w:p w:rsidR="00C710B3" w:rsidRPr="00C710B3" w:rsidRDefault="00DA2B47" w:rsidP="00C710B3">
            <w:pPr>
              <w:jc w:val="center"/>
              <w:rPr>
                <w:sz w:val="28"/>
                <w:szCs w:val="28"/>
              </w:rPr>
            </w:pPr>
            <w:r>
              <w:rPr>
                <w:sz w:val="28"/>
                <w:szCs w:val="28"/>
              </w:rPr>
              <w:t xml:space="preserve">с </w:t>
            </w:r>
            <w:r w:rsidRPr="00C710B3">
              <w:rPr>
                <w:sz w:val="28"/>
                <w:szCs w:val="28"/>
              </w:rPr>
              <w:t>21.08.2025</w:t>
            </w:r>
            <w:r>
              <w:rPr>
                <w:sz w:val="28"/>
                <w:szCs w:val="28"/>
              </w:rPr>
              <w:t xml:space="preserve"> по 08.09.2025</w:t>
            </w:r>
          </w:p>
        </w:tc>
      </w:tr>
      <w:tr w:rsidR="00C710B3" w:rsidRPr="00C710B3" w:rsidTr="00500F8D">
        <w:trPr>
          <w:trHeight w:val="255"/>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C710B3" w:rsidRPr="00C710B3" w:rsidRDefault="00C710B3" w:rsidP="00C710B3">
            <w:pPr>
              <w:tabs>
                <w:tab w:val="left" w:pos="5300"/>
              </w:tabs>
              <w:jc w:val="center"/>
              <w:rPr>
                <w:sz w:val="28"/>
                <w:szCs w:val="28"/>
              </w:rPr>
            </w:pPr>
            <w:r w:rsidRPr="00C710B3">
              <w:rPr>
                <w:sz w:val="28"/>
                <w:szCs w:val="28"/>
              </w:rPr>
              <w:t>17.</w:t>
            </w:r>
          </w:p>
        </w:tc>
        <w:tc>
          <w:tcPr>
            <w:tcW w:w="6736" w:type="dxa"/>
            <w:tcBorders>
              <w:top w:val="single" w:sz="4" w:space="0" w:color="auto"/>
              <w:left w:val="nil"/>
              <w:bottom w:val="single" w:sz="4" w:space="0" w:color="auto"/>
              <w:right w:val="single" w:sz="4" w:space="0" w:color="auto"/>
            </w:tcBorders>
            <w:noWrap/>
          </w:tcPr>
          <w:p w:rsidR="00C710B3" w:rsidRPr="00C710B3" w:rsidRDefault="00C710B3" w:rsidP="00C710B3">
            <w:pPr>
              <w:rPr>
                <w:sz w:val="28"/>
                <w:szCs w:val="28"/>
              </w:rPr>
            </w:pPr>
            <w:r w:rsidRPr="00C710B3">
              <w:rPr>
                <w:sz w:val="28"/>
                <w:szCs w:val="28"/>
              </w:rPr>
              <w:t>ООО «Новатэк»</w:t>
            </w:r>
          </w:p>
          <w:p w:rsidR="00C710B3" w:rsidRPr="00C710B3" w:rsidRDefault="00C710B3" w:rsidP="00C710B3">
            <w:pPr>
              <w:rPr>
                <w:sz w:val="28"/>
                <w:szCs w:val="28"/>
              </w:rPr>
            </w:pPr>
          </w:p>
        </w:tc>
        <w:tc>
          <w:tcPr>
            <w:tcW w:w="2268" w:type="dxa"/>
            <w:tcBorders>
              <w:top w:val="single" w:sz="4" w:space="0" w:color="auto"/>
              <w:left w:val="nil"/>
              <w:bottom w:val="single" w:sz="4" w:space="0" w:color="auto"/>
              <w:right w:val="single" w:sz="4" w:space="0" w:color="auto"/>
            </w:tcBorders>
            <w:noWrap/>
            <w:vAlign w:val="center"/>
          </w:tcPr>
          <w:p w:rsidR="00C710B3" w:rsidRPr="00C710B3" w:rsidRDefault="00DA2B47" w:rsidP="00C710B3">
            <w:pPr>
              <w:jc w:val="center"/>
              <w:rPr>
                <w:sz w:val="28"/>
                <w:szCs w:val="28"/>
              </w:rPr>
            </w:pPr>
            <w:r>
              <w:rPr>
                <w:sz w:val="28"/>
                <w:szCs w:val="28"/>
              </w:rPr>
              <w:t xml:space="preserve">с </w:t>
            </w:r>
            <w:r w:rsidRPr="00C710B3">
              <w:rPr>
                <w:sz w:val="28"/>
                <w:szCs w:val="28"/>
              </w:rPr>
              <w:t>21.08.2025</w:t>
            </w:r>
            <w:r>
              <w:rPr>
                <w:sz w:val="28"/>
                <w:szCs w:val="28"/>
              </w:rPr>
              <w:t xml:space="preserve"> по 08.09.2025</w:t>
            </w:r>
          </w:p>
        </w:tc>
      </w:tr>
      <w:tr w:rsidR="00C710B3" w:rsidRPr="00C710B3" w:rsidTr="00500F8D">
        <w:trPr>
          <w:trHeight w:val="255"/>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C710B3" w:rsidRPr="00C710B3" w:rsidRDefault="00C710B3" w:rsidP="00C710B3">
            <w:pPr>
              <w:tabs>
                <w:tab w:val="left" w:pos="5300"/>
              </w:tabs>
              <w:jc w:val="center"/>
              <w:rPr>
                <w:sz w:val="28"/>
                <w:szCs w:val="28"/>
              </w:rPr>
            </w:pPr>
            <w:r w:rsidRPr="00C710B3">
              <w:rPr>
                <w:sz w:val="28"/>
                <w:szCs w:val="28"/>
              </w:rPr>
              <w:t>18.</w:t>
            </w:r>
          </w:p>
        </w:tc>
        <w:tc>
          <w:tcPr>
            <w:tcW w:w="6736" w:type="dxa"/>
            <w:tcBorders>
              <w:top w:val="single" w:sz="4" w:space="0" w:color="auto"/>
              <w:left w:val="nil"/>
              <w:bottom w:val="single" w:sz="4" w:space="0" w:color="auto"/>
              <w:right w:val="single" w:sz="4" w:space="0" w:color="auto"/>
            </w:tcBorders>
            <w:noWrap/>
          </w:tcPr>
          <w:p w:rsidR="00C710B3" w:rsidRPr="00C710B3" w:rsidRDefault="00C710B3" w:rsidP="00C710B3">
            <w:pPr>
              <w:rPr>
                <w:sz w:val="28"/>
                <w:szCs w:val="28"/>
              </w:rPr>
            </w:pPr>
            <w:r w:rsidRPr="00C710B3">
              <w:rPr>
                <w:sz w:val="28"/>
                <w:szCs w:val="28"/>
              </w:rPr>
              <w:t>Котельная № 3634 в/г № 4 ФГБУ «Центральное жилищное коммунальное Управление» Министерства обороны РФ (по западному военному округу) ЖКО № 1 г. Смоленск</w:t>
            </w:r>
          </w:p>
        </w:tc>
        <w:tc>
          <w:tcPr>
            <w:tcW w:w="2268" w:type="dxa"/>
            <w:tcBorders>
              <w:top w:val="single" w:sz="4" w:space="0" w:color="auto"/>
              <w:left w:val="nil"/>
              <w:bottom w:val="single" w:sz="4" w:space="0" w:color="auto"/>
              <w:right w:val="single" w:sz="4" w:space="0" w:color="auto"/>
            </w:tcBorders>
            <w:noWrap/>
            <w:vAlign w:val="center"/>
          </w:tcPr>
          <w:p w:rsidR="00C710B3" w:rsidRPr="00C710B3" w:rsidRDefault="00DA2B47" w:rsidP="00C710B3">
            <w:pPr>
              <w:jc w:val="center"/>
              <w:rPr>
                <w:sz w:val="28"/>
                <w:szCs w:val="28"/>
              </w:rPr>
            </w:pPr>
            <w:r>
              <w:rPr>
                <w:sz w:val="28"/>
                <w:szCs w:val="28"/>
              </w:rPr>
              <w:t xml:space="preserve">с </w:t>
            </w:r>
            <w:r w:rsidR="00C710B3" w:rsidRPr="00C710B3">
              <w:rPr>
                <w:sz w:val="28"/>
                <w:szCs w:val="28"/>
              </w:rPr>
              <w:t>22.08.2025</w:t>
            </w:r>
            <w:r>
              <w:rPr>
                <w:sz w:val="28"/>
                <w:szCs w:val="28"/>
              </w:rPr>
              <w:t xml:space="preserve"> по 12.09.2025</w:t>
            </w:r>
          </w:p>
        </w:tc>
      </w:tr>
      <w:tr w:rsidR="00C710B3" w:rsidRPr="00C710B3" w:rsidTr="00500F8D">
        <w:trPr>
          <w:trHeight w:val="255"/>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C710B3" w:rsidRPr="00C710B3" w:rsidRDefault="00C710B3" w:rsidP="00C710B3">
            <w:pPr>
              <w:tabs>
                <w:tab w:val="left" w:pos="5300"/>
              </w:tabs>
              <w:jc w:val="center"/>
              <w:rPr>
                <w:sz w:val="28"/>
                <w:szCs w:val="28"/>
              </w:rPr>
            </w:pPr>
            <w:r w:rsidRPr="00C710B3">
              <w:rPr>
                <w:sz w:val="28"/>
                <w:szCs w:val="28"/>
              </w:rPr>
              <w:t>19.</w:t>
            </w:r>
          </w:p>
        </w:tc>
        <w:tc>
          <w:tcPr>
            <w:tcW w:w="6736" w:type="dxa"/>
            <w:tcBorders>
              <w:top w:val="single" w:sz="4" w:space="0" w:color="auto"/>
              <w:left w:val="nil"/>
              <w:bottom w:val="single" w:sz="4" w:space="0" w:color="auto"/>
              <w:right w:val="single" w:sz="4" w:space="0" w:color="auto"/>
            </w:tcBorders>
            <w:noWrap/>
          </w:tcPr>
          <w:p w:rsidR="00C710B3" w:rsidRPr="00C710B3" w:rsidRDefault="00C710B3" w:rsidP="00C710B3">
            <w:pPr>
              <w:rPr>
                <w:sz w:val="28"/>
                <w:szCs w:val="28"/>
              </w:rPr>
            </w:pPr>
            <w:r w:rsidRPr="00C710B3">
              <w:rPr>
                <w:sz w:val="28"/>
                <w:szCs w:val="28"/>
              </w:rPr>
              <w:t>Котельные № 1, 2, 3, 4 Сафоновского филиала ООО «Смоленскрегионтеплоэнерго»</w:t>
            </w:r>
          </w:p>
        </w:tc>
        <w:tc>
          <w:tcPr>
            <w:tcW w:w="2268" w:type="dxa"/>
            <w:tcBorders>
              <w:top w:val="single" w:sz="4" w:space="0" w:color="auto"/>
              <w:left w:val="nil"/>
              <w:bottom w:val="single" w:sz="4" w:space="0" w:color="auto"/>
              <w:right w:val="single" w:sz="4" w:space="0" w:color="auto"/>
            </w:tcBorders>
            <w:noWrap/>
            <w:vAlign w:val="center"/>
          </w:tcPr>
          <w:p w:rsidR="00C710B3" w:rsidRPr="00C710B3" w:rsidRDefault="00DA2B47" w:rsidP="00C710B3">
            <w:pPr>
              <w:jc w:val="center"/>
              <w:rPr>
                <w:sz w:val="28"/>
                <w:szCs w:val="28"/>
              </w:rPr>
            </w:pPr>
            <w:r>
              <w:rPr>
                <w:sz w:val="28"/>
                <w:szCs w:val="28"/>
              </w:rPr>
              <w:t xml:space="preserve">с </w:t>
            </w:r>
            <w:r w:rsidRPr="00C710B3">
              <w:rPr>
                <w:sz w:val="28"/>
                <w:szCs w:val="28"/>
              </w:rPr>
              <w:t>22.08.2025</w:t>
            </w:r>
            <w:r>
              <w:rPr>
                <w:sz w:val="28"/>
                <w:szCs w:val="28"/>
              </w:rPr>
              <w:t xml:space="preserve"> по 12.09.2025</w:t>
            </w:r>
          </w:p>
        </w:tc>
      </w:tr>
      <w:tr w:rsidR="00C710B3" w:rsidRPr="00C710B3" w:rsidTr="00500F8D">
        <w:trPr>
          <w:trHeight w:val="255"/>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C710B3" w:rsidRPr="00C710B3" w:rsidRDefault="00C710B3" w:rsidP="00C710B3">
            <w:pPr>
              <w:tabs>
                <w:tab w:val="left" w:pos="5300"/>
              </w:tabs>
              <w:jc w:val="center"/>
              <w:rPr>
                <w:sz w:val="28"/>
                <w:szCs w:val="28"/>
              </w:rPr>
            </w:pPr>
            <w:r w:rsidRPr="00C710B3">
              <w:rPr>
                <w:sz w:val="28"/>
                <w:szCs w:val="28"/>
              </w:rPr>
              <w:t>20.</w:t>
            </w:r>
          </w:p>
        </w:tc>
        <w:tc>
          <w:tcPr>
            <w:tcW w:w="6736" w:type="dxa"/>
            <w:tcBorders>
              <w:top w:val="single" w:sz="4" w:space="0" w:color="auto"/>
              <w:left w:val="nil"/>
              <w:bottom w:val="single" w:sz="4" w:space="0" w:color="auto"/>
              <w:right w:val="single" w:sz="4" w:space="0" w:color="auto"/>
            </w:tcBorders>
            <w:noWrap/>
          </w:tcPr>
          <w:p w:rsidR="00C710B3" w:rsidRPr="00C710B3" w:rsidRDefault="00C710B3" w:rsidP="00C710B3">
            <w:pPr>
              <w:rPr>
                <w:sz w:val="28"/>
                <w:szCs w:val="28"/>
              </w:rPr>
            </w:pPr>
            <w:r w:rsidRPr="00C710B3">
              <w:rPr>
                <w:sz w:val="28"/>
                <w:szCs w:val="28"/>
              </w:rPr>
              <w:t>ООО «Водоканал»</w:t>
            </w:r>
          </w:p>
          <w:p w:rsidR="00C710B3" w:rsidRPr="00C710B3" w:rsidRDefault="00C710B3" w:rsidP="00C710B3">
            <w:pPr>
              <w:rPr>
                <w:sz w:val="28"/>
                <w:szCs w:val="28"/>
              </w:rPr>
            </w:pPr>
          </w:p>
        </w:tc>
        <w:tc>
          <w:tcPr>
            <w:tcW w:w="2268" w:type="dxa"/>
            <w:tcBorders>
              <w:top w:val="single" w:sz="4" w:space="0" w:color="auto"/>
              <w:left w:val="nil"/>
              <w:bottom w:val="single" w:sz="4" w:space="0" w:color="auto"/>
              <w:right w:val="single" w:sz="4" w:space="0" w:color="auto"/>
            </w:tcBorders>
            <w:noWrap/>
            <w:vAlign w:val="center"/>
          </w:tcPr>
          <w:p w:rsidR="00C710B3" w:rsidRPr="00C710B3" w:rsidRDefault="00DA2B47" w:rsidP="00C710B3">
            <w:pPr>
              <w:jc w:val="center"/>
              <w:rPr>
                <w:sz w:val="28"/>
                <w:szCs w:val="28"/>
              </w:rPr>
            </w:pPr>
            <w:r>
              <w:rPr>
                <w:sz w:val="28"/>
                <w:szCs w:val="28"/>
              </w:rPr>
              <w:t xml:space="preserve">с </w:t>
            </w:r>
            <w:r w:rsidRPr="00C710B3">
              <w:rPr>
                <w:sz w:val="28"/>
                <w:szCs w:val="28"/>
              </w:rPr>
              <w:t>22.08.2025</w:t>
            </w:r>
            <w:r>
              <w:rPr>
                <w:sz w:val="28"/>
                <w:szCs w:val="28"/>
              </w:rPr>
              <w:t xml:space="preserve"> по 12.09.2025</w:t>
            </w:r>
          </w:p>
        </w:tc>
      </w:tr>
      <w:tr w:rsidR="00C710B3" w:rsidRPr="00C710B3" w:rsidTr="00500F8D">
        <w:trPr>
          <w:trHeight w:val="255"/>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C710B3" w:rsidRPr="00C710B3" w:rsidRDefault="00C710B3" w:rsidP="00C710B3">
            <w:pPr>
              <w:tabs>
                <w:tab w:val="left" w:pos="5300"/>
              </w:tabs>
              <w:jc w:val="center"/>
              <w:rPr>
                <w:sz w:val="28"/>
                <w:szCs w:val="28"/>
              </w:rPr>
            </w:pPr>
            <w:r w:rsidRPr="00C710B3">
              <w:rPr>
                <w:sz w:val="28"/>
                <w:szCs w:val="28"/>
              </w:rPr>
              <w:t>21.</w:t>
            </w:r>
          </w:p>
        </w:tc>
        <w:tc>
          <w:tcPr>
            <w:tcW w:w="6736" w:type="dxa"/>
            <w:tcBorders>
              <w:top w:val="single" w:sz="4" w:space="0" w:color="auto"/>
              <w:left w:val="nil"/>
              <w:bottom w:val="single" w:sz="4" w:space="0" w:color="auto"/>
              <w:right w:val="single" w:sz="4" w:space="0" w:color="auto"/>
            </w:tcBorders>
            <w:noWrap/>
          </w:tcPr>
          <w:p w:rsidR="00C710B3" w:rsidRPr="00C710B3" w:rsidRDefault="00C710B3" w:rsidP="00C710B3">
            <w:pPr>
              <w:rPr>
                <w:sz w:val="28"/>
                <w:szCs w:val="28"/>
              </w:rPr>
            </w:pPr>
            <w:r w:rsidRPr="00C710B3">
              <w:rPr>
                <w:sz w:val="28"/>
                <w:szCs w:val="28"/>
              </w:rPr>
              <w:t>Котельная ООО «ТеплоЭнергоСервис»</w:t>
            </w:r>
          </w:p>
          <w:p w:rsidR="00C710B3" w:rsidRPr="00C710B3" w:rsidRDefault="00C710B3" w:rsidP="00C710B3">
            <w:pPr>
              <w:rPr>
                <w:sz w:val="28"/>
                <w:szCs w:val="28"/>
              </w:rPr>
            </w:pPr>
          </w:p>
        </w:tc>
        <w:tc>
          <w:tcPr>
            <w:tcW w:w="2268" w:type="dxa"/>
            <w:tcBorders>
              <w:top w:val="single" w:sz="4" w:space="0" w:color="auto"/>
              <w:left w:val="nil"/>
              <w:bottom w:val="single" w:sz="4" w:space="0" w:color="auto"/>
              <w:right w:val="single" w:sz="4" w:space="0" w:color="auto"/>
            </w:tcBorders>
            <w:noWrap/>
            <w:vAlign w:val="center"/>
          </w:tcPr>
          <w:p w:rsidR="00C710B3" w:rsidRPr="00C710B3" w:rsidRDefault="00DA2B47" w:rsidP="00C710B3">
            <w:pPr>
              <w:jc w:val="center"/>
              <w:rPr>
                <w:sz w:val="28"/>
                <w:szCs w:val="28"/>
              </w:rPr>
            </w:pPr>
            <w:r>
              <w:rPr>
                <w:sz w:val="28"/>
                <w:szCs w:val="28"/>
              </w:rPr>
              <w:t xml:space="preserve">с </w:t>
            </w:r>
            <w:r w:rsidRPr="00C710B3">
              <w:rPr>
                <w:sz w:val="28"/>
                <w:szCs w:val="28"/>
              </w:rPr>
              <w:t>22.08.2025</w:t>
            </w:r>
            <w:r>
              <w:rPr>
                <w:sz w:val="28"/>
                <w:szCs w:val="28"/>
              </w:rPr>
              <w:t xml:space="preserve"> по 12.09.2025</w:t>
            </w:r>
          </w:p>
        </w:tc>
      </w:tr>
      <w:tr w:rsidR="00C710B3" w:rsidRPr="00C710B3" w:rsidTr="00500F8D">
        <w:trPr>
          <w:trHeight w:val="255"/>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C710B3" w:rsidRPr="00C710B3" w:rsidRDefault="00C710B3" w:rsidP="00C710B3">
            <w:pPr>
              <w:tabs>
                <w:tab w:val="left" w:pos="5300"/>
              </w:tabs>
              <w:jc w:val="center"/>
              <w:rPr>
                <w:sz w:val="28"/>
                <w:szCs w:val="28"/>
              </w:rPr>
            </w:pPr>
            <w:r w:rsidRPr="00C710B3">
              <w:rPr>
                <w:sz w:val="28"/>
                <w:szCs w:val="28"/>
              </w:rPr>
              <w:t>22.</w:t>
            </w:r>
          </w:p>
        </w:tc>
        <w:tc>
          <w:tcPr>
            <w:tcW w:w="6736" w:type="dxa"/>
            <w:tcBorders>
              <w:top w:val="single" w:sz="4" w:space="0" w:color="auto"/>
              <w:left w:val="nil"/>
              <w:bottom w:val="single" w:sz="4" w:space="0" w:color="auto"/>
              <w:right w:val="single" w:sz="4" w:space="0" w:color="auto"/>
            </w:tcBorders>
            <w:noWrap/>
          </w:tcPr>
          <w:p w:rsidR="00C710B3" w:rsidRPr="00C710B3" w:rsidRDefault="00C710B3" w:rsidP="00C710B3">
            <w:pPr>
              <w:rPr>
                <w:sz w:val="28"/>
                <w:szCs w:val="28"/>
              </w:rPr>
            </w:pPr>
            <w:r w:rsidRPr="00C710B3">
              <w:rPr>
                <w:sz w:val="28"/>
                <w:szCs w:val="28"/>
              </w:rPr>
              <w:t>МБОУ Коробецкая школа</w:t>
            </w:r>
          </w:p>
          <w:p w:rsidR="00C710B3" w:rsidRPr="00C710B3" w:rsidRDefault="00C710B3" w:rsidP="00C710B3">
            <w:pPr>
              <w:rPr>
                <w:sz w:val="28"/>
                <w:szCs w:val="28"/>
              </w:rPr>
            </w:pPr>
          </w:p>
        </w:tc>
        <w:tc>
          <w:tcPr>
            <w:tcW w:w="2268" w:type="dxa"/>
            <w:tcBorders>
              <w:top w:val="single" w:sz="4" w:space="0" w:color="auto"/>
              <w:left w:val="nil"/>
              <w:bottom w:val="single" w:sz="4" w:space="0" w:color="auto"/>
              <w:right w:val="single" w:sz="4" w:space="0" w:color="auto"/>
            </w:tcBorders>
            <w:noWrap/>
            <w:vAlign w:val="center"/>
          </w:tcPr>
          <w:p w:rsidR="00C710B3" w:rsidRPr="00C710B3" w:rsidRDefault="00DA2B47" w:rsidP="00C710B3">
            <w:pPr>
              <w:jc w:val="center"/>
              <w:rPr>
                <w:sz w:val="28"/>
                <w:szCs w:val="28"/>
              </w:rPr>
            </w:pPr>
            <w:r>
              <w:rPr>
                <w:sz w:val="28"/>
                <w:szCs w:val="28"/>
              </w:rPr>
              <w:t xml:space="preserve">с </w:t>
            </w:r>
            <w:r w:rsidRPr="00C710B3">
              <w:rPr>
                <w:sz w:val="28"/>
                <w:szCs w:val="28"/>
              </w:rPr>
              <w:t>22.08.2025</w:t>
            </w:r>
            <w:r>
              <w:rPr>
                <w:sz w:val="28"/>
                <w:szCs w:val="28"/>
              </w:rPr>
              <w:t xml:space="preserve"> по 12.09.2025</w:t>
            </w:r>
          </w:p>
        </w:tc>
      </w:tr>
    </w:tbl>
    <w:p w:rsidR="00C710B3" w:rsidRDefault="00C710B3" w:rsidP="00C710B3">
      <w:pPr>
        <w:rPr>
          <w:sz w:val="28"/>
          <w:szCs w:val="28"/>
        </w:rPr>
      </w:pPr>
    </w:p>
    <w:p w:rsidR="00537CAA" w:rsidRDefault="00537CAA" w:rsidP="00C710B3">
      <w:pPr>
        <w:rPr>
          <w:sz w:val="28"/>
          <w:szCs w:val="28"/>
        </w:rPr>
      </w:pPr>
    </w:p>
    <w:p w:rsidR="00537CAA" w:rsidRDefault="00537CAA" w:rsidP="00C710B3">
      <w:pPr>
        <w:rPr>
          <w:sz w:val="28"/>
          <w:szCs w:val="28"/>
        </w:rPr>
      </w:pPr>
    </w:p>
    <w:p w:rsidR="00537CAA" w:rsidRDefault="00537CAA" w:rsidP="00C710B3">
      <w:pPr>
        <w:rPr>
          <w:sz w:val="28"/>
          <w:szCs w:val="28"/>
        </w:rPr>
      </w:pPr>
    </w:p>
    <w:p w:rsidR="00500F8D" w:rsidRDefault="00500F8D" w:rsidP="00C710B3">
      <w:pPr>
        <w:rPr>
          <w:sz w:val="28"/>
          <w:szCs w:val="28"/>
        </w:rPr>
        <w:sectPr w:rsidR="00500F8D" w:rsidSect="00500F8D">
          <w:pgSz w:w="11906" w:h="16838"/>
          <w:pgMar w:top="1134" w:right="851" w:bottom="1134" w:left="1701" w:header="709" w:footer="709" w:gutter="0"/>
          <w:cols w:space="708"/>
          <w:docGrid w:linePitch="360"/>
        </w:sectPr>
      </w:pPr>
    </w:p>
    <w:p w:rsidR="00537CAA" w:rsidRPr="00C710B3" w:rsidRDefault="00500F8D" w:rsidP="00537CAA">
      <w:pPr>
        <w:ind w:left="5387"/>
        <w:rPr>
          <w:sz w:val="28"/>
          <w:szCs w:val="28"/>
        </w:rPr>
      </w:pPr>
      <w:r>
        <w:rPr>
          <w:sz w:val="28"/>
          <w:szCs w:val="28"/>
        </w:rPr>
        <w:lastRenderedPageBreak/>
        <w:t xml:space="preserve">                                                            </w:t>
      </w:r>
      <w:r w:rsidR="00537CAA">
        <w:rPr>
          <w:sz w:val="28"/>
          <w:szCs w:val="28"/>
        </w:rPr>
        <w:t>Приложение</w:t>
      </w:r>
    </w:p>
    <w:p w:rsidR="00537CAA" w:rsidRPr="00C710B3" w:rsidRDefault="00537CAA" w:rsidP="00500F8D">
      <w:pPr>
        <w:ind w:left="9639" w:right="-143"/>
        <w:rPr>
          <w:sz w:val="28"/>
        </w:rPr>
      </w:pPr>
      <w:r w:rsidRPr="00C710B3">
        <w:rPr>
          <w:sz w:val="28"/>
        </w:rPr>
        <w:t xml:space="preserve">к постановлению </w:t>
      </w:r>
      <w:r>
        <w:rPr>
          <w:sz w:val="28"/>
        </w:rPr>
        <w:t>А</w:t>
      </w:r>
      <w:r w:rsidRPr="00C710B3">
        <w:rPr>
          <w:sz w:val="28"/>
        </w:rPr>
        <w:t xml:space="preserve">дминистрации </w:t>
      </w:r>
      <w:r w:rsidRPr="00C710B3">
        <w:rPr>
          <w:sz w:val="28"/>
          <w:szCs w:val="28"/>
        </w:rPr>
        <w:t xml:space="preserve">муниципального образования </w:t>
      </w:r>
      <w:r w:rsidRPr="00C710B3">
        <w:rPr>
          <w:sz w:val="28"/>
        </w:rPr>
        <w:t xml:space="preserve">«Ельнинский </w:t>
      </w:r>
      <w:r w:rsidRPr="00C710B3">
        <w:rPr>
          <w:sz w:val="28"/>
          <w:szCs w:val="28"/>
        </w:rPr>
        <w:t>муниципальный округ</w:t>
      </w:r>
      <w:r w:rsidRPr="00C710B3">
        <w:rPr>
          <w:sz w:val="28"/>
        </w:rPr>
        <w:t>» Смоленской области</w:t>
      </w:r>
      <w:r>
        <w:rPr>
          <w:sz w:val="28"/>
          <w:szCs w:val="28"/>
        </w:rPr>
        <w:t xml:space="preserve"> </w:t>
      </w:r>
    </w:p>
    <w:p w:rsidR="00537CAA" w:rsidRDefault="00537CAA" w:rsidP="00500F8D">
      <w:pPr>
        <w:autoSpaceDE w:val="0"/>
        <w:autoSpaceDN w:val="0"/>
        <w:adjustRightInd w:val="0"/>
        <w:ind w:left="9639"/>
        <w:rPr>
          <w:sz w:val="28"/>
        </w:rPr>
      </w:pPr>
      <w:r>
        <w:rPr>
          <w:sz w:val="28"/>
        </w:rPr>
        <w:t xml:space="preserve">от </w:t>
      </w:r>
      <w:r w:rsidR="0097780D">
        <w:rPr>
          <w:sz w:val="28"/>
        </w:rPr>
        <w:t>04.08.</w:t>
      </w:r>
      <w:r>
        <w:rPr>
          <w:sz w:val="28"/>
        </w:rPr>
        <w:t xml:space="preserve">2025 № </w:t>
      </w:r>
      <w:r w:rsidR="0097780D">
        <w:rPr>
          <w:sz w:val="28"/>
        </w:rPr>
        <w:t>735</w:t>
      </w:r>
      <w:bookmarkStart w:id="0" w:name="_GoBack"/>
      <w:bookmarkEnd w:id="0"/>
    </w:p>
    <w:p w:rsidR="00537CAA" w:rsidRDefault="00537CAA" w:rsidP="00537CAA">
      <w:pPr>
        <w:autoSpaceDE w:val="0"/>
        <w:autoSpaceDN w:val="0"/>
        <w:adjustRightInd w:val="0"/>
        <w:ind w:left="5387"/>
        <w:rPr>
          <w:sz w:val="28"/>
        </w:rPr>
      </w:pPr>
    </w:p>
    <w:p w:rsidR="008551F7" w:rsidRPr="009A0291" w:rsidRDefault="008551F7" w:rsidP="00537CAA">
      <w:pPr>
        <w:autoSpaceDE w:val="0"/>
        <w:autoSpaceDN w:val="0"/>
        <w:adjustRightInd w:val="0"/>
        <w:ind w:left="5387"/>
        <w:rPr>
          <w:sz w:val="28"/>
          <w:szCs w:val="28"/>
        </w:rPr>
      </w:pPr>
    </w:p>
    <w:p w:rsidR="008551F7" w:rsidRPr="009A0291" w:rsidRDefault="008551F7" w:rsidP="008551F7">
      <w:pPr>
        <w:widowControl w:val="0"/>
        <w:autoSpaceDE w:val="0"/>
        <w:autoSpaceDN w:val="0"/>
        <w:jc w:val="center"/>
        <w:rPr>
          <w:sz w:val="28"/>
          <w:szCs w:val="28"/>
        </w:rPr>
      </w:pPr>
      <w:r w:rsidRPr="009A0291">
        <w:rPr>
          <w:sz w:val="28"/>
          <w:szCs w:val="28"/>
        </w:rPr>
        <w:t>Оценочный лист</w:t>
      </w:r>
    </w:p>
    <w:p w:rsidR="008551F7" w:rsidRPr="009A0291" w:rsidRDefault="008551F7" w:rsidP="008551F7">
      <w:pPr>
        <w:widowControl w:val="0"/>
        <w:autoSpaceDE w:val="0"/>
        <w:autoSpaceDN w:val="0"/>
        <w:jc w:val="center"/>
        <w:rPr>
          <w:sz w:val="28"/>
          <w:szCs w:val="28"/>
        </w:rPr>
      </w:pPr>
      <w:r w:rsidRPr="009A0291">
        <w:rPr>
          <w:sz w:val="28"/>
          <w:szCs w:val="28"/>
        </w:rPr>
        <w:t>для расчета индекса готовности к отопительному периоду</w:t>
      </w:r>
    </w:p>
    <w:p w:rsidR="008551F7" w:rsidRPr="009A0291" w:rsidRDefault="008551F7" w:rsidP="008551F7">
      <w:pPr>
        <w:widowControl w:val="0"/>
        <w:autoSpaceDE w:val="0"/>
        <w:autoSpaceDN w:val="0"/>
        <w:jc w:val="center"/>
        <w:rPr>
          <w:sz w:val="28"/>
          <w:szCs w:val="28"/>
        </w:rPr>
      </w:pPr>
      <w:r w:rsidRPr="009A0291">
        <w:rPr>
          <w:sz w:val="28"/>
          <w:szCs w:val="28"/>
        </w:rPr>
        <w:t>теплоснабжающих, теплосетевых организаций</w:t>
      </w:r>
    </w:p>
    <w:p w:rsidR="008551F7" w:rsidRPr="008551F7" w:rsidRDefault="008551F7" w:rsidP="008551F7">
      <w:pPr>
        <w:widowControl w:val="0"/>
        <w:autoSpaceDE w:val="0"/>
        <w:autoSpaceDN w:val="0"/>
        <w:jc w:val="both"/>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4"/>
        <w:gridCol w:w="2008"/>
        <w:gridCol w:w="2225"/>
        <w:gridCol w:w="2207"/>
        <w:gridCol w:w="1146"/>
        <w:gridCol w:w="1508"/>
        <w:gridCol w:w="1870"/>
        <w:gridCol w:w="1331"/>
        <w:gridCol w:w="1261"/>
      </w:tblGrid>
      <w:tr w:rsidR="008551F7" w:rsidRPr="008551F7" w:rsidTr="008551F7">
        <w:tc>
          <w:tcPr>
            <w:tcW w:w="850" w:type="dxa"/>
          </w:tcPr>
          <w:p w:rsidR="008551F7" w:rsidRPr="008551F7" w:rsidRDefault="008551F7" w:rsidP="008551F7">
            <w:pPr>
              <w:widowControl w:val="0"/>
              <w:autoSpaceDE w:val="0"/>
              <w:autoSpaceDN w:val="0"/>
              <w:jc w:val="center"/>
              <w:rPr>
                <w:sz w:val="22"/>
                <w:szCs w:val="22"/>
              </w:rPr>
            </w:pPr>
            <w:r w:rsidRPr="008551F7">
              <w:rPr>
                <w:sz w:val="22"/>
                <w:szCs w:val="22"/>
              </w:rPr>
              <w:t>N п/п</w:t>
            </w:r>
          </w:p>
        </w:tc>
        <w:tc>
          <w:tcPr>
            <w:tcW w:w="2267" w:type="dxa"/>
          </w:tcPr>
          <w:p w:rsidR="008551F7" w:rsidRPr="008551F7" w:rsidRDefault="008551F7" w:rsidP="008551F7">
            <w:pPr>
              <w:widowControl w:val="0"/>
              <w:autoSpaceDE w:val="0"/>
              <w:autoSpaceDN w:val="0"/>
              <w:jc w:val="center"/>
              <w:rPr>
                <w:sz w:val="22"/>
                <w:szCs w:val="22"/>
              </w:rPr>
            </w:pPr>
            <w:r w:rsidRPr="008551F7">
              <w:rPr>
                <w:sz w:val="22"/>
                <w:szCs w:val="22"/>
              </w:rPr>
              <w:t>Обязательное требование</w:t>
            </w:r>
          </w:p>
        </w:tc>
        <w:tc>
          <w:tcPr>
            <w:tcW w:w="2551" w:type="dxa"/>
          </w:tcPr>
          <w:p w:rsidR="008551F7" w:rsidRPr="008551F7" w:rsidRDefault="008551F7" w:rsidP="008551F7">
            <w:pPr>
              <w:widowControl w:val="0"/>
              <w:autoSpaceDE w:val="0"/>
              <w:autoSpaceDN w:val="0"/>
              <w:jc w:val="center"/>
              <w:rPr>
                <w:sz w:val="22"/>
                <w:szCs w:val="22"/>
              </w:rPr>
            </w:pPr>
            <w:r w:rsidRPr="008551F7">
              <w:rPr>
                <w:sz w:val="22"/>
                <w:szCs w:val="22"/>
              </w:rPr>
              <w:t>Подтверждающий документ</w:t>
            </w:r>
          </w:p>
        </w:tc>
        <w:tc>
          <w:tcPr>
            <w:tcW w:w="2381" w:type="dxa"/>
          </w:tcPr>
          <w:p w:rsidR="008551F7" w:rsidRPr="008551F7" w:rsidRDefault="008551F7" w:rsidP="008551F7">
            <w:pPr>
              <w:widowControl w:val="0"/>
              <w:autoSpaceDE w:val="0"/>
              <w:autoSpaceDN w:val="0"/>
              <w:jc w:val="center"/>
              <w:rPr>
                <w:sz w:val="22"/>
                <w:szCs w:val="22"/>
              </w:rPr>
            </w:pPr>
            <w:r w:rsidRPr="008551F7">
              <w:rPr>
                <w:sz w:val="22"/>
                <w:szCs w:val="22"/>
              </w:rPr>
              <w:t>Показатель</w:t>
            </w:r>
          </w:p>
        </w:tc>
        <w:tc>
          <w:tcPr>
            <w:tcW w:w="1133" w:type="dxa"/>
          </w:tcPr>
          <w:p w:rsidR="008551F7" w:rsidRPr="008551F7" w:rsidRDefault="008551F7" w:rsidP="008551F7">
            <w:pPr>
              <w:widowControl w:val="0"/>
              <w:autoSpaceDE w:val="0"/>
              <w:autoSpaceDN w:val="0"/>
              <w:jc w:val="center"/>
              <w:rPr>
                <w:sz w:val="22"/>
                <w:szCs w:val="22"/>
              </w:rPr>
            </w:pPr>
            <w:r w:rsidRPr="008551F7">
              <w:rPr>
                <w:sz w:val="22"/>
                <w:szCs w:val="22"/>
              </w:rPr>
              <w:t>Вес показателя</w:t>
            </w:r>
          </w:p>
        </w:tc>
        <w:tc>
          <w:tcPr>
            <w:tcW w:w="1587" w:type="dxa"/>
          </w:tcPr>
          <w:p w:rsidR="008551F7" w:rsidRPr="008551F7" w:rsidRDefault="008551F7" w:rsidP="008551F7">
            <w:pPr>
              <w:widowControl w:val="0"/>
              <w:autoSpaceDE w:val="0"/>
              <w:autoSpaceDN w:val="0"/>
              <w:jc w:val="center"/>
              <w:rPr>
                <w:sz w:val="22"/>
                <w:szCs w:val="22"/>
              </w:rPr>
            </w:pPr>
            <w:r w:rsidRPr="008551F7">
              <w:rPr>
                <w:sz w:val="22"/>
                <w:szCs w:val="22"/>
              </w:rPr>
              <w:t>Наименование показателя</w:t>
            </w:r>
          </w:p>
        </w:tc>
        <w:tc>
          <w:tcPr>
            <w:tcW w:w="2800" w:type="dxa"/>
          </w:tcPr>
          <w:p w:rsidR="008551F7" w:rsidRPr="008551F7" w:rsidRDefault="008551F7" w:rsidP="008551F7">
            <w:pPr>
              <w:widowControl w:val="0"/>
              <w:autoSpaceDE w:val="0"/>
              <w:autoSpaceDN w:val="0"/>
              <w:jc w:val="center"/>
              <w:rPr>
                <w:sz w:val="22"/>
                <w:szCs w:val="22"/>
              </w:rPr>
            </w:pPr>
            <w:r w:rsidRPr="008551F7">
              <w:rPr>
                <w:sz w:val="22"/>
                <w:szCs w:val="22"/>
              </w:rPr>
              <w:t>Расчет показателей готовности (формула)</w:t>
            </w:r>
          </w:p>
        </w:tc>
        <w:tc>
          <w:tcPr>
            <w:tcW w:w="1133" w:type="dxa"/>
          </w:tcPr>
          <w:p w:rsidR="008551F7" w:rsidRPr="008551F7" w:rsidRDefault="008551F7" w:rsidP="008551F7">
            <w:pPr>
              <w:widowControl w:val="0"/>
              <w:autoSpaceDE w:val="0"/>
              <w:autoSpaceDN w:val="0"/>
              <w:jc w:val="center"/>
              <w:rPr>
                <w:sz w:val="22"/>
                <w:szCs w:val="22"/>
              </w:rPr>
            </w:pPr>
            <w:r w:rsidRPr="008551F7">
              <w:rPr>
                <w:sz w:val="22"/>
                <w:szCs w:val="22"/>
              </w:rPr>
              <w:t>Значение (заполняется комиссией)</w:t>
            </w:r>
          </w:p>
        </w:tc>
        <w:tc>
          <w:tcPr>
            <w:tcW w:w="1133" w:type="dxa"/>
          </w:tcPr>
          <w:p w:rsidR="008551F7" w:rsidRPr="008551F7" w:rsidRDefault="008551F7" w:rsidP="008551F7">
            <w:pPr>
              <w:widowControl w:val="0"/>
              <w:autoSpaceDE w:val="0"/>
              <w:autoSpaceDN w:val="0"/>
              <w:jc w:val="center"/>
              <w:rPr>
                <w:sz w:val="22"/>
                <w:szCs w:val="22"/>
              </w:rPr>
            </w:pPr>
            <w:r w:rsidRPr="008551F7">
              <w:rPr>
                <w:sz w:val="22"/>
                <w:szCs w:val="22"/>
              </w:rPr>
              <w:t>Замечание (в случае наличия, с указанием сроков устранения)</w:t>
            </w:r>
          </w:p>
        </w:tc>
      </w:tr>
      <w:tr w:rsidR="008551F7" w:rsidRPr="008551F7" w:rsidTr="008551F7">
        <w:tc>
          <w:tcPr>
            <w:tcW w:w="850" w:type="dxa"/>
          </w:tcPr>
          <w:p w:rsidR="008551F7" w:rsidRPr="008551F7" w:rsidRDefault="008551F7" w:rsidP="008551F7">
            <w:pPr>
              <w:widowControl w:val="0"/>
              <w:autoSpaceDE w:val="0"/>
              <w:autoSpaceDN w:val="0"/>
              <w:rPr>
                <w:sz w:val="22"/>
                <w:szCs w:val="22"/>
              </w:rPr>
            </w:pPr>
          </w:p>
        </w:tc>
        <w:tc>
          <w:tcPr>
            <w:tcW w:w="2267" w:type="dxa"/>
          </w:tcPr>
          <w:p w:rsidR="008551F7" w:rsidRPr="008551F7" w:rsidRDefault="008551F7" w:rsidP="008551F7">
            <w:pPr>
              <w:widowControl w:val="0"/>
              <w:autoSpaceDE w:val="0"/>
              <w:autoSpaceDN w:val="0"/>
              <w:rPr>
                <w:sz w:val="22"/>
                <w:szCs w:val="22"/>
              </w:rPr>
            </w:pPr>
          </w:p>
        </w:tc>
        <w:tc>
          <w:tcPr>
            <w:tcW w:w="2551" w:type="dxa"/>
          </w:tcPr>
          <w:p w:rsidR="008551F7" w:rsidRPr="008551F7" w:rsidRDefault="008551F7" w:rsidP="008551F7">
            <w:pPr>
              <w:widowControl w:val="0"/>
              <w:autoSpaceDE w:val="0"/>
              <w:autoSpaceDN w:val="0"/>
              <w:rPr>
                <w:sz w:val="22"/>
                <w:szCs w:val="22"/>
              </w:rPr>
            </w:pPr>
          </w:p>
        </w:tc>
        <w:tc>
          <w:tcPr>
            <w:tcW w:w="5101" w:type="dxa"/>
            <w:gridSpan w:val="3"/>
            <w:vAlign w:val="center"/>
          </w:tcPr>
          <w:p w:rsidR="008551F7" w:rsidRPr="008551F7" w:rsidRDefault="008551F7" w:rsidP="008551F7">
            <w:pPr>
              <w:widowControl w:val="0"/>
              <w:autoSpaceDE w:val="0"/>
              <w:autoSpaceDN w:val="0"/>
              <w:jc w:val="right"/>
              <w:rPr>
                <w:sz w:val="22"/>
                <w:szCs w:val="22"/>
              </w:rPr>
            </w:pPr>
            <w:r w:rsidRPr="008551F7">
              <w:rPr>
                <w:sz w:val="22"/>
                <w:szCs w:val="22"/>
              </w:rPr>
              <w:t>ИНДЕКС ГОТОВНОСТИ</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И</w:t>
            </w:r>
            <w:r w:rsidRPr="008551F7">
              <w:rPr>
                <w:sz w:val="22"/>
                <w:szCs w:val="22"/>
                <w:vertAlign w:val="subscript"/>
              </w:rPr>
              <w:t>тсо</w:t>
            </w:r>
            <w:r w:rsidRPr="008551F7">
              <w:rPr>
                <w:sz w:val="22"/>
                <w:szCs w:val="22"/>
              </w:rPr>
              <w:t xml:space="preserve">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закон о тепл</w:t>
            </w:r>
            <w:r w:rsidRPr="008551F7">
              <w:rPr>
                <w:sz w:val="22"/>
                <w:szCs w:val="22"/>
              </w:rPr>
              <w:t xml:space="preserve"> * 0,9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предп</w:t>
            </w:r>
            <w:r w:rsidRPr="008551F7">
              <w:rPr>
                <w:sz w:val="22"/>
                <w:szCs w:val="22"/>
              </w:rPr>
              <w:t xml:space="preserve"> * 0,05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план</w:t>
            </w:r>
            <w:r w:rsidRPr="008551F7">
              <w:rPr>
                <w:sz w:val="22"/>
                <w:szCs w:val="22"/>
              </w:rPr>
              <w:t xml:space="preserve"> * 0,05</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w:t>
            </w:r>
          </w:p>
        </w:tc>
        <w:tc>
          <w:tcPr>
            <w:tcW w:w="2267"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Выполнить требования, установленные </w:t>
            </w:r>
            <w:hyperlink r:id="rId9">
              <w:r w:rsidRPr="008551F7">
                <w:rPr>
                  <w:sz w:val="22"/>
                  <w:szCs w:val="22"/>
                </w:rPr>
                <w:t>частью 4 статьи 20</w:t>
              </w:r>
            </w:hyperlink>
            <w:r w:rsidRPr="008551F7">
              <w:rPr>
                <w:sz w:val="22"/>
                <w:szCs w:val="22"/>
              </w:rPr>
              <w:t xml:space="preserve"> Федерального закона от 27 июля 2010 г. N 190-ФЗ "О теплоснабжении" </w:t>
            </w:r>
          </w:p>
        </w:tc>
        <w:tc>
          <w:tcPr>
            <w:tcW w:w="2551"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w:t>
            </w:r>
          </w:p>
        </w:tc>
        <w:tc>
          <w:tcPr>
            <w:tcW w:w="2381"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Показатель выполнения требований Федерального </w:t>
            </w:r>
            <w:hyperlink r:id="rId10">
              <w:r w:rsidRPr="008551F7">
                <w:rPr>
                  <w:sz w:val="22"/>
                  <w:szCs w:val="22"/>
                </w:rPr>
                <w:t>закона</w:t>
              </w:r>
            </w:hyperlink>
            <w:r w:rsidRPr="008551F7">
              <w:rPr>
                <w:sz w:val="22"/>
                <w:szCs w:val="22"/>
              </w:rPr>
              <w:t xml:space="preserve"> о теплоснабжении</w:t>
            </w: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0,9</w:t>
            </w:r>
          </w:p>
        </w:tc>
        <w:tc>
          <w:tcPr>
            <w:tcW w:w="1587"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закон о тепл</w:t>
            </w:r>
          </w:p>
        </w:tc>
        <w:tc>
          <w:tcPr>
            <w:tcW w:w="2800"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закон о тепл</w:t>
            </w:r>
            <w:r w:rsidRPr="008551F7">
              <w:rPr>
                <w:sz w:val="22"/>
                <w:szCs w:val="22"/>
              </w:rPr>
              <w:t xml:space="preserve">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функ</w:t>
            </w:r>
            <w:r w:rsidRPr="008551F7">
              <w:rPr>
                <w:sz w:val="22"/>
                <w:szCs w:val="22"/>
              </w:rPr>
              <w:t xml:space="preserve"> * 0,05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режим.налад</w:t>
            </w:r>
            <w:r w:rsidRPr="008551F7">
              <w:rPr>
                <w:sz w:val="22"/>
                <w:szCs w:val="22"/>
              </w:rPr>
              <w:t xml:space="preserve"> * 0,01 + К</w:t>
            </w:r>
            <w:r w:rsidRPr="008551F7">
              <w:rPr>
                <w:sz w:val="22"/>
                <w:szCs w:val="22"/>
                <w:vertAlign w:val="subscript"/>
              </w:rPr>
              <w:t>качест</w:t>
            </w:r>
            <w:r w:rsidRPr="008551F7">
              <w:rPr>
                <w:sz w:val="22"/>
                <w:szCs w:val="22"/>
              </w:rPr>
              <w:t xml:space="preserve"> * 0,01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коммучет</w:t>
            </w:r>
            <w:r w:rsidRPr="008551F7">
              <w:rPr>
                <w:sz w:val="22"/>
                <w:szCs w:val="22"/>
              </w:rPr>
              <w:t xml:space="preserve"> * 0,01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кач.строит</w:t>
            </w:r>
            <w:r w:rsidRPr="008551F7">
              <w:rPr>
                <w:sz w:val="22"/>
                <w:szCs w:val="22"/>
              </w:rPr>
              <w:t xml:space="preserve"> * 0,25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надеж</w:t>
            </w:r>
            <w:r w:rsidRPr="008551F7">
              <w:rPr>
                <w:sz w:val="22"/>
                <w:szCs w:val="22"/>
              </w:rPr>
              <w:t xml:space="preserve"> * 0,65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резерв</w:t>
            </w:r>
            <w:r w:rsidRPr="008551F7">
              <w:rPr>
                <w:sz w:val="22"/>
                <w:szCs w:val="22"/>
              </w:rPr>
              <w:t xml:space="preserve"> * 0,01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порядок</w:t>
            </w:r>
            <w:r w:rsidRPr="008551F7">
              <w:rPr>
                <w:sz w:val="22"/>
                <w:szCs w:val="22"/>
              </w:rPr>
              <w:t xml:space="preserve"> * 0,01</w:t>
            </w: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1.1</w:t>
            </w:r>
          </w:p>
        </w:tc>
        <w:tc>
          <w:tcPr>
            <w:tcW w:w="2267"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Обеспечивать функционирование эксплуатационной, диспетчерской и аварийной служб (</w:t>
            </w:r>
            <w:hyperlink r:id="rId11">
              <w:r w:rsidRPr="008551F7">
                <w:rPr>
                  <w:sz w:val="22"/>
                  <w:szCs w:val="22"/>
                </w:rPr>
                <w:t>пункт 1 части 4 статьи 20</w:t>
              </w:r>
            </w:hyperlink>
            <w:r w:rsidRPr="008551F7">
              <w:rPr>
                <w:sz w:val="22"/>
                <w:szCs w:val="22"/>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Документы, предусмотренные </w:t>
            </w:r>
            <w:hyperlink w:anchor="P97">
              <w:r w:rsidRPr="008551F7">
                <w:rPr>
                  <w:sz w:val="22"/>
                  <w:szCs w:val="22"/>
                </w:rPr>
                <w:t>подпунктами 9.3.1</w:t>
              </w:r>
            </w:hyperlink>
            <w:r w:rsidRPr="008551F7">
              <w:rPr>
                <w:sz w:val="22"/>
                <w:szCs w:val="22"/>
              </w:rPr>
              <w:t xml:space="preserve"> - </w:t>
            </w:r>
            <w:hyperlink w:anchor="P107">
              <w:r w:rsidRPr="008551F7">
                <w:rPr>
                  <w:sz w:val="22"/>
                  <w:szCs w:val="22"/>
                </w:rPr>
                <w:t>9.3.8 пункта 9</w:t>
              </w:r>
            </w:hyperlink>
            <w:r w:rsidRPr="008551F7">
              <w:rPr>
                <w:sz w:val="22"/>
                <w:szCs w:val="22"/>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0,05</w:t>
            </w:r>
          </w:p>
        </w:tc>
        <w:tc>
          <w:tcPr>
            <w:tcW w:w="1587"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функц</w:t>
            </w:r>
            <w:r w:rsidRPr="008551F7">
              <w:rPr>
                <w:sz w:val="22"/>
                <w:szCs w:val="22"/>
              </w:rPr>
              <w:t xml:space="preserve">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шт</w:t>
            </w:r>
            <w:r w:rsidRPr="008551F7">
              <w:rPr>
                <w:sz w:val="22"/>
                <w:szCs w:val="22"/>
              </w:rPr>
              <w:t xml:space="preserve"> * 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согл</w:t>
            </w:r>
            <w:r w:rsidRPr="008551F7">
              <w:rPr>
                <w:sz w:val="22"/>
                <w:szCs w:val="22"/>
              </w:rPr>
              <w:t xml:space="preserve"> * 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дисп</w:t>
            </w:r>
            <w:r w:rsidRPr="008551F7">
              <w:rPr>
                <w:sz w:val="22"/>
                <w:szCs w:val="22"/>
              </w:rPr>
              <w:t xml:space="preserve"> * 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перечень</w:t>
            </w:r>
            <w:r w:rsidRPr="008551F7">
              <w:rPr>
                <w:sz w:val="22"/>
                <w:szCs w:val="22"/>
              </w:rPr>
              <w:t xml:space="preserve"> * 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эксп/произв.инстр</w:t>
            </w:r>
            <w:r w:rsidRPr="008551F7">
              <w:rPr>
                <w:sz w:val="22"/>
                <w:szCs w:val="22"/>
              </w:rPr>
              <w:t xml:space="preserve"> * 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знаний</w:t>
            </w:r>
            <w:r w:rsidRPr="008551F7">
              <w:rPr>
                <w:sz w:val="22"/>
                <w:szCs w:val="22"/>
              </w:rPr>
              <w:t xml:space="preserve"> * 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обуч</w:t>
            </w:r>
            <w:r w:rsidRPr="008551F7">
              <w:rPr>
                <w:sz w:val="22"/>
                <w:szCs w:val="22"/>
              </w:rPr>
              <w:t xml:space="preserve"> * 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отв</w:t>
            </w:r>
            <w:r w:rsidRPr="008551F7">
              <w:rPr>
                <w:sz w:val="22"/>
                <w:szCs w:val="22"/>
              </w:rPr>
              <w:t xml:space="preserve"> * 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охр.труда</w:t>
            </w:r>
            <w:r w:rsidRPr="008551F7">
              <w:rPr>
                <w:sz w:val="22"/>
                <w:szCs w:val="22"/>
              </w:rPr>
              <w:t xml:space="preserve"> * 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трен</w:t>
            </w:r>
            <w:r w:rsidRPr="008551F7">
              <w:rPr>
                <w:sz w:val="22"/>
                <w:szCs w:val="22"/>
              </w:rPr>
              <w:t xml:space="preserve"> * 0,1</w:t>
            </w:r>
          </w:p>
        </w:tc>
        <w:tc>
          <w:tcPr>
            <w:tcW w:w="1133"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1.1.1</w:t>
            </w:r>
          </w:p>
        </w:tc>
        <w:tc>
          <w:tcPr>
            <w:tcW w:w="0" w:type="auto"/>
            <w:vMerge/>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97">
              <w:r w:rsidRPr="008551F7">
                <w:rPr>
                  <w:sz w:val="22"/>
                  <w:szCs w:val="22"/>
                </w:rPr>
                <w:t>подпункт 9.3.1 пункта 9</w:t>
              </w:r>
            </w:hyperlink>
            <w:r w:rsidRPr="008551F7">
              <w:rPr>
                <w:sz w:val="22"/>
                <w:szCs w:val="22"/>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0,1</w:t>
            </w:r>
          </w:p>
        </w:tc>
        <w:tc>
          <w:tcPr>
            <w:tcW w:w="1587"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шт</w:t>
            </w:r>
          </w:p>
        </w:tc>
        <w:tc>
          <w:tcPr>
            <w:tcW w:w="2800"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1.1.2</w:t>
            </w:r>
          </w:p>
        </w:tc>
        <w:tc>
          <w:tcPr>
            <w:tcW w:w="0" w:type="auto"/>
            <w:vMerge/>
            <w:tcBorders>
              <w:top w:val="single" w:sz="4" w:space="0" w:color="auto"/>
              <w:bottom w:val="nil"/>
            </w:tcBorders>
          </w:tcPr>
          <w:p w:rsidR="008551F7" w:rsidRPr="008551F7" w:rsidRDefault="008551F7" w:rsidP="008551F7">
            <w:pPr>
              <w:widowControl w:val="0"/>
              <w:autoSpaceDE w:val="0"/>
              <w:autoSpaceDN w:val="0"/>
              <w:rPr>
                <w:sz w:val="22"/>
                <w:szCs w:val="22"/>
              </w:rPr>
            </w:pPr>
          </w:p>
        </w:tc>
        <w:tc>
          <w:tcPr>
            <w:tcW w:w="2551" w:type="dxa"/>
            <w:vMerge w:val="restart"/>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Копия заключенного соглашения об управлении системой теплоснабжения, в соответствии с требованиями </w:t>
            </w:r>
            <w:hyperlink r:id="rId12">
              <w:r w:rsidRPr="008551F7">
                <w:rPr>
                  <w:sz w:val="22"/>
                  <w:szCs w:val="22"/>
                </w:rPr>
                <w:t>Правил</w:t>
              </w:r>
            </w:hyperlink>
            <w:r w:rsidRPr="008551F7">
              <w:rPr>
                <w:sz w:val="22"/>
                <w:szCs w:val="22"/>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sidRPr="008551F7">
                <w:rPr>
                  <w:sz w:val="22"/>
                  <w:szCs w:val="22"/>
                </w:rPr>
                <w:t>подпункт 9.3.2 пункта 9</w:t>
              </w:r>
            </w:hyperlink>
            <w:r w:rsidRPr="008551F7">
              <w:rPr>
                <w:sz w:val="22"/>
                <w:szCs w:val="22"/>
              </w:rPr>
              <w:t xml:space="preserve"> Правил)</w:t>
            </w:r>
          </w:p>
        </w:tc>
        <w:tc>
          <w:tcPr>
            <w:tcW w:w="2381"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Показатель наличия соглашения об управлении системой теплоснабжения</w:t>
            </w:r>
          </w:p>
        </w:tc>
        <w:tc>
          <w:tcPr>
            <w:tcW w:w="1133"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0,1</w:t>
            </w:r>
          </w:p>
        </w:tc>
        <w:tc>
          <w:tcPr>
            <w:tcW w:w="1587"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согл</w:t>
            </w:r>
          </w:p>
        </w:tc>
        <w:tc>
          <w:tcPr>
            <w:tcW w:w="2800"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согл</w:t>
            </w:r>
            <w:r w:rsidRPr="008551F7">
              <w:rPr>
                <w:sz w:val="22"/>
                <w:szCs w:val="22"/>
              </w:rPr>
              <w:t xml:space="preserve"> = N</w:t>
            </w:r>
            <w:r w:rsidRPr="008551F7">
              <w:rPr>
                <w:sz w:val="22"/>
                <w:szCs w:val="22"/>
                <w:vertAlign w:val="subscript"/>
              </w:rPr>
              <w:t>согл / Nвсего РСО в системе т/сн</w:t>
            </w:r>
          </w:p>
        </w:tc>
        <w:tc>
          <w:tcPr>
            <w:tcW w:w="1133" w:type="dxa"/>
            <w:tcBorders>
              <w:top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1.1.2.1</w:t>
            </w:r>
          </w:p>
        </w:tc>
        <w:tc>
          <w:tcPr>
            <w:tcW w:w="0" w:type="auto"/>
            <w:vMerge/>
            <w:tcBorders>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Количество заключенных соглашений об управлении системой теплоснабжения</w:t>
            </w: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w:t>
            </w:r>
          </w:p>
        </w:tc>
        <w:tc>
          <w:tcPr>
            <w:tcW w:w="1587"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N</w:t>
            </w:r>
            <w:r w:rsidRPr="008551F7">
              <w:rPr>
                <w:sz w:val="22"/>
                <w:szCs w:val="22"/>
                <w:vertAlign w:val="subscript"/>
              </w:rPr>
              <w:t>согл</w:t>
            </w:r>
          </w:p>
        </w:tc>
        <w:tc>
          <w:tcPr>
            <w:tcW w:w="2800"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Фактическое значение</w:t>
            </w: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1.1.2.2</w:t>
            </w:r>
          </w:p>
        </w:tc>
        <w:tc>
          <w:tcPr>
            <w:tcW w:w="0" w:type="auto"/>
            <w:vMerge/>
            <w:tcBorders>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Количество организаций всего в системе теплоснабжения</w:t>
            </w: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w:t>
            </w:r>
          </w:p>
        </w:tc>
        <w:tc>
          <w:tcPr>
            <w:tcW w:w="1587"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N</w:t>
            </w:r>
            <w:r w:rsidRPr="008551F7">
              <w:rPr>
                <w:sz w:val="22"/>
                <w:szCs w:val="22"/>
                <w:vertAlign w:val="subscript"/>
              </w:rPr>
              <w:t>всего РСО в системе т/сн</w:t>
            </w:r>
          </w:p>
        </w:tc>
        <w:tc>
          <w:tcPr>
            <w:tcW w:w="2800"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Фактическое значение</w:t>
            </w: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1.1.3</w:t>
            </w:r>
          </w:p>
        </w:tc>
        <w:tc>
          <w:tcPr>
            <w:tcW w:w="0" w:type="auto"/>
            <w:vMerge/>
            <w:tcBorders>
              <w:bottom w:val="single" w:sz="4" w:space="0" w:color="auto"/>
            </w:tcBorders>
          </w:tcPr>
          <w:p w:rsidR="008551F7" w:rsidRPr="008551F7" w:rsidRDefault="008551F7" w:rsidP="008551F7">
            <w:pPr>
              <w:widowControl w:val="0"/>
              <w:autoSpaceDE w:val="0"/>
              <w:autoSpaceDN w:val="0"/>
              <w:rPr>
                <w:sz w:val="22"/>
                <w:szCs w:val="22"/>
              </w:rPr>
            </w:pPr>
          </w:p>
        </w:tc>
        <w:tc>
          <w:tcPr>
            <w:tcW w:w="2551"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w:t>
            </w:r>
            <w:r w:rsidRPr="008551F7">
              <w:rPr>
                <w:sz w:val="22"/>
                <w:szCs w:val="22"/>
              </w:rPr>
              <w:lastRenderedPageBreak/>
              <w:t xml:space="preserve">соответствии с требованиями </w:t>
            </w:r>
            <w:hyperlink r:id="rId13">
              <w:r w:rsidRPr="008551F7">
                <w:rPr>
                  <w:sz w:val="22"/>
                  <w:szCs w:val="22"/>
                </w:rPr>
                <w:t>раздела 15</w:t>
              </w:r>
            </w:hyperlink>
            <w:r w:rsidRPr="008551F7">
              <w:rPr>
                <w:sz w:val="22"/>
                <w:szCs w:val="22"/>
              </w:rPr>
              <w:t xml:space="preserve"> Правил технической эксплуатации тепловых энергоустановок, утвержденных приказом Минэнерго России от 24 марта 2003 г. N 115 (далее - Правила технической эксплуатации тепловых энергоустановок) (</w:t>
            </w:r>
            <w:hyperlink w:anchor="P99">
              <w:r w:rsidRPr="008551F7">
                <w:rPr>
                  <w:sz w:val="22"/>
                  <w:szCs w:val="22"/>
                </w:rPr>
                <w:t>подпункт 9.3.3 пункта 9</w:t>
              </w:r>
            </w:hyperlink>
            <w:r w:rsidRPr="008551F7">
              <w:rPr>
                <w:sz w:val="22"/>
                <w:szCs w:val="22"/>
              </w:rPr>
              <w:t xml:space="preserve"> Правил)</w:t>
            </w:r>
          </w:p>
        </w:tc>
        <w:tc>
          <w:tcPr>
            <w:tcW w:w="2381"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0,1</w:t>
            </w:r>
          </w:p>
        </w:tc>
        <w:tc>
          <w:tcPr>
            <w:tcW w:w="1587"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дисп</w:t>
            </w:r>
          </w:p>
        </w:tc>
        <w:tc>
          <w:tcPr>
            <w:tcW w:w="2800" w:type="dxa"/>
            <w:tcBorders>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1.1.4</w:t>
            </w:r>
          </w:p>
        </w:tc>
        <w:tc>
          <w:tcPr>
            <w:tcW w:w="2267" w:type="dxa"/>
            <w:vMerge w:val="restart"/>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551" w:type="dxa"/>
            <w:vMerge w:val="restart"/>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4">
              <w:r w:rsidRPr="008551F7">
                <w:rPr>
                  <w:sz w:val="22"/>
                  <w:szCs w:val="22"/>
                </w:rPr>
                <w:t>пунктом 278</w:t>
              </w:r>
            </w:hyperlink>
            <w:r w:rsidRPr="008551F7">
              <w:rPr>
                <w:sz w:val="22"/>
                <w:szCs w:val="22"/>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5">
              <w:r w:rsidRPr="008551F7">
                <w:rPr>
                  <w:sz w:val="22"/>
                  <w:szCs w:val="22"/>
                </w:rPr>
                <w:t>пунктом 2.8.2</w:t>
              </w:r>
            </w:hyperlink>
            <w:r w:rsidRPr="008551F7">
              <w:rPr>
                <w:sz w:val="22"/>
                <w:szCs w:val="22"/>
              </w:rPr>
              <w:t xml:space="preserve"> Правил технической эксплуатации тепловых энергоустановок (</w:t>
            </w:r>
            <w:hyperlink w:anchor="P100">
              <w:r w:rsidRPr="008551F7">
                <w:rPr>
                  <w:sz w:val="22"/>
                  <w:szCs w:val="22"/>
                </w:rPr>
                <w:t>подпункт 9.3.4 пункта 9</w:t>
              </w:r>
            </w:hyperlink>
            <w:r w:rsidRPr="008551F7">
              <w:rPr>
                <w:sz w:val="22"/>
                <w:szCs w:val="22"/>
              </w:rPr>
              <w:t xml:space="preserve"> Правил)</w:t>
            </w: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0,1</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перечень</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перечень</w:t>
            </w:r>
            <w:r w:rsidRPr="008551F7">
              <w:rPr>
                <w:sz w:val="22"/>
                <w:szCs w:val="22"/>
              </w:rPr>
              <w:t xml:space="preserve">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переченьОПО</w:t>
            </w:r>
            <w:r w:rsidRPr="008551F7">
              <w:rPr>
                <w:sz w:val="22"/>
                <w:szCs w:val="22"/>
              </w:rPr>
              <w:t xml:space="preserve"> * 0,5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перечень неОПО</w:t>
            </w:r>
            <w:r w:rsidRPr="008551F7">
              <w:rPr>
                <w:sz w:val="22"/>
                <w:szCs w:val="22"/>
              </w:rPr>
              <w:t xml:space="preserve"> * 0,5</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1.1.4.1</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Показатель наличия перечня производственных инструкций для безопасной эксплуатации котлов и вспомогательного оборудования в случае эксплуатации </w:t>
            </w:r>
            <w:r w:rsidRPr="008551F7">
              <w:rPr>
                <w:sz w:val="22"/>
                <w:szCs w:val="22"/>
              </w:rPr>
              <w:lastRenderedPageBreak/>
              <w:t>ОПО</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переченьОПО</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1.1.4.2</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перечень неОПО</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1.1.5</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55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Утвержденные в соответствии с требованиями </w:t>
            </w:r>
            <w:hyperlink r:id="rId16">
              <w:r w:rsidRPr="008551F7">
                <w:rPr>
                  <w:sz w:val="22"/>
                  <w:szCs w:val="22"/>
                </w:rPr>
                <w:t>пункта 2.8.4</w:t>
              </w:r>
            </w:hyperlink>
            <w:r w:rsidRPr="008551F7">
              <w:rPr>
                <w:sz w:val="22"/>
                <w:szCs w:val="22"/>
              </w:rPr>
              <w:t xml:space="preserve"> Правил </w:t>
            </w:r>
            <w:r w:rsidRPr="008551F7">
              <w:rPr>
                <w:sz w:val="22"/>
                <w:szCs w:val="22"/>
              </w:rPr>
              <w:lastRenderedPageBreak/>
              <w:t xml:space="preserve">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7">
              <w:r w:rsidRPr="008551F7">
                <w:rPr>
                  <w:sz w:val="22"/>
                  <w:szCs w:val="22"/>
                </w:rPr>
                <w:t>пунктами 278</w:t>
              </w:r>
            </w:hyperlink>
            <w:r w:rsidRPr="008551F7">
              <w:rPr>
                <w:sz w:val="22"/>
                <w:szCs w:val="22"/>
              </w:rPr>
              <w:t xml:space="preserve">, </w:t>
            </w:r>
            <w:hyperlink r:id="rId18">
              <w:r w:rsidRPr="008551F7">
                <w:rPr>
                  <w:sz w:val="22"/>
                  <w:szCs w:val="22"/>
                </w:rPr>
                <w:t>363</w:t>
              </w:r>
            </w:hyperlink>
            <w:r w:rsidRPr="008551F7">
              <w:rPr>
                <w:sz w:val="22"/>
                <w:szCs w:val="22"/>
              </w:rPr>
              <w:t xml:space="preserve"> и </w:t>
            </w:r>
            <w:hyperlink r:id="rId19">
              <w:r w:rsidRPr="008551F7">
                <w:rPr>
                  <w:sz w:val="22"/>
                  <w:szCs w:val="22"/>
                </w:rPr>
                <w:t>364</w:t>
              </w:r>
            </w:hyperlink>
            <w:r w:rsidRPr="008551F7">
              <w:rPr>
                <w:sz w:val="22"/>
                <w:szCs w:val="22"/>
              </w:rPr>
              <w:t xml:space="preserve"> Правил промышленной безопасности (</w:t>
            </w:r>
            <w:hyperlink w:anchor="P101">
              <w:r w:rsidRPr="008551F7">
                <w:rPr>
                  <w:sz w:val="22"/>
                  <w:szCs w:val="22"/>
                </w:rPr>
                <w:t>подпункт 9.3.5 пункта 9</w:t>
              </w:r>
            </w:hyperlink>
            <w:r w:rsidRPr="008551F7">
              <w:rPr>
                <w:sz w:val="22"/>
                <w:szCs w:val="22"/>
              </w:rPr>
              <w:t xml:space="preserve"> Правил)</w:t>
            </w: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 xml:space="preserve">Показатель наличия эксплуатационных инструкций объектов теплоснабжения и </w:t>
            </w:r>
            <w:r w:rsidRPr="008551F7">
              <w:rPr>
                <w:sz w:val="22"/>
                <w:szCs w:val="22"/>
              </w:rPr>
              <w:lastRenderedPageBreak/>
              <w:t>(или) производственных инструкций</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0,1</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экспл/произв.инстр</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1.1.6</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551" w:type="dxa"/>
            <w:vMerge w:val="restart"/>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Копии удостоверений о проверке знаний или журнала проверки знаний, протоколов проверки знаний, предусмотренных </w:t>
            </w:r>
            <w:hyperlink r:id="rId20">
              <w:r w:rsidRPr="008551F7">
                <w:rPr>
                  <w:sz w:val="22"/>
                  <w:szCs w:val="22"/>
                </w:rPr>
                <w:t>пунктами 43</w:t>
              </w:r>
            </w:hyperlink>
            <w:r w:rsidRPr="008551F7">
              <w:rPr>
                <w:sz w:val="22"/>
                <w:szCs w:val="22"/>
              </w:rPr>
              <w:t xml:space="preserve"> - </w:t>
            </w:r>
            <w:hyperlink r:id="rId21">
              <w:r w:rsidRPr="008551F7">
                <w:rPr>
                  <w:sz w:val="22"/>
                  <w:szCs w:val="22"/>
                </w:rPr>
                <w:t>45</w:t>
              </w:r>
            </w:hyperlink>
            <w:r w:rsidRPr="008551F7">
              <w:rPr>
                <w:sz w:val="22"/>
                <w:szCs w:val="22"/>
              </w:rPr>
              <w:t xml:space="preserve"> Правил технической эксплуатации электроустановок потребителей электрической энергии, утвержденных приказом Минэнерго </w:t>
            </w:r>
            <w:r w:rsidRPr="008551F7">
              <w:rPr>
                <w:sz w:val="22"/>
                <w:szCs w:val="22"/>
              </w:rPr>
              <w:lastRenderedPageBreak/>
              <w:t xml:space="preserve">России от 12 августа 2022 г. N 811 (далее - Правила технической эксплуатации электроустановок потребителей), </w:t>
            </w:r>
            <w:hyperlink r:id="rId22">
              <w:r w:rsidRPr="008551F7">
                <w:rPr>
                  <w:sz w:val="22"/>
                  <w:szCs w:val="22"/>
                </w:rPr>
                <w:t>пунктом 2.3.23</w:t>
              </w:r>
            </w:hyperlink>
            <w:r w:rsidRPr="008551F7">
              <w:rPr>
                <w:sz w:val="22"/>
                <w:szCs w:val="22"/>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3">
              <w:r w:rsidRPr="008551F7">
                <w:rPr>
                  <w:sz w:val="22"/>
                  <w:szCs w:val="22"/>
                </w:rPr>
                <w:t>пунктом 238</w:t>
              </w:r>
            </w:hyperlink>
            <w:r w:rsidRPr="008551F7">
              <w:rPr>
                <w:sz w:val="22"/>
                <w:szCs w:val="22"/>
              </w:rPr>
              <w:t xml:space="preserve"> Правил промышленной безопасности, в случае эксплуатации ОПО (</w:t>
            </w:r>
            <w:hyperlink w:anchor="P102">
              <w:r w:rsidRPr="008551F7">
                <w:rPr>
                  <w:sz w:val="22"/>
                  <w:szCs w:val="22"/>
                </w:rPr>
                <w:t>подпункт 9.3.6 пункта 9</w:t>
              </w:r>
            </w:hyperlink>
            <w:r w:rsidRPr="008551F7">
              <w:rPr>
                <w:sz w:val="22"/>
                <w:szCs w:val="22"/>
              </w:rPr>
              <w:t xml:space="preserve"> Правил)</w:t>
            </w: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w:t>
            </w:r>
            <w:r w:rsidRPr="008551F7">
              <w:rPr>
                <w:sz w:val="22"/>
                <w:szCs w:val="22"/>
              </w:rPr>
              <w:lastRenderedPageBreak/>
              <w:t>безопасности работников и руководителей</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0,1</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знаний</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знаний</w:t>
            </w:r>
            <w:r w:rsidRPr="008551F7">
              <w:rPr>
                <w:sz w:val="22"/>
                <w:szCs w:val="22"/>
              </w:rPr>
              <w:t xml:space="preserve">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пров зн не ОПО</w:t>
            </w:r>
            <w:r w:rsidRPr="008551F7">
              <w:rPr>
                <w:sz w:val="22"/>
                <w:szCs w:val="22"/>
              </w:rPr>
              <w:t xml:space="preserve"> * 0,5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пров зн ОПО</w:t>
            </w:r>
            <w:r w:rsidRPr="008551F7">
              <w:rPr>
                <w:sz w:val="22"/>
                <w:szCs w:val="22"/>
              </w:rPr>
              <w:t xml:space="preserve"> * 0,5</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1.6.1.1</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Показатель наличия удостоверений о проверке знаний или журнала проверки знаний, протоколов проверки знаний, предусмотренных </w:t>
            </w:r>
            <w:hyperlink r:id="rId24">
              <w:r w:rsidRPr="008551F7">
                <w:rPr>
                  <w:sz w:val="22"/>
                  <w:szCs w:val="22"/>
                </w:rPr>
                <w:t>Правилами</w:t>
              </w:r>
            </w:hyperlink>
            <w:r w:rsidRPr="008551F7">
              <w:rPr>
                <w:sz w:val="22"/>
                <w:szCs w:val="22"/>
              </w:rPr>
              <w:t xml:space="preserve"> технической эксплуатации электроустановок потребителей, </w:t>
            </w:r>
            <w:hyperlink r:id="rId25">
              <w:r w:rsidRPr="008551F7">
                <w:rPr>
                  <w:sz w:val="22"/>
                  <w:szCs w:val="22"/>
                </w:rPr>
                <w:t>Правилами</w:t>
              </w:r>
            </w:hyperlink>
            <w:r w:rsidRPr="008551F7">
              <w:rPr>
                <w:sz w:val="22"/>
                <w:szCs w:val="22"/>
              </w:rPr>
              <w:t xml:space="preserve"> технической эксплуатации тепловых энергоустановок</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пров зн не ОПО</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1.6.1.2</w:t>
            </w:r>
          </w:p>
        </w:tc>
        <w:tc>
          <w:tcPr>
            <w:tcW w:w="2267" w:type="dxa"/>
            <w:vMerge w:val="restart"/>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55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Показатель наличия удостоверений о допуске к </w:t>
            </w:r>
            <w:r w:rsidRPr="008551F7">
              <w:rPr>
                <w:sz w:val="22"/>
                <w:szCs w:val="22"/>
              </w:rPr>
              <w:lastRenderedPageBreak/>
              <w:t xml:space="preserve">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6">
              <w:r w:rsidRPr="008551F7">
                <w:rPr>
                  <w:sz w:val="22"/>
                  <w:szCs w:val="22"/>
                </w:rPr>
                <w:t>Правилами</w:t>
              </w:r>
            </w:hyperlink>
            <w:r w:rsidRPr="008551F7">
              <w:rPr>
                <w:sz w:val="22"/>
                <w:szCs w:val="22"/>
              </w:rPr>
              <w:t xml:space="preserve"> промышленной безопасности, в случае эксплуатации ОПО</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пров зн ОПО</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1.1.7</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55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7">
              <w:r w:rsidRPr="008551F7">
                <w:rPr>
                  <w:sz w:val="22"/>
                  <w:szCs w:val="22"/>
                </w:rPr>
                <w:t>статьей 10</w:t>
              </w:r>
            </w:hyperlink>
            <w:r w:rsidRPr="008551F7">
              <w:rPr>
                <w:sz w:val="22"/>
                <w:szCs w:val="22"/>
              </w:rPr>
              <w:t xml:space="preserve"> Федерального закона от 21 июля 1997 г. N 116-ФЗ "О промышленной безопасности опасных производственных </w:t>
            </w:r>
            <w:r w:rsidRPr="008551F7">
              <w:rPr>
                <w:sz w:val="22"/>
                <w:szCs w:val="22"/>
              </w:rPr>
              <w:lastRenderedPageBreak/>
              <w:t>объектов" (далее - Федеральный закон о промышленной безопасности) (</w:t>
            </w:r>
            <w:hyperlink w:anchor="P106">
              <w:r w:rsidRPr="008551F7">
                <w:rPr>
                  <w:sz w:val="22"/>
                  <w:szCs w:val="22"/>
                </w:rPr>
                <w:t>подпункт 9.3.7 пункта 9</w:t>
              </w:r>
            </w:hyperlink>
            <w:r w:rsidRPr="008551F7">
              <w:rPr>
                <w:sz w:val="22"/>
                <w:szCs w:val="22"/>
              </w:rPr>
              <w:t xml:space="preserve"> Правил)</w:t>
            </w: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0,1</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обуч</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1.1.8</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551" w:type="dxa"/>
            <w:vMerge w:val="restart"/>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Установленные </w:t>
            </w:r>
            <w:hyperlink r:id="rId28">
              <w:r w:rsidRPr="008551F7">
                <w:rPr>
                  <w:sz w:val="22"/>
                  <w:szCs w:val="22"/>
                </w:rPr>
                <w:t>пунктами 2.1.2</w:t>
              </w:r>
            </w:hyperlink>
            <w:r w:rsidRPr="008551F7">
              <w:rPr>
                <w:sz w:val="22"/>
                <w:szCs w:val="22"/>
              </w:rPr>
              <w:t xml:space="preserve">, </w:t>
            </w:r>
            <w:hyperlink r:id="rId29">
              <w:r w:rsidRPr="008551F7">
                <w:rPr>
                  <w:sz w:val="22"/>
                  <w:szCs w:val="22"/>
                </w:rPr>
                <w:t>2.1.3</w:t>
              </w:r>
            </w:hyperlink>
            <w:r w:rsidRPr="008551F7">
              <w:rPr>
                <w:sz w:val="22"/>
                <w:szCs w:val="22"/>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0">
              <w:r w:rsidRPr="008551F7">
                <w:rPr>
                  <w:sz w:val="22"/>
                  <w:szCs w:val="22"/>
                </w:rPr>
                <w:t>пунктом 228</w:t>
              </w:r>
            </w:hyperlink>
            <w:r w:rsidRPr="008551F7">
              <w:rPr>
                <w:sz w:val="22"/>
                <w:szCs w:val="22"/>
              </w:rPr>
              <w:t xml:space="preserve"> Правил промышленной безопасности при использовании оборудования, работающего под избыточным давлением, ответственных лиц за </w:t>
            </w:r>
            <w:r w:rsidRPr="008551F7">
              <w:rPr>
                <w:sz w:val="22"/>
                <w:szCs w:val="22"/>
              </w:rPr>
              <w:lastRenderedPageBreak/>
              <w:t>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sidRPr="008551F7">
                <w:rPr>
                  <w:sz w:val="22"/>
                  <w:szCs w:val="22"/>
                </w:rPr>
                <w:t>подпункт 9.3.8 пункта 9</w:t>
              </w:r>
            </w:hyperlink>
            <w:r w:rsidRPr="008551F7">
              <w:rPr>
                <w:sz w:val="22"/>
                <w:szCs w:val="22"/>
              </w:rPr>
              <w:t xml:space="preserve"> Правил)</w:t>
            </w: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0,1</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отв</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отв</w:t>
            </w:r>
            <w:r w:rsidRPr="008551F7">
              <w:rPr>
                <w:sz w:val="22"/>
                <w:szCs w:val="22"/>
              </w:rPr>
              <w:t xml:space="preserve">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отв неОПО</w:t>
            </w:r>
            <w:r w:rsidRPr="008551F7">
              <w:rPr>
                <w:sz w:val="22"/>
                <w:szCs w:val="22"/>
              </w:rPr>
              <w:t xml:space="preserve"> * 0,5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отв ОПО</w:t>
            </w:r>
            <w:r w:rsidRPr="008551F7">
              <w:rPr>
                <w:sz w:val="22"/>
                <w:szCs w:val="22"/>
              </w:rPr>
              <w:t xml:space="preserve"> * 0,5</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1.1.8.1</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Показатель наличия организационно-распорядительные документы организации о назначении ответственных лиц за </w:t>
            </w:r>
            <w:r w:rsidRPr="008551F7">
              <w:rPr>
                <w:sz w:val="22"/>
                <w:szCs w:val="22"/>
              </w:rPr>
              <w:lastRenderedPageBreak/>
              <w:t>безопасную эксплуатацию тепловых энергоустановок для объектов, не отнесенных к ОПО</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отв неОПО</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1.1.8.2</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отв ОПО</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1.1.9</w:t>
            </w:r>
          </w:p>
        </w:tc>
        <w:tc>
          <w:tcPr>
            <w:tcW w:w="2267" w:type="dxa"/>
            <w:vMerge w:val="restart"/>
            <w:tcBorders>
              <w:top w:val="single" w:sz="4" w:space="0" w:color="auto"/>
            </w:tcBorders>
          </w:tcPr>
          <w:p w:rsidR="008551F7" w:rsidRPr="008551F7" w:rsidRDefault="008551F7" w:rsidP="008551F7">
            <w:pPr>
              <w:widowControl w:val="0"/>
              <w:autoSpaceDE w:val="0"/>
              <w:autoSpaceDN w:val="0"/>
              <w:rPr>
                <w:sz w:val="22"/>
                <w:szCs w:val="22"/>
              </w:rPr>
            </w:pPr>
          </w:p>
        </w:tc>
        <w:tc>
          <w:tcPr>
            <w:tcW w:w="2551"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w:t>
            </w:r>
            <w:r w:rsidRPr="008551F7">
              <w:rPr>
                <w:sz w:val="22"/>
                <w:szCs w:val="22"/>
              </w:rPr>
              <w:lastRenderedPageBreak/>
              <w:t xml:space="preserve">выполняемых по нарядам-допускам в соответствии с требованиями </w:t>
            </w:r>
            <w:hyperlink r:id="rId31">
              <w:r w:rsidRPr="008551F7">
                <w:rPr>
                  <w:sz w:val="22"/>
                  <w:szCs w:val="22"/>
                </w:rPr>
                <w:t>Правил</w:t>
              </w:r>
            </w:hyperlink>
            <w:r w:rsidRPr="008551F7">
              <w:rPr>
                <w:sz w:val="22"/>
                <w:szCs w:val="22"/>
              </w:rP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08">
              <w:r w:rsidRPr="008551F7">
                <w:rPr>
                  <w:sz w:val="22"/>
                  <w:szCs w:val="22"/>
                </w:rPr>
                <w:t>подпункт 9.3.9 пункта 9</w:t>
              </w:r>
            </w:hyperlink>
            <w:r w:rsidRPr="008551F7">
              <w:rPr>
                <w:sz w:val="22"/>
                <w:szCs w:val="22"/>
              </w:rPr>
              <w:t xml:space="preserve"> Правил)</w:t>
            </w:r>
          </w:p>
        </w:tc>
        <w:tc>
          <w:tcPr>
            <w:tcW w:w="2381"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w:t>
            </w:r>
            <w:r w:rsidRPr="008551F7">
              <w:rPr>
                <w:sz w:val="22"/>
                <w:szCs w:val="22"/>
              </w:rPr>
              <w:lastRenderedPageBreak/>
              <w:t>допуска, утвержденный перечень работ, выполняемых по нарядам-допускам</w:t>
            </w:r>
          </w:p>
        </w:tc>
        <w:tc>
          <w:tcPr>
            <w:tcW w:w="1133"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0,1</w:t>
            </w:r>
          </w:p>
        </w:tc>
        <w:tc>
          <w:tcPr>
            <w:tcW w:w="1587"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охр.труда</w:t>
            </w:r>
          </w:p>
        </w:tc>
        <w:tc>
          <w:tcPr>
            <w:tcW w:w="2800"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1.1.10</w:t>
            </w:r>
          </w:p>
        </w:tc>
        <w:tc>
          <w:tcPr>
            <w:tcW w:w="0" w:type="auto"/>
            <w:vMerge/>
            <w:tcBorders>
              <w:top w:val="nil"/>
            </w:tcBorders>
          </w:tcPr>
          <w:p w:rsidR="008551F7" w:rsidRPr="008551F7" w:rsidRDefault="008551F7" w:rsidP="008551F7">
            <w:pPr>
              <w:widowControl w:val="0"/>
              <w:autoSpaceDE w:val="0"/>
              <w:autoSpaceDN w:val="0"/>
              <w:rPr>
                <w:sz w:val="22"/>
                <w:szCs w:val="22"/>
              </w:rPr>
            </w:pPr>
          </w:p>
        </w:tc>
        <w:tc>
          <w:tcPr>
            <w:tcW w:w="2551" w:type="dxa"/>
          </w:tcPr>
          <w:p w:rsidR="008551F7" w:rsidRPr="008551F7" w:rsidRDefault="008551F7" w:rsidP="008551F7">
            <w:pPr>
              <w:widowControl w:val="0"/>
              <w:autoSpaceDE w:val="0"/>
              <w:autoSpaceDN w:val="0"/>
              <w:rPr>
                <w:sz w:val="22"/>
                <w:szCs w:val="22"/>
              </w:rPr>
            </w:pPr>
            <w:r w:rsidRPr="008551F7">
              <w:rPr>
                <w:sz w:val="22"/>
                <w:szCs w:val="22"/>
              </w:rPr>
              <w:t xml:space="preserve">Копии утвержденных в соответствии с </w:t>
            </w:r>
            <w:hyperlink r:id="rId32">
              <w:r w:rsidRPr="008551F7">
                <w:rPr>
                  <w:sz w:val="22"/>
                  <w:szCs w:val="22"/>
                </w:rPr>
                <w:t>пунктом 2.3.48</w:t>
              </w:r>
            </w:hyperlink>
            <w:r w:rsidRPr="008551F7">
              <w:rPr>
                <w:sz w:val="22"/>
                <w:szCs w:val="22"/>
              </w:rPr>
              <w:t xml:space="preserve"> Правил технической эксплуатации тепловых энергоустановок и с </w:t>
            </w:r>
            <w:hyperlink r:id="rId33">
              <w:r w:rsidRPr="008551F7">
                <w:rPr>
                  <w:sz w:val="22"/>
                  <w:szCs w:val="22"/>
                </w:rPr>
                <w:t>пунктом 236</w:t>
              </w:r>
            </w:hyperlink>
            <w:r w:rsidRPr="008551F7">
              <w:rPr>
                <w:sz w:val="22"/>
                <w:szCs w:val="22"/>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w:t>
            </w:r>
            <w:r w:rsidRPr="008551F7">
              <w:rPr>
                <w:sz w:val="22"/>
                <w:szCs w:val="22"/>
              </w:rPr>
              <w:lastRenderedPageBreak/>
              <w:t>программе противоаварийных тренировок (</w:t>
            </w:r>
            <w:hyperlink w:anchor="P112">
              <w:r w:rsidRPr="008551F7">
                <w:rPr>
                  <w:sz w:val="22"/>
                  <w:szCs w:val="22"/>
                </w:rPr>
                <w:t>подпункт 9.3.10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0,1</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трен</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1.2</w:t>
            </w:r>
          </w:p>
        </w:tc>
        <w:tc>
          <w:tcPr>
            <w:tcW w:w="2267" w:type="dxa"/>
            <w:vMerge w:val="restart"/>
          </w:tcPr>
          <w:p w:rsidR="008551F7" w:rsidRPr="008551F7" w:rsidRDefault="008551F7" w:rsidP="008551F7">
            <w:pPr>
              <w:widowControl w:val="0"/>
              <w:autoSpaceDE w:val="0"/>
              <w:autoSpaceDN w:val="0"/>
              <w:rPr>
                <w:sz w:val="22"/>
                <w:szCs w:val="22"/>
              </w:rPr>
            </w:pPr>
            <w:r w:rsidRPr="008551F7">
              <w:rPr>
                <w:sz w:val="22"/>
                <w:szCs w:val="22"/>
              </w:rPr>
              <w:t>Проводить наладку принадлежащих им тепловых сетей (</w:t>
            </w:r>
            <w:hyperlink r:id="rId34">
              <w:r w:rsidRPr="008551F7">
                <w:rPr>
                  <w:sz w:val="22"/>
                  <w:szCs w:val="22"/>
                </w:rPr>
                <w:t>пункт 2 части 4 статьи 20</w:t>
              </w:r>
            </w:hyperlink>
            <w:r w:rsidRPr="008551F7">
              <w:rPr>
                <w:sz w:val="22"/>
                <w:szCs w:val="22"/>
              </w:rPr>
              <w:t xml:space="preserve"> Федерального закона о теплоснабжении) и осуществлять контроль за режимами потребления тепловой энергии (</w:t>
            </w:r>
            <w:hyperlink r:id="rId35">
              <w:r w:rsidRPr="008551F7">
                <w:rPr>
                  <w:sz w:val="22"/>
                  <w:szCs w:val="22"/>
                </w:rPr>
                <w:t>пункт 3 части 4 статьи 20</w:t>
              </w:r>
            </w:hyperlink>
            <w:r w:rsidRPr="008551F7">
              <w:rPr>
                <w:sz w:val="22"/>
                <w:szCs w:val="22"/>
              </w:rPr>
              <w:t xml:space="preserve"> Федерального закона о теплоснабжении)</w:t>
            </w:r>
          </w:p>
        </w:tc>
        <w:tc>
          <w:tcPr>
            <w:tcW w:w="2551" w:type="dxa"/>
          </w:tcPr>
          <w:p w:rsidR="008551F7" w:rsidRPr="008551F7" w:rsidRDefault="008551F7" w:rsidP="008551F7">
            <w:pPr>
              <w:widowControl w:val="0"/>
              <w:autoSpaceDE w:val="0"/>
              <w:autoSpaceDN w:val="0"/>
              <w:rPr>
                <w:sz w:val="22"/>
                <w:szCs w:val="22"/>
              </w:rPr>
            </w:pPr>
            <w:r w:rsidRPr="008551F7">
              <w:rPr>
                <w:sz w:val="22"/>
                <w:szCs w:val="22"/>
              </w:rPr>
              <w:t xml:space="preserve">Документы, предусмотренные </w:t>
            </w:r>
            <w:hyperlink w:anchor="P113">
              <w:r w:rsidRPr="008551F7">
                <w:rPr>
                  <w:sz w:val="22"/>
                  <w:szCs w:val="22"/>
                </w:rPr>
                <w:t>подпунктами 9.3.11</w:t>
              </w:r>
            </w:hyperlink>
            <w:r w:rsidRPr="008551F7">
              <w:rPr>
                <w:sz w:val="22"/>
                <w:szCs w:val="22"/>
              </w:rPr>
              <w:t xml:space="preserve"> и </w:t>
            </w:r>
            <w:hyperlink w:anchor="P126">
              <w:r w:rsidRPr="008551F7">
                <w:rPr>
                  <w:sz w:val="22"/>
                  <w:szCs w:val="22"/>
                </w:rPr>
                <w:t>9.3.22</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t>Показатель проведения наладки тепловых сетей и контроля за режимами потребления тепловой энергии</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0,01</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режим.налад</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режим.налад</w:t>
            </w:r>
            <w:r w:rsidRPr="008551F7">
              <w:rPr>
                <w:sz w:val="22"/>
                <w:szCs w:val="22"/>
              </w:rPr>
              <w:t xml:space="preserve">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темп.граф</w:t>
            </w:r>
            <w:r w:rsidRPr="008551F7">
              <w:rPr>
                <w:sz w:val="22"/>
                <w:szCs w:val="22"/>
              </w:rPr>
              <w:t xml:space="preserve"> * 0,5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режим.карт</w:t>
            </w:r>
            <w:r w:rsidRPr="008551F7">
              <w:rPr>
                <w:sz w:val="22"/>
                <w:szCs w:val="22"/>
              </w:rPr>
              <w:t xml:space="preserve"> * 0,5</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t>1.2.1</w:t>
            </w:r>
          </w:p>
        </w:tc>
        <w:tc>
          <w:tcPr>
            <w:tcW w:w="0" w:type="auto"/>
            <w:vMerge/>
          </w:tcPr>
          <w:p w:rsidR="008551F7" w:rsidRPr="008551F7" w:rsidRDefault="008551F7" w:rsidP="008551F7">
            <w:pPr>
              <w:widowControl w:val="0"/>
              <w:autoSpaceDE w:val="0"/>
              <w:autoSpaceDN w:val="0"/>
              <w:rPr>
                <w:sz w:val="22"/>
                <w:szCs w:val="22"/>
              </w:rPr>
            </w:pPr>
          </w:p>
        </w:tc>
        <w:tc>
          <w:tcPr>
            <w:tcW w:w="2551" w:type="dxa"/>
          </w:tcPr>
          <w:p w:rsidR="008551F7" w:rsidRPr="008551F7" w:rsidRDefault="008551F7" w:rsidP="008551F7">
            <w:pPr>
              <w:widowControl w:val="0"/>
              <w:autoSpaceDE w:val="0"/>
              <w:autoSpaceDN w:val="0"/>
              <w:rPr>
                <w:sz w:val="22"/>
                <w:szCs w:val="22"/>
              </w:rPr>
            </w:pPr>
            <w:r w:rsidRPr="008551F7">
              <w:rPr>
                <w:sz w:val="22"/>
                <w:szCs w:val="22"/>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
              <w:r w:rsidRPr="008551F7">
                <w:rPr>
                  <w:sz w:val="22"/>
                  <w:szCs w:val="22"/>
                </w:rPr>
                <w:t>пунктом 6.2.1</w:t>
              </w:r>
            </w:hyperlink>
            <w:r w:rsidRPr="008551F7">
              <w:rPr>
                <w:sz w:val="22"/>
                <w:szCs w:val="22"/>
              </w:rPr>
              <w:t xml:space="preserve"> Правил технической эксплуатации тепловых энергоустановок, а также копии эксплуатационных </w:t>
            </w:r>
            <w:r w:rsidRPr="008551F7">
              <w:rPr>
                <w:sz w:val="22"/>
                <w:szCs w:val="22"/>
              </w:rPr>
              <w:lastRenderedPageBreak/>
              <w:t>инструкций по ведению и контролю режимов работы системы теплоснабжения (</w:t>
            </w:r>
            <w:hyperlink w:anchor="P113">
              <w:r w:rsidRPr="008551F7">
                <w:rPr>
                  <w:sz w:val="22"/>
                  <w:szCs w:val="22"/>
                </w:rPr>
                <w:t>подпункт 9.3.11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температурных графиков, гидравлических режимов работы системы теплоснабжения</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0,5</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темп.граф</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1.2.2</w:t>
            </w:r>
          </w:p>
        </w:tc>
        <w:tc>
          <w:tcPr>
            <w:tcW w:w="0" w:type="auto"/>
            <w:vMerge/>
          </w:tcPr>
          <w:p w:rsidR="008551F7" w:rsidRPr="008551F7" w:rsidRDefault="008551F7" w:rsidP="008551F7">
            <w:pPr>
              <w:widowControl w:val="0"/>
              <w:autoSpaceDE w:val="0"/>
              <w:autoSpaceDN w:val="0"/>
              <w:rPr>
                <w:sz w:val="22"/>
                <w:szCs w:val="22"/>
              </w:rPr>
            </w:pPr>
          </w:p>
        </w:tc>
        <w:tc>
          <w:tcPr>
            <w:tcW w:w="2551" w:type="dxa"/>
          </w:tcPr>
          <w:p w:rsidR="008551F7" w:rsidRPr="008551F7" w:rsidRDefault="008551F7" w:rsidP="008551F7">
            <w:pPr>
              <w:widowControl w:val="0"/>
              <w:autoSpaceDE w:val="0"/>
              <w:autoSpaceDN w:val="0"/>
              <w:rPr>
                <w:sz w:val="22"/>
                <w:szCs w:val="22"/>
              </w:rPr>
            </w:pPr>
            <w:r w:rsidRPr="008551F7">
              <w:rPr>
                <w:sz w:val="22"/>
                <w:szCs w:val="22"/>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7">
              <w:r w:rsidRPr="008551F7">
                <w:rPr>
                  <w:sz w:val="22"/>
                  <w:szCs w:val="22"/>
                </w:rPr>
                <w:t>пунктами 2.5.4</w:t>
              </w:r>
            </w:hyperlink>
            <w:r w:rsidRPr="008551F7">
              <w:rPr>
                <w:sz w:val="22"/>
                <w:szCs w:val="22"/>
              </w:rPr>
              <w:t xml:space="preserve">, </w:t>
            </w:r>
            <w:hyperlink r:id="rId38">
              <w:r w:rsidRPr="008551F7">
                <w:rPr>
                  <w:sz w:val="22"/>
                  <w:szCs w:val="22"/>
                </w:rPr>
                <w:t>2.8.1</w:t>
              </w:r>
            </w:hyperlink>
            <w:r w:rsidRPr="008551F7">
              <w:rPr>
                <w:sz w:val="22"/>
                <w:szCs w:val="22"/>
              </w:rPr>
              <w:t xml:space="preserve">, </w:t>
            </w:r>
            <w:hyperlink r:id="rId39">
              <w:r w:rsidRPr="008551F7">
                <w:rPr>
                  <w:sz w:val="22"/>
                  <w:szCs w:val="22"/>
                </w:rPr>
                <w:t>5.3.6</w:t>
              </w:r>
            </w:hyperlink>
            <w:r w:rsidRPr="008551F7">
              <w:rPr>
                <w:sz w:val="22"/>
                <w:szCs w:val="22"/>
              </w:rPr>
              <w:t xml:space="preserve">, </w:t>
            </w:r>
            <w:hyperlink r:id="rId40">
              <w:r w:rsidRPr="008551F7">
                <w:rPr>
                  <w:sz w:val="22"/>
                  <w:szCs w:val="22"/>
                </w:rPr>
                <w:t>9.3.25</w:t>
              </w:r>
            </w:hyperlink>
            <w:r w:rsidRPr="008551F7">
              <w:rPr>
                <w:sz w:val="22"/>
                <w:szCs w:val="22"/>
              </w:rPr>
              <w:t xml:space="preserve">, </w:t>
            </w:r>
            <w:hyperlink r:id="rId41">
              <w:r w:rsidRPr="008551F7">
                <w:rPr>
                  <w:sz w:val="22"/>
                  <w:szCs w:val="22"/>
                </w:rPr>
                <w:t>12.11</w:t>
              </w:r>
            </w:hyperlink>
            <w:r w:rsidRPr="008551F7">
              <w:rPr>
                <w:sz w:val="22"/>
                <w:szCs w:val="22"/>
              </w:rPr>
              <w:t xml:space="preserve"> Правил технической эксплуатации тепловых энергоустановок (</w:t>
            </w:r>
            <w:hyperlink w:anchor="P126">
              <w:r w:rsidRPr="008551F7">
                <w:rPr>
                  <w:sz w:val="22"/>
                  <w:szCs w:val="22"/>
                </w:rPr>
                <w:t>пункт 9.3.22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0,5</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режим.карт</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t>1.3</w:t>
            </w:r>
          </w:p>
        </w:tc>
        <w:tc>
          <w:tcPr>
            <w:tcW w:w="2267" w:type="dxa"/>
          </w:tcPr>
          <w:p w:rsidR="008551F7" w:rsidRPr="008551F7" w:rsidRDefault="008551F7" w:rsidP="008551F7">
            <w:pPr>
              <w:widowControl w:val="0"/>
              <w:autoSpaceDE w:val="0"/>
              <w:autoSpaceDN w:val="0"/>
              <w:rPr>
                <w:sz w:val="22"/>
                <w:szCs w:val="22"/>
              </w:rPr>
            </w:pPr>
            <w:r w:rsidRPr="008551F7">
              <w:rPr>
                <w:sz w:val="22"/>
                <w:szCs w:val="22"/>
              </w:rPr>
              <w:t>Обеспечивать качество теплоносителей (</w:t>
            </w:r>
            <w:hyperlink r:id="rId42">
              <w:r w:rsidRPr="008551F7">
                <w:rPr>
                  <w:sz w:val="22"/>
                  <w:szCs w:val="22"/>
                </w:rPr>
                <w:t>пункт 4 части 4 статьи 20</w:t>
              </w:r>
            </w:hyperlink>
            <w:r w:rsidRPr="008551F7">
              <w:rPr>
                <w:sz w:val="22"/>
                <w:szCs w:val="22"/>
              </w:rPr>
              <w:t xml:space="preserve"> Федерального закона о теплоснабжении)</w:t>
            </w:r>
          </w:p>
        </w:tc>
        <w:tc>
          <w:tcPr>
            <w:tcW w:w="2551" w:type="dxa"/>
          </w:tcPr>
          <w:p w:rsidR="008551F7" w:rsidRPr="008551F7" w:rsidRDefault="008551F7" w:rsidP="008551F7">
            <w:pPr>
              <w:widowControl w:val="0"/>
              <w:autoSpaceDE w:val="0"/>
              <w:autoSpaceDN w:val="0"/>
              <w:rPr>
                <w:sz w:val="22"/>
                <w:szCs w:val="22"/>
              </w:rPr>
            </w:pPr>
            <w:r w:rsidRPr="008551F7">
              <w:rPr>
                <w:sz w:val="22"/>
                <w:szCs w:val="22"/>
              </w:rP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w:t>
            </w:r>
            <w:r w:rsidRPr="008551F7">
              <w:rPr>
                <w:sz w:val="22"/>
                <w:szCs w:val="22"/>
              </w:rPr>
              <w:lastRenderedPageBreak/>
              <w:t xml:space="preserve">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43">
              <w:r w:rsidRPr="008551F7">
                <w:rPr>
                  <w:sz w:val="22"/>
                  <w:szCs w:val="22"/>
                </w:rPr>
                <w:t>пункта 12.9</w:t>
              </w:r>
            </w:hyperlink>
            <w:r w:rsidRPr="008551F7">
              <w:rPr>
                <w:sz w:val="22"/>
                <w:szCs w:val="22"/>
              </w:rPr>
              <w:t xml:space="preserve"> Правил технической эксплуатации тепловых энергоустановок, </w:t>
            </w:r>
            <w:hyperlink r:id="rId44">
              <w:r w:rsidRPr="008551F7">
                <w:rPr>
                  <w:sz w:val="22"/>
                  <w:szCs w:val="22"/>
                </w:rPr>
                <w:t>пункта 278</w:t>
              </w:r>
            </w:hyperlink>
            <w:r w:rsidRPr="008551F7">
              <w:rPr>
                <w:sz w:val="22"/>
                <w:szCs w:val="22"/>
              </w:rPr>
              <w:t xml:space="preserve"> Правил промышленной безопасности</w:t>
            </w:r>
          </w:p>
          <w:p w:rsidR="008551F7" w:rsidRPr="008551F7" w:rsidRDefault="008551F7" w:rsidP="008551F7">
            <w:pPr>
              <w:widowControl w:val="0"/>
              <w:autoSpaceDE w:val="0"/>
              <w:autoSpaceDN w:val="0"/>
              <w:rPr>
                <w:sz w:val="22"/>
                <w:szCs w:val="22"/>
              </w:rPr>
            </w:pPr>
            <w:r w:rsidRPr="008551F7">
              <w:rPr>
                <w:sz w:val="22"/>
                <w:szCs w:val="22"/>
              </w:rPr>
              <w:t>(</w:t>
            </w:r>
            <w:hyperlink w:anchor="P114">
              <w:r w:rsidRPr="008551F7">
                <w:rPr>
                  <w:sz w:val="22"/>
                  <w:szCs w:val="22"/>
                </w:rPr>
                <w:t>подпункт 9.3.12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обеспечения качества теплоносителей</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0,01</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качест</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1.4</w:t>
            </w:r>
          </w:p>
        </w:tc>
        <w:tc>
          <w:tcPr>
            <w:tcW w:w="2267" w:type="dxa"/>
          </w:tcPr>
          <w:p w:rsidR="008551F7" w:rsidRPr="008551F7" w:rsidRDefault="008551F7" w:rsidP="008551F7">
            <w:pPr>
              <w:widowControl w:val="0"/>
              <w:autoSpaceDE w:val="0"/>
              <w:autoSpaceDN w:val="0"/>
              <w:rPr>
                <w:sz w:val="22"/>
                <w:szCs w:val="22"/>
              </w:rPr>
            </w:pPr>
            <w:r w:rsidRPr="008551F7">
              <w:rPr>
                <w:sz w:val="22"/>
                <w:szCs w:val="22"/>
              </w:rPr>
              <w:t>Организовывать коммерческий учет приобретаемой тепловой энергии и реализуемой тепловой энергии (</w:t>
            </w:r>
            <w:hyperlink r:id="rId45">
              <w:r w:rsidRPr="008551F7">
                <w:rPr>
                  <w:sz w:val="22"/>
                  <w:szCs w:val="22"/>
                </w:rPr>
                <w:t>пункт 5 части 4 статьи 20</w:t>
              </w:r>
            </w:hyperlink>
            <w:r w:rsidRPr="008551F7">
              <w:rPr>
                <w:sz w:val="22"/>
                <w:szCs w:val="22"/>
              </w:rPr>
              <w:t xml:space="preserve"> Федерального закона о </w:t>
            </w:r>
            <w:r w:rsidRPr="008551F7">
              <w:rPr>
                <w:sz w:val="22"/>
                <w:szCs w:val="22"/>
              </w:rPr>
              <w:lastRenderedPageBreak/>
              <w:t>теплоснабжении)</w:t>
            </w:r>
          </w:p>
        </w:tc>
        <w:tc>
          <w:tcPr>
            <w:tcW w:w="2551" w:type="dxa"/>
          </w:tcPr>
          <w:p w:rsidR="008551F7" w:rsidRPr="008551F7" w:rsidRDefault="008551F7" w:rsidP="008551F7">
            <w:pPr>
              <w:widowControl w:val="0"/>
              <w:autoSpaceDE w:val="0"/>
              <w:autoSpaceDN w:val="0"/>
              <w:rPr>
                <w:sz w:val="22"/>
                <w:szCs w:val="22"/>
              </w:rPr>
            </w:pPr>
            <w:r w:rsidRPr="008551F7">
              <w:rPr>
                <w:sz w:val="22"/>
                <w:szCs w:val="22"/>
              </w:rPr>
              <w:lastRenderedPageBreak/>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w:t>
            </w:r>
            <w:r w:rsidRPr="008551F7">
              <w:rPr>
                <w:sz w:val="22"/>
                <w:szCs w:val="22"/>
              </w:rPr>
              <w:lastRenderedPageBreak/>
              <w:t xml:space="preserve">разграничения балансовой принадлежности, предусмотренные </w:t>
            </w:r>
            <w:hyperlink r:id="rId46">
              <w:r w:rsidRPr="008551F7">
                <w:rPr>
                  <w:sz w:val="22"/>
                  <w:szCs w:val="22"/>
                </w:rPr>
                <w:t>Правилами</w:t>
              </w:r>
            </w:hyperlink>
            <w:r w:rsidRPr="008551F7">
              <w:rPr>
                <w:sz w:val="22"/>
                <w:szCs w:val="22"/>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sidRPr="008551F7">
                <w:rPr>
                  <w:sz w:val="22"/>
                  <w:szCs w:val="22"/>
                </w:rPr>
                <w:t>подпункт 9.3.13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организации коммерческого учета приобретаемой тепловой энергии и реализуемой тепловой энергии</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0,01</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комм.учет</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1.5</w:t>
            </w:r>
          </w:p>
        </w:tc>
        <w:tc>
          <w:tcPr>
            <w:tcW w:w="2267" w:type="dxa"/>
          </w:tcPr>
          <w:p w:rsidR="008551F7" w:rsidRPr="008551F7" w:rsidRDefault="008551F7" w:rsidP="008551F7">
            <w:pPr>
              <w:widowControl w:val="0"/>
              <w:autoSpaceDE w:val="0"/>
              <w:autoSpaceDN w:val="0"/>
              <w:rPr>
                <w:sz w:val="22"/>
                <w:szCs w:val="22"/>
              </w:rPr>
            </w:pPr>
            <w:r w:rsidRPr="008551F7">
              <w:rPr>
                <w:sz w:val="22"/>
                <w:szCs w:val="22"/>
              </w:rPr>
              <w:t xml:space="preserve">Обеспечивать проверку качества строительства, реконструкции и </w:t>
            </w:r>
            <w:r w:rsidRPr="008551F7">
              <w:rPr>
                <w:sz w:val="22"/>
                <w:szCs w:val="22"/>
              </w:rPr>
              <w:lastRenderedPageBreak/>
              <w:t>(или) модернизации принадлежащих теплоснабжающим, теплосетевым организациям тепловых сетей, в том числе качества тепловой изоляции (</w:t>
            </w:r>
            <w:hyperlink r:id="rId47">
              <w:r w:rsidRPr="008551F7">
                <w:rPr>
                  <w:sz w:val="22"/>
                  <w:szCs w:val="22"/>
                </w:rPr>
                <w:t>пункт 6 части 4 статьи 20</w:t>
              </w:r>
            </w:hyperlink>
            <w:r w:rsidRPr="008551F7">
              <w:rPr>
                <w:sz w:val="22"/>
                <w:szCs w:val="22"/>
              </w:rPr>
              <w:t xml:space="preserve"> Федерального закона о теплоснабжении)</w:t>
            </w:r>
          </w:p>
        </w:tc>
        <w:tc>
          <w:tcPr>
            <w:tcW w:w="2551" w:type="dxa"/>
          </w:tcPr>
          <w:p w:rsidR="008551F7" w:rsidRPr="008551F7" w:rsidRDefault="008551F7" w:rsidP="008551F7">
            <w:pPr>
              <w:widowControl w:val="0"/>
              <w:autoSpaceDE w:val="0"/>
              <w:autoSpaceDN w:val="0"/>
              <w:rPr>
                <w:sz w:val="22"/>
                <w:szCs w:val="22"/>
              </w:rPr>
            </w:pPr>
            <w:r w:rsidRPr="008551F7">
              <w:rPr>
                <w:sz w:val="22"/>
                <w:szCs w:val="22"/>
              </w:rPr>
              <w:lastRenderedPageBreak/>
              <w:t xml:space="preserve">Разработанный в соответствии с </w:t>
            </w:r>
            <w:hyperlink r:id="rId48">
              <w:r w:rsidRPr="008551F7">
                <w:rPr>
                  <w:sz w:val="22"/>
                  <w:szCs w:val="22"/>
                </w:rPr>
                <w:t>пунктом 2.7.10</w:t>
              </w:r>
            </w:hyperlink>
            <w:r w:rsidRPr="008551F7">
              <w:rPr>
                <w:sz w:val="22"/>
                <w:szCs w:val="22"/>
              </w:rPr>
              <w:t xml:space="preserve"> Правил технической </w:t>
            </w:r>
            <w:r w:rsidRPr="008551F7">
              <w:rPr>
                <w:sz w:val="22"/>
                <w:szCs w:val="22"/>
              </w:rPr>
              <w:lastRenderedPageBreak/>
              <w:t xml:space="preserve">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49">
              <w:r w:rsidRPr="008551F7">
                <w:rPr>
                  <w:sz w:val="22"/>
                  <w:szCs w:val="22"/>
                </w:rPr>
                <w:t>пунктом 2.7.13</w:t>
              </w:r>
            </w:hyperlink>
            <w:r w:rsidRPr="008551F7">
              <w:rPr>
                <w:sz w:val="22"/>
                <w:szCs w:val="22"/>
              </w:rPr>
              <w:t xml:space="preserve"> Правил технической эксплуатации тепловых энергоустановок - в </w:t>
            </w:r>
            <w:r w:rsidRPr="008551F7">
              <w:rPr>
                <w:sz w:val="22"/>
                <w:szCs w:val="22"/>
              </w:rPr>
              <w:lastRenderedPageBreak/>
              <w:t>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r w:rsidRPr="008551F7">
                <w:rPr>
                  <w:sz w:val="22"/>
                  <w:szCs w:val="22"/>
                </w:rPr>
                <w:t>подпункт 9.3.14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 xml:space="preserve">Показатель наличия нормативно-технического документа по </w:t>
            </w:r>
            <w:r w:rsidRPr="008551F7">
              <w:rPr>
                <w:sz w:val="22"/>
                <w:szCs w:val="22"/>
              </w:rPr>
              <w:lastRenderedPageBreak/>
              <w:t>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8551F7" w:rsidRPr="008551F7" w:rsidRDefault="008551F7" w:rsidP="008551F7">
            <w:pPr>
              <w:widowControl w:val="0"/>
              <w:autoSpaceDE w:val="0"/>
              <w:autoSpaceDN w:val="0"/>
              <w:rPr>
                <w:sz w:val="22"/>
                <w:szCs w:val="22"/>
              </w:rPr>
            </w:pPr>
            <w:r w:rsidRPr="008551F7">
              <w:rPr>
                <w:sz w:val="22"/>
                <w:szCs w:val="22"/>
              </w:rPr>
              <w:lastRenderedPageBreak/>
              <w:t>0,25</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кач.строит</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blPrEx>
          <w:tblBorders>
            <w:insideH w:val="nil"/>
          </w:tblBorders>
        </w:tblPrEx>
        <w:tc>
          <w:tcPr>
            <w:tcW w:w="15835" w:type="dxa"/>
            <w:gridSpan w:val="9"/>
            <w:tcBorders>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blPrEx>
          <w:tblBorders>
            <w:insideH w:val="nil"/>
          </w:tblBorders>
        </w:tblPrEx>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1.6</w:t>
            </w:r>
          </w:p>
        </w:tc>
        <w:tc>
          <w:tcPr>
            <w:tcW w:w="2267" w:type="dxa"/>
            <w:vMerge w:val="restart"/>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Обеспечивать надежное теплоснабжение потребителей (</w:t>
            </w:r>
            <w:hyperlink r:id="rId50">
              <w:r w:rsidRPr="008551F7">
                <w:rPr>
                  <w:sz w:val="22"/>
                  <w:szCs w:val="22"/>
                </w:rPr>
                <w:t>пункт 7 части 4 статьи 20</w:t>
              </w:r>
            </w:hyperlink>
            <w:r w:rsidRPr="008551F7">
              <w:rPr>
                <w:sz w:val="22"/>
                <w:szCs w:val="22"/>
              </w:rPr>
              <w:t xml:space="preserve"> Федерального закона о теплоснабжении)</w:t>
            </w:r>
          </w:p>
        </w:tc>
        <w:tc>
          <w:tcPr>
            <w:tcW w:w="255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Документы, предусмотренные </w:t>
            </w:r>
            <w:hyperlink w:anchor="P117">
              <w:r w:rsidRPr="008551F7">
                <w:rPr>
                  <w:sz w:val="22"/>
                  <w:szCs w:val="22"/>
                </w:rPr>
                <w:t>подпунктами 9.3.15</w:t>
              </w:r>
            </w:hyperlink>
            <w:r w:rsidRPr="008551F7">
              <w:rPr>
                <w:sz w:val="22"/>
                <w:szCs w:val="22"/>
              </w:rPr>
              <w:t xml:space="preserve"> - </w:t>
            </w:r>
            <w:hyperlink w:anchor="P125">
              <w:r w:rsidRPr="008551F7">
                <w:rPr>
                  <w:sz w:val="22"/>
                  <w:szCs w:val="22"/>
                </w:rPr>
                <w:t>9.3.21</w:t>
              </w:r>
            </w:hyperlink>
            <w:r w:rsidRPr="008551F7">
              <w:rPr>
                <w:sz w:val="22"/>
                <w:szCs w:val="22"/>
              </w:rPr>
              <w:t xml:space="preserve">, </w:t>
            </w:r>
            <w:hyperlink w:anchor="P127">
              <w:r w:rsidRPr="008551F7">
                <w:rPr>
                  <w:sz w:val="22"/>
                  <w:szCs w:val="22"/>
                </w:rPr>
                <w:t>9.3.123</w:t>
              </w:r>
            </w:hyperlink>
            <w:r w:rsidRPr="008551F7">
              <w:rPr>
                <w:sz w:val="22"/>
                <w:szCs w:val="22"/>
              </w:rPr>
              <w:t xml:space="preserve"> - </w:t>
            </w:r>
            <w:hyperlink w:anchor="P142">
              <w:r w:rsidRPr="008551F7">
                <w:rPr>
                  <w:sz w:val="22"/>
                  <w:szCs w:val="22"/>
                </w:rPr>
                <w:t>9.3.29</w:t>
              </w:r>
            </w:hyperlink>
            <w:r w:rsidRPr="008551F7">
              <w:rPr>
                <w:sz w:val="22"/>
                <w:szCs w:val="22"/>
              </w:rPr>
              <w:t>, пункта 9 Правил</w:t>
            </w: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Показатель обеспечения надежного теплоснабжения потребителей</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0,65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надеж</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надеж</w:t>
            </w:r>
            <w:r w:rsidRPr="008551F7">
              <w:rPr>
                <w:sz w:val="22"/>
                <w:szCs w:val="22"/>
              </w:rPr>
              <w:t xml:space="preserve"> = К</w:t>
            </w:r>
            <w:r w:rsidRPr="008551F7">
              <w:rPr>
                <w:sz w:val="22"/>
                <w:szCs w:val="22"/>
                <w:vertAlign w:val="subscript"/>
              </w:rPr>
              <w:t>освид</w:t>
            </w:r>
            <w:r w:rsidRPr="008551F7">
              <w:rPr>
                <w:sz w:val="22"/>
                <w:szCs w:val="22"/>
              </w:rPr>
              <w:t xml:space="preserve"> * 0,01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обслед</w:t>
            </w:r>
            <w:r w:rsidRPr="008551F7">
              <w:rPr>
                <w:sz w:val="22"/>
                <w:szCs w:val="22"/>
              </w:rPr>
              <w:t xml:space="preserve"> * 0,05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дым.труб</w:t>
            </w:r>
            <w:r w:rsidRPr="008551F7">
              <w:rPr>
                <w:sz w:val="22"/>
                <w:szCs w:val="22"/>
              </w:rPr>
              <w:t xml:space="preserve"> * 0,05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испыт</w:t>
            </w:r>
            <w:r w:rsidRPr="008551F7">
              <w:rPr>
                <w:sz w:val="22"/>
                <w:szCs w:val="22"/>
              </w:rPr>
              <w:t xml:space="preserve"> * 0,01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гидр</w:t>
            </w:r>
            <w:r w:rsidRPr="008551F7">
              <w:rPr>
                <w:sz w:val="22"/>
                <w:szCs w:val="22"/>
              </w:rPr>
              <w:t xml:space="preserve"> * 0,4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шурф</w:t>
            </w:r>
            <w:r w:rsidRPr="008551F7">
              <w:rPr>
                <w:sz w:val="22"/>
                <w:szCs w:val="22"/>
              </w:rPr>
              <w:t xml:space="preserve"> * 0,01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очист.промыв</w:t>
            </w:r>
            <w:r w:rsidRPr="008551F7">
              <w:rPr>
                <w:sz w:val="22"/>
                <w:szCs w:val="22"/>
              </w:rPr>
              <w:t xml:space="preserve"> * 0,4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электр.сопр</w:t>
            </w:r>
            <w:r w:rsidRPr="008551F7">
              <w:rPr>
                <w:sz w:val="22"/>
                <w:szCs w:val="22"/>
              </w:rPr>
              <w:t xml:space="preserve"> * 0,01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насос стан</w:t>
            </w:r>
            <w:r w:rsidRPr="008551F7">
              <w:rPr>
                <w:sz w:val="22"/>
                <w:szCs w:val="22"/>
              </w:rPr>
              <w:t xml:space="preserve"> * 0,01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топл</w:t>
            </w:r>
            <w:r w:rsidRPr="008551F7">
              <w:rPr>
                <w:sz w:val="22"/>
                <w:szCs w:val="22"/>
              </w:rPr>
              <w:t xml:space="preserve"> * 0,03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матер</w:t>
            </w:r>
            <w:r w:rsidRPr="008551F7">
              <w:rPr>
                <w:sz w:val="22"/>
                <w:szCs w:val="22"/>
              </w:rPr>
              <w:t xml:space="preserve"> * 0,01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страх</w:t>
            </w:r>
            <w:r w:rsidRPr="008551F7">
              <w:rPr>
                <w:sz w:val="22"/>
                <w:szCs w:val="22"/>
              </w:rPr>
              <w:t xml:space="preserve"> * 0,01</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1.6.1</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551" w:type="dxa"/>
            <w:vMerge w:val="restart"/>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Копии паспортов паровых и (или) </w:t>
            </w:r>
            <w:r w:rsidRPr="008551F7">
              <w:rPr>
                <w:sz w:val="22"/>
                <w:szCs w:val="22"/>
              </w:rPr>
              <w:lastRenderedPageBreak/>
              <w:t>водогрейных котельных установок, центральных тепловых пунктов и оборудования, работающего под избыточным давлением, с отметками:</w:t>
            </w:r>
          </w:p>
          <w:p w:rsidR="008551F7" w:rsidRPr="008551F7" w:rsidRDefault="008551F7" w:rsidP="008551F7">
            <w:pPr>
              <w:widowControl w:val="0"/>
              <w:autoSpaceDE w:val="0"/>
              <w:autoSpaceDN w:val="0"/>
              <w:rPr>
                <w:sz w:val="22"/>
                <w:szCs w:val="22"/>
              </w:rPr>
            </w:pPr>
            <w:r w:rsidRPr="008551F7">
              <w:rPr>
                <w:sz w:val="22"/>
                <w:szCs w:val="22"/>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8551F7" w:rsidRPr="008551F7" w:rsidRDefault="008551F7" w:rsidP="008551F7">
            <w:pPr>
              <w:widowControl w:val="0"/>
              <w:autoSpaceDE w:val="0"/>
              <w:autoSpaceDN w:val="0"/>
              <w:rPr>
                <w:sz w:val="22"/>
                <w:szCs w:val="22"/>
              </w:rPr>
            </w:pPr>
            <w:r w:rsidRPr="008551F7">
              <w:rPr>
                <w:sz w:val="22"/>
                <w:szCs w:val="22"/>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w:t>
            </w:r>
            <w:r w:rsidRPr="008551F7">
              <w:rPr>
                <w:sz w:val="22"/>
                <w:szCs w:val="22"/>
              </w:rPr>
              <w:lastRenderedPageBreak/>
              <w:t xml:space="preserve">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
              <w:r w:rsidRPr="008551F7">
                <w:rPr>
                  <w:sz w:val="22"/>
                  <w:szCs w:val="22"/>
                </w:rPr>
                <w:t>частью 2 статьи 7</w:t>
              </w:r>
            </w:hyperlink>
            <w:r w:rsidRPr="008551F7">
              <w:rPr>
                <w:sz w:val="22"/>
                <w:szCs w:val="22"/>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2">
              <w:r w:rsidRPr="008551F7">
                <w:rPr>
                  <w:sz w:val="22"/>
                  <w:szCs w:val="22"/>
                </w:rPr>
                <w:t>пунктом 13.2</w:t>
              </w:r>
            </w:hyperlink>
            <w:r w:rsidRPr="008551F7">
              <w:rPr>
                <w:sz w:val="22"/>
                <w:szCs w:val="22"/>
              </w:rPr>
              <w:t xml:space="preserve"> Правил технической эксплуатации тепловых энергоустановок; о проверке плотности (герметичности), настройки и </w:t>
            </w:r>
            <w:r w:rsidRPr="008551F7">
              <w:rPr>
                <w:sz w:val="22"/>
                <w:szCs w:val="22"/>
              </w:rPr>
              <w:lastRenderedPageBreak/>
              <w:t>регулировки предохранительных клапанов (</w:t>
            </w:r>
            <w:hyperlink w:anchor="P117">
              <w:r w:rsidRPr="008551F7">
                <w:rPr>
                  <w:sz w:val="22"/>
                  <w:szCs w:val="22"/>
                </w:rPr>
                <w:t>подпункт 9.3.15 пункта 9</w:t>
              </w:r>
            </w:hyperlink>
            <w:r w:rsidRPr="008551F7">
              <w:rPr>
                <w:sz w:val="22"/>
                <w:szCs w:val="22"/>
              </w:rPr>
              <w:t xml:space="preserve"> Правил)</w:t>
            </w: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 xml:space="preserve">Показатель наличия паспортов паровых и </w:t>
            </w:r>
            <w:r w:rsidRPr="008551F7">
              <w:rPr>
                <w:sz w:val="22"/>
                <w:szCs w:val="22"/>
              </w:rPr>
              <w:lastRenderedPageBreak/>
              <w:t>(или)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0,01</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освид</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освид</w:t>
            </w:r>
            <w:r w:rsidRPr="008551F7">
              <w:rPr>
                <w:sz w:val="22"/>
                <w:szCs w:val="22"/>
              </w:rPr>
              <w:t xml:space="preserve">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освид не ОПО</w:t>
            </w:r>
            <w:r w:rsidRPr="008551F7">
              <w:rPr>
                <w:sz w:val="22"/>
                <w:szCs w:val="22"/>
              </w:rPr>
              <w:t xml:space="preserve"> * 0,5 +</w:t>
            </w:r>
          </w:p>
          <w:p w:rsidR="008551F7" w:rsidRPr="008551F7" w:rsidRDefault="008551F7" w:rsidP="008551F7">
            <w:pPr>
              <w:widowControl w:val="0"/>
              <w:autoSpaceDE w:val="0"/>
              <w:autoSpaceDN w:val="0"/>
              <w:rPr>
                <w:sz w:val="22"/>
                <w:szCs w:val="22"/>
              </w:rPr>
            </w:pPr>
            <w:r w:rsidRPr="008551F7">
              <w:rPr>
                <w:sz w:val="22"/>
                <w:szCs w:val="22"/>
              </w:rPr>
              <w:lastRenderedPageBreak/>
              <w:t>К</w:t>
            </w:r>
            <w:r w:rsidRPr="008551F7">
              <w:rPr>
                <w:sz w:val="22"/>
                <w:szCs w:val="22"/>
                <w:vertAlign w:val="subscript"/>
              </w:rPr>
              <w:t>освид ОПО</w:t>
            </w:r>
            <w:r w:rsidRPr="008551F7">
              <w:rPr>
                <w:sz w:val="22"/>
                <w:szCs w:val="22"/>
              </w:rPr>
              <w:t xml:space="preserve"> * 0,5</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1.6.1.1</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освид не ОПО</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1.6.1.2</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Показатель наличия отметок в паспорте оборудования о проведенных техническом освидетельствовании, гидравлическом </w:t>
            </w:r>
            <w:r w:rsidRPr="008551F7">
              <w:rPr>
                <w:sz w:val="22"/>
                <w:szCs w:val="22"/>
              </w:rPr>
              <w:lastRenderedPageBreak/>
              <w:t>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освид ОПО</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1.6.2</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55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3">
              <w:r w:rsidRPr="008551F7">
                <w:rPr>
                  <w:sz w:val="22"/>
                  <w:szCs w:val="22"/>
                </w:rPr>
                <w:t>пунктом 3.1.3</w:t>
              </w:r>
            </w:hyperlink>
            <w:r w:rsidRPr="008551F7">
              <w:rPr>
                <w:sz w:val="22"/>
                <w:szCs w:val="22"/>
              </w:rPr>
              <w:t xml:space="preserve"> Правил технической эксплуатации тепловых энергоустановок (</w:t>
            </w:r>
            <w:hyperlink w:anchor="P120">
              <w:r w:rsidRPr="008551F7">
                <w:rPr>
                  <w:sz w:val="22"/>
                  <w:szCs w:val="22"/>
                </w:rPr>
                <w:t>подпункт 9.3.16 пункта 9</w:t>
              </w:r>
            </w:hyperlink>
            <w:r w:rsidRPr="008551F7">
              <w:rPr>
                <w:sz w:val="22"/>
                <w:szCs w:val="22"/>
              </w:rPr>
              <w:t xml:space="preserve"> Правил)</w:t>
            </w:r>
          </w:p>
        </w:tc>
        <w:tc>
          <w:tcPr>
            <w:tcW w:w="2381"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0,05</w:t>
            </w:r>
          </w:p>
        </w:tc>
        <w:tc>
          <w:tcPr>
            <w:tcW w:w="1587"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обслед</w:t>
            </w: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1133"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1.6.3</w:t>
            </w:r>
          </w:p>
        </w:tc>
        <w:tc>
          <w:tcPr>
            <w:tcW w:w="2267"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c>
          <w:tcPr>
            <w:tcW w:w="2551"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Копии актов и паспортов дымовых </w:t>
            </w:r>
            <w:r w:rsidRPr="008551F7">
              <w:rPr>
                <w:sz w:val="22"/>
                <w:szCs w:val="22"/>
              </w:rPr>
              <w:lastRenderedPageBreak/>
              <w:t xml:space="preserve">труб, в которых в соответствии с требованиями </w:t>
            </w:r>
            <w:hyperlink r:id="rId54">
              <w:r w:rsidRPr="008551F7">
                <w:rPr>
                  <w:sz w:val="22"/>
                  <w:szCs w:val="22"/>
                </w:rPr>
                <w:t>пункта 3.3.14</w:t>
              </w:r>
            </w:hyperlink>
            <w:r w:rsidRPr="008551F7">
              <w:rPr>
                <w:sz w:val="22"/>
                <w:szCs w:val="22"/>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8551F7" w:rsidRPr="008551F7" w:rsidRDefault="008551F7" w:rsidP="008551F7">
            <w:pPr>
              <w:widowControl w:val="0"/>
              <w:autoSpaceDE w:val="0"/>
              <w:autoSpaceDN w:val="0"/>
              <w:rPr>
                <w:sz w:val="22"/>
                <w:szCs w:val="22"/>
              </w:rPr>
            </w:pPr>
            <w:r w:rsidRPr="008551F7">
              <w:rPr>
                <w:sz w:val="22"/>
                <w:szCs w:val="22"/>
              </w:rPr>
              <w:t>(</w:t>
            </w:r>
            <w:hyperlink w:anchor="P121">
              <w:r w:rsidRPr="008551F7">
                <w:rPr>
                  <w:sz w:val="22"/>
                  <w:szCs w:val="22"/>
                </w:rPr>
                <w:t>подпункт 9.3.17 пункта 9</w:t>
              </w:r>
            </w:hyperlink>
            <w:r w:rsidRPr="008551F7">
              <w:rPr>
                <w:sz w:val="22"/>
                <w:szCs w:val="22"/>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 xml:space="preserve">Показатель наличия актов и паспортов </w:t>
            </w:r>
            <w:r w:rsidRPr="008551F7">
              <w:rPr>
                <w:sz w:val="22"/>
                <w:szCs w:val="22"/>
              </w:rPr>
              <w:lastRenderedPageBreak/>
              <w:t>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0,05</w:t>
            </w:r>
          </w:p>
        </w:tc>
        <w:tc>
          <w:tcPr>
            <w:tcW w:w="1587"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дым.труб</w:t>
            </w:r>
          </w:p>
        </w:tc>
        <w:tc>
          <w:tcPr>
            <w:tcW w:w="2800"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2800" w:type="dxa"/>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В случае, если организация не владеет и не эксплуатирует источники теплоснабжения, К</w:t>
            </w:r>
            <w:r w:rsidRPr="008551F7">
              <w:rPr>
                <w:sz w:val="22"/>
                <w:szCs w:val="22"/>
                <w:vertAlign w:val="subscript"/>
              </w:rPr>
              <w:t>дым.труб</w:t>
            </w:r>
            <w:r w:rsidRPr="008551F7">
              <w:rPr>
                <w:sz w:val="22"/>
                <w:szCs w:val="22"/>
              </w:rPr>
              <w:t xml:space="preserve"> принимается равным 1.</w:t>
            </w: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1.6.4</w:t>
            </w:r>
          </w:p>
        </w:tc>
        <w:tc>
          <w:tcPr>
            <w:tcW w:w="0" w:type="auto"/>
            <w:vMerge/>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c>
          <w:tcPr>
            <w:tcW w:w="2551"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Акты (технические отчеты) о проведении испытаний тепловых сетей (в соответствии с графиком проведения </w:t>
            </w:r>
            <w:r w:rsidRPr="008551F7">
              <w:rPr>
                <w:sz w:val="22"/>
                <w:szCs w:val="22"/>
              </w:rPr>
              <w:lastRenderedPageBreak/>
              <w:t xml:space="preserve">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5">
              <w:r w:rsidRPr="008551F7">
                <w:rPr>
                  <w:sz w:val="22"/>
                  <w:szCs w:val="22"/>
                </w:rPr>
                <w:t>пунктом 6.2.32</w:t>
              </w:r>
            </w:hyperlink>
            <w:r w:rsidRPr="008551F7">
              <w:rPr>
                <w:sz w:val="22"/>
                <w:szCs w:val="22"/>
              </w:rPr>
              <w:t xml:space="preserve"> Правил технической эксплуатации тепловых энергоустановок (</w:t>
            </w:r>
            <w:hyperlink w:anchor="P122">
              <w:r w:rsidRPr="008551F7">
                <w:rPr>
                  <w:sz w:val="22"/>
                  <w:szCs w:val="22"/>
                </w:rPr>
                <w:t>подпункт 9.3.18 пункта 9</w:t>
              </w:r>
            </w:hyperlink>
            <w:r w:rsidRPr="008551F7">
              <w:rPr>
                <w:sz w:val="22"/>
                <w:szCs w:val="22"/>
              </w:rP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 xml:space="preserve">Показатель наличия актов (технических отчетов) о проведении испытаний тепловых сетей (в соответствии </w:t>
            </w:r>
            <w:r w:rsidRPr="008551F7">
              <w:rPr>
                <w:sz w:val="22"/>
                <w:szCs w:val="22"/>
              </w:rPr>
              <w:lastRenderedPageBreak/>
              <w:t>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испыт</w:t>
            </w:r>
          </w:p>
        </w:tc>
        <w:tc>
          <w:tcPr>
            <w:tcW w:w="2800" w:type="dxa"/>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0" w:type="auto"/>
            <w:vMerge/>
            <w:tcBorders>
              <w:top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bottom w:val="nil"/>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tcBorders>
          </w:tcPr>
          <w:p w:rsidR="008551F7" w:rsidRPr="008551F7" w:rsidRDefault="008551F7" w:rsidP="008551F7">
            <w:pPr>
              <w:widowControl w:val="0"/>
              <w:autoSpaceDE w:val="0"/>
              <w:autoSpaceDN w:val="0"/>
              <w:rPr>
                <w:sz w:val="22"/>
                <w:szCs w:val="22"/>
              </w:rPr>
            </w:pPr>
          </w:p>
        </w:tc>
        <w:tc>
          <w:tcPr>
            <w:tcW w:w="2800" w:type="dxa"/>
            <w:tcBorders>
              <w:top w:val="single" w:sz="4" w:space="0" w:color="auto"/>
            </w:tcBorders>
          </w:tcPr>
          <w:p w:rsidR="008551F7" w:rsidRPr="008551F7" w:rsidRDefault="008551F7" w:rsidP="008551F7">
            <w:pPr>
              <w:widowControl w:val="0"/>
              <w:autoSpaceDE w:val="0"/>
              <w:autoSpaceDN w:val="0"/>
              <w:rPr>
                <w:sz w:val="22"/>
                <w:szCs w:val="22"/>
              </w:rPr>
            </w:pPr>
            <w:r w:rsidRPr="008551F7">
              <w:rPr>
                <w:sz w:val="22"/>
                <w:szCs w:val="22"/>
              </w:rPr>
              <w:t xml:space="preserve">В случае, если организация не владеет и не эксплуатирует </w:t>
            </w:r>
            <w:r w:rsidRPr="008551F7">
              <w:rPr>
                <w:sz w:val="22"/>
                <w:szCs w:val="22"/>
              </w:rPr>
              <w:lastRenderedPageBreak/>
              <w:t>тепловые сети, К</w:t>
            </w:r>
            <w:r w:rsidRPr="008551F7">
              <w:rPr>
                <w:sz w:val="22"/>
                <w:szCs w:val="22"/>
                <w:vertAlign w:val="subscript"/>
              </w:rPr>
              <w:t>испыт</w:t>
            </w:r>
            <w:r w:rsidRPr="008551F7">
              <w:rPr>
                <w:sz w:val="22"/>
                <w:szCs w:val="22"/>
              </w:rPr>
              <w:t xml:space="preserve"> принимается равным 1.</w:t>
            </w:r>
          </w:p>
        </w:tc>
        <w:tc>
          <w:tcPr>
            <w:tcW w:w="0" w:type="auto"/>
            <w:vMerge/>
            <w:tcBorders>
              <w:top w:val="single" w:sz="4" w:space="0" w:color="auto"/>
            </w:tcBorders>
          </w:tcPr>
          <w:p w:rsidR="008551F7" w:rsidRPr="008551F7" w:rsidRDefault="008551F7" w:rsidP="008551F7">
            <w:pPr>
              <w:widowControl w:val="0"/>
              <w:autoSpaceDE w:val="0"/>
              <w:autoSpaceDN w:val="0"/>
              <w:rPr>
                <w:sz w:val="22"/>
                <w:szCs w:val="22"/>
              </w:rPr>
            </w:pPr>
          </w:p>
        </w:tc>
        <w:tc>
          <w:tcPr>
            <w:tcW w:w="0" w:type="auto"/>
            <w:vMerge/>
            <w:tcBorders>
              <w:top w:val="single" w:sz="4" w:space="0" w:color="auto"/>
            </w:tcBorders>
          </w:tcPr>
          <w:p w:rsidR="008551F7" w:rsidRPr="008551F7" w:rsidRDefault="008551F7" w:rsidP="008551F7">
            <w:pPr>
              <w:widowControl w:val="0"/>
              <w:autoSpaceDE w:val="0"/>
              <w:autoSpaceDN w:val="0"/>
              <w:rPr>
                <w:sz w:val="22"/>
                <w:szCs w:val="22"/>
              </w:rPr>
            </w:pPr>
          </w:p>
        </w:tc>
      </w:tr>
      <w:tr w:rsidR="008551F7" w:rsidRPr="008551F7" w:rsidTr="008551F7">
        <w:tc>
          <w:tcPr>
            <w:tcW w:w="850" w:type="dxa"/>
            <w:vMerge w:val="restart"/>
          </w:tcPr>
          <w:p w:rsidR="008551F7" w:rsidRPr="008551F7" w:rsidRDefault="008551F7" w:rsidP="008551F7">
            <w:pPr>
              <w:widowControl w:val="0"/>
              <w:autoSpaceDE w:val="0"/>
              <w:autoSpaceDN w:val="0"/>
              <w:rPr>
                <w:sz w:val="22"/>
                <w:szCs w:val="22"/>
              </w:rPr>
            </w:pPr>
            <w:r w:rsidRPr="008551F7">
              <w:rPr>
                <w:sz w:val="22"/>
                <w:szCs w:val="22"/>
              </w:rPr>
              <w:lastRenderedPageBreak/>
              <w:t>1.6.5</w:t>
            </w: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2551" w:type="dxa"/>
            <w:vMerge w:val="restart"/>
          </w:tcPr>
          <w:p w:rsidR="008551F7" w:rsidRPr="008551F7" w:rsidRDefault="008551F7" w:rsidP="008551F7">
            <w:pPr>
              <w:widowControl w:val="0"/>
              <w:autoSpaceDE w:val="0"/>
              <w:autoSpaceDN w:val="0"/>
              <w:rPr>
                <w:sz w:val="22"/>
                <w:szCs w:val="22"/>
              </w:rPr>
            </w:pPr>
            <w:r w:rsidRPr="008551F7">
              <w:rPr>
                <w:sz w:val="22"/>
                <w:szCs w:val="22"/>
              </w:rPr>
              <w:t xml:space="preserve">Акты проведения гидравлических испытаний на прочность и </w:t>
            </w:r>
            <w:r w:rsidRPr="008551F7">
              <w:rPr>
                <w:sz w:val="22"/>
                <w:szCs w:val="22"/>
              </w:rPr>
              <w:lastRenderedPageBreak/>
              <w:t xml:space="preserve">плотность трубопроводов тепловых сетей в соответствии с </w:t>
            </w:r>
            <w:hyperlink r:id="rId56">
              <w:r w:rsidRPr="008551F7">
                <w:rPr>
                  <w:sz w:val="22"/>
                  <w:szCs w:val="22"/>
                </w:rPr>
                <w:t>пунктом 6.2.16</w:t>
              </w:r>
            </w:hyperlink>
            <w:r w:rsidRPr="008551F7">
              <w:rPr>
                <w:sz w:val="22"/>
                <w:szCs w:val="22"/>
              </w:rPr>
              <w:t xml:space="preserve"> Правил технической эксплуатации тепловых энергоустановок (</w:t>
            </w:r>
            <w:hyperlink w:anchor="P123">
              <w:r w:rsidRPr="008551F7">
                <w:rPr>
                  <w:sz w:val="22"/>
                  <w:szCs w:val="22"/>
                </w:rPr>
                <w:t>подпункт 9.3.19 пункта 9</w:t>
              </w:r>
            </w:hyperlink>
            <w:r w:rsidRPr="008551F7">
              <w:rPr>
                <w:sz w:val="22"/>
                <w:szCs w:val="22"/>
              </w:rPr>
              <w:t xml:space="preserve"> Правил)</w:t>
            </w:r>
          </w:p>
        </w:tc>
        <w:tc>
          <w:tcPr>
            <w:tcW w:w="2381" w:type="dxa"/>
            <w:vMerge w:val="restart"/>
          </w:tcPr>
          <w:p w:rsidR="008551F7" w:rsidRPr="008551F7" w:rsidRDefault="008551F7" w:rsidP="008551F7">
            <w:pPr>
              <w:widowControl w:val="0"/>
              <w:autoSpaceDE w:val="0"/>
              <w:autoSpaceDN w:val="0"/>
              <w:rPr>
                <w:sz w:val="22"/>
                <w:szCs w:val="22"/>
              </w:rPr>
            </w:pPr>
            <w:r w:rsidRPr="008551F7">
              <w:rPr>
                <w:sz w:val="22"/>
                <w:szCs w:val="22"/>
              </w:rPr>
              <w:lastRenderedPageBreak/>
              <w:t xml:space="preserve">Показатель наличия актов проведения гидравлических испытаний на </w:t>
            </w:r>
            <w:r w:rsidRPr="008551F7">
              <w:rPr>
                <w:sz w:val="22"/>
                <w:szCs w:val="22"/>
              </w:rPr>
              <w:lastRenderedPageBreak/>
              <w:t>прочность и плотность трубопроводов тепловых сетей</w:t>
            </w:r>
          </w:p>
        </w:tc>
        <w:tc>
          <w:tcPr>
            <w:tcW w:w="1133" w:type="dxa"/>
            <w:vMerge w:val="restart"/>
          </w:tcPr>
          <w:p w:rsidR="008551F7" w:rsidRPr="008551F7" w:rsidRDefault="008551F7" w:rsidP="008551F7">
            <w:pPr>
              <w:widowControl w:val="0"/>
              <w:autoSpaceDE w:val="0"/>
              <w:autoSpaceDN w:val="0"/>
              <w:rPr>
                <w:sz w:val="22"/>
                <w:szCs w:val="22"/>
              </w:rPr>
            </w:pPr>
            <w:r w:rsidRPr="008551F7">
              <w:rPr>
                <w:sz w:val="22"/>
                <w:szCs w:val="22"/>
              </w:rPr>
              <w:lastRenderedPageBreak/>
              <w:t>0,4</w:t>
            </w:r>
          </w:p>
        </w:tc>
        <w:tc>
          <w:tcPr>
            <w:tcW w:w="1587" w:type="dxa"/>
            <w:vMerge w:val="restart"/>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гидр</w:t>
            </w:r>
          </w:p>
        </w:tc>
        <w:tc>
          <w:tcPr>
            <w:tcW w:w="2800" w:type="dxa"/>
            <w:tcBorders>
              <w:bottom w:val="nil"/>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vMerge w:val="restart"/>
          </w:tcPr>
          <w:p w:rsidR="008551F7" w:rsidRPr="008551F7" w:rsidRDefault="008551F7" w:rsidP="008551F7">
            <w:pPr>
              <w:widowControl w:val="0"/>
              <w:autoSpaceDE w:val="0"/>
              <w:autoSpaceDN w:val="0"/>
              <w:rPr>
                <w:sz w:val="22"/>
                <w:szCs w:val="22"/>
              </w:rPr>
            </w:pPr>
          </w:p>
        </w:tc>
        <w:tc>
          <w:tcPr>
            <w:tcW w:w="1133" w:type="dxa"/>
            <w:vMerge w:val="restart"/>
          </w:tcPr>
          <w:p w:rsidR="008551F7" w:rsidRPr="008551F7" w:rsidRDefault="008551F7" w:rsidP="008551F7">
            <w:pPr>
              <w:widowControl w:val="0"/>
              <w:autoSpaceDE w:val="0"/>
              <w:autoSpaceDN w:val="0"/>
              <w:rPr>
                <w:sz w:val="22"/>
                <w:szCs w:val="22"/>
              </w:rPr>
            </w:pPr>
          </w:p>
        </w:tc>
      </w:tr>
      <w:tr w:rsidR="008551F7" w:rsidRPr="008551F7" w:rsidTr="008551F7">
        <w:tc>
          <w:tcPr>
            <w:tcW w:w="0" w:type="auto"/>
            <w:vMerge/>
          </w:tcPr>
          <w:p w:rsidR="008551F7" w:rsidRPr="008551F7" w:rsidRDefault="008551F7" w:rsidP="008551F7">
            <w:pPr>
              <w:widowControl w:val="0"/>
              <w:autoSpaceDE w:val="0"/>
              <w:autoSpaceDN w:val="0"/>
              <w:rPr>
                <w:sz w:val="22"/>
                <w:szCs w:val="22"/>
              </w:rPr>
            </w:pP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2800" w:type="dxa"/>
            <w:tcBorders>
              <w:top w:val="nil"/>
            </w:tcBorders>
          </w:tcPr>
          <w:p w:rsidR="008551F7" w:rsidRPr="008551F7" w:rsidRDefault="008551F7" w:rsidP="008551F7">
            <w:pPr>
              <w:widowControl w:val="0"/>
              <w:autoSpaceDE w:val="0"/>
              <w:autoSpaceDN w:val="0"/>
              <w:rPr>
                <w:sz w:val="22"/>
                <w:szCs w:val="22"/>
              </w:rPr>
            </w:pPr>
            <w:r w:rsidRPr="008551F7">
              <w:rPr>
                <w:sz w:val="22"/>
                <w:szCs w:val="22"/>
              </w:rPr>
              <w:t xml:space="preserve">В случае, если на объекте оценки </w:t>
            </w:r>
            <w:r w:rsidRPr="008551F7">
              <w:rPr>
                <w:sz w:val="22"/>
                <w:szCs w:val="22"/>
              </w:rPr>
              <w:lastRenderedPageBreak/>
              <w:t>организация не эксплуатирует тепловые сети, К</w:t>
            </w:r>
            <w:r w:rsidRPr="008551F7">
              <w:rPr>
                <w:sz w:val="22"/>
                <w:szCs w:val="22"/>
                <w:vertAlign w:val="subscript"/>
              </w:rPr>
              <w:t>гидр</w:t>
            </w:r>
            <w:r w:rsidRPr="008551F7">
              <w:rPr>
                <w:sz w:val="22"/>
                <w:szCs w:val="22"/>
              </w:rPr>
              <w:t xml:space="preserve"> принимается равным 1</w:t>
            </w: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r>
      <w:tr w:rsidR="008551F7" w:rsidRPr="008551F7" w:rsidTr="008551F7">
        <w:tc>
          <w:tcPr>
            <w:tcW w:w="850" w:type="dxa"/>
            <w:vMerge w:val="restart"/>
          </w:tcPr>
          <w:p w:rsidR="008551F7" w:rsidRPr="008551F7" w:rsidRDefault="008551F7" w:rsidP="008551F7">
            <w:pPr>
              <w:widowControl w:val="0"/>
              <w:autoSpaceDE w:val="0"/>
              <w:autoSpaceDN w:val="0"/>
              <w:rPr>
                <w:sz w:val="22"/>
                <w:szCs w:val="22"/>
              </w:rPr>
            </w:pPr>
            <w:r w:rsidRPr="008551F7">
              <w:rPr>
                <w:sz w:val="22"/>
                <w:szCs w:val="22"/>
              </w:rPr>
              <w:lastRenderedPageBreak/>
              <w:t>1.6.6</w:t>
            </w: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2551" w:type="dxa"/>
            <w:vMerge w:val="restart"/>
          </w:tcPr>
          <w:p w:rsidR="008551F7" w:rsidRPr="008551F7" w:rsidRDefault="008551F7" w:rsidP="008551F7">
            <w:pPr>
              <w:widowControl w:val="0"/>
              <w:autoSpaceDE w:val="0"/>
              <w:autoSpaceDN w:val="0"/>
              <w:rPr>
                <w:sz w:val="22"/>
                <w:szCs w:val="22"/>
              </w:rPr>
            </w:pPr>
            <w:r w:rsidRPr="008551F7">
              <w:rPr>
                <w:sz w:val="22"/>
                <w:szCs w:val="22"/>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7">
              <w:r w:rsidRPr="008551F7">
                <w:rPr>
                  <w:sz w:val="22"/>
                  <w:szCs w:val="22"/>
                </w:rPr>
                <w:t>пунктами 6.2.34</w:t>
              </w:r>
            </w:hyperlink>
            <w:r w:rsidRPr="008551F7">
              <w:rPr>
                <w:sz w:val="22"/>
                <w:szCs w:val="22"/>
              </w:rPr>
              <w:t xml:space="preserve"> - </w:t>
            </w:r>
            <w:hyperlink r:id="rId58">
              <w:r w:rsidRPr="008551F7">
                <w:rPr>
                  <w:sz w:val="22"/>
                  <w:szCs w:val="22"/>
                </w:rPr>
                <w:t>6.2.37</w:t>
              </w:r>
            </w:hyperlink>
            <w:r w:rsidRPr="008551F7">
              <w:rPr>
                <w:sz w:val="22"/>
                <w:szCs w:val="22"/>
              </w:rPr>
              <w:t xml:space="preserve"> Правил технической эксплуатации </w:t>
            </w:r>
            <w:r w:rsidRPr="008551F7">
              <w:rPr>
                <w:sz w:val="22"/>
                <w:szCs w:val="22"/>
              </w:rPr>
              <w:lastRenderedPageBreak/>
              <w:t>тепловых энергоустановок (</w:t>
            </w:r>
            <w:hyperlink w:anchor="P124">
              <w:r w:rsidRPr="008551F7">
                <w:rPr>
                  <w:sz w:val="22"/>
                  <w:szCs w:val="22"/>
                </w:rPr>
                <w:t>подпункт 9.3.20 пункта 9</w:t>
              </w:r>
            </w:hyperlink>
            <w:r w:rsidRPr="008551F7">
              <w:rPr>
                <w:sz w:val="22"/>
                <w:szCs w:val="22"/>
              </w:rPr>
              <w:t xml:space="preserve"> Правил)</w:t>
            </w:r>
          </w:p>
        </w:tc>
        <w:tc>
          <w:tcPr>
            <w:tcW w:w="2381" w:type="dxa"/>
            <w:vMerge w:val="restart"/>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Pr>
          <w:p w:rsidR="008551F7" w:rsidRPr="008551F7" w:rsidRDefault="008551F7" w:rsidP="008551F7">
            <w:pPr>
              <w:widowControl w:val="0"/>
              <w:autoSpaceDE w:val="0"/>
              <w:autoSpaceDN w:val="0"/>
              <w:rPr>
                <w:sz w:val="22"/>
                <w:szCs w:val="22"/>
              </w:rPr>
            </w:pPr>
            <w:r w:rsidRPr="008551F7">
              <w:rPr>
                <w:sz w:val="22"/>
                <w:szCs w:val="22"/>
              </w:rPr>
              <w:t>0,01</w:t>
            </w:r>
          </w:p>
        </w:tc>
        <w:tc>
          <w:tcPr>
            <w:tcW w:w="1587" w:type="dxa"/>
            <w:vMerge w:val="restart"/>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шурф</w:t>
            </w:r>
          </w:p>
        </w:tc>
        <w:tc>
          <w:tcPr>
            <w:tcW w:w="2800" w:type="dxa"/>
            <w:tcBorders>
              <w:bottom w:val="nil"/>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vMerge w:val="restart"/>
          </w:tcPr>
          <w:p w:rsidR="008551F7" w:rsidRPr="008551F7" w:rsidRDefault="008551F7" w:rsidP="008551F7">
            <w:pPr>
              <w:widowControl w:val="0"/>
              <w:autoSpaceDE w:val="0"/>
              <w:autoSpaceDN w:val="0"/>
              <w:rPr>
                <w:sz w:val="22"/>
                <w:szCs w:val="22"/>
              </w:rPr>
            </w:pPr>
          </w:p>
        </w:tc>
        <w:tc>
          <w:tcPr>
            <w:tcW w:w="1133" w:type="dxa"/>
            <w:vMerge w:val="restart"/>
          </w:tcPr>
          <w:p w:rsidR="008551F7" w:rsidRPr="008551F7" w:rsidRDefault="008551F7" w:rsidP="008551F7">
            <w:pPr>
              <w:widowControl w:val="0"/>
              <w:autoSpaceDE w:val="0"/>
              <w:autoSpaceDN w:val="0"/>
              <w:rPr>
                <w:sz w:val="22"/>
                <w:szCs w:val="22"/>
              </w:rPr>
            </w:pPr>
          </w:p>
        </w:tc>
      </w:tr>
      <w:tr w:rsidR="008551F7" w:rsidRPr="008551F7" w:rsidTr="008551F7">
        <w:tc>
          <w:tcPr>
            <w:tcW w:w="0" w:type="auto"/>
            <w:vMerge/>
          </w:tcPr>
          <w:p w:rsidR="008551F7" w:rsidRPr="008551F7" w:rsidRDefault="008551F7" w:rsidP="008551F7">
            <w:pPr>
              <w:widowControl w:val="0"/>
              <w:autoSpaceDE w:val="0"/>
              <w:autoSpaceDN w:val="0"/>
              <w:rPr>
                <w:sz w:val="22"/>
                <w:szCs w:val="22"/>
              </w:rPr>
            </w:pP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2800" w:type="dxa"/>
            <w:tcBorders>
              <w:top w:val="nil"/>
            </w:tcBorders>
          </w:tcPr>
          <w:p w:rsidR="008551F7" w:rsidRPr="008551F7" w:rsidRDefault="008551F7" w:rsidP="008551F7">
            <w:pPr>
              <w:widowControl w:val="0"/>
              <w:autoSpaceDE w:val="0"/>
              <w:autoSpaceDN w:val="0"/>
              <w:rPr>
                <w:sz w:val="22"/>
                <w:szCs w:val="22"/>
              </w:rPr>
            </w:pPr>
            <w:r w:rsidRPr="008551F7">
              <w:rPr>
                <w:sz w:val="22"/>
                <w:szCs w:val="22"/>
              </w:rP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sidRPr="008551F7">
              <w:rPr>
                <w:sz w:val="22"/>
                <w:szCs w:val="22"/>
                <w:vertAlign w:val="subscript"/>
              </w:rPr>
              <w:t>шурф</w:t>
            </w:r>
            <w:r w:rsidRPr="008551F7">
              <w:rPr>
                <w:sz w:val="22"/>
                <w:szCs w:val="22"/>
              </w:rPr>
              <w:t xml:space="preserve"> принимается равным 1</w:t>
            </w: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1.6.7</w:t>
            </w:r>
          </w:p>
        </w:tc>
        <w:tc>
          <w:tcPr>
            <w:tcW w:w="2267" w:type="dxa"/>
            <w:vMerge w:val="restart"/>
            <w:tcBorders>
              <w:top w:val="nil"/>
              <w:bottom w:val="nil"/>
            </w:tcBorders>
          </w:tcPr>
          <w:p w:rsidR="008551F7" w:rsidRPr="008551F7" w:rsidRDefault="008551F7" w:rsidP="008551F7">
            <w:pPr>
              <w:widowControl w:val="0"/>
              <w:autoSpaceDE w:val="0"/>
              <w:autoSpaceDN w:val="0"/>
              <w:rPr>
                <w:sz w:val="22"/>
                <w:szCs w:val="22"/>
              </w:rPr>
            </w:pPr>
          </w:p>
        </w:tc>
        <w:tc>
          <w:tcPr>
            <w:tcW w:w="2551" w:type="dxa"/>
            <w:vAlign w:val="bottom"/>
          </w:tcPr>
          <w:p w:rsidR="008551F7" w:rsidRPr="008551F7" w:rsidRDefault="008551F7" w:rsidP="008551F7">
            <w:pPr>
              <w:widowControl w:val="0"/>
              <w:autoSpaceDE w:val="0"/>
              <w:autoSpaceDN w:val="0"/>
              <w:rPr>
                <w:sz w:val="22"/>
                <w:szCs w:val="22"/>
              </w:rPr>
            </w:pPr>
            <w:r w:rsidRPr="008551F7">
              <w:rPr>
                <w:sz w:val="22"/>
                <w:szCs w:val="22"/>
              </w:rPr>
              <w:t xml:space="preserve">Акты о проведении очистки и промывки тепловых сетей, тепловых пунктов, требования к которым установлены </w:t>
            </w:r>
            <w:hyperlink r:id="rId59">
              <w:r w:rsidRPr="008551F7">
                <w:rPr>
                  <w:sz w:val="22"/>
                  <w:szCs w:val="22"/>
                </w:rPr>
                <w:t>пунктами 5.3.37</w:t>
              </w:r>
            </w:hyperlink>
            <w:r w:rsidRPr="008551F7">
              <w:rPr>
                <w:sz w:val="22"/>
                <w:szCs w:val="22"/>
              </w:rPr>
              <w:t xml:space="preserve">, </w:t>
            </w:r>
            <w:hyperlink r:id="rId60">
              <w:r w:rsidRPr="008551F7">
                <w:rPr>
                  <w:sz w:val="22"/>
                  <w:szCs w:val="22"/>
                </w:rPr>
                <w:t>6.2.17</w:t>
              </w:r>
            </w:hyperlink>
            <w:r w:rsidRPr="008551F7">
              <w:rPr>
                <w:sz w:val="22"/>
                <w:szCs w:val="22"/>
              </w:rPr>
              <w:t xml:space="preserve">, </w:t>
            </w:r>
            <w:hyperlink r:id="rId61">
              <w:r w:rsidRPr="008551F7">
                <w:rPr>
                  <w:sz w:val="22"/>
                  <w:szCs w:val="22"/>
                </w:rPr>
                <w:t>12.18</w:t>
              </w:r>
            </w:hyperlink>
            <w:r w:rsidRPr="008551F7">
              <w:rPr>
                <w:sz w:val="22"/>
                <w:szCs w:val="22"/>
              </w:rPr>
              <w:t xml:space="preserve"> Правил технической эксплуатации тепловых энергоустановок, (</w:t>
            </w:r>
            <w:hyperlink w:anchor="P125">
              <w:r w:rsidRPr="008551F7">
                <w:rPr>
                  <w:sz w:val="22"/>
                  <w:szCs w:val="22"/>
                </w:rPr>
                <w:t>подпункт 9.3.21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t>Показатель наличия актов о проведении очистки и тепловых сетей, тепловых пунктов</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0,4</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очист.промыв</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vMerge w:val="restart"/>
          </w:tcPr>
          <w:p w:rsidR="008551F7" w:rsidRPr="008551F7" w:rsidRDefault="008551F7" w:rsidP="008551F7">
            <w:pPr>
              <w:widowControl w:val="0"/>
              <w:autoSpaceDE w:val="0"/>
              <w:autoSpaceDN w:val="0"/>
              <w:rPr>
                <w:sz w:val="22"/>
                <w:szCs w:val="22"/>
              </w:rPr>
            </w:pPr>
            <w:r w:rsidRPr="008551F7">
              <w:rPr>
                <w:sz w:val="22"/>
                <w:szCs w:val="22"/>
              </w:rPr>
              <w:t>1.6.8</w:t>
            </w: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2551" w:type="dxa"/>
            <w:vMerge w:val="restart"/>
            <w:vAlign w:val="bottom"/>
          </w:tcPr>
          <w:p w:rsidR="008551F7" w:rsidRPr="008551F7" w:rsidRDefault="008551F7" w:rsidP="008551F7">
            <w:pPr>
              <w:widowControl w:val="0"/>
              <w:autoSpaceDE w:val="0"/>
              <w:autoSpaceDN w:val="0"/>
              <w:rPr>
                <w:sz w:val="22"/>
                <w:szCs w:val="22"/>
              </w:rPr>
            </w:pPr>
            <w:r w:rsidRPr="008551F7">
              <w:rPr>
                <w:sz w:val="22"/>
                <w:szCs w:val="22"/>
              </w:rPr>
              <w:t xml:space="preserve">Акт измерений удельного электрического сопротивления грунта и потенциалов блуждающих токов в соответствии с требованиями </w:t>
            </w:r>
            <w:hyperlink r:id="rId62">
              <w:r w:rsidRPr="008551F7">
                <w:rPr>
                  <w:sz w:val="22"/>
                  <w:szCs w:val="22"/>
                </w:rPr>
                <w:t>пункта 6.2.43</w:t>
              </w:r>
            </w:hyperlink>
            <w:r w:rsidRPr="008551F7">
              <w:rPr>
                <w:sz w:val="22"/>
                <w:szCs w:val="22"/>
              </w:rPr>
              <w:t xml:space="preserve"> Правил технической эксплуатации тепловых энергоустановок (</w:t>
            </w:r>
            <w:hyperlink w:anchor="P127">
              <w:r w:rsidRPr="008551F7">
                <w:rPr>
                  <w:sz w:val="22"/>
                  <w:szCs w:val="22"/>
                </w:rPr>
                <w:t>подпункт 9.3.23 Пункта 9</w:t>
              </w:r>
            </w:hyperlink>
            <w:r w:rsidRPr="008551F7">
              <w:rPr>
                <w:sz w:val="22"/>
                <w:szCs w:val="22"/>
              </w:rPr>
              <w:t xml:space="preserve"> Правил)</w:t>
            </w:r>
          </w:p>
        </w:tc>
        <w:tc>
          <w:tcPr>
            <w:tcW w:w="2381" w:type="dxa"/>
            <w:vMerge w:val="restart"/>
          </w:tcPr>
          <w:p w:rsidR="008551F7" w:rsidRPr="008551F7" w:rsidRDefault="008551F7" w:rsidP="008551F7">
            <w:pPr>
              <w:widowControl w:val="0"/>
              <w:autoSpaceDE w:val="0"/>
              <w:autoSpaceDN w:val="0"/>
              <w:rPr>
                <w:sz w:val="22"/>
                <w:szCs w:val="22"/>
              </w:rPr>
            </w:pPr>
            <w:r w:rsidRPr="008551F7">
              <w:rPr>
                <w:sz w:val="22"/>
                <w:szCs w:val="22"/>
              </w:rP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rsidR="008551F7" w:rsidRPr="008551F7" w:rsidRDefault="008551F7" w:rsidP="008551F7">
            <w:pPr>
              <w:widowControl w:val="0"/>
              <w:autoSpaceDE w:val="0"/>
              <w:autoSpaceDN w:val="0"/>
              <w:rPr>
                <w:sz w:val="22"/>
                <w:szCs w:val="22"/>
              </w:rPr>
            </w:pPr>
            <w:r w:rsidRPr="008551F7">
              <w:rPr>
                <w:sz w:val="22"/>
                <w:szCs w:val="22"/>
              </w:rPr>
              <w:t>0,01</w:t>
            </w:r>
          </w:p>
        </w:tc>
        <w:tc>
          <w:tcPr>
            <w:tcW w:w="1587" w:type="dxa"/>
            <w:vMerge w:val="restart"/>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электр.сопр</w:t>
            </w:r>
          </w:p>
        </w:tc>
        <w:tc>
          <w:tcPr>
            <w:tcW w:w="2800" w:type="dxa"/>
            <w:tcBorders>
              <w:bottom w:val="nil"/>
            </w:tcBorders>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vMerge w:val="restart"/>
          </w:tcPr>
          <w:p w:rsidR="008551F7" w:rsidRPr="008551F7" w:rsidRDefault="008551F7" w:rsidP="008551F7">
            <w:pPr>
              <w:widowControl w:val="0"/>
              <w:autoSpaceDE w:val="0"/>
              <w:autoSpaceDN w:val="0"/>
              <w:rPr>
                <w:sz w:val="22"/>
                <w:szCs w:val="22"/>
              </w:rPr>
            </w:pPr>
          </w:p>
        </w:tc>
        <w:tc>
          <w:tcPr>
            <w:tcW w:w="1133" w:type="dxa"/>
            <w:vMerge w:val="restart"/>
          </w:tcPr>
          <w:p w:rsidR="008551F7" w:rsidRPr="008551F7" w:rsidRDefault="008551F7" w:rsidP="008551F7">
            <w:pPr>
              <w:widowControl w:val="0"/>
              <w:autoSpaceDE w:val="0"/>
              <w:autoSpaceDN w:val="0"/>
              <w:rPr>
                <w:sz w:val="22"/>
                <w:szCs w:val="22"/>
              </w:rPr>
            </w:pPr>
          </w:p>
        </w:tc>
      </w:tr>
      <w:tr w:rsidR="008551F7" w:rsidRPr="008551F7" w:rsidTr="008551F7">
        <w:tc>
          <w:tcPr>
            <w:tcW w:w="0" w:type="auto"/>
            <w:vMerge/>
          </w:tcPr>
          <w:p w:rsidR="008551F7" w:rsidRPr="008551F7" w:rsidRDefault="008551F7" w:rsidP="008551F7">
            <w:pPr>
              <w:widowControl w:val="0"/>
              <w:autoSpaceDE w:val="0"/>
              <w:autoSpaceDN w:val="0"/>
              <w:rPr>
                <w:sz w:val="22"/>
                <w:szCs w:val="22"/>
              </w:rPr>
            </w:pP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2800" w:type="dxa"/>
            <w:tcBorders>
              <w:top w:val="nil"/>
            </w:tcBorders>
          </w:tcPr>
          <w:p w:rsidR="008551F7" w:rsidRPr="008551F7" w:rsidRDefault="008551F7" w:rsidP="008551F7">
            <w:pPr>
              <w:widowControl w:val="0"/>
              <w:autoSpaceDE w:val="0"/>
              <w:autoSpaceDN w:val="0"/>
              <w:rPr>
                <w:sz w:val="22"/>
                <w:szCs w:val="22"/>
              </w:rPr>
            </w:pPr>
            <w:r w:rsidRPr="008551F7">
              <w:rPr>
                <w:sz w:val="22"/>
                <w:szCs w:val="22"/>
              </w:rPr>
              <w:t>В случае, если на объекте оценки организация не эксплуатирует тепловые сети, К</w:t>
            </w:r>
            <w:r w:rsidRPr="008551F7">
              <w:rPr>
                <w:sz w:val="22"/>
                <w:szCs w:val="22"/>
                <w:vertAlign w:val="subscript"/>
              </w:rPr>
              <w:t>электр.сопр</w:t>
            </w:r>
            <w:r w:rsidRPr="008551F7">
              <w:rPr>
                <w:sz w:val="22"/>
                <w:szCs w:val="22"/>
              </w:rPr>
              <w:t xml:space="preserve"> принимается равным 1</w:t>
            </w: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1.6.9</w:t>
            </w: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2551" w:type="dxa"/>
            <w:vAlign w:val="bottom"/>
          </w:tcPr>
          <w:p w:rsidR="008551F7" w:rsidRPr="008551F7" w:rsidRDefault="008551F7" w:rsidP="008551F7">
            <w:pPr>
              <w:widowControl w:val="0"/>
              <w:autoSpaceDE w:val="0"/>
              <w:autoSpaceDN w:val="0"/>
              <w:rPr>
                <w:sz w:val="22"/>
                <w:szCs w:val="22"/>
              </w:rPr>
            </w:pPr>
            <w:r w:rsidRPr="008551F7">
              <w:rPr>
                <w:sz w:val="22"/>
                <w:szCs w:val="22"/>
              </w:rPr>
              <w:t xml:space="preserve">Акт опробования работоспособности оборудования насосных станций, проведение которого установлено требованиями </w:t>
            </w:r>
            <w:hyperlink r:id="rId63">
              <w:r w:rsidRPr="008551F7">
                <w:rPr>
                  <w:sz w:val="22"/>
                  <w:szCs w:val="22"/>
                </w:rPr>
                <w:t>пункта 6.2.48</w:t>
              </w:r>
            </w:hyperlink>
            <w:r w:rsidRPr="008551F7">
              <w:rPr>
                <w:sz w:val="22"/>
                <w:szCs w:val="22"/>
              </w:rPr>
              <w:t xml:space="preserve"> Правил технической эксплуатации тепловых энергоустановок (</w:t>
            </w:r>
            <w:hyperlink w:anchor="P128">
              <w:r w:rsidRPr="008551F7">
                <w:rPr>
                  <w:sz w:val="22"/>
                  <w:szCs w:val="22"/>
                </w:rPr>
                <w:t>подпункт 9.3.24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t>Показатель наличия акта опробования работоспособности оборудования насосных станций</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0,01</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насос.стан</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1.6.10</w:t>
            </w: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2551" w:type="dxa"/>
            <w:vMerge w:val="restart"/>
          </w:tcPr>
          <w:p w:rsidR="008551F7" w:rsidRPr="008551F7" w:rsidRDefault="008551F7" w:rsidP="008551F7">
            <w:pPr>
              <w:widowControl w:val="0"/>
              <w:autoSpaceDE w:val="0"/>
              <w:autoSpaceDN w:val="0"/>
              <w:rPr>
                <w:sz w:val="22"/>
                <w:szCs w:val="22"/>
              </w:rPr>
            </w:pPr>
            <w:r w:rsidRPr="008551F7">
              <w:rPr>
                <w:sz w:val="22"/>
                <w:szCs w:val="22"/>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w:t>
            </w:r>
            <w:r w:rsidRPr="008551F7">
              <w:rPr>
                <w:sz w:val="22"/>
                <w:szCs w:val="22"/>
              </w:rPr>
              <w:lastRenderedPageBreak/>
              <w:t xml:space="preserve">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4">
              <w:r w:rsidRPr="008551F7">
                <w:rPr>
                  <w:sz w:val="22"/>
                  <w:szCs w:val="22"/>
                </w:rPr>
                <w:t>Порядком</w:t>
              </w:r>
            </w:hyperlink>
            <w:r w:rsidRPr="008551F7">
              <w:rPr>
                <w:sz w:val="22"/>
                <w:szCs w:val="22"/>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sidRPr="008551F7">
                <w:rPr>
                  <w:sz w:val="22"/>
                  <w:szCs w:val="22"/>
                </w:rPr>
                <w:t>подпункт 9.3.25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запаса топлива, не менее утвержденных нормативов запасов топлива</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0,03</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топл</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топл</w:t>
            </w:r>
            <w:r w:rsidRPr="008551F7">
              <w:rPr>
                <w:sz w:val="22"/>
                <w:szCs w:val="22"/>
              </w:rPr>
              <w:t xml:space="preserve">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догтопл</w:t>
            </w:r>
            <w:r w:rsidRPr="008551F7">
              <w:rPr>
                <w:sz w:val="22"/>
                <w:szCs w:val="22"/>
              </w:rPr>
              <w:t xml:space="preserve"> * 0,5 +</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запаст</w:t>
            </w:r>
            <w:r w:rsidRPr="008551F7">
              <w:rPr>
                <w:sz w:val="22"/>
                <w:szCs w:val="22"/>
              </w:rPr>
              <w:t xml:space="preserve"> * 0,5</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t>1.6.10.1</w:t>
            </w: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2381" w:type="dxa"/>
            <w:vAlign w:val="bottom"/>
          </w:tcPr>
          <w:p w:rsidR="008551F7" w:rsidRPr="008551F7" w:rsidRDefault="008551F7" w:rsidP="008551F7">
            <w:pPr>
              <w:widowControl w:val="0"/>
              <w:autoSpaceDE w:val="0"/>
              <w:autoSpaceDN w:val="0"/>
              <w:rPr>
                <w:sz w:val="22"/>
                <w:szCs w:val="22"/>
              </w:rPr>
            </w:pPr>
            <w:r w:rsidRPr="008551F7">
              <w:rPr>
                <w:sz w:val="22"/>
                <w:szCs w:val="22"/>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0,5</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догтопл</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догтопл</w:t>
            </w:r>
            <w:r w:rsidRPr="008551F7">
              <w:rPr>
                <w:sz w:val="22"/>
                <w:szCs w:val="22"/>
              </w:rPr>
              <w:t xml:space="preserve"> = 1, если подтверждено наличие договоров К</w:t>
            </w:r>
            <w:r w:rsidRPr="008551F7">
              <w:rPr>
                <w:sz w:val="22"/>
                <w:szCs w:val="22"/>
                <w:vertAlign w:val="subscript"/>
              </w:rPr>
              <w:t>доггопл</w:t>
            </w:r>
            <w:r w:rsidRPr="008551F7">
              <w:rPr>
                <w:sz w:val="22"/>
                <w:szCs w:val="22"/>
              </w:rPr>
              <w:t xml:space="preserve"> = 0, если не подтверждено наличие договоров</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t>1.6.10.2</w:t>
            </w: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2381" w:type="dxa"/>
          </w:tcPr>
          <w:p w:rsidR="008551F7" w:rsidRPr="008551F7" w:rsidRDefault="008551F7" w:rsidP="008551F7">
            <w:pPr>
              <w:widowControl w:val="0"/>
              <w:autoSpaceDE w:val="0"/>
              <w:autoSpaceDN w:val="0"/>
              <w:rPr>
                <w:sz w:val="22"/>
                <w:szCs w:val="22"/>
              </w:rPr>
            </w:pPr>
            <w:r w:rsidRPr="008551F7">
              <w:rPr>
                <w:sz w:val="22"/>
                <w:szCs w:val="22"/>
              </w:rPr>
              <w:t xml:space="preserve">Показатель подтверждения наличия запаса топлива, не менее </w:t>
            </w:r>
            <w:r w:rsidRPr="008551F7">
              <w:rPr>
                <w:sz w:val="22"/>
                <w:szCs w:val="22"/>
              </w:rPr>
              <w:lastRenderedPageBreak/>
              <w:t>утвержденных нормативов запасов топлива</w:t>
            </w:r>
          </w:p>
        </w:tc>
        <w:tc>
          <w:tcPr>
            <w:tcW w:w="1133" w:type="dxa"/>
          </w:tcPr>
          <w:p w:rsidR="008551F7" w:rsidRPr="008551F7" w:rsidRDefault="008551F7" w:rsidP="008551F7">
            <w:pPr>
              <w:widowControl w:val="0"/>
              <w:autoSpaceDE w:val="0"/>
              <w:autoSpaceDN w:val="0"/>
              <w:rPr>
                <w:sz w:val="22"/>
                <w:szCs w:val="22"/>
              </w:rPr>
            </w:pPr>
            <w:r w:rsidRPr="008551F7">
              <w:rPr>
                <w:sz w:val="22"/>
                <w:szCs w:val="22"/>
              </w:rPr>
              <w:lastRenderedPageBreak/>
              <w:t>0,5</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запаст</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запаст</w:t>
            </w:r>
            <w:r w:rsidRPr="008551F7">
              <w:rPr>
                <w:sz w:val="22"/>
                <w:szCs w:val="22"/>
              </w:rPr>
              <w:t xml:space="preserve"> = 1, если</w:t>
            </w:r>
          </w:p>
          <w:p w:rsidR="008551F7" w:rsidRPr="008551F7" w:rsidRDefault="008551F7" w:rsidP="008551F7">
            <w:pPr>
              <w:widowControl w:val="0"/>
              <w:autoSpaceDE w:val="0"/>
              <w:autoSpaceDN w:val="0"/>
              <w:rPr>
                <w:sz w:val="22"/>
                <w:szCs w:val="22"/>
              </w:rPr>
            </w:pPr>
            <w:r w:rsidRPr="008551F7">
              <w:rPr>
                <w:sz w:val="22"/>
                <w:szCs w:val="22"/>
              </w:rPr>
              <w:t>Запас</w:t>
            </w:r>
            <w:r w:rsidRPr="008551F7">
              <w:rPr>
                <w:sz w:val="22"/>
                <w:szCs w:val="22"/>
                <w:vertAlign w:val="subscript"/>
              </w:rPr>
              <w:t>факт</w:t>
            </w:r>
            <w:r w:rsidRPr="008551F7">
              <w:rPr>
                <w:sz w:val="22"/>
                <w:szCs w:val="22"/>
              </w:rPr>
              <w:t xml:space="preserve"> &gt;=</w:t>
            </w:r>
          </w:p>
          <w:p w:rsidR="008551F7" w:rsidRPr="008551F7" w:rsidRDefault="008551F7" w:rsidP="008551F7">
            <w:pPr>
              <w:widowControl w:val="0"/>
              <w:autoSpaceDE w:val="0"/>
              <w:autoSpaceDN w:val="0"/>
              <w:rPr>
                <w:sz w:val="22"/>
                <w:szCs w:val="22"/>
              </w:rPr>
            </w:pPr>
            <w:r w:rsidRPr="008551F7">
              <w:rPr>
                <w:sz w:val="22"/>
                <w:szCs w:val="22"/>
              </w:rPr>
              <w:t>Запас</w:t>
            </w:r>
            <w:r w:rsidRPr="008551F7">
              <w:rPr>
                <w:sz w:val="22"/>
                <w:szCs w:val="22"/>
                <w:vertAlign w:val="subscript"/>
              </w:rPr>
              <w:t>нормат</w:t>
            </w:r>
          </w:p>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запаст</w:t>
            </w:r>
            <w:r w:rsidRPr="008551F7">
              <w:rPr>
                <w:sz w:val="22"/>
                <w:szCs w:val="22"/>
              </w:rPr>
              <w:t xml:space="preserve"> = 0, если</w:t>
            </w:r>
          </w:p>
          <w:p w:rsidR="008551F7" w:rsidRPr="008551F7" w:rsidRDefault="008551F7" w:rsidP="008551F7">
            <w:pPr>
              <w:widowControl w:val="0"/>
              <w:autoSpaceDE w:val="0"/>
              <w:autoSpaceDN w:val="0"/>
              <w:rPr>
                <w:sz w:val="22"/>
                <w:szCs w:val="22"/>
              </w:rPr>
            </w:pPr>
            <w:r w:rsidRPr="008551F7">
              <w:rPr>
                <w:sz w:val="22"/>
                <w:szCs w:val="22"/>
              </w:rPr>
              <w:lastRenderedPageBreak/>
              <w:t>Запас</w:t>
            </w:r>
            <w:r w:rsidRPr="008551F7">
              <w:rPr>
                <w:sz w:val="22"/>
                <w:szCs w:val="22"/>
                <w:vertAlign w:val="subscript"/>
              </w:rPr>
              <w:t>факт</w:t>
            </w:r>
            <w:r w:rsidRPr="008551F7">
              <w:rPr>
                <w:sz w:val="22"/>
                <w:szCs w:val="22"/>
              </w:rPr>
              <w:t xml:space="preserve"> &lt;</w:t>
            </w:r>
          </w:p>
          <w:p w:rsidR="008551F7" w:rsidRPr="008551F7" w:rsidRDefault="008551F7" w:rsidP="008551F7">
            <w:pPr>
              <w:widowControl w:val="0"/>
              <w:autoSpaceDE w:val="0"/>
              <w:autoSpaceDN w:val="0"/>
              <w:rPr>
                <w:sz w:val="22"/>
                <w:szCs w:val="22"/>
              </w:rPr>
            </w:pPr>
            <w:r w:rsidRPr="008551F7">
              <w:rPr>
                <w:sz w:val="22"/>
                <w:szCs w:val="22"/>
              </w:rPr>
              <w:t>Запас</w:t>
            </w:r>
            <w:r w:rsidRPr="008551F7">
              <w:rPr>
                <w:sz w:val="22"/>
                <w:szCs w:val="22"/>
                <w:vertAlign w:val="subscript"/>
              </w:rPr>
              <w:t>нормат</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1.6.10.2.1</w:t>
            </w: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2381" w:type="dxa"/>
          </w:tcPr>
          <w:p w:rsidR="008551F7" w:rsidRPr="008551F7" w:rsidRDefault="008551F7" w:rsidP="008551F7">
            <w:pPr>
              <w:widowControl w:val="0"/>
              <w:autoSpaceDE w:val="0"/>
              <w:autoSpaceDN w:val="0"/>
              <w:rPr>
                <w:sz w:val="22"/>
                <w:szCs w:val="22"/>
              </w:rPr>
            </w:pPr>
            <w:r w:rsidRPr="008551F7">
              <w:rPr>
                <w:sz w:val="22"/>
                <w:szCs w:val="22"/>
              </w:rPr>
              <w:t>фактический объем запаса топлива, тыс. т</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Запас</w:t>
            </w:r>
            <w:r w:rsidRPr="008551F7">
              <w:rPr>
                <w:sz w:val="22"/>
                <w:szCs w:val="22"/>
                <w:vertAlign w:val="subscript"/>
              </w:rPr>
              <w:t>факт</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фактическое значение</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t>1.6.10.2.2</w:t>
            </w:r>
          </w:p>
        </w:tc>
        <w:tc>
          <w:tcPr>
            <w:tcW w:w="0" w:type="auto"/>
            <w:vMerge/>
            <w:tcBorders>
              <w:top w:val="nil"/>
              <w:bottom w:val="nil"/>
            </w:tcBorders>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2381" w:type="dxa"/>
          </w:tcPr>
          <w:p w:rsidR="008551F7" w:rsidRPr="008551F7" w:rsidRDefault="008551F7" w:rsidP="008551F7">
            <w:pPr>
              <w:widowControl w:val="0"/>
              <w:autoSpaceDE w:val="0"/>
              <w:autoSpaceDN w:val="0"/>
              <w:rPr>
                <w:sz w:val="22"/>
                <w:szCs w:val="22"/>
              </w:rPr>
            </w:pPr>
            <w:r w:rsidRPr="008551F7">
              <w:rPr>
                <w:sz w:val="22"/>
                <w:szCs w:val="22"/>
              </w:rPr>
              <w:t>утвержденный нормативный объем запаса топлива, тыс. т</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Запас</w:t>
            </w:r>
            <w:r w:rsidRPr="008551F7">
              <w:rPr>
                <w:sz w:val="22"/>
                <w:szCs w:val="22"/>
                <w:vertAlign w:val="subscript"/>
              </w:rPr>
              <w:t>нормат</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фактическое значение</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1.6.11</w:t>
            </w:r>
          </w:p>
        </w:tc>
        <w:tc>
          <w:tcPr>
            <w:tcW w:w="2267" w:type="dxa"/>
            <w:vMerge w:val="restart"/>
            <w:tcBorders>
              <w:top w:val="nil"/>
            </w:tcBorders>
          </w:tcPr>
          <w:p w:rsidR="008551F7" w:rsidRPr="008551F7" w:rsidRDefault="008551F7" w:rsidP="008551F7">
            <w:pPr>
              <w:widowControl w:val="0"/>
              <w:autoSpaceDE w:val="0"/>
              <w:autoSpaceDN w:val="0"/>
              <w:rPr>
                <w:sz w:val="22"/>
                <w:szCs w:val="22"/>
              </w:rPr>
            </w:pPr>
          </w:p>
        </w:tc>
        <w:tc>
          <w:tcPr>
            <w:tcW w:w="2551" w:type="dxa"/>
            <w:vMerge w:val="restart"/>
            <w:vAlign w:val="bottom"/>
          </w:tcPr>
          <w:p w:rsidR="008551F7" w:rsidRPr="008551F7" w:rsidRDefault="008551F7" w:rsidP="008551F7">
            <w:pPr>
              <w:widowControl w:val="0"/>
              <w:autoSpaceDE w:val="0"/>
              <w:autoSpaceDN w:val="0"/>
              <w:rPr>
                <w:sz w:val="22"/>
                <w:szCs w:val="22"/>
              </w:rPr>
            </w:pPr>
            <w:r w:rsidRPr="008551F7">
              <w:rPr>
                <w:sz w:val="22"/>
                <w:szCs w:val="22"/>
              </w:rPr>
              <w:t xml:space="preserve">Утвержденный в соответствии с требованиями </w:t>
            </w:r>
            <w:hyperlink r:id="rId65">
              <w:r w:rsidRPr="008551F7">
                <w:rPr>
                  <w:sz w:val="22"/>
                  <w:szCs w:val="22"/>
                </w:rPr>
                <w:t>пункта 2.7.3</w:t>
              </w:r>
            </w:hyperlink>
            <w:r w:rsidRPr="008551F7">
              <w:rPr>
                <w:sz w:val="22"/>
                <w:szCs w:val="22"/>
              </w:rP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6">
              <w:r w:rsidRPr="008551F7">
                <w:rPr>
                  <w:sz w:val="22"/>
                  <w:szCs w:val="22"/>
                </w:rPr>
                <w:t>Положения</w:t>
              </w:r>
            </w:hyperlink>
            <w:r w:rsidRPr="008551F7">
              <w:rPr>
                <w:sz w:val="22"/>
                <w:szCs w:val="22"/>
              </w:rPr>
              <w:t xml:space="preserve"> по ведению бухгалтерского учета и бухгалтерской </w:t>
            </w:r>
            <w:r w:rsidRPr="008551F7">
              <w:rPr>
                <w:sz w:val="22"/>
                <w:szCs w:val="22"/>
              </w:rPr>
              <w:lastRenderedPageBreak/>
              <w:t>отчетности в Российской Федерации, утвержденного приказом Минфина России от 29 июля 1998 г. N 34н (</w:t>
            </w:r>
            <w:hyperlink w:anchor="P133">
              <w:r w:rsidRPr="008551F7">
                <w:rPr>
                  <w:sz w:val="22"/>
                  <w:szCs w:val="22"/>
                </w:rPr>
                <w:t>подпункт 9.3.26 Пункта 9</w:t>
              </w:r>
            </w:hyperlink>
            <w:r w:rsidRPr="008551F7">
              <w:rPr>
                <w:sz w:val="22"/>
                <w:szCs w:val="22"/>
              </w:rPr>
              <w:t xml:space="preserve"> Правил)</w:t>
            </w:r>
          </w:p>
        </w:tc>
        <w:tc>
          <w:tcPr>
            <w:tcW w:w="2381" w:type="dxa"/>
            <w:vMerge w:val="restart"/>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запасов материалов, запорной арматуры, запасных частей, средств механизации</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0,01</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матер</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матер</w:t>
            </w:r>
            <w:r w:rsidRPr="008551F7">
              <w:rPr>
                <w:sz w:val="22"/>
                <w:szCs w:val="22"/>
              </w:rPr>
              <w:t xml:space="preserve"> = % наличия запас мат факт по инвентар / 100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t>1.6.11.2</w:t>
            </w:r>
          </w:p>
        </w:tc>
        <w:tc>
          <w:tcPr>
            <w:tcW w:w="0" w:type="auto"/>
            <w:vMerge/>
            <w:tcBorders>
              <w:top w:val="nil"/>
            </w:tcBorders>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0" w:type="auto"/>
            <w:vMerge/>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r w:rsidRPr="008551F7">
              <w:rPr>
                <w:sz w:val="22"/>
                <w:szCs w:val="22"/>
              </w:rPr>
              <w:t>-</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 наличия запас мат факт по инвентар</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Фактическое значение</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1.6.12</w:t>
            </w:r>
          </w:p>
        </w:tc>
        <w:tc>
          <w:tcPr>
            <w:tcW w:w="0" w:type="auto"/>
            <w:vMerge/>
            <w:tcBorders>
              <w:top w:val="nil"/>
            </w:tcBorders>
          </w:tcPr>
          <w:p w:rsidR="008551F7" w:rsidRPr="008551F7" w:rsidRDefault="008551F7" w:rsidP="008551F7">
            <w:pPr>
              <w:widowControl w:val="0"/>
              <w:autoSpaceDE w:val="0"/>
              <w:autoSpaceDN w:val="0"/>
              <w:rPr>
                <w:sz w:val="22"/>
                <w:szCs w:val="22"/>
              </w:rPr>
            </w:pPr>
          </w:p>
        </w:tc>
        <w:tc>
          <w:tcPr>
            <w:tcW w:w="2551" w:type="dxa"/>
            <w:vAlign w:val="bottom"/>
          </w:tcPr>
          <w:p w:rsidR="008551F7" w:rsidRPr="008551F7" w:rsidRDefault="008551F7" w:rsidP="008551F7">
            <w:pPr>
              <w:widowControl w:val="0"/>
              <w:autoSpaceDE w:val="0"/>
              <w:autoSpaceDN w:val="0"/>
              <w:rPr>
                <w:sz w:val="22"/>
                <w:szCs w:val="22"/>
              </w:rPr>
            </w:pPr>
            <w:r w:rsidRPr="008551F7">
              <w:rPr>
                <w:sz w:val="22"/>
                <w:szCs w:val="22"/>
              </w:rPr>
              <w:t xml:space="preserve">В соответствии с требованиями </w:t>
            </w:r>
            <w:hyperlink r:id="rId67">
              <w:r w:rsidRPr="008551F7">
                <w:rPr>
                  <w:sz w:val="22"/>
                  <w:szCs w:val="22"/>
                </w:rPr>
                <w:t>части 1 статьи 9</w:t>
              </w:r>
            </w:hyperlink>
            <w:r w:rsidRPr="008551F7">
              <w:rPr>
                <w:sz w:val="22"/>
                <w:szCs w:val="22"/>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w:t>
            </w:r>
            <w:r w:rsidRPr="008551F7">
              <w:rPr>
                <w:sz w:val="22"/>
                <w:szCs w:val="22"/>
              </w:rPr>
              <w:lastRenderedPageBreak/>
              <w:t>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sidRPr="008551F7">
                <w:rPr>
                  <w:sz w:val="22"/>
                  <w:szCs w:val="22"/>
                </w:rPr>
                <w:t>подпункт 9.3.27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0,01</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страх</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1.7</w:t>
            </w:r>
          </w:p>
        </w:tc>
        <w:tc>
          <w:tcPr>
            <w:tcW w:w="2267" w:type="dxa"/>
          </w:tcPr>
          <w:p w:rsidR="008551F7" w:rsidRPr="008551F7" w:rsidRDefault="008551F7" w:rsidP="008551F7">
            <w:pPr>
              <w:widowControl w:val="0"/>
              <w:autoSpaceDE w:val="0"/>
              <w:autoSpaceDN w:val="0"/>
              <w:rPr>
                <w:sz w:val="22"/>
                <w:szCs w:val="22"/>
              </w:rPr>
            </w:pPr>
            <w:r w:rsidRPr="008551F7">
              <w:rPr>
                <w:sz w:val="22"/>
                <w:szCs w:val="22"/>
              </w:rPr>
              <w:t xml:space="preserve">Выполнять мероприятия по резервированию систем теплоснабжения, определенные утвержденной актуализированной схемой теплоснабжения и </w:t>
            </w:r>
            <w:r w:rsidRPr="008551F7">
              <w:rPr>
                <w:sz w:val="22"/>
                <w:szCs w:val="22"/>
              </w:rPr>
              <w:lastRenderedPageBreak/>
              <w:t>включенные в инвестиционную программу теплоснабжающей или теплосетевой организации (</w:t>
            </w:r>
            <w:hyperlink r:id="rId68">
              <w:r w:rsidRPr="008551F7">
                <w:rPr>
                  <w:sz w:val="22"/>
                  <w:szCs w:val="22"/>
                </w:rPr>
                <w:t>пункт 8 части 4 статьи 20</w:t>
              </w:r>
            </w:hyperlink>
            <w:r w:rsidRPr="008551F7">
              <w:rPr>
                <w:sz w:val="22"/>
                <w:szCs w:val="22"/>
              </w:rPr>
              <w:t xml:space="preserve"> Федерального закона о теплоснабжении)</w:t>
            </w:r>
          </w:p>
        </w:tc>
        <w:tc>
          <w:tcPr>
            <w:tcW w:w="2551" w:type="dxa"/>
          </w:tcPr>
          <w:p w:rsidR="008551F7" w:rsidRPr="008551F7" w:rsidRDefault="008551F7" w:rsidP="008551F7">
            <w:pPr>
              <w:widowControl w:val="0"/>
              <w:autoSpaceDE w:val="0"/>
              <w:autoSpaceDN w:val="0"/>
              <w:rPr>
                <w:sz w:val="22"/>
                <w:szCs w:val="22"/>
              </w:rPr>
            </w:pPr>
            <w:r w:rsidRPr="008551F7">
              <w:rPr>
                <w:sz w:val="22"/>
                <w:szCs w:val="22"/>
              </w:rPr>
              <w:lastRenderedPageBreak/>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69">
              <w:r w:rsidRPr="008551F7">
                <w:rPr>
                  <w:sz w:val="22"/>
                  <w:szCs w:val="22"/>
                </w:rPr>
                <w:t>Правил</w:t>
              </w:r>
            </w:hyperlink>
            <w:r w:rsidRPr="008551F7">
              <w:rPr>
                <w:sz w:val="22"/>
                <w:szCs w:val="22"/>
              </w:rPr>
              <w:t xml:space="preserve"> выдачи разрешений </w:t>
            </w:r>
            <w:r w:rsidRPr="008551F7">
              <w:rPr>
                <w:sz w:val="22"/>
                <w:szCs w:val="22"/>
              </w:rPr>
              <w:lastRenderedPageBreak/>
              <w:t xml:space="preserve">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w:anchor="P1452">
              <w:r w:rsidRPr="008551F7">
                <w:rPr>
                  <w:sz w:val="22"/>
                  <w:szCs w:val="22"/>
                </w:rPr>
                <w:t>&lt;6&gt;</w:t>
              </w:r>
            </w:hyperlink>
            <w:r w:rsidRPr="008551F7">
              <w:rPr>
                <w:sz w:val="22"/>
                <w:szCs w:val="22"/>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w:t>
            </w:r>
            <w:r w:rsidRPr="008551F7">
              <w:rPr>
                <w:sz w:val="22"/>
                <w:szCs w:val="22"/>
              </w:rPr>
              <w:lastRenderedPageBreak/>
              <w:t xml:space="preserve">теплоснабжения и включенных в инвестиционную программу теплоснабжающей или теплосетевой организации согласно </w:t>
            </w:r>
            <w:hyperlink r:id="rId70">
              <w:r w:rsidRPr="008551F7">
                <w:rPr>
                  <w:sz w:val="22"/>
                  <w:szCs w:val="22"/>
                </w:rPr>
                <w:t>части 8 статьи 20</w:t>
              </w:r>
            </w:hyperlink>
            <w:r w:rsidRPr="008551F7">
              <w:rPr>
                <w:sz w:val="22"/>
                <w:szCs w:val="22"/>
              </w:rPr>
              <w:t xml:space="preserve"> и </w:t>
            </w:r>
            <w:hyperlink r:id="rId71">
              <w:r w:rsidRPr="008551F7">
                <w:rPr>
                  <w:sz w:val="22"/>
                  <w:szCs w:val="22"/>
                </w:rPr>
                <w:t>части 10 статьи 29</w:t>
              </w:r>
            </w:hyperlink>
            <w:r w:rsidRPr="008551F7">
              <w:rPr>
                <w:sz w:val="22"/>
                <w:szCs w:val="22"/>
              </w:rPr>
              <w:t xml:space="preserve"> Федерального закона о теплоснабжении) (</w:t>
            </w:r>
            <w:hyperlink w:anchor="P142">
              <w:r w:rsidRPr="008551F7">
                <w:rPr>
                  <w:sz w:val="22"/>
                  <w:szCs w:val="22"/>
                </w:rPr>
                <w:t>подпункт 9.3.29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 xml:space="preserve">Показатель наличия разрешения на допуск в эксплуатацию энергопринимающих установок потребителей электрической энергии, объектов по производству </w:t>
            </w:r>
            <w:r w:rsidRPr="008551F7">
              <w:rPr>
                <w:sz w:val="22"/>
                <w:szCs w:val="22"/>
              </w:rPr>
              <w:lastRenderedPageBreak/>
              <w:t>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1133" w:type="dxa"/>
          </w:tcPr>
          <w:p w:rsidR="008551F7" w:rsidRPr="008551F7" w:rsidRDefault="008551F7" w:rsidP="008551F7">
            <w:pPr>
              <w:widowControl w:val="0"/>
              <w:autoSpaceDE w:val="0"/>
              <w:autoSpaceDN w:val="0"/>
              <w:rPr>
                <w:sz w:val="22"/>
                <w:szCs w:val="22"/>
              </w:rPr>
            </w:pPr>
            <w:r w:rsidRPr="008551F7">
              <w:rPr>
                <w:sz w:val="22"/>
                <w:szCs w:val="22"/>
              </w:rPr>
              <w:lastRenderedPageBreak/>
              <w:t>0,01</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резерв</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1.8</w:t>
            </w:r>
          </w:p>
        </w:tc>
        <w:tc>
          <w:tcPr>
            <w:tcW w:w="2267" w:type="dxa"/>
          </w:tcPr>
          <w:p w:rsidR="008551F7" w:rsidRPr="008551F7" w:rsidRDefault="008551F7" w:rsidP="008551F7">
            <w:pPr>
              <w:widowControl w:val="0"/>
              <w:autoSpaceDE w:val="0"/>
              <w:autoSpaceDN w:val="0"/>
              <w:rPr>
                <w:sz w:val="22"/>
                <w:szCs w:val="22"/>
              </w:rPr>
            </w:pPr>
            <w:r w:rsidRPr="008551F7">
              <w:rPr>
                <w:sz w:val="22"/>
                <w:szCs w:val="22"/>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2">
              <w:r w:rsidRPr="008551F7">
                <w:rPr>
                  <w:sz w:val="22"/>
                  <w:szCs w:val="22"/>
                </w:rPr>
                <w:t>пункт 9 части 4 статьи 20</w:t>
              </w:r>
            </w:hyperlink>
            <w:r w:rsidRPr="008551F7">
              <w:rPr>
                <w:sz w:val="22"/>
                <w:szCs w:val="22"/>
              </w:rPr>
              <w:t xml:space="preserve"> Федерального закона о теплоснабжении)</w:t>
            </w:r>
          </w:p>
        </w:tc>
        <w:tc>
          <w:tcPr>
            <w:tcW w:w="2551" w:type="dxa"/>
            <w:vAlign w:val="bottom"/>
          </w:tcPr>
          <w:p w:rsidR="008551F7" w:rsidRPr="008551F7" w:rsidRDefault="008551F7" w:rsidP="008551F7">
            <w:pPr>
              <w:widowControl w:val="0"/>
              <w:autoSpaceDE w:val="0"/>
              <w:autoSpaceDN w:val="0"/>
              <w:rPr>
                <w:sz w:val="22"/>
                <w:szCs w:val="22"/>
              </w:rPr>
            </w:pPr>
            <w:r w:rsidRPr="008551F7">
              <w:rPr>
                <w:sz w:val="22"/>
                <w:szCs w:val="22"/>
              </w:rPr>
              <w:t xml:space="preserve">Утвержденный в соответствии с требованиями </w:t>
            </w:r>
            <w:hyperlink r:id="rId73">
              <w:r w:rsidRPr="008551F7">
                <w:rPr>
                  <w:sz w:val="22"/>
                  <w:szCs w:val="22"/>
                </w:rPr>
                <w:t>пункта 15.4.3</w:t>
              </w:r>
            </w:hyperlink>
            <w:r w:rsidRPr="008551F7">
              <w:rPr>
                <w:sz w:val="22"/>
                <w:szCs w:val="22"/>
              </w:rPr>
              <w:t xml:space="preserve"> Правил технической эксплуатации тепловых энергоустановок и (или) </w:t>
            </w:r>
            <w:hyperlink r:id="rId74">
              <w:r w:rsidRPr="008551F7">
                <w:rPr>
                  <w:sz w:val="22"/>
                  <w:szCs w:val="22"/>
                </w:rPr>
                <w:t>Положения</w:t>
              </w:r>
            </w:hyperlink>
            <w:r w:rsidRPr="008551F7">
              <w:rPr>
                <w:sz w:val="22"/>
                <w:szCs w:val="22"/>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w:t>
            </w:r>
            <w:r w:rsidRPr="008551F7">
              <w:rPr>
                <w:sz w:val="22"/>
                <w:szCs w:val="22"/>
              </w:rPr>
              <w:lastRenderedPageBreak/>
              <w:t xml:space="preserve">Федерации от 15 сентября 2020 г. N 1437, порядок (план) действий по ликвидации последствий аварийных ситуаций в сфере теплоснабжения или предусмотренные </w:t>
            </w:r>
            <w:hyperlink r:id="rId75">
              <w:r w:rsidRPr="008551F7">
                <w:rPr>
                  <w:sz w:val="22"/>
                  <w:szCs w:val="22"/>
                </w:rPr>
                <w:t>пунктом 386</w:t>
              </w:r>
            </w:hyperlink>
            <w:r w:rsidRPr="008551F7">
              <w:rPr>
                <w:sz w:val="22"/>
                <w:szCs w:val="22"/>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0,01</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порядок</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2</w:t>
            </w:r>
          </w:p>
        </w:tc>
        <w:tc>
          <w:tcPr>
            <w:tcW w:w="2267" w:type="dxa"/>
          </w:tcPr>
          <w:p w:rsidR="008551F7" w:rsidRPr="008551F7" w:rsidRDefault="008551F7" w:rsidP="008551F7">
            <w:pPr>
              <w:widowControl w:val="0"/>
              <w:autoSpaceDE w:val="0"/>
              <w:autoSpaceDN w:val="0"/>
              <w:rPr>
                <w:sz w:val="22"/>
                <w:szCs w:val="22"/>
              </w:rPr>
            </w:pPr>
            <w:r w:rsidRPr="008551F7">
              <w:rPr>
                <w:sz w:val="22"/>
                <w:szCs w:val="22"/>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sidRPr="008551F7">
              <w:rPr>
                <w:sz w:val="22"/>
                <w:szCs w:val="22"/>
              </w:rPr>
              <w:lastRenderedPageBreak/>
              <w:t xml:space="preserve">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6">
              <w:r w:rsidRPr="008551F7">
                <w:rPr>
                  <w:sz w:val="22"/>
                  <w:szCs w:val="22"/>
                </w:rPr>
                <w:t>пунктом 2 части 1 статьи 4.1</w:t>
              </w:r>
            </w:hyperlink>
            <w:r w:rsidRPr="008551F7">
              <w:rPr>
                <w:sz w:val="22"/>
                <w:szCs w:val="22"/>
              </w:rPr>
              <w:t xml:space="preserve"> Федерального закона о теплоснабжении и </w:t>
            </w:r>
            <w:hyperlink r:id="rId77">
              <w:r w:rsidRPr="008551F7">
                <w:rPr>
                  <w:sz w:val="22"/>
                  <w:szCs w:val="22"/>
                </w:rPr>
                <w:t>абзацем вторым пункта 2 статьи 5</w:t>
              </w:r>
            </w:hyperlink>
            <w:r w:rsidRPr="008551F7">
              <w:rPr>
                <w:sz w:val="22"/>
                <w:szCs w:val="22"/>
              </w:rPr>
              <w:t xml:space="preserve"> Федерального закона о промышленной безопасности, об устранении </w:t>
            </w:r>
            <w:r w:rsidRPr="008551F7">
              <w:rPr>
                <w:sz w:val="22"/>
                <w:szCs w:val="22"/>
              </w:rPr>
              <w:lastRenderedPageBreak/>
              <w:t xml:space="preserve">нарушений требований </w:t>
            </w:r>
            <w:hyperlink r:id="rId78">
              <w:r w:rsidRPr="008551F7">
                <w:rPr>
                  <w:sz w:val="22"/>
                  <w:szCs w:val="22"/>
                </w:rPr>
                <w:t>пунктов 2.3.14</w:t>
              </w:r>
            </w:hyperlink>
            <w:r w:rsidRPr="008551F7">
              <w:rPr>
                <w:sz w:val="22"/>
                <w:szCs w:val="22"/>
              </w:rPr>
              <w:t xml:space="preserve">, </w:t>
            </w:r>
            <w:hyperlink r:id="rId79">
              <w:r w:rsidRPr="008551F7">
                <w:rPr>
                  <w:sz w:val="22"/>
                  <w:szCs w:val="22"/>
                </w:rPr>
                <w:t>2.3.15</w:t>
              </w:r>
            </w:hyperlink>
            <w:r w:rsidRPr="008551F7">
              <w:rPr>
                <w:sz w:val="22"/>
                <w:szCs w:val="22"/>
              </w:rPr>
              <w:t xml:space="preserve">, </w:t>
            </w:r>
            <w:hyperlink r:id="rId80">
              <w:r w:rsidRPr="008551F7">
                <w:rPr>
                  <w:sz w:val="22"/>
                  <w:szCs w:val="22"/>
                </w:rPr>
                <w:t>2.8.1</w:t>
              </w:r>
            </w:hyperlink>
            <w:r w:rsidRPr="008551F7">
              <w:rPr>
                <w:sz w:val="22"/>
                <w:szCs w:val="22"/>
              </w:rPr>
              <w:t xml:space="preserve">, </w:t>
            </w:r>
            <w:hyperlink r:id="rId81">
              <w:r w:rsidRPr="008551F7">
                <w:rPr>
                  <w:sz w:val="22"/>
                  <w:szCs w:val="22"/>
                </w:rPr>
                <w:t>3.3.4</w:t>
              </w:r>
            </w:hyperlink>
            <w:r w:rsidRPr="008551F7">
              <w:rPr>
                <w:sz w:val="22"/>
                <w:szCs w:val="22"/>
              </w:rPr>
              <w:t xml:space="preserve"> - </w:t>
            </w:r>
            <w:hyperlink r:id="rId82">
              <w:r w:rsidRPr="008551F7">
                <w:rPr>
                  <w:sz w:val="22"/>
                  <w:szCs w:val="22"/>
                </w:rPr>
                <w:t>3.3.8</w:t>
              </w:r>
            </w:hyperlink>
            <w:r w:rsidRPr="008551F7">
              <w:rPr>
                <w:sz w:val="22"/>
                <w:szCs w:val="22"/>
              </w:rPr>
              <w:t xml:space="preserve">, </w:t>
            </w:r>
            <w:hyperlink r:id="rId83">
              <w:r w:rsidRPr="008551F7">
                <w:rPr>
                  <w:sz w:val="22"/>
                  <w:szCs w:val="22"/>
                </w:rPr>
                <w:t>4.1.1</w:t>
              </w:r>
            </w:hyperlink>
            <w:r w:rsidRPr="008551F7">
              <w:rPr>
                <w:sz w:val="22"/>
                <w:szCs w:val="22"/>
              </w:rPr>
              <w:t xml:space="preserve">, </w:t>
            </w:r>
            <w:hyperlink r:id="rId84">
              <w:r w:rsidRPr="008551F7">
                <w:rPr>
                  <w:sz w:val="22"/>
                  <w:szCs w:val="22"/>
                </w:rPr>
                <w:t>5.3.6</w:t>
              </w:r>
            </w:hyperlink>
            <w:r w:rsidRPr="008551F7">
              <w:rPr>
                <w:sz w:val="22"/>
                <w:szCs w:val="22"/>
              </w:rPr>
              <w:t xml:space="preserve">, </w:t>
            </w:r>
            <w:hyperlink r:id="rId85">
              <w:r w:rsidRPr="008551F7">
                <w:rPr>
                  <w:sz w:val="22"/>
                  <w:szCs w:val="22"/>
                </w:rPr>
                <w:t>5.3.26</w:t>
              </w:r>
            </w:hyperlink>
            <w:r w:rsidRPr="008551F7">
              <w:rPr>
                <w:sz w:val="22"/>
                <w:szCs w:val="22"/>
              </w:rPr>
              <w:t xml:space="preserve">, </w:t>
            </w:r>
            <w:hyperlink r:id="rId86">
              <w:r w:rsidRPr="008551F7">
                <w:rPr>
                  <w:sz w:val="22"/>
                  <w:szCs w:val="22"/>
                </w:rPr>
                <w:t>5.3.31</w:t>
              </w:r>
            </w:hyperlink>
            <w:r w:rsidRPr="008551F7">
              <w:rPr>
                <w:sz w:val="22"/>
                <w:szCs w:val="22"/>
              </w:rPr>
              <w:t xml:space="preserve">, </w:t>
            </w:r>
            <w:hyperlink r:id="rId87">
              <w:r w:rsidRPr="008551F7">
                <w:rPr>
                  <w:sz w:val="22"/>
                  <w:szCs w:val="22"/>
                </w:rPr>
                <w:t>5.3.32</w:t>
              </w:r>
            </w:hyperlink>
            <w:r w:rsidRPr="008551F7">
              <w:rPr>
                <w:sz w:val="22"/>
                <w:szCs w:val="22"/>
              </w:rPr>
              <w:t xml:space="preserve">, </w:t>
            </w:r>
            <w:hyperlink r:id="rId88">
              <w:r w:rsidRPr="008551F7">
                <w:rPr>
                  <w:sz w:val="22"/>
                  <w:szCs w:val="22"/>
                </w:rPr>
                <w:t>5.3.52</w:t>
              </w:r>
            </w:hyperlink>
            <w:r w:rsidRPr="008551F7">
              <w:rPr>
                <w:sz w:val="22"/>
                <w:szCs w:val="22"/>
              </w:rPr>
              <w:t xml:space="preserve">, </w:t>
            </w:r>
            <w:hyperlink r:id="rId89">
              <w:r w:rsidRPr="008551F7">
                <w:rPr>
                  <w:sz w:val="22"/>
                  <w:szCs w:val="22"/>
                </w:rPr>
                <w:t>6.2.16</w:t>
              </w:r>
            </w:hyperlink>
            <w:r w:rsidRPr="008551F7">
              <w:rPr>
                <w:sz w:val="22"/>
                <w:szCs w:val="22"/>
              </w:rPr>
              <w:t xml:space="preserve">, </w:t>
            </w:r>
            <w:hyperlink r:id="rId90">
              <w:r w:rsidRPr="008551F7">
                <w:rPr>
                  <w:sz w:val="22"/>
                  <w:szCs w:val="22"/>
                </w:rPr>
                <w:t>6.2.26</w:t>
              </w:r>
            </w:hyperlink>
            <w:r w:rsidRPr="008551F7">
              <w:rPr>
                <w:sz w:val="22"/>
                <w:szCs w:val="22"/>
              </w:rPr>
              <w:t xml:space="preserve">, </w:t>
            </w:r>
            <w:hyperlink r:id="rId91">
              <w:r w:rsidRPr="008551F7">
                <w:rPr>
                  <w:sz w:val="22"/>
                  <w:szCs w:val="22"/>
                </w:rPr>
                <w:t>6.2.32</w:t>
              </w:r>
            </w:hyperlink>
            <w:r w:rsidRPr="008551F7">
              <w:rPr>
                <w:sz w:val="22"/>
                <w:szCs w:val="22"/>
              </w:rPr>
              <w:t xml:space="preserve">, </w:t>
            </w:r>
            <w:hyperlink r:id="rId92">
              <w:r w:rsidRPr="008551F7">
                <w:rPr>
                  <w:sz w:val="22"/>
                  <w:szCs w:val="22"/>
                </w:rPr>
                <w:t>6.2.48</w:t>
              </w:r>
            </w:hyperlink>
            <w:r w:rsidRPr="008551F7">
              <w:rPr>
                <w:sz w:val="22"/>
                <w:szCs w:val="22"/>
              </w:rPr>
              <w:t xml:space="preserve">, </w:t>
            </w:r>
            <w:hyperlink r:id="rId93">
              <w:r w:rsidRPr="008551F7">
                <w:rPr>
                  <w:sz w:val="22"/>
                  <w:szCs w:val="22"/>
                </w:rPr>
                <w:t>6.2.52</w:t>
              </w:r>
            </w:hyperlink>
            <w:r w:rsidRPr="008551F7">
              <w:rPr>
                <w:sz w:val="22"/>
                <w:szCs w:val="22"/>
              </w:rPr>
              <w:t xml:space="preserve">, </w:t>
            </w:r>
            <w:hyperlink r:id="rId94">
              <w:r w:rsidRPr="008551F7">
                <w:rPr>
                  <w:sz w:val="22"/>
                  <w:szCs w:val="22"/>
                </w:rPr>
                <w:t>6.2.60</w:t>
              </w:r>
            </w:hyperlink>
            <w:r w:rsidRPr="008551F7">
              <w:rPr>
                <w:sz w:val="22"/>
                <w:szCs w:val="22"/>
              </w:rPr>
              <w:t xml:space="preserve">, </w:t>
            </w:r>
            <w:hyperlink r:id="rId95">
              <w:r w:rsidRPr="008551F7">
                <w:rPr>
                  <w:sz w:val="22"/>
                  <w:szCs w:val="22"/>
                </w:rPr>
                <w:t>6.2.62</w:t>
              </w:r>
            </w:hyperlink>
            <w:r w:rsidRPr="008551F7">
              <w:rPr>
                <w:sz w:val="22"/>
                <w:szCs w:val="22"/>
              </w:rPr>
              <w:t xml:space="preserve">, </w:t>
            </w:r>
            <w:hyperlink r:id="rId96">
              <w:r w:rsidRPr="008551F7">
                <w:rPr>
                  <w:sz w:val="22"/>
                  <w:szCs w:val="22"/>
                </w:rPr>
                <w:t>8.2.1</w:t>
              </w:r>
            </w:hyperlink>
            <w:r w:rsidRPr="008551F7">
              <w:rPr>
                <w:sz w:val="22"/>
                <w:szCs w:val="22"/>
              </w:rPr>
              <w:t xml:space="preserve"> - </w:t>
            </w:r>
            <w:hyperlink r:id="rId97">
              <w:r w:rsidRPr="008551F7">
                <w:rPr>
                  <w:sz w:val="22"/>
                  <w:szCs w:val="22"/>
                </w:rPr>
                <w:t>8.2.5</w:t>
              </w:r>
            </w:hyperlink>
            <w:r w:rsidRPr="008551F7">
              <w:rPr>
                <w:sz w:val="22"/>
                <w:szCs w:val="22"/>
              </w:rPr>
              <w:t xml:space="preserve">, </w:t>
            </w:r>
            <w:hyperlink r:id="rId98">
              <w:r w:rsidRPr="008551F7">
                <w:rPr>
                  <w:sz w:val="22"/>
                  <w:szCs w:val="22"/>
                </w:rPr>
                <w:t>8.2.12</w:t>
              </w:r>
            </w:hyperlink>
            <w:r w:rsidRPr="008551F7">
              <w:rPr>
                <w:sz w:val="22"/>
                <w:szCs w:val="22"/>
              </w:rPr>
              <w:t xml:space="preserve">, </w:t>
            </w:r>
            <w:hyperlink r:id="rId99">
              <w:r w:rsidRPr="008551F7">
                <w:rPr>
                  <w:sz w:val="22"/>
                  <w:szCs w:val="22"/>
                </w:rPr>
                <w:t>8.2.13</w:t>
              </w:r>
            </w:hyperlink>
            <w:r w:rsidRPr="008551F7">
              <w:rPr>
                <w:sz w:val="22"/>
                <w:szCs w:val="22"/>
              </w:rPr>
              <w:t xml:space="preserve">, </w:t>
            </w:r>
            <w:hyperlink r:id="rId100">
              <w:r w:rsidRPr="008551F7">
                <w:rPr>
                  <w:sz w:val="22"/>
                  <w:szCs w:val="22"/>
                </w:rPr>
                <w:t>10.1.9</w:t>
              </w:r>
            </w:hyperlink>
            <w:r w:rsidRPr="008551F7">
              <w:rPr>
                <w:sz w:val="22"/>
                <w:szCs w:val="22"/>
              </w:rPr>
              <w:t xml:space="preserve">, </w:t>
            </w:r>
            <w:hyperlink r:id="rId101">
              <w:r w:rsidRPr="008551F7">
                <w:rPr>
                  <w:sz w:val="22"/>
                  <w:szCs w:val="22"/>
                </w:rPr>
                <w:t>11.1</w:t>
              </w:r>
            </w:hyperlink>
            <w:r w:rsidRPr="008551F7">
              <w:rPr>
                <w:sz w:val="22"/>
                <w:szCs w:val="22"/>
              </w:rPr>
              <w:t xml:space="preserve">, </w:t>
            </w:r>
            <w:hyperlink r:id="rId102">
              <w:r w:rsidRPr="008551F7">
                <w:rPr>
                  <w:sz w:val="22"/>
                  <w:szCs w:val="22"/>
                </w:rPr>
                <w:t>11.2</w:t>
              </w:r>
            </w:hyperlink>
            <w:r w:rsidRPr="008551F7">
              <w:rPr>
                <w:sz w:val="22"/>
                <w:szCs w:val="22"/>
              </w:rPr>
              <w:t xml:space="preserve">, </w:t>
            </w:r>
            <w:hyperlink r:id="rId103">
              <w:r w:rsidRPr="008551F7">
                <w:rPr>
                  <w:sz w:val="22"/>
                  <w:szCs w:val="22"/>
                </w:rPr>
                <w:t>11.5</w:t>
              </w:r>
            </w:hyperlink>
            <w:r w:rsidRPr="008551F7">
              <w:rPr>
                <w:sz w:val="22"/>
                <w:szCs w:val="22"/>
              </w:rPr>
              <w:t xml:space="preserve">, </w:t>
            </w:r>
            <w:hyperlink r:id="rId104">
              <w:r w:rsidRPr="008551F7">
                <w:rPr>
                  <w:sz w:val="22"/>
                  <w:szCs w:val="22"/>
                </w:rPr>
                <w:t>15.1.5</w:t>
              </w:r>
            </w:hyperlink>
            <w:r w:rsidRPr="008551F7">
              <w:rPr>
                <w:sz w:val="22"/>
                <w:szCs w:val="22"/>
              </w:rPr>
              <w:t xml:space="preserve"> - </w:t>
            </w:r>
            <w:hyperlink r:id="rId105">
              <w:r w:rsidRPr="008551F7">
                <w:rPr>
                  <w:sz w:val="22"/>
                  <w:szCs w:val="22"/>
                </w:rPr>
                <w:t>15.1.7</w:t>
              </w:r>
            </w:hyperlink>
            <w:r w:rsidRPr="008551F7">
              <w:rPr>
                <w:sz w:val="22"/>
                <w:szCs w:val="22"/>
              </w:rPr>
              <w:t xml:space="preserve"> Правил технической эксплуатации тепловых энергоустановок и </w:t>
            </w:r>
            <w:hyperlink r:id="rId106">
              <w:r w:rsidRPr="008551F7">
                <w:rPr>
                  <w:sz w:val="22"/>
                  <w:szCs w:val="22"/>
                </w:rPr>
                <w:t>пунктов 394</w:t>
              </w:r>
            </w:hyperlink>
            <w:r w:rsidRPr="008551F7">
              <w:rPr>
                <w:sz w:val="22"/>
                <w:szCs w:val="22"/>
              </w:rPr>
              <w:t xml:space="preserve">, </w:t>
            </w:r>
            <w:hyperlink r:id="rId107">
              <w:r w:rsidRPr="008551F7">
                <w:rPr>
                  <w:sz w:val="22"/>
                  <w:szCs w:val="22"/>
                </w:rPr>
                <w:t>396</w:t>
              </w:r>
            </w:hyperlink>
            <w:r w:rsidRPr="008551F7">
              <w:rPr>
                <w:sz w:val="22"/>
                <w:szCs w:val="22"/>
              </w:rPr>
              <w:t xml:space="preserve"> - </w:t>
            </w:r>
            <w:hyperlink r:id="rId108">
              <w:r w:rsidRPr="008551F7">
                <w:rPr>
                  <w:sz w:val="22"/>
                  <w:szCs w:val="22"/>
                </w:rPr>
                <w:t>399</w:t>
              </w:r>
            </w:hyperlink>
            <w:r w:rsidRPr="008551F7">
              <w:rPr>
                <w:sz w:val="22"/>
                <w:szCs w:val="22"/>
              </w:rPr>
              <w:t xml:space="preserve">, </w:t>
            </w:r>
            <w:hyperlink r:id="rId109">
              <w:r w:rsidRPr="008551F7">
                <w:rPr>
                  <w:sz w:val="22"/>
                  <w:szCs w:val="22"/>
                </w:rPr>
                <w:t>403</w:t>
              </w:r>
            </w:hyperlink>
            <w:r w:rsidRPr="008551F7">
              <w:rPr>
                <w:sz w:val="22"/>
                <w:szCs w:val="22"/>
              </w:rPr>
              <w:t xml:space="preserve"> Правил промышленной безопасности (</w:t>
            </w:r>
            <w:hyperlink w:anchor="P88">
              <w:r w:rsidRPr="008551F7">
                <w:rPr>
                  <w:sz w:val="22"/>
                  <w:szCs w:val="22"/>
                </w:rPr>
                <w:t>подпункт 9.2 пункта 9</w:t>
              </w:r>
            </w:hyperlink>
            <w:r w:rsidRPr="008551F7">
              <w:rPr>
                <w:sz w:val="22"/>
                <w:szCs w:val="22"/>
              </w:rPr>
              <w:t xml:space="preserve"> Правил)</w:t>
            </w:r>
          </w:p>
        </w:tc>
        <w:tc>
          <w:tcPr>
            <w:tcW w:w="2551" w:type="dxa"/>
          </w:tcPr>
          <w:p w:rsidR="008551F7" w:rsidRPr="008551F7" w:rsidRDefault="008551F7" w:rsidP="008551F7">
            <w:pPr>
              <w:widowControl w:val="0"/>
              <w:autoSpaceDE w:val="0"/>
              <w:autoSpaceDN w:val="0"/>
              <w:rPr>
                <w:sz w:val="22"/>
                <w:szCs w:val="22"/>
              </w:rPr>
            </w:pPr>
            <w:r w:rsidRPr="008551F7">
              <w:rPr>
                <w:sz w:val="22"/>
                <w:szCs w:val="22"/>
              </w:rPr>
              <w:lastRenderedPageBreak/>
              <w:t xml:space="preserve">Справка об отсутствии невыполненных в установленные сроки предписаний об устранении нарушений требований </w:t>
            </w:r>
            <w:hyperlink r:id="rId110">
              <w:r w:rsidRPr="008551F7">
                <w:rPr>
                  <w:sz w:val="22"/>
                  <w:szCs w:val="22"/>
                </w:rPr>
                <w:t>пунктов 2.3.14</w:t>
              </w:r>
            </w:hyperlink>
            <w:r w:rsidRPr="008551F7">
              <w:rPr>
                <w:sz w:val="22"/>
                <w:szCs w:val="22"/>
              </w:rPr>
              <w:t xml:space="preserve">, </w:t>
            </w:r>
            <w:hyperlink r:id="rId111">
              <w:r w:rsidRPr="008551F7">
                <w:rPr>
                  <w:sz w:val="22"/>
                  <w:szCs w:val="22"/>
                </w:rPr>
                <w:t>2.3.15</w:t>
              </w:r>
            </w:hyperlink>
            <w:r w:rsidRPr="008551F7">
              <w:rPr>
                <w:sz w:val="22"/>
                <w:szCs w:val="22"/>
              </w:rPr>
              <w:t xml:space="preserve">, </w:t>
            </w:r>
            <w:hyperlink r:id="rId112">
              <w:r w:rsidRPr="008551F7">
                <w:rPr>
                  <w:sz w:val="22"/>
                  <w:szCs w:val="22"/>
                </w:rPr>
                <w:t>2.8.1</w:t>
              </w:r>
            </w:hyperlink>
            <w:r w:rsidRPr="008551F7">
              <w:rPr>
                <w:sz w:val="22"/>
                <w:szCs w:val="22"/>
              </w:rPr>
              <w:t xml:space="preserve">, </w:t>
            </w:r>
            <w:hyperlink r:id="rId113">
              <w:r w:rsidRPr="008551F7">
                <w:rPr>
                  <w:sz w:val="22"/>
                  <w:szCs w:val="22"/>
                </w:rPr>
                <w:t>3.3.4</w:t>
              </w:r>
            </w:hyperlink>
            <w:r w:rsidRPr="008551F7">
              <w:rPr>
                <w:sz w:val="22"/>
                <w:szCs w:val="22"/>
              </w:rPr>
              <w:t xml:space="preserve"> - </w:t>
            </w:r>
            <w:hyperlink r:id="rId114">
              <w:r w:rsidRPr="008551F7">
                <w:rPr>
                  <w:sz w:val="22"/>
                  <w:szCs w:val="22"/>
                </w:rPr>
                <w:t>3.3.8</w:t>
              </w:r>
            </w:hyperlink>
            <w:r w:rsidRPr="008551F7">
              <w:rPr>
                <w:sz w:val="22"/>
                <w:szCs w:val="22"/>
              </w:rPr>
              <w:t xml:space="preserve">, </w:t>
            </w:r>
            <w:hyperlink r:id="rId115">
              <w:r w:rsidRPr="008551F7">
                <w:rPr>
                  <w:sz w:val="22"/>
                  <w:szCs w:val="22"/>
                </w:rPr>
                <w:t>4.1.1</w:t>
              </w:r>
            </w:hyperlink>
            <w:r w:rsidRPr="008551F7">
              <w:rPr>
                <w:sz w:val="22"/>
                <w:szCs w:val="22"/>
              </w:rPr>
              <w:t xml:space="preserve">, </w:t>
            </w:r>
            <w:hyperlink r:id="rId116">
              <w:r w:rsidRPr="008551F7">
                <w:rPr>
                  <w:sz w:val="22"/>
                  <w:szCs w:val="22"/>
                </w:rPr>
                <w:t>5.3.6</w:t>
              </w:r>
            </w:hyperlink>
            <w:r w:rsidRPr="008551F7">
              <w:rPr>
                <w:sz w:val="22"/>
                <w:szCs w:val="22"/>
              </w:rPr>
              <w:t xml:space="preserve">, </w:t>
            </w:r>
            <w:hyperlink r:id="rId117">
              <w:r w:rsidRPr="008551F7">
                <w:rPr>
                  <w:sz w:val="22"/>
                  <w:szCs w:val="22"/>
                </w:rPr>
                <w:t>5.3.26</w:t>
              </w:r>
            </w:hyperlink>
            <w:r w:rsidRPr="008551F7">
              <w:rPr>
                <w:sz w:val="22"/>
                <w:szCs w:val="22"/>
              </w:rPr>
              <w:t xml:space="preserve">, </w:t>
            </w:r>
            <w:hyperlink r:id="rId118">
              <w:r w:rsidRPr="008551F7">
                <w:rPr>
                  <w:sz w:val="22"/>
                  <w:szCs w:val="22"/>
                </w:rPr>
                <w:t>5.3.31</w:t>
              </w:r>
            </w:hyperlink>
            <w:r w:rsidRPr="008551F7">
              <w:rPr>
                <w:sz w:val="22"/>
                <w:szCs w:val="22"/>
              </w:rPr>
              <w:t xml:space="preserve">, </w:t>
            </w:r>
            <w:hyperlink r:id="rId119">
              <w:r w:rsidRPr="008551F7">
                <w:rPr>
                  <w:sz w:val="22"/>
                  <w:szCs w:val="22"/>
                </w:rPr>
                <w:t>5.3.32</w:t>
              </w:r>
            </w:hyperlink>
            <w:r w:rsidRPr="008551F7">
              <w:rPr>
                <w:sz w:val="22"/>
                <w:szCs w:val="22"/>
              </w:rPr>
              <w:t xml:space="preserve">, </w:t>
            </w:r>
            <w:hyperlink r:id="rId120">
              <w:r w:rsidRPr="008551F7">
                <w:rPr>
                  <w:sz w:val="22"/>
                  <w:szCs w:val="22"/>
                </w:rPr>
                <w:t>5.3.52</w:t>
              </w:r>
            </w:hyperlink>
            <w:r w:rsidRPr="008551F7">
              <w:rPr>
                <w:sz w:val="22"/>
                <w:szCs w:val="22"/>
              </w:rPr>
              <w:t xml:space="preserve">, </w:t>
            </w:r>
            <w:hyperlink r:id="rId121">
              <w:r w:rsidRPr="008551F7">
                <w:rPr>
                  <w:sz w:val="22"/>
                  <w:szCs w:val="22"/>
                </w:rPr>
                <w:t>6.2.16</w:t>
              </w:r>
            </w:hyperlink>
            <w:r w:rsidRPr="008551F7">
              <w:rPr>
                <w:sz w:val="22"/>
                <w:szCs w:val="22"/>
              </w:rPr>
              <w:t xml:space="preserve">, </w:t>
            </w:r>
            <w:hyperlink r:id="rId122">
              <w:r w:rsidRPr="008551F7">
                <w:rPr>
                  <w:sz w:val="22"/>
                  <w:szCs w:val="22"/>
                </w:rPr>
                <w:t>6.2.26</w:t>
              </w:r>
            </w:hyperlink>
            <w:r w:rsidRPr="008551F7">
              <w:rPr>
                <w:sz w:val="22"/>
                <w:szCs w:val="22"/>
              </w:rPr>
              <w:t xml:space="preserve">, </w:t>
            </w:r>
            <w:hyperlink r:id="rId123">
              <w:r w:rsidRPr="008551F7">
                <w:rPr>
                  <w:sz w:val="22"/>
                  <w:szCs w:val="22"/>
                </w:rPr>
                <w:t>6.2.32</w:t>
              </w:r>
            </w:hyperlink>
            <w:r w:rsidRPr="008551F7">
              <w:rPr>
                <w:sz w:val="22"/>
                <w:szCs w:val="22"/>
              </w:rPr>
              <w:t xml:space="preserve">, </w:t>
            </w:r>
            <w:hyperlink r:id="rId124">
              <w:r w:rsidRPr="008551F7">
                <w:rPr>
                  <w:sz w:val="22"/>
                  <w:szCs w:val="22"/>
                </w:rPr>
                <w:t>6.2.48</w:t>
              </w:r>
            </w:hyperlink>
            <w:r w:rsidRPr="008551F7">
              <w:rPr>
                <w:sz w:val="22"/>
                <w:szCs w:val="22"/>
              </w:rPr>
              <w:t xml:space="preserve">, </w:t>
            </w:r>
            <w:hyperlink r:id="rId125">
              <w:r w:rsidRPr="008551F7">
                <w:rPr>
                  <w:sz w:val="22"/>
                  <w:szCs w:val="22"/>
                </w:rPr>
                <w:t>6.2.52</w:t>
              </w:r>
            </w:hyperlink>
            <w:r w:rsidRPr="008551F7">
              <w:rPr>
                <w:sz w:val="22"/>
                <w:szCs w:val="22"/>
              </w:rPr>
              <w:t xml:space="preserve">, </w:t>
            </w:r>
            <w:hyperlink r:id="rId126">
              <w:r w:rsidRPr="008551F7">
                <w:rPr>
                  <w:sz w:val="22"/>
                  <w:szCs w:val="22"/>
                </w:rPr>
                <w:t>6.2.60</w:t>
              </w:r>
            </w:hyperlink>
            <w:r w:rsidRPr="008551F7">
              <w:rPr>
                <w:sz w:val="22"/>
                <w:szCs w:val="22"/>
              </w:rPr>
              <w:t xml:space="preserve">, </w:t>
            </w:r>
            <w:hyperlink r:id="rId127">
              <w:r w:rsidRPr="008551F7">
                <w:rPr>
                  <w:sz w:val="22"/>
                  <w:szCs w:val="22"/>
                </w:rPr>
                <w:t>6.2.62</w:t>
              </w:r>
            </w:hyperlink>
            <w:r w:rsidRPr="008551F7">
              <w:rPr>
                <w:sz w:val="22"/>
                <w:szCs w:val="22"/>
              </w:rPr>
              <w:t xml:space="preserve">, </w:t>
            </w:r>
            <w:hyperlink r:id="rId128">
              <w:r w:rsidRPr="008551F7">
                <w:rPr>
                  <w:sz w:val="22"/>
                  <w:szCs w:val="22"/>
                </w:rPr>
                <w:t>8.2.1</w:t>
              </w:r>
            </w:hyperlink>
            <w:r w:rsidRPr="008551F7">
              <w:rPr>
                <w:sz w:val="22"/>
                <w:szCs w:val="22"/>
              </w:rPr>
              <w:t xml:space="preserve"> - </w:t>
            </w:r>
            <w:hyperlink r:id="rId129">
              <w:r w:rsidRPr="008551F7">
                <w:rPr>
                  <w:sz w:val="22"/>
                  <w:szCs w:val="22"/>
                </w:rPr>
                <w:t>8.2.5</w:t>
              </w:r>
            </w:hyperlink>
            <w:r w:rsidRPr="008551F7">
              <w:rPr>
                <w:sz w:val="22"/>
                <w:szCs w:val="22"/>
              </w:rPr>
              <w:t xml:space="preserve">, </w:t>
            </w:r>
            <w:hyperlink r:id="rId130">
              <w:r w:rsidRPr="008551F7">
                <w:rPr>
                  <w:sz w:val="22"/>
                  <w:szCs w:val="22"/>
                </w:rPr>
                <w:t>8.2.12</w:t>
              </w:r>
            </w:hyperlink>
            <w:r w:rsidRPr="008551F7">
              <w:rPr>
                <w:sz w:val="22"/>
                <w:szCs w:val="22"/>
              </w:rPr>
              <w:t xml:space="preserve">, </w:t>
            </w:r>
            <w:hyperlink r:id="rId131">
              <w:r w:rsidRPr="008551F7">
                <w:rPr>
                  <w:sz w:val="22"/>
                  <w:szCs w:val="22"/>
                </w:rPr>
                <w:t>8.2.13</w:t>
              </w:r>
            </w:hyperlink>
            <w:r w:rsidRPr="008551F7">
              <w:rPr>
                <w:sz w:val="22"/>
                <w:szCs w:val="22"/>
              </w:rPr>
              <w:t xml:space="preserve">, </w:t>
            </w:r>
            <w:hyperlink r:id="rId132">
              <w:r w:rsidRPr="008551F7">
                <w:rPr>
                  <w:sz w:val="22"/>
                  <w:szCs w:val="22"/>
                </w:rPr>
                <w:t>10.1.9</w:t>
              </w:r>
            </w:hyperlink>
            <w:r w:rsidRPr="008551F7">
              <w:rPr>
                <w:sz w:val="22"/>
                <w:szCs w:val="22"/>
              </w:rPr>
              <w:t xml:space="preserve">, </w:t>
            </w:r>
            <w:hyperlink r:id="rId133">
              <w:r w:rsidRPr="008551F7">
                <w:rPr>
                  <w:sz w:val="22"/>
                  <w:szCs w:val="22"/>
                </w:rPr>
                <w:t>11.1</w:t>
              </w:r>
            </w:hyperlink>
            <w:r w:rsidRPr="008551F7">
              <w:rPr>
                <w:sz w:val="22"/>
                <w:szCs w:val="22"/>
              </w:rPr>
              <w:t xml:space="preserve">, </w:t>
            </w:r>
            <w:hyperlink r:id="rId134">
              <w:r w:rsidRPr="008551F7">
                <w:rPr>
                  <w:sz w:val="22"/>
                  <w:szCs w:val="22"/>
                </w:rPr>
                <w:t>11.2</w:t>
              </w:r>
            </w:hyperlink>
            <w:r w:rsidRPr="008551F7">
              <w:rPr>
                <w:sz w:val="22"/>
                <w:szCs w:val="22"/>
              </w:rPr>
              <w:t xml:space="preserve">, </w:t>
            </w:r>
            <w:hyperlink r:id="rId135">
              <w:r w:rsidRPr="008551F7">
                <w:rPr>
                  <w:sz w:val="22"/>
                  <w:szCs w:val="22"/>
                </w:rPr>
                <w:t>11.5</w:t>
              </w:r>
            </w:hyperlink>
            <w:r w:rsidRPr="008551F7">
              <w:rPr>
                <w:sz w:val="22"/>
                <w:szCs w:val="22"/>
              </w:rPr>
              <w:t xml:space="preserve">, </w:t>
            </w:r>
            <w:hyperlink r:id="rId136">
              <w:r w:rsidRPr="008551F7">
                <w:rPr>
                  <w:sz w:val="22"/>
                  <w:szCs w:val="22"/>
                </w:rPr>
                <w:t>15.1.5</w:t>
              </w:r>
            </w:hyperlink>
            <w:r w:rsidRPr="008551F7">
              <w:rPr>
                <w:sz w:val="22"/>
                <w:szCs w:val="22"/>
              </w:rPr>
              <w:t xml:space="preserve"> - </w:t>
            </w:r>
            <w:hyperlink r:id="rId137">
              <w:r w:rsidRPr="008551F7">
                <w:rPr>
                  <w:sz w:val="22"/>
                  <w:szCs w:val="22"/>
                </w:rPr>
                <w:t>15.1.7</w:t>
              </w:r>
            </w:hyperlink>
            <w:r w:rsidRPr="008551F7">
              <w:rPr>
                <w:sz w:val="22"/>
                <w:szCs w:val="22"/>
              </w:rPr>
              <w:t xml:space="preserve"> Правил технической эксплуатации тепловых энергоустановок и </w:t>
            </w:r>
            <w:hyperlink r:id="rId138">
              <w:r w:rsidRPr="008551F7">
                <w:rPr>
                  <w:sz w:val="22"/>
                  <w:szCs w:val="22"/>
                </w:rPr>
                <w:t>пунктов 394</w:t>
              </w:r>
            </w:hyperlink>
            <w:r w:rsidRPr="008551F7">
              <w:rPr>
                <w:sz w:val="22"/>
                <w:szCs w:val="22"/>
              </w:rPr>
              <w:t xml:space="preserve">, </w:t>
            </w:r>
            <w:hyperlink r:id="rId139">
              <w:r w:rsidRPr="008551F7">
                <w:rPr>
                  <w:sz w:val="22"/>
                  <w:szCs w:val="22"/>
                </w:rPr>
                <w:t>396</w:t>
              </w:r>
            </w:hyperlink>
            <w:r w:rsidRPr="008551F7">
              <w:rPr>
                <w:sz w:val="22"/>
                <w:szCs w:val="22"/>
              </w:rPr>
              <w:t xml:space="preserve"> - </w:t>
            </w:r>
            <w:hyperlink r:id="rId140">
              <w:r w:rsidRPr="008551F7">
                <w:rPr>
                  <w:sz w:val="22"/>
                  <w:szCs w:val="22"/>
                </w:rPr>
                <w:t>399</w:t>
              </w:r>
            </w:hyperlink>
            <w:r w:rsidRPr="008551F7">
              <w:rPr>
                <w:sz w:val="22"/>
                <w:szCs w:val="22"/>
              </w:rPr>
              <w:t xml:space="preserve">, </w:t>
            </w:r>
            <w:hyperlink r:id="rId141">
              <w:r w:rsidRPr="008551F7">
                <w:rPr>
                  <w:sz w:val="22"/>
                  <w:szCs w:val="22"/>
                </w:rPr>
                <w:t>403</w:t>
              </w:r>
            </w:hyperlink>
            <w:r w:rsidRPr="008551F7">
              <w:rPr>
                <w:sz w:val="22"/>
                <w:szCs w:val="22"/>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w:t>
            </w:r>
            <w:r w:rsidRPr="008551F7">
              <w:rPr>
                <w:sz w:val="22"/>
                <w:szCs w:val="22"/>
              </w:rPr>
              <w:lastRenderedPageBreak/>
              <w:t xml:space="preserve">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2">
              <w:r w:rsidRPr="008551F7">
                <w:rPr>
                  <w:sz w:val="22"/>
                  <w:szCs w:val="22"/>
                </w:rPr>
                <w:t>пунктом 2 части 1 статьи 4.1</w:t>
              </w:r>
            </w:hyperlink>
            <w:r w:rsidRPr="008551F7">
              <w:rPr>
                <w:sz w:val="22"/>
                <w:szCs w:val="22"/>
              </w:rPr>
              <w:t xml:space="preserve"> Федерального закона о теплоснабжении и </w:t>
            </w:r>
            <w:hyperlink r:id="rId143">
              <w:r w:rsidRPr="008551F7">
                <w:rPr>
                  <w:sz w:val="22"/>
                  <w:szCs w:val="22"/>
                </w:rPr>
                <w:t>абзацем вторым пункта 2 статьи 5</w:t>
              </w:r>
            </w:hyperlink>
            <w:r w:rsidRPr="008551F7">
              <w:rPr>
                <w:sz w:val="22"/>
                <w:szCs w:val="22"/>
              </w:rPr>
              <w:t xml:space="preserve"> Федерального закона о промышленной безопасности) (</w:t>
            </w:r>
            <w:hyperlink w:anchor="P88">
              <w:r w:rsidRPr="008551F7">
                <w:rPr>
                  <w:sz w:val="22"/>
                  <w:szCs w:val="22"/>
                </w:rPr>
                <w:t>подпункт 9.2 пункта 9</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lastRenderedPageBreak/>
              <w:t>Показатель выполнения предписаний, влияющих на надежность работы в отопительный период</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0,05</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предп</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r w:rsidRPr="008551F7">
              <w:rPr>
                <w:sz w:val="22"/>
                <w:szCs w:val="22"/>
              </w:rPr>
              <w:t>Не заполняется</w:t>
            </w:r>
          </w:p>
        </w:tc>
      </w:tr>
      <w:tr w:rsidR="008551F7" w:rsidRPr="008551F7" w:rsidTr="008551F7">
        <w:tc>
          <w:tcPr>
            <w:tcW w:w="850" w:type="dxa"/>
          </w:tcPr>
          <w:p w:rsidR="008551F7" w:rsidRPr="008551F7" w:rsidRDefault="008551F7" w:rsidP="008551F7">
            <w:pPr>
              <w:widowControl w:val="0"/>
              <w:autoSpaceDE w:val="0"/>
              <w:autoSpaceDN w:val="0"/>
              <w:rPr>
                <w:sz w:val="22"/>
                <w:szCs w:val="22"/>
              </w:rPr>
            </w:pPr>
            <w:r w:rsidRPr="008551F7">
              <w:rPr>
                <w:sz w:val="22"/>
                <w:szCs w:val="22"/>
              </w:rPr>
              <w:lastRenderedPageBreak/>
              <w:t>3</w:t>
            </w:r>
          </w:p>
        </w:tc>
        <w:tc>
          <w:tcPr>
            <w:tcW w:w="2267" w:type="dxa"/>
          </w:tcPr>
          <w:p w:rsidR="008551F7" w:rsidRPr="008551F7" w:rsidRDefault="008551F7" w:rsidP="008551F7">
            <w:pPr>
              <w:widowControl w:val="0"/>
              <w:autoSpaceDE w:val="0"/>
              <w:autoSpaceDN w:val="0"/>
              <w:rPr>
                <w:sz w:val="22"/>
                <w:szCs w:val="22"/>
              </w:rPr>
            </w:pPr>
            <w:r w:rsidRPr="008551F7">
              <w:rPr>
                <w:sz w:val="22"/>
                <w:szCs w:val="22"/>
              </w:rPr>
              <w:t xml:space="preserve">Обеспечить выполнение плана подготовки к отопительному периоду, предусмотренного </w:t>
            </w:r>
            <w:hyperlink w:anchor="P54">
              <w:r w:rsidRPr="008551F7">
                <w:rPr>
                  <w:sz w:val="22"/>
                  <w:szCs w:val="22"/>
                </w:rPr>
                <w:t>пунктом 3</w:t>
              </w:r>
            </w:hyperlink>
            <w:r w:rsidRPr="008551F7">
              <w:rPr>
                <w:sz w:val="22"/>
                <w:szCs w:val="22"/>
              </w:rPr>
              <w:t xml:space="preserve"> Правил (</w:t>
            </w:r>
            <w:hyperlink w:anchor="P93">
              <w:r w:rsidRPr="008551F7">
                <w:rPr>
                  <w:sz w:val="22"/>
                  <w:szCs w:val="22"/>
                </w:rPr>
                <w:t>подпункт 9.3 пункта 9</w:t>
              </w:r>
            </w:hyperlink>
            <w:r w:rsidRPr="008551F7">
              <w:rPr>
                <w:sz w:val="22"/>
                <w:szCs w:val="22"/>
              </w:rPr>
              <w:t xml:space="preserve"> Правил)</w:t>
            </w:r>
          </w:p>
        </w:tc>
        <w:tc>
          <w:tcPr>
            <w:tcW w:w="2551" w:type="dxa"/>
          </w:tcPr>
          <w:p w:rsidR="008551F7" w:rsidRPr="008551F7" w:rsidRDefault="008551F7" w:rsidP="008551F7">
            <w:pPr>
              <w:widowControl w:val="0"/>
              <w:autoSpaceDE w:val="0"/>
              <w:autoSpaceDN w:val="0"/>
              <w:rPr>
                <w:sz w:val="22"/>
                <w:szCs w:val="22"/>
              </w:rPr>
            </w:pPr>
            <w:r w:rsidRPr="008551F7">
              <w:rPr>
                <w:sz w:val="22"/>
                <w:szCs w:val="22"/>
              </w:rPr>
              <w:t>План подготовки к отопительному периоду (</w:t>
            </w:r>
            <w:hyperlink w:anchor="P54">
              <w:r w:rsidRPr="008551F7">
                <w:rPr>
                  <w:sz w:val="22"/>
                  <w:szCs w:val="22"/>
                </w:rPr>
                <w:t>пункт 3</w:t>
              </w:r>
            </w:hyperlink>
            <w:r w:rsidRPr="008551F7">
              <w:rPr>
                <w:sz w:val="22"/>
                <w:szCs w:val="22"/>
              </w:rPr>
              <w:t xml:space="preserve"> Правил)</w:t>
            </w:r>
          </w:p>
        </w:tc>
        <w:tc>
          <w:tcPr>
            <w:tcW w:w="2381" w:type="dxa"/>
          </w:tcPr>
          <w:p w:rsidR="008551F7" w:rsidRPr="008551F7" w:rsidRDefault="008551F7" w:rsidP="008551F7">
            <w:pPr>
              <w:widowControl w:val="0"/>
              <w:autoSpaceDE w:val="0"/>
              <w:autoSpaceDN w:val="0"/>
              <w:rPr>
                <w:sz w:val="22"/>
                <w:szCs w:val="22"/>
              </w:rPr>
            </w:pPr>
            <w:r w:rsidRPr="008551F7">
              <w:rPr>
                <w:sz w:val="22"/>
                <w:szCs w:val="22"/>
              </w:rPr>
              <w:t>Показатель наличия утвержденного плана подготовки к отопительному периоду</w:t>
            </w:r>
          </w:p>
        </w:tc>
        <w:tc>
          <w:tcPr>
            <w:tcW w:w="1133" w:type="dxa"/>
          </w:tcPr>
          <w:p w:rsidR="008551F7" w:rsidRPr="008551F7" w:rsidRDefault="008551F7" w:rsidP="008551F7">
            <w:pPr>
              <w:widowControl w:val="0"/>
              <w:autoSpaceDE w:val="0"/>
              <w:autoSpaceDN w:val="0"/>
              <w:rPr>
                <w:sz w:val="22"/>
                <w:szCs w:val="22"/>
              </w:rPr>
            </w:pPr>
            <w:r w:rsidRPr="008551F7">
              <w:rPr>
                <w:sz w:val="22"/>
                <w:szCs w:val="22"/>
              </w:rPr>
              <w:t>0,05</w:t>
            </w:r>
          </w:p>
        </w:tc>
        <w:tc>
          <w:tcPr>
            <w:tcW w:w="1587" w:type="dxa"/>
          </w:tcPr>
          <w:p w:rsidR="008551F7" w:rsidRPr="008551F7" w:rsidRDefault="008551F7" w:rsidP="008551F7">
            <w:pPr>
              <w:widowControl w:val="0"/>
              <w:autoSpaceDE w:val="0"/>
              <w:autoSpaceDN w:val="0"/>
              <w:rPr>
                <w:sz w:val="22"/>
                <w:szCs w:val="22"/>
              </w:rPr>
            </w:pPr>
            <w:r w:rsidRPr="008551F7">
              <w:rPr>
                <w:sz w:val="22"/>
                <w:szCs w:val="22"/>
              </w:rPr>
              <w:t>К</w:t>
            </w:r>
            <w:r w:rsidRPr="008551F7">
              <w:rPr>
                <w:sz w:val="22"/>
                <w:szCs w:val="22"/>
                <w:vertAlign w:val="subscript"/>
              </w:rPr>
              <w:t>план</w:t>
            </w:r>
          </w:p>
        </w:tc>
        <w:tc>
          <w:tcPr>
            <w:tcW w:w="2800" w:type="dxa"/>
          </w:tcPr>
          <w:p w:rsidR="008551F7" w:rsidRPr="008551F7" w:rsidRDefault="008551F7" w:rsidP="008551F7">
            <w:pPr>
              <w:widowControl w:val="0"/>
              <w:autoSpaceDE w:val="0"/>
              <w:autoSpaceDN w:val="0"/>
              <w:rPr>
                <w:sz w:val="22"/>
                <w:szCs w:val="22"/>
              </w:rPr>
            </w:pPr>
            <w:r w:rsidRPr="008551F7">
              <w:rPr>
                <w:sz w:val="22"/>
                <w:szCs w:val="22"/>
              </w:rPr>
              <w:t>Наличие - 1</w:t>
            </w:r>
          </w:p>
          <w:p w:rsidR="008551F7" w:rsidRPr="008551F7" w:rsidRDefault="008551F7" w:rsidP="008551F7">
            <w:pPr>
              <w:widowControl w:val="0"/>
              <w:autoSpaceDE w:val="0"/>
              <w:autoSpaceDN w:val="0"/>
              <w:rPr>
                <w:sz w:val="22"/>
                <w:szCs w:val="22"/>
              </w:rPr>
            </w:pPr>
            <w:r w:rsidRPr="008551F7">
              <w:rPr>
                <w:sz w:val="22"/>
                <w:szCs w:val="22"/>
              </w:rPr>
              <w:t>Отсутствие - 0</w:t>
            </w:r>
          </w:p>
        </w:tc>
        <w:tc>
          <w:tcPr>
            <w:tcW w:w="1133" w:type="dxa"/>
          </w:tcPr>
          <w:p w:rsidR="008551F7" w:rsidRPr="008551F7" w:rsidRDefault="008551F7" w:rsidP="008551F7">
            <w:pPr>
              <w:widowControl w:val="0"/>
              <w:autoSpaceDE w:val="0"/>
              <w:autoSpaceDN w:val="0"/>
              <w:rPr>
                <w:sz w:val="22"/>
                <w:szCs w:val="22"/>
              </w:rPr>
            </w:pPr>
          </w:p>
        </w:tc>
        <w:tc>
          <w:tcPr>
            <w:tcW w:w="1133" w:type="dxa"/>
          </w:tcPr>
          <w:p w:rsidR="008551F7" w:rsidRPr="008551F7" w:rsidRDefault="008551F7" w:rsidP="008551F7">
            <w:pPr>
              <w:widowControl w:val="0"/>
              <w:autoSpaceDE w:val="0"/>
              <w:autoSpaceDN w:val="0"/>
              <w:rPr>
                <w:sz w:val="22"/>
                <w:szCs w:val="22"/>
              </w:rPr>
            </w:pPr>
          </w:p>
        </w:tc>
      </w:tr>
    </w:tbl>
    <w:p w:rsidR="008551F7" w:rsidRDefault="008551F7" w:rsidP="00537CAA">
      <w:pPr>
        <w:autoSpaceDE w:val="0"/>
        <w:autoSpaceDN w:val="0"/>
        <w:adjustRightInd w:val="0"/>
        <w:ind w:left="5387"/>
        <w:rPr>
          <w:sz w:val="28"/>
        </w:rPr>
      </w:pPr>
    </w:p>
    <w:p w:rsidR="00537CAA" w:rsidRDefault="00537CAA" w:rsidP="00537CAA">
      <w:pPr>
        <w:autoSpaceDE w:val="0"/>
        <w:autoSpaceDN w:val="0"/>
        <w:adjustRightInd w:val="0"/>
        <w:ind w:left="5387"/>
        <w:rPr>
          <w:sz w:val="28"/>
        </w:rPr>
      </w:pPr>
    </w:p>
    <w:p w:rsidR="00500F8D" w:rsidRDefault="00500F8D" w:rsidP="00500F8D">
      <w:pPr>
        <w:pStyle w:val="1"/>
      </w:pPr>
      <w:r w:rsidRPr="00500F8D">
        <w:rPr>
          <w:sz w:val="28"/>
          <w:szCs w:val="28"/>
        </w:rPr>
        <w:t>Оценочный лист</w:t>
      </w:r>
      <w:r w:rsidRPr="00500F8D">
        <w:rPr>
          <w:sz w:val="28"/>
          <w:szCs w:val="28"/>
        </w:rPr>
        <w:br/>
      </w:r>
      <w:r>
        <w:t>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500F8D" w:rsidRDefault="00500F8D" w:rsidP="00500F8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e"/>
              <w:jc w:val="center"/>
            </w:pPr>
            <w:r>
              <w:t>N п/п</w:t>
            </w:r>
          </w:p>
        </w:tc>
        <w:tc>
          <w:tcPr>
            <w:tcW w:w="2218"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jc w:val="center"/>
            </w:pPr>
            <w: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jc w:val="center"/>
            </w:pPr>
            <w: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jc w:val="center"/>
            </w:pPr>
            <w: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jc w:val="center"/>
            </w:pPr>
            <w:r>
              <w:t>Значение (заполняется комиссией)</w:t>
            </w:r>
          </w:p>
        </w:tc>
        <w:tc>
          <w:tcPr>
            <w:tcW w:w="1386" w:type="dxa"/>
            <w:tcBorders>
              <w:top w:val="single" w:sz="4" w:space="0" w:color="auto"/>
              <w:left w:val="single" w:sz="4" w:space="0" w:color="auto"/>
              <w:bottom w:val="single" w:sz="4" w:space="0" w:color="auto"/>
            </w:tcBorders>
          </w:tcPr>
          <w:p w:rsidR="00500F8D" w:rsidRDefault="00500F8D" w:rsidP="00500F8D">
            <w:pPr>
              <w:pStyle w:val="ae"/>
              <w:jc w:val="center"/>
            </w:pPr>
            <w:r>
              <w:t>Замечание (в случае наличия, с указанием сроков устранения)</w:t>
            </w: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e"/>
            </w:pPr>
          </w:p>
        </w:tc>
        <w:tc>
          <w:tcPr>
            <w:tcW w:w="2218"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4552" w:type="dxa"/>
            <w:gridSpan w:val="3"/>
            <w:tcBorders>
              <w:top w:val="single" w:sz="4" w:space="0" w:color="auto"/>
              <w:left w:val="single" w:sz="4" w:space="0" w:color="auto"/>
              <w:bottom w:val="single" w:sz="4" w:space="0" w:color="auto"/>
              <w:right w:val="single" w:sz="4" w:space="0" w:color="auto"/>
            </w:tcBorders>
          </w:tcPr>
          <w:p w:rsidR="00500F8D" w:rsidRDefault="00500F8D" w:rsidP="00500F8D">
            <w:pPr>
              <w:pStyle w:val="ae"/>
              <w:jc w:val="right"/>
            </w:pPr>
            <w: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И</w:t>
            </w:r>
            <w:r>
              <w:rPr>
                <w:vertAlign w:val="subscript"/>
              </w:rPr>
              <w:t> потр</w:t>
            </w:r>
            <w:r>
              <w:t xml:space="preserve"> = К</w:t>
            </w:r>
            <w:r>
              <w:rPr>
                <w:vertAlign w:val="subscript"/>
              </w:rPr>
              <w:t> закон о тепл</w:t>
            </w:r>
            <w:r>
              <w:t xml:space="preserve"> * 0,85 + К</w:t>
            </w:r>
            <w:r>
              <w:rPr>
                <w:vertAlign w:val="subscript"/>
              </w:rPr>
              <w:t> жил. фонд</w:t>
            </w:r>
            <w:r>
              <w:t xml:space="preserve"> * 0,06 + К</w:t>
            </w:r>
            <w:r>
              <w:rPr>
                <w:vertAlign w:val="subscript"/>
              </w:rPr>
              <w:t> газ</w:t>
            </w:r>
            <w:r>
              <w:t xml:space="preserve"> * 0,02 + К</w:t>
            </w:r>
            <w:r>
              <w:rPr>
                <w:vertAlign w:val="subscript"/>
              </w:rPr>
              <w:t> предп</w:t>
            </w:r>
            <w:r>
              <w:t xml:space="preserve"> * 0,05 + К</w:t>
            </w:r>
            <w:r>
              <w:rPr>
                <w:vertAlign w:val="subscript"/>
              </w:rPr>
              <w:t> план</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 w:name="sub_24001"/>
            <w:r>
              <w:t>1</w:t>
            </w:r>
            <w:bookmarkEnd w:id="1"/>
          </w:p>
        </w:tc>
        <w:tc>
          <w:tcPr>
            <w:tcW w:w="2218"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Выполнить требования, установленные </w:t>
            </w:r>
            <w:hyperlink r:id="rId144" w:history="1">
              <w:r>
                <w:rPr>
                  <w:rStyle w:val="ac"/>
                </w:rPr>
                <w:t>частью 6 статьи 20</w:t>
              </w:r>
            </w:hyperlink>
            <w:r>
              <w:t xml:space="preserve"> </w:t>
            </w:r>
            <w:r>
              <w:lastRenderedPageBreak/>
              <w:t>Федерального закона от 27 июля 2010 г. N 190-ФЗ "О теплоснабжении" (далее - Федеральный закон о теплоснабжении) (</w:t>
            </w:r>
            <w:hyperlink w:anchor="sub_10111" w:history="1">
              <w:r>
                <w:rPr>
                  <w:rStyle w:val="ac"/>
                </w:rPr>
                <w:t>подпункт 11.1 пункта 11</w:t>
              </w:r>
            </w:hyperlink>
            <w:r>
              <w:t xml:space="preserve"> Правил обеспечения готовности к отопительному периоду, утвержденных </w:t>
            </w:r>
            <w:hyperlink w:anchor="sub_0" w:history="1">
              <w:r>
                <w:rPr>
                  <w:rStyle w:val="ac"/>
                </w:rPr>
                <w:t>приказом</w:t>
              </w:r>
            </w:hyperlink>
            <w: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Показатель выполнения требований </w:t>
            </w:r>
            <w:hyperlink r:id="rId145" w:history="1">
              <w:r>
                <w:rPr>
                  <w:rStyle w:val="ac"/>
                </w:rPr>
                <w:t xml:space="preserve">Федерального </w:t>
              </w:r>
              <w:r>
                <w:rPr>
                  <w:rStyle w:val="ac"/>
                </w:rPr>
                <w:lastRenderedPageBreak/>
                <w:t>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0,85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закон о тепл</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закон о тепл</w:t>
            </w:r>
            <w:r>
              <w:t xml:space="preserve"> = К</w:t>
            </w:r>
            <w:r>
              <w:rPr>
                <w:vertAlign w:val="subscript"/>
              </w:rPr>
              <w:t> безопасн</w:t>
            </w:r>
            <w:r>
              <w:t xml:space="preserve"> * 0,8 + К</w:t>
            </w:r>
            <w:r>
              <w:rPr>
                <w:vertAlign w:val="subscript"/>
              </w:rPr>
              <w:t> режим</w:t>
            </w:r>
            <w:r>
              <w:t xml:space="preserve"> * 0,03 + К</w:t>
            </w:r>
            <w:r>
              <w:rPr>
                <w:vertAlign w:val="subscript"/>
              </w:rPr>
              <w:t> задолж</w:t>
            </w:r>
            <w:r>
              <w:t xml:space="preserve"> * 0,15 + </w:t>
            </w:r>
            <w:r>
              <w:lastRenderedPageBreak/>
              <w:t>К</w:t>
            </w:r>
            <w:r>
              <w:rPr>
                <w:vertAlign w:val="subscript"/>
              </w:rPr>
              <w:t> учет</w:t>
            </w:r>
            <w:r>
              <w:t xml:space="preserve"> * 0,02</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 w:name="sub_24011"/>
            <w:r>
              <w:lastRenderedPageBreak/>
              <w:t>1.1</w:t>
            </w:r>
            <w:bookmarkEnd w:id="2"/>
          </w:p>
        </w:tc>
        <w:tc>
          <w:tcPr>
            <w:tcW w:w="2218"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146" w:history="1">
              <w:r>
                <w:rPr>
                  <w:rStyle w:val="ac"/>
                </w:rPr>
                <w:t>статьей 23</w:t>
              </w:r>
            </w:hyperlink>
            <w:hyperlink r:id="rId147" w:history="1">
              <w:r>
                <w:rPr>
                  <w:rStyle w:val="ac"/>
                  <w:vertAlign w:val="superscript"/>
                </w:rPr>
                <w:t> 2</w:t>
              </w:r>
            </w:hyperlink>
            <w:r>
              <w:t xml:space="preserve"> Федерального </w:t>
            </w:r>
            <w:r>
              <w:lastRenderedPageBreak/>
              <w:t>закона о теплоснабжении (</w:t>
            </w:r>
            <w:hyperlink r:id="rId148" w:history="1">
              <w:r>
                <w:rPr>
                  <w:rStyle w:val="ac"/>
                </w:rPr>
                <w:t>пункт 1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 xml:space="preserve">Документы, предусмотренные </w:t>
            </w:r>
            <w:hyperlink w:anchor="sub_11151" w:history="1">
              <w:r>
                <w:rPr>
                  <w:rStyle w:val="ac"/>
                </w:rPr>
                <w:t>подпунктами 11.5.1 - 11.5.10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Показатель обеспечения эксплуатации теплопотребляющих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0,8</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безопасн</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безопасн</w:t>
            </w:r>
            <w:r>
              <w:t xml:space="preserve"> = К</w:t>
            </w:r>
            <w:r>
              <w:rPr>
                <w:vertAlign w:val="subscript"/>
              </w:rPr>
              <w:t> промыв</w:t>
            </w:r>
            <w:r>
              <w:t xml:space="preserve"> * 0,3 1 + К</w:t>
            </w:r>
            <w:r>
              <w:rPr>
                <w:vertAlign w:val="subscript"/>
              </w:rPr>
              <w:t> гидр</w:t>
            </w:r>
            <w:r>
              <w:t xml:space="preserve"> * 0,31 + К</w:t>
            </w:r>
            <w:r>
              <w:rPr>
                <w:vertAlign w:val="subscript"/>
              </w:rPr>
              <w:t> арм</w:t>
            </w:r>
            <w:r>
              <w:t xml:space="preserve"> * 0,01 + К</w:t>
            </w:r>
            <w:r>
              <w:rPr>
                <w:vertAlign w:val="subscript"/>
              </w:rPr>
              <w:t> отв</w:t>
            </w:r>
            <w:r>
              <w:t xml:space="preserve"> * 0,01 + К</w:t>
            </w:r>
            <w:r>
              <w:rPr>
                <w:vertAlign w:val="subscript"/>
              </w:rPr>
              <w:t> испыт</w:t>
            </w:r>
            <w:r>
              <w:t xml:space="preserve"> * 0,31 + К</w:t>
            </w:r>
            <w:r>
              <w:rPr>
                <w:vertAlign w:val="subscript"/>
              </w:rPr>
              <w:t> перечень</w:t>
            </w:r>
            <w:r>
              <w:t xml:space="preserve"> * 0,01 + К</w:t>
            </w:r>
            <w:r>
              <w:rPr>
                <w:vertAlign w:val="subscript"/>
              </w:rPr>
              <w:t> экспл/произв.инстр</w:t>
            </w:r>
            <w:r>
              <w:t xml:space="preserve"> * 0,01 + К</w:t>
            </w:r>
            <w:r>
              <w:rPr>
                <w:vertAlign w:val="subscript"/>
              </w:rPr>
              <w:t> паспорт.тепл.пункт</w:t>
            </w:r>
            <w:r>
              <w:t xml:space="preserve"> * 0,01 + К</w:t>
            </w:r>
            <w:r>
              <w:rPr>
                <w:vertAlign w:val="subscript"/>
              </w:rPr>
              <w:t> шт</w:t>
            </w:r>
            <w:r>
              <w:t xml:space="preserve"> * 0,01 + К</w:t>
            </w:r>
            <w:r>
              <w:rPr>
                <w:vertAlign w:val="subscript"/>
              </w:rPr>
              <w:t> регул.темпер</w:t>
            </w:r>
            <w:r>
              <w:t xml:space="preserve"> * 0,01</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3" w:name="sub_24111"/>
            <w:r>
              <w:lastRenderedPageBreak/>
              <w:t>1.1.1</w:t>
            </w:r>
            <w:bookmarkEnd w:id="3"/>
          </w:p>
        </w:tc>
        <w:tc>
          <w:tcPr>
            <w:tcW w:w="2218" w:type="dxa"/>
            <w:vMerge w:val="restart"/>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49" w:history="1">
              <w:r>
                <w:rPr>
                  <w:rStyle w:val="ac"/>
                </w:rPr>
                <w:t>пункта 9.2.9</w:t>
              </w:r>
            </w:hyperlink>
            <w:r>
              <w:t xml:space="preserve"> Правил технической эксплуатации тепловых энергоустановок, утвержденных </w:t>
            </w:r>
            <w:hyperlink r:id="rId150" w:history="1">
              <w:r>
                <w:rPr>
                  <w:rStyle w:val="ac"/>
                </w:rPr>
                <w:t>приказом</w:t>
              </w:r>
            </w:hyperlink>
            <w:r>
              <w:t xml:space="preserve"> Минэнерго России от 24 </w:t>
            </w:r>
            <w:r>
              <w:lastRenderedPageBreak/>
              <w:t>марта 2003 г. N 115</w:t>
            </w:r>
            <w:r>
              <w:rPr>
                <w:vertAlign w:val="superscript"/>
              </w:rPr>
              <w:t> </w:t>
            </w:r>
            <w:hyperlink w:anchor="sub_241111" w:history="1">
              <w:r>
                <w:rPr>
                  <w:rStyle w:val="ac"/>
                  <w:vertAlign w:val="superscript"/>
                </w:rPr>
                <w:t>1</w:t>
              </w:r>
            </w:hyperlink>
            <w:r>
              <w:t xml:space="preserve"> (далее - Правила технической эксплуатации тепловых энергоустановок)</w:t>
            </w:r>
          </w:p>
          <w:p w:rsidR="00500F8D" w:rsidRDefault="00500F8D" w:rsidP="00500F8D">
            <w:pPr>
              <w:pStyle w:val="af"/>
            </w:pPr>
            <w:r>
              <w:t>(</w:t>
            </w:r>
            <w:hyperlink w:anchor="sub_11151" w:history="1">
              <w:r>
                <w:rPr>
                  <w:rStyle w:val="ac"/>
                </w:rPr>
                <w:t>подпункт 11.5.1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акта промывки теплопотребляющей установки</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0,31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4" w:name="sub_24112"/>
            <w:r>
              <w:lastRenderedPageBreak/>
              <w:t>1.1.2</w:t>
            </w:r>
            <w:bookmarkEnd w:id="4"/>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w:t>
            </w:r>
            <w:r>
              <w:lastRenderedPageBreak/>
              <w:t xml:space="preserve">включая элеваторы и шайбы на линиях рециркуляции горячего водоснабжения в соответствии с </w:t>
            </w:r>
            <w:hyperlink r:id="rId151" w:history="1">
              <w:r>
                <w:rPr>
                  <w:rStyle w:val="ac"/>
                </w:rPr>
                <w:t>пунктом 9.3.25</w:t>
              </w:r>
            </w:hyperlink>
            <w:r>
              <w:t xml:space="preserve"> Правил технической эксплуатации тепловых энергоустановок (</w:t>
            </w:r>
            <w:hyperlink w:anchor="sub_11152" w:history="1">
              <w:r>
                <w:rPr>
                  <w:rStyle w:val="ac"/>
                </w:rPr>
                <w:t>подпункт 11.5.2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0,31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5" w:name="sub_24113"/>
            <w:r>
              <w:lastRenderedPageBreak/>
              <w:t>1.1.3</w:t>
            </w:r>
            <w:bookmarkEnd w:id="5"/>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w:t>
            </w:r>
            <w:r>
              <w:lastRenderedPageBreak/>
              <w:t>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500F8D" w:rsidRDefault="00500F8D" w:rsidP="00500F8D">
            <w:pPr>
              <w:pStyle w:val="af"/>
            </w:pPr>
            <w:r>
              <w:t>(</w:t>
            </w:r>
            <w:hyperlink w:anchor="sub_11153" w:history="1">
              <w:r>
                <w:rPr>
                  <w:rStyle w:val="ac"/>
                </w:rPr>
                <w:t>подпункт 11.5.3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арм</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6" w:name="sub_24114"/>
            <w:r>
              <w:lastRenderedPageBreak/>
              <w:t>1.1.4</w:t>
            </w:r>
            <w:bookmarkEnd w:id="6"/>
          </w:p>
        </w:tc>
        <w:tc>
          <w:tcPr>
            <w:tcW w:w="2218" w:type="dxa"/>
            <w:vMerge w:val="restart"/>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Установленные </w:t>
            </w:r>
            <w:hyperlink r:id="rId152" w:history="1">
              <w:r>
                <w:rPr>
                  <w:rStyle w:val="ac"/>
                </w:rPr>
                <w:t>пунктами 2.1.2</w:t>
              </w:r>
            </w:hyperlink>
            <w:r>
              <w:t xml:space="preserve">, </w:t>
            </w:r>
            <w:hyperlink r:id="rId153" w:history="1">
              <w:r>
                <w:rPr>
                  <w:rStyle w:val="ac"/>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w:t>
            </w:r>
            <w:r>
              <w:lastRenderedPageBreak/>
              <w:t xml:space="preserve">энергоустановок для объектов и (или) установленные </w:t>
            </w:r>
            <w:hyperlink r:id="rId154" w:history="1">
              <w:r>
                <w:rPr>
                  <w:rStyle w:val="ac"/>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155" w:history="1">
              <w:r>
                <w:rPr>
                  <w:rStyle w:val="ac"/>
                </w:rPr>
                <w:t>приказом</w:t>
              </w:r>
            </w:hyperlink>
            <w:r>
              <w:t xml:space="preserve"> Ростехнадзора от 15 декабря 2020 г. N 536</w:t>
            </w:r>
            <w:r>
              <w:rPr>
                <w:vertAlign w:val="superscript"/>
              </w:rPr>
              <w:t> </w:t>
            </w:r>
            <w:hyperlink w:anchor="sub_24222" w:history="1">
              <w:r>
                <w:rPr>
                  <w:rStyle w:val="ac"/>
                  <w:vertAlign w:val="superscript"/>
                </w:rPr>
                <w:t>2</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w:t>
            </w:r>
            <w:r>
              <w:lastRenderedPageBreak/>
              <w:t>производственных объектах (далее - ОПО)</w:t>
            </w:r>
          </w:p>
          <w:p w:rsidR="00500F8D" w:rsidRDefault="00500F8D" w:rsidP="00500F8D">
            <w:pPr>
              <w:pStyle w:val="af"/>
            </w:pPr>
            <w:r>
              <w:t>(</w:t>
            </w:r>
            <w:hyperlink w:anchor="sub_11154" w:history="1">
              <w:r>
                <w:rPr>
                  <w:rStyle w:val="ac"/>
                </w:rPr>
                <w:t>подпункт 11.5.4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отв</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7" w:name="sub_24115"/>
            <w:r>
              <w:lastRenderedPageBreak/>
              <w:t>1.1.5</w:t>
            </w:r>
            <w:bookmarkEnd w:id="7"/>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w:t>
            </w:r>
            <w:r>
              <w:lastRenderedPageBreak/>
              <w:t xml:space="preserve">требованиями </w:t>
            </w:r>
            <w:hyperlink r:id="rId156" w:history="1">
              <w:r>
                <w:rPr>
                  <w:rStyle w:val="ac"/>
                </w:rPr>
                <w:t>пунктов 9.8</w:t>
              </w:r>
            </w:hyperlink>
            <w:r>
              <w:t xml:space="preserve">, </w:t>
            </w:r>
            <w:hyperlink r:id="rId157" w:history="1">
              <w:r>
                <w:rPr>
                  <w:rStyle w:val="ac"/>
                </w:rPr>
                <w:t>9.1.59</w:t>
              </w:r>
            </w:hyperlink>
            <w: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w:anchor="sub_11155" w:history="1">
              <w:r>
                <w:rPr>
                  <w:rStyle w:val="ac"/>
                </w:rPr>
                <w:t>подпункт 11.5.5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0,31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испыт</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8" w:name="sub_24116"/>
            <w:r>
              <w:lastRenderedPageBreak/>
              <w:t>1.1.6</w:t>
            </w:r>
            <w:bookmarkEnd w:id="8"/>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w:t>
            </w:r>
            <w:r>
              <w:lastRenderedPageBreak/>
              <w:t xml:space="preserve">разработанного в соответствии с </w:t>
            </w:r>
            <w:hyperlink r:id="rId158" w:history="1">
              <w:r>
                <w:rPr>
                  <w:rStyle w:val="ac"/>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59" w:history="1">
              <w:r>
                <w:rPr>
                  <w:rStyle w:val="ac"/>
                </w:rPr>
                <w:t>пунктом 2.8.2</w:t>
              </w:r>
            </w:hyperlink>
            <w:r>
              <w:t xml:space="preserve"> Правил технической эксплуатации тепловых энергоустановок</w:t>
            </w:r>
          </w:p>
          <w:p w:rsidR="00500F8D" w:rsidRDefault="00500F8D" w:rsidP="00500F8D">
            <w:pPr>
              <w:pStyle w:val="af"/>
            </w:pPr>
            <w:r>
              <w:t>(</w:t>
            </w:r>
            <w:hyperlink w:anchor="sub_11156" w:history="1">
              <w:r>
                <w:rPr>
                  <w:rStyle w:val="ac"/>
                </w:rPr>
                <w:t>подпункт 11.5.6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9" w:name="sub_24117"/>
            <w:r>
              <w:lastRenderedPageBreak/>
              <w:t>1.1.7</w:t>
            </w:r>
            <w:bookmarkEnd w:id="9"/>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Утвержденные в соответствии с требованиями </w:t>
            </w:r>
            <w:hyperlink r:id="rId160" w:history="1">
              <w:r>
                <w:rPr>
                  <w:rStyle w:val="ac"/>
                </w:rPr>
                <w:t>пункта 2.2</w:t>
              </w:r>
            </w:hyperlink>
            <w:r>
              <w:t xml:space="preserve"> Правил технической эксплуатации тепловых энергоустановок эксплуатационные инструкции </w:t>
            </w:r>
            <w:r>
              <w:lastRenderedPageBreak/>
              <w:t xml:space="preserve">объектов теплоснабжения и (или) производственные инструкции, разработанные в соответствии с </w:t>
            </w:r>
            <w:hyperlink r:id="rId161" w:history="1">
              <w:r>
                <w:rPr>
                  <w:rStyle w:val="ac"/>
                </w:rPr>
                <w:t>пунктом 278</w:t>
              </w:r>
            </w:hyperlink>
            <w:r>
              <w:t xml:space="preserve"> Правил промышленной безопасности (</w:t>
            </w:r>
            <w:hyperlink w:anchor="sub_11157" w:history="1">
              <w:r>
                <w:rPr>
                  <w:rStyle w:val="ac"/>
                </w:rPr>
                <w:t>подпункт 11.5.7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экспл/произв.инстр</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0" w:name="sub_24118"/>
            <w:r>
              <w:lastRenderedPageBreak/>
              <w:t>1.1.8</w:t>
            </w:r>
            <w:bookmarkEnd w:id="10"/>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Паспорта тепловых пунктов или копии паспортов тепловых пунктов в соответствии с </w:t>
            </w:r>
            <w:hyperlink r:id="rId162" w:history="1">
              <w:r>
                <w:rPr>
                  <w:rStyle w:val="ac"/>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w:t>
            </w:r>
            <w:r>
              <w:lastRenderedPageBreak/>
              <w:t>по теплопотребляющим установкам, установленным в здании (сооружении)</w:t>
            </w:r>
          </w:p>
          <w:p w:rsidR="00500F8D" w:rsidRDefault="00500F8D" w:rsidP="00500F8D">
            <w:pPr>
              <w:pStyle w:val="af"/>
            </w:pPr>
            <w:r>
              <w:t>(</w:t>
            </w:r>
            <w:hyperlink w:anchor="sub_11158" w:history="1">
              <w:r>
                <w:rPr>
                  <w:rStyle w:val="ac"/>
                </w:rPr>
                <w:t>подпункт 11.5.8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паспорт.тепл.пункт</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1" w:name="sub_24119"/>
            <w:r>
              <w:lastRenderedPageBreak/>
              <w:t>1.1.9</w:t>
            </w:r>
            <w:bookmarkEnd w:id="11"/>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500F8D" w:rsidRDefault="00500F8D" w:rsidP="00500F8D">
            <w:pPr>
              <w:pStyle w:val="af"/>
            </w:pPr>
            <w:r>
              <w:t>(</w:t>
            </w:r>
            <w:hyperlink w:anchor="sub_11159" w:history="1">
              <w:r>
                <w:rPr>
                  <w:rStyle w:val="ac"/>
                </w:rPr>
                <w:t>подпункт 11.5.9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шт</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2" w:name="sub_241110"/>
            <w:r>
              <w:lastRenderedPageBreak/>
              <w:t>1.1.10</w:t>
            </w:r>
            <w:bookmarkEnd w:id="12"/>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3" w:history="1">
              <w:r>
                <w:rPr>
                  <w:rStyle w:val="ac"/>
                </w:rPr>
                <w:t>пунктами 9.3.22</w:t>
              </w:r>
            </w:hyperlink>
            <w:r>
              <w:t xml:space="preserve">, </w:t>
            </w:r>
            <w:hyperlink r:id="rId164" w:history="1">
              <w:r>
                <w:rPr>
                  <w:rStyle w:val="ac"/>
                </w:rPr>
                <w:t>9.4.18</w:t>
              </w:r>
            </w:hyperlink>
            <w:r>
              <w:t xml:space="preserve"> Правил </w:t>
            </w:r>
            <w:r>
              <w:lastRenderedPageBreak/>
              <w:t>технической эксплуатации тепловых энергоустановок (</w:t>
            </w:r>
            <w:hyperlink w:anchor="sub_111510" w:history="1">
              <w:r>
                <w:rPr>
                  <w:rStyle w:val="ac"/>
                </w:rPr>
                <w:t>подпункт 11.5.10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актов или документов, подтверждающих работоспособность автоматических регуляторов температуры воды</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0,01</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регул.темпер</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3" w:name="sub_24012"/>
            <w:r>
              <w:lastRenderedPageBreak/>
              <w:t>1.2</w:t>
            </w:r>
            <w:bookmarkEnd w:id="13"/>
          </w:p>
        </w:tc>
        <w:tc>
          <w:tcPr>
            <w:tcW w:w="2218" w:type="dxa"/>
            <w:vMerge w:val="restart"/>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Обеспечивать готовность к соблюдению указанного в договоре теплоснабжения режима потребления тепловой энергии (</w:t>
            </w:r>
            <w:hyperlink r:id="rId165" w:history="1">
              <w:r>
                <w:rPr>
                  <w:rStyle w:val="ac"/>
                </w:rPr>
                <w:t>пункт 2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Документы, предусмотренные </w:t>
            </w:r>
            <w:hyperlink w:anchor="sub_111511" w:history="1">
              <w:r>
                <w:rPr>
                  <w:rStyle w:val="ac"/>
                </w:rPr>
                <w:t>подпунктами 11.5.11</w:t>
              </w:r>
            </w:hyperlink>
            <w:r>
              <w:t xml:space="preserve">, </w:t>
            </w:r>
            <w:hyperlink w:anchor="sub_111519" w:history="1">
              <w:r>
                <w:rPr>
                  <w:rStyle w:val="ac"/>
                </w:rPr>
                <w:t>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Показатель обеспечения соблюдения указанного в договоре 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0,03</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режим</w:t>
            </w:r>
            <w:r>
              <w:t xml:space="preserve"> = К</w:t>
            </w:r>
            <w:r>
              <w:rPr>
                <w:vertAlign w:val="subscript"/>
              </w:rPr>
              <w:t> врез</w:t>
            </w:r>
            <w:r>
              <w:t xml:space="preserve"> * 0,5 + К</w:t>
            </w:r>
            <w:r>
              <w:rPr>
                <w:vertAlign w:val="subscript"/>
              </w:rPr>
              <w:t> тех.готов</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4" w:name="sub_24121"/>
            <w:r>
              <w:t>1.2.1</w:t>
            </w:r>
            <w:bookmarkEnd w:id="14"/>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w:t>
            </w:r>
            <w:r>
              <w:lastRenderedPageBreak/>
              <w:t>закрытой системы теплоснабжения на открытую систему теплоснабжения с разбором сетевой воды или отступлений от проектного решения</w:t>
            </w:r>
          </w:p>
          <w:p w:rsidR="00500F8D" w:rsidRDefault="00500F8D" w:rsidP="00500F8D">
            <w:pPr>
              <w:pStyle w:val="af"/>
            </w:pPr>
            <w:r>
              <w:t>(</w:t>
            </w:r>
            <w:hyperlink w:anchor="sub_111511" w:history="1">
              <w:r>
                <w:rPr>
                  <w:rStyle w:val="ac"/>
                </w:rPr>
                <w:t>подпункт 11.5.11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5" w:name="sub_24122"/>
            <w:r>
              <w:lastRenderedPageBreak/>
              <w:t>1.2.2</w:t>
            </w:r>
            <w:bookmarkEnd w:id="15"/>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w:t>
            </w:r>
            <w:r>
              <w:lastRenderedPageBreak/>
              <w:t>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Pr>
                  <w:rStyle w:val="ac"/>
                </w:rPr>
                <w:t>подпункт 11.5.19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актов проверки технической готовности теплопотребляющей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тех.готов</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6" w:name="sub_24013"/>
            <w:r>
              <w:lastRenderedPageBreak/>
              <w:t>1.3</w:t>
            </w:r>
            <w:bookmarkEnd w:id="16"/>
          </w:p>
        </w:tc>
        <w:tc>
          <w:tcPr>
            <w:tcW w:w="2218" w:type="dxa"/>
            <w:vMerge w:val="restart"/>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Обеспечивать отсутствие задолженности за поставленные </w:t>
            </w:r>
            <w:r>
              <w:lastRenderedPageBreak/>
              <w:t>тепловую энергию (мощность), теплоноситель (</w:t>
            </w:r>
            <w:hyperlink r:id="rId166" w:history="1">
              <w:r>
                <w:rPr>
                  <w:rStyle w:val="ac"/>
                </w:rPr>
                <w:t>пункт 3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 xml:space="preserve">Документы, предусмотренные </w:t>
            </w:r>
            <w:hyperlink w:anchor="sub_111512" w:history="1">
              <w:r>
                <w:rPr>
                  <w:rStyle w:val="ac"/>
                </w:rPr>
                <w:t>подпунктами 11.5.12</w:t>
              </w:r>
            </w:hyperlink>
            <w:r>
              <w:t xml:space="preserve">, </w:t>
            </w:r>
            <w:hyperlink w:anchor="sub_111513" w:history="1">
              <w:r>
                <w:rPr>
                  <w:rStyle w:val="ac"/>
                </w:rPr>
                <w:t xml:space="preserve">11.5.13 </w:t>
              </w:r>
              <w:r>
                <w:rPr>
                  <w:rStyle w:val="ac"/>
                </w:rPr>
                <w:lastRenderedPageBreak/>
                <w:t>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 xml:space="preserve">Показатель отсутствия задолженности за поставленные </w:t>
            </w:r>
            <w:r>
              <w:lastRenderedPageBreak/>
              <w:t>тепловую энергию</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0,15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задолж</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задолж</w:t>
            </w:r>
            <w:r>
              <w:t xml:space="preserve"> = К</w:t>
            </w:r>
            <w:r>
              <w:rPr>
                <w:vertAlign w:val="subscript"/>
              </w:rPr>
              <w:t> договор</w:t>
            </w:r>
            <w:r>
              <w:t xml:space="preserve"> * 0,05 + К</w:t>
            </w:r>
            <w:r>
              <w:rPr>
                <w:vertAlign w:val="subscript"/>
              </w:rPr>
              <w:t> свер</w:t>
            </w:r>
            <w:r>
              <w:t xml:space="preserve"> 0,95</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7" w:name="sub_24131"/>
            <w:r>
              <w:lastRenderedPageBreak/>
              <w:t>1.3.1</w:t>
            </w:r>
            <w:bookmarkEnd w:id="17"/>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Копии заключенных договоров теплоснабжения и (или) договоров оказания услуг по поддержанию резервной тепловой мощности (</w:t>
            </w:r>
            <w:hyperlink w:anchor="sub_111512" w:history="1">
              <w:r>
                <w:rPr>
                  <w:rStyle w:val="ac"/>
                </w:rPr>
                <w:t>подпункт 11.5.12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8" w:name="sub_24132"/>
            <w:r>
              <w:t>1.3.2</w:t>
            </w:r>
            <w:bookmarkEnd w:id="18"/>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w:t>
            </w:r>
            <w:r>
              <w:lastRenderedPageBreak/>
              <w:t>сторонами соглашение, подтверждающее урегулирование с теплоснабжающей организацией порядка погашения всей существующей задолженности</w:t>
            </w:r>
          </w:p>
          <w:p w:rsidR="00500F8D" w:rsidRDefault="00500F8D" w:rsidP="00500F8D">
            <w:pPr>
              <w:pStyle w:val="af"/>
            </w:pPr>
            <w:r>
              <w:t>(</w:t>
            </w:r>
            <w:hyperlink w:anchor="sub_111513" w:history="1">
              <w:r>
                <w:rPr>
                  <w:rStyle w:val="ac"/>
                </w:rPr>
                <w:t>подпункт 11.5.13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0,95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свер</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19" w:name="sub_24014"/>
            <w:r>
              <w:lastRenderedPageBreak/>
              <w:t>1.4</w:t>
            </w:r>
            <w:bookmarkEnd w:id="19"/>
          </w:p>
        </w:tc>
        <w:tc>
          <w:tcPr>
            <w:tcW w:w="2218" w:type="dxa"/>
            <w:vMerge w:val="restart"/>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Организовывать коммерческий учет тепловой энергии, теплоносителя в соответствии с требованиями, установленными </w:t>
            </w:r>
            <w:hyperlink r:id="rId167" w:history="1">
              <w:r>
                <w:rPr>
                  <w:rStyle w:val="ac"/>
                </w:rPr>
                <w:t>статьей 19</w:t>
              </w:r>
            </w:hyperlink>
            <w:r>
              <w:t xml:space="preserve"> Закона о теплоснабжении (</w:t>
            </w:r>
            <w:hyperlink r:id="rId168" w:history="1">
              <w:r>
                <w:rPr>
                  <w:rStyle w:val="ac"/>
                </w:rPr>
                <w:t>пункт 4 части 6 статьи 20</w:t>
              </w:r>
            </w:hyperlink>
            <w: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Документы, предусмотренные </w:t>
            </w:r>
            <w:hyperlink w:anchor="sub_111514" w:history="1">
              <w:r>
                <w:rPr>
                  <w:rStyle w:val="ac"/>
                </w:rPr>
                <w:t>подпунктами 11.5.14</w:t>
              </w:r>
            </w:hyperlink>
            <w:r>
              <w:t xml:space="preserve">, </w:t>
            </w:r>
            <w:hyperlink w:anchor="sub_111515" w:history="1">
              <w:r>
                <w:rPr>
                  <w:rStyle w:val="ac"/>
                </w:rPr>
                <w:t>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Показатель организации коммерческого 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0,02</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учет</w:t>
            </w:r>
            <w:r>
              <w:t xml:space="preserve"> = К</w:t>
            </w:r>
            <w:r>
              <w:rPr>
                <w:vertAlign w:val="subscript"/>
              </w:rPr>
              <w:t> провер.уз.уч</w:t>
            </w:r>
            <w:r>
              <w:t xml:space="preserve"> * 0,5 + К</w:t>
            </w:r>
            <w:r>
              <w:rPr>
                <w:vertAlign w:val="subscript"/>
              </w:rPr>
              <w:t> провер.кип</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0" w:name="sub_24141"/>
            <w:r>
              <w:t>1.4.1</w:t>
            </w:r>
            <w:bookmarkEnd w:id="20"/>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Акты периодической проверки узла учета, составленные в соответствии с </w:t>
            </w:r>
            <w:hyperlink r:id="rId169" w:history="1">
              <w:r>
                <w:rPr>
                  <w:rStyle w:val="ac"/>
                </w:rPr>
                <w:t>пунктом 73</w:t>
              </w:r>
            </w:hyperlink>
            <w:r>
              <w:t xml:space="preserve"> Правил коммерческого учета, утвержденных </w:t>
            </w:r>
            <w:hyperlink r:id="rId170" w:history="1">
              <w:r>
                <w:rPr>
                  <w:rStyle w:val="ac"/>
                </w:rPr>
                <w:t>постановлением</w:t>
              </w:r>
            </w:hyperlink>
            <w:r>
              <w:t xml:space="preserve"> Правительства Российской Федерации от 18 </w:t>
            </w:r>
            <w:r>
              <w:lastRenderedPageBreak/>
              <w:t>ноября 2013 N 1034, акты разграничения балансовой принадлежности (</w:t>
            </w:r>
            <w:hyperlink w:anchor="sub_111514" w:history="1">
              <w:r>
                <w:rPr>
                  <w:rStyle w:val="ac"/>
                </w:rPr>
                <w:t>подпункт 11.5.14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провер.уз.уч</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1" w:name="sub_24142"/>
            <w:r>
              <w:lastRenderedPageBreak/>
              <w:t>1.4.2</w:t>
            </w:r>
            <w:bookmarkEnd w:id="21"/>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sub_111515" w:history="1">
              <w:r>
                <w:rPr>
                  <w:rStyle w:val="ac"/>
                </w:rPr>
                <w:t>подпункт 11.5.15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провер.кип</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2" w:name="sub_24002"/>
            <w:r>
              <w:t>2</w:t>
            </w:r>
            <w:bookmarkEnd w:id="22"/>
          </w:p>
        </w:tc>
        <w:tc>
          <w:tcPr>
            <w:tcW w:w="2218" w:type="dxa"/>
            <w:vMerge w:val="restart"/>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В случае эксплуатации жилищного фонда обеспечить выполнение требований </w:t>
            </w:r>
            <w:hyperlink r:id="rId171" w:history="1">
              <w:r>
                <w:rPr>
                  <w:rStyle w:val="ac"/>
                </w:rPr>
                <w:t>Правил и норм</w:t>
              </w:r>
            </w:hyperlink>
            <w:r>
              <w:t xml:space="preserve"> технической эксплуатации жилищного фонда, </w:t>
            </w:r>
            <w:r>
              <w:lastRenderedPageBreak/>
              <w:t xml:space="preserve">утвержденных </w:t>
            </w:r>
            <w:hyperlink r:id="rId172" w:history="1">
              <w:r>
                <w:rPr>
                  <w:rStyle w:val="ac"/>
                </w:rPr>
                <w:t>постановлением</w:t>
              </w:r>
            </w:hyperlink>
            <w:r>
              <w:t xml:space="preserve"> Госстроя Российской Федерации от 27 сентября 2003 N 170</w:t>
            </w:r>
            <w:r>
              <w:rPr>
                <w:vertAlign w:val="superscript"/>
              </w:rPr>
              <w:t> </w:t>
            </w:r>
            <w:hyperlink w:anchor="sub_24333" w:history="1">
              <w:r>
                <w:rPr>
                  <w:rStyle w:val="ac"/>
                  <w:vertAlign w:val="superscript"/>
                </w:rPr>
                <w:t>3</w:t>
              </w:r>
            </w:hyperlink>
            <w:r>
              <w:t xml:space="preserve"> (далее - Правила и нормы технической эксплуатации жилищного фонда) (</w:t>
            </w:r>
            <w:hyperlink w:anchor="sub_10112" w:history="1">
              <w:r>
                <w:rPr>
                  <w:rStyle w:val="ac"/>
                </w:rPr>
                <w:t>подпункт 11.2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 xml:space="preserve">Документы, предусмотренные </w:t>
            </w:r>
            <w:hyperlink w:anchor="sub_111516" w:history="1">
              <w:r>
                <w:rPr>
                  <w:rStyle w:val="ac"/>
                </w:rPr>
                <w:t>подпунктами 11.5.16</w:t>
              </w:r>
            </w:hyperlink>
            <w:r>
              <w:t xml:space="preserve">, </w:t>
            </w:r>
            <w:hyperlink w:anchor="sub_111517" w:history="1">
              <w:r>
                <w:rPr>
                  <w:rStyle w:val="ac"/>
                </w:rPr>
                <w:t>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Показатель выполнения </w:t>
            </w:r>
            <w:hyperlink r:id="rId173" w:history="1">
              <w:r>
                <w:rPr>
                  <w:rStyle w:val="ac"/>
                </w:rPr>
                <w:t>Правил и норм</w:t>
              </w:r>
            </w:hyperlink>
            <w: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0,06</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жил.фонд</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жил.фонд</w:t>
            </w:r>
            <w:r>
              <w:t xml:space="preserve"> = К</w:t>
            </w:r>
            <w:r>
              <w:rPr>
                <w:vertAlign w:val="subscript"/>
              </w:rPr>
              <w:t> контур</w:t>
            </w:r>
            <w:r>
              <w:t xml:space="preserve"> * 0,7 + К</w:t>
            </w:r>
            <w:r>
              <w:rPr>
                <w:vertAlign w:val="subscript"/>
              </w:rPr>
              <w:t> дезинф</w:t>
            </w:r>
            <w:r>
              <w:t xml:space="preserve"> * 0,3</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3" w:name="sub_24021"/>
            <w:r>
              <w:t>2.1</w:t>
            </w:r>
            <w:bookmarkEnd w:id="23"/>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 выполненных работ по подготовке к </w:t>
            </w:r>
            <w:r>
              <w:lastRenderedPageBreak/>
              <w:t xml:space="preserve">отопительному периоду теплового контура здания в соответствии с требованиями </w:t>
            </w:r>
            <w:hyperlink r:id="rId174" w:history="1">
              <w:r>
                <w:rPr>
                  <w:rStyle w:val="ac"/>
                </w:rPr>
                <w:t>пункта 2.6.10</w:t>
              </w:r>
            </w:hyperlink>
            <w:r>
              <w:t xml:space="preserve"> Правил и норм технической эксплуатации жилищного фонда (</w:t>
            </w:r>
            <w:hyperlink w:anchor="sub_111516" w:history="1">
              <w:r>
                <w:rPr>
                  <w:rStyle w:val="ac"/>
                </w:rPr>
                <w:t>подпункт 11.5.16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 xml:space="preserve">Показатель выполнения работ по </w:t>
            </w:r>
            <w:r>
              <w:lastRenderedPageBreak/>
              <w:t>подготовке к отопительному 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0,7</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4" w:name="sub_24022"/>
            <w:r>
              <w:lastRenderedPageBreak/>
              <w:t>2.2</w:t>
            </w:r>
            <w:bookmarkEnd w:id="24"/>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5" w:history="1">
              <w:r>
                <w:rPr>
                  <w:rStyle w:val="ac"/>
                </w:rPr>
                <w:t>пунктом 5.2.10</w:t>
              </w:r>
            </w:hyperlink>
            <w:r>
              <w:t xml:space="preserve"> Правил и норм технической эксплуатации жилищного фонда, санитарных правил и норм </w:t>
            </w:r>
            <w:hyperlink r:id="rId176" w:history="1">
              <w:r>
                <w:rPr>
                  <w:rStyle w:val="ac"/>
                </w:rPr>
                <w:t>СанПиН 1.2.3685-</w:t>
              </w:r>
              <w:r>
                <w:rPr>
                  <w:rStyle w:val="ac"/>
                </w:rPr>
                <w:lastRenderedPageBreak/>
                <w:t>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w:t>
            </w:r>
            <w:hyperlink r:id="rId177" w:history="1">
              <w:r>
                <w:rPr>
                  <w:rStyle w:val="ac"/>
                </w:rPr>
                <w:t>постановлением</w:t>
              </w:r>
            </w:hyperlink>
            <w:r>
              <w:t xml:space="preserve"> Главного государственного санитарного врача Российской Федерации от 28.01.2021 N 2</w:t>
            </w:r>
            <w:r>
              <w:rPr>
                <w:vertAlign w:val="superscript"/>
              </w:rPr>
              <w:t> </w:t>
            </w:r>
            <w:hyperlink w:anchor="sub_24444" w:history="1">
              <w:r>
                <w:rPr>
                  <w:rStyle w:val="ac"/>
                  <w:vertAlign w:val="superscript"/>
                </w:rPr>
                <w:t>4</w:t>
              </w:r>
            </w:hyperlink>
            <w:r>
              <w:t xml:space="preserve"> (далее - СанПиН 1.2.3685-21), и акты о результатах отбора проб воды из системы на соответствие требованиям СанПиН 1.2.3685-21, оформленные аккредитованной лабораторией (</w:t>
            </w:r>
            <w:hyperlink w:anchor="sub_111517" w:history="1">
              <w:r>
                <w:rPr>
                  <w:rStyle w:val="ac"/>
                </w:rPr>
                <w:t>подпункт 11.5.17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0,3</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дезинф</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5" w:name="sub_24003"/>
            <w:r>
              <w:lastRenderedPageBreak/>
              <w:t>3</w:t>
            </w:r>
            <w:bookmarkEnd w:id="25"/>
          </w:p>
        </w:tc>
        <w:tc>
          <w:tcPr>
            <w:tcW w:w="2218" w:type="dxa"/>
            <w:vMerge w:val="restart"/>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Обеспечить выполнение требования, предусмотренного </w:t>
            </w:r>
            <w:hyperlink r:id="rId178" w:history="1">
              <w:r>
                <w:rPr>
                  <w:rStyle w:val="ac"/>
                </w:rPr>
                <w:t>пунктом 11</w:t>
              </w:r>
            </w:hyperlink>
            <w:r>
              <w:t xml:space="preserve"> Правил пользования газом и предоставления услуг по газоснабжению в Российской Федерации, утвержденных </w:t>
            </w:r>
            <w:hyperlink r:id="rId179" w:history="1">
              <w:r>
                <w:rPr>
                  <w:rStyle w:val="ac"/>
                </w:rPr>
                <w:t>постановлением</w:t>
              </w:r>
            </w:hyperlink>
            <w: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sub_10113" w:history="1">
              <w:r>
                <w:rPr>
                  <w:rStyle w:val="ac"/>
                </w:rPr>
                <w:t>подпункт 11.3 пункта 11</w:t>
              </w:r>
            </w:hyperlink>
            <w: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Для лиц, указанных в </w:t>
            </w:r>
            <w:hyperlink w:anchor="sub_10014" w:history="1">
              <w:r>
                <w:rPr>
                  <w:rStyle w:val="ac"/>
                </w:rPr>
                <w:t>подпунктах 1.4</w:t>
              </w:r>
            </w:hyperlink>
            <w:r>
              <w:t xml:space="preserve">, </w:t>
            </w:r>
            <w:hyperlink w:anchor="sub_10015" w:history="1">
              <w:r>
                <w:rPr>
                  <w:rStyle w:val="ac"/>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Pr>
                  <w:rStyle w:val="ac"/>
                </w:rPr>
                <w:t>пункт 11.5.18 пункта 18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0,02</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газ</w:t>
            </w:r>
            <w:r>
              <w:t xml:space="preserve"> =</w:t>
            </w:r>
            <w:r>
              <w:rPr>
                <w:vertAlign w:val="superscript"/>
              </w:rPr>
              <w:t> -</w:t>
            </w:r>
            <w:r>
              <w:t>К</w:t>
            </w:r>
            <w:r>
              <w:rPr>
                <w:vertAlign w:val="subscript"/>
              </w:rPr>
              <w:t> дым.вент</w:t>
            </w:r>
            <w:r>
              <w:t xml:space="preserve"> * 0,5 + К</w:t>
            </w:r>
            <w:r>
              <w:rPr>
                <w:vertAlign w:val="subscript"/>
              </w:rPr>
              <w:t> догов.тех.обсл</w:t>
            </w:r>
            <w:r>
              <w:t xml:space="preserve"> * 0,5</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6" w:name="sub_24031"/>
            <w:r>
              <w:t>3.1</w:t>
            </w:r>
            <w:bookmarkEnd w:id="26"/>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дым.вент</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7" w:name="sub_24032"/>
            <w:r>
              <w:t>3.2</w:t>
            </w:r>
            <w:bookmarkEnd w:id="27"/>
          </w:p>
        </w:tc>
        <w:tc>
          <w:tcPr>
            <w:tcW w:w="2218"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127" w:type="dxa"/>
            <w:vMerge/>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Показатель наличия действующего договора о техническом обслуживании и ремонте внутридомового </w:t>
            </w:r>
            <w:r>
              <w:lastRenderedPageBreak/>
              <w:t>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0,5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догов.тех.обсл</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bl>
    <w:p w:rsidR="00500F8D" w:rsidRDefault="00500F8D" w:rsidP="00500F8D">
      <w:pPr>
        <w:pStyle w:val="ad"/>
        <w:rPr>
          <w:color w:val="000000"/>
          <w:sz w:val="16"/>
          <w:szCs w:val="16"/>
          <w:shd w:val="clear" w:color="auto" w:fill="F0F0F0"/>
        </w:rPr>
      </w:pPr>
      <w:r>
        <w:rPr>
          <w:color w:val="000000"/>
          <w:sz w:val="16"/>
          <w:szCs w:val="16"/>
          <w:shd w:val="clear" w:color="auto" w:fill="F0F0F0"/>
        </w:rPr>
        <w:lastRenderedPageBreak/>
        <w:t>ГАРАНТ:</w:t>
      </w:r>
    </w:p>
    <w:p w:rsidR="00500F8D" w:rsidRDefault="00500F8D" w:rsidP="00500F8D">
      <w:pPr>
        <w:pStyle w:val="ad"/>
        <w:rPr>
          <w:shd w:val="clear" w:color="auto" w:fill="F0F0F0"/>
        </w:rPr>
      </w:pPr>
      <w:r>
        <w:t xml:space="preserve"> </w:t>
      </w:r>
      <w:r>
        <w:rPr>
          <w:shd w:val="clear" w:color="auto" w:fill="F0F0F0"/>
        </w:rPr>
        <w:t xml:space="preserve">По-видимому, в тексте </w:t>
      </w:r>
      <w:hyperlink w:anchor="sub_24003" w:history="1">
        <w:r>
          <w:rPr>
            <w:rStyle w:val="ac"/>
            <w:shd w:val="clear" w:color="auto" w:fill="F0F0F0"/>
          </w:rPr>
          <w:t>графы 3 строки 3</w:t>
        </w:r>
      </w:hyperlink>
      <w:r>
        <w:rPr>
          <w:shd w:val="clear" w:color="auto" w:fill="F0F0F0"/>
        </w:rPr>
        <w:t xml:space="preserve"> таблицы допущена опечатка. Вместо "пункт 11.5.18 пункта 18" имеется в виду "</w:t>
      </w:r>
      <w:hyperlink w:anchor="sub_111518" w:history="1">
        <w:r>
          <w:rPr>
            <w:rStyle w:val="ac"/>
            <w:shd w:val="clear" w:color="auto" w:fill="F0F0F0"/>
          </w:rPr>
          <w:t>пункт 11.5.18 пункта 11</w:t>
        </w:r>
      </w:hyperlink>
      <w:r>
        <w:rPr>
          <w:shd w:val="clear" w:color="auto" w:fill="F0F0F0"/>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2218"/>
        <w:gridCol w:w="2127"/>
        <w:gridCol w:w="2041"/>
        <w:gridCol w:w="850"/>
        <w:gridCol w:w="1661"/>
        <w:gridCol w:w="2214"/>
        <w:gridCol w:w="1372"/>
        <w:gridCol w:w="1386"/>
      </w:tblGrid>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8" w:name="sub_24004"/>
            <w:r>
              <w:t>4</w:t>
            </w:r>
            <w:bookmarkEnd w:id="28"/>
          </w:p>
        </w:tc>
        <w:tc>
          <w:tcPr>
            <w:tcW w:w="2218"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w:t>
            </w:r>
            <w:r>
              <w:lastRenderedPageBreak/>
              <w:t xml:space="preserve">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0" w:history="1">
              <w:r>
                <w:rPr>
                  <w:rStyle w:val="ac"/>
                </w:rPr>
                <w:t>пунктом 2 части 1 статьи 4</w:t>
              </w:r>
            </w:hyperlink>
            <w:hyperlink r:id="rId181" w:history="1">
              <w:r>
                <w:rPr>
                  <w:rStyle w:val="ac"/>
                  <w:vertAlign w:val="superscript"/>
                </w:rPr>
                <w:t> 1</w:t>
              </w:r>
            </w:hyperlink>
            <w:r>
              <w:t xml:space="preserve"> Федерального закона о теплоснабжении и </w:t>
            </w:r>
            <w:hyperlink r:id="rId182" w:history="1">
              <w:r>
                <w:rPr>
                  <w:rStyle w:val="ac"/>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w:t>
            </w:r>
            <w:r>
              <w:lastRenderedPageBreak/>
              <w:t xml:space="preserve">нарушений требований </w:t>
            </w:r>
            <w:hyperlink r:id="rId183" w:history="1">
              <w:r>
                <w:rPr>
                  <w:rStyle w:val="ac"/>
                </w:rPr>
                <w:t>пунктов 2.2.1</w:t>
              </w:r>
            </w:hyperlink>
            <w:r>
              <w:t xml:space="preserve">, </w:t>
            </w:r>
            <w:hyperlink r:id="rId184" w:history="1">
              <w:r>
                <w:rPr>
                  <w:rStyle w:val="ac"/>
                </w:rPr>
                <w:t>2.3.14</w:t>
              </w:r>
            </w:hyperlink>
            <w:r>
              <w:t xml:space="preserve">, </w:t>
            </w:r>
            <w:hyperlink r:id="rId185" w:history="1">
              <w:r>
                <w:rPr>
                  <w:rStyle w:val="ac"/>
                </w:rPr>
                <w:t>2.3.15</w:t>
              </w:r>
            </w:hyperlink>
            <w:r>
              <w:t xml:space="preserve">, </w:t>
            </w:r>
            <w:hyperlink r:id="rId186" w:history="1">
              <w:r>
                <w:rPr>
                  <w:rStyle w:val="ac"/>
                </w:rPr>
                <w:t>2.8.1</w:t>
              </w:r>
            </w:hyperlink>
            <w:r>
              <w:t xml:space="preserve">, </w:t>
            </w:r>
            <w:hyperlink r:id="rId187" w:history="1">
              <w:r>
                <w:rPr>
                  <w:rStyle w:val="ac"/>
                </w:rPr>
                <w:t>6.2.52</w:t>
              </w:r>
            </w:hyperlink>
            <w:r>
              <w:t xml:space="preserve">, </w:t>
            </w:r>
            <w:hyperlink r:id="rId188" w:history="1">
              <w:r>
                <w:rPr>
                  <w:rStyle w:val="ac"/>
                </w:rPr>
                <w:t>6.2.62</w:t>
              </w:r>
            </w:hyperlink>
            <w:r>
              <w:t xml:space="preserve">, </w:t>
            </w:r>
            <w:hyperlink r:id="rId189" w:history="1">
              <w:r>
                <w:rPr>
                  <w:rStyle w:val="ac"/>
                </w:rPr>
                <w:t>9.1.53</w:t>
              </w:r>
            </w:hyperlink>
            <w:r>
              <w:t xml:space="preserve">, </w:t>
            </w:r>
            <w:hyperlink r:id="rId190" w:history="1">
              <w:r>
                <w:rPr>
                  <w:rStyle w:val="ac"/>
                </w:rPr>
                <w:t>9.2.9</w:t>
              </w:r>
            </w:hyperlink>
            <w:r>
              <w:t xml:space="preserve">, </w:t>
            </w:r>
            <w:hyperlink r:id="rId191" w:history="1">
              <w:r>
                <w:rPr>
                  <w:rStyle w:val="ac"/>
                </w:rPr>
                <w:t>9.2.10</w:t>
              </w:r>
            </w:hyperlink>
            <w:r>
              <w:t xml:space="preserve">, </w:t>
            </w:r>
            <w:hyperlink r:id="rId192" w:history="1">
              <w:r>
                <w:rPr>
                  <w:rStyle w:val="ac"/>
                </w:rPr>
                <w:t>9.2.12</w:t>
              </w:r>
            </w:hyperlink>
            <w:r>
              <w:t xml:space="preserve">, </w:t>
            </w:r>
            <w:hyperlink r:id="rId193" w:history="1">
              <w:r>
                <w:rPr>
                  <w:rStyle w:val="ac"/>
                </w:rPr>
                <w:t>9.2.13</w:t>
              </w:r>
            </w:hyperlink>
            <w:r>
              <w:t xml:space="preserve">, </w:t>
            </w:r>
            <w:hyperlink r:id="rId194" w:history="1">
              <w:r>
                <w:rPr>
                  <w:rStyle w:val="ac"/>
                </w:rPr>
                <w:t>9.2.20</w:t>
              </w:r>
            </w:hyperlink>
            <w:r>
              <w:t xml:space="preserve">, </w:t>
            </w:r>
            <w:hyperlink r:id="rId195" w:history="1">
              <w:r>
                <w:rPr>
                  <w:rStyle w:val="ac"/>
                </w:rPr>
                <w:t>9.3.10</w:t>
              </w:r>
            </w:hyperlink>
            <w:r>
              <w:t xml:space="preserve">, </w:t>
            </w:r>
            <w:hyperlink r:id="rId196" w:history="1">
              <w:r>
                <w:rPr>
                  <w:rStyle w:val="ac"/>
                </w:rPr>
                <w:t>9.3.11</w:t>
              </w:r>
            </w:hyperlink>
            <w:r>
              <w:t xml:space="preserve">, </w:t>
            </w:r>
            <w:hyperlink r:id="rId197" w:history="1">
              <w:r>
                <w:rPr>
                  <w:rStyle w:val="ac"/>
                </w:rPr>
                <w:t>9.3.19</w:t>
              </w:r>
            </w:hyperlink>
            <w:r>
              <w:t xml:space="preserve">, </w:t>
            </w:r>
            <w:hyperlink r:id="rId198" w:history="1">
              <w:r>
                <w:rPr>
                  <w:rStyle w:val="ac"/>
                </w:rPr>
                <w:t>9.3.24</w:t>
              </w:r>
            </w:hyperlink>
            <w:r>
              <w:t xml:space="preserve">, </w:t>
            </w:r>
            <w:hyperlink r:id="rId199" w:history="1">
              <w:r>
                <w:rPr>
                  <w:rStyle w:val="ac"/>
                </w:rPr>
                <w:t>9.3.25</w:t>
              </w:r>
            </w:hyperlink>
            <w:r>
              <w:t xml:space="preserve">, </w:t>
            </w:r>
            <w:hyperlink r:id="rId200" w:history="1">
              <w:r>
                <w:rPr>
                  <w:rStyle w:val="ac"/>
                </w:rPr>
                <w:t>10.1.9</w:t>
              </w:r>
            </w:hyperlink>
            <w:r>
              <w:t xml:space="preserve">, </w:t>
            </w:r>
            <w:hyperlink r:id="rId201" w:history="1">
              <w:r>
                <w:rPr>
                  <w:rStyle w:val="ac"/>
                </w:rPr>
                <w:t>11.1</w:t>
              </w:r>
            </w:hyperlink>
            <w:r>
              <w:t xml:space="preserve">, </w:t>
            </w:r>
            <w:hyperlink r:id="rId202" w:history="1">
              <w:r>
                <w:rPr>
                  <w:rStyle w:val="ac"/>
                </w:rPr>
                <w:t>11.2</w:t>
              </w:r>
            </w:hyperlink>
            <w:r>
              <w:t xml:space="preserve">, </w:t>
            </w:r>
            <w:hyperlink r:id="rId203" w:history="1">
              <w:r>
                <w:rPr>
                  <w:rStyle w:val="ac"/>
                </w:rPr>
                <w:t>11.5</w:t>
              </w:r>
            </w:hyperlink>
            <w:r>
              <w:t xml:space="preserve"> Правил технической эксплуатации тепловых энергоустановок, </w:t>
            </w:r>
            <w:hyperlink r:id="rId204" w:history="1">
              <w:r>
                <w:rPr>
                  <w:rStyle w:val="ac"/>
                </w:rPr>
                <w:t>пунктов 394</w:t>
              </w:r>
            </w:hyperlink>
            <w:r>
              <w:t xml:space="preserve">, </w:t>
            </w:r>
            <w:hyperlink r:id="rId205" w:history="1">
              <w:r>
                <w:rPr>
                  <w:rStyle w:val="ac"/>
                </w:rPr>
                <w:t>396 - 399</w:t>
              </w:r>
            </w:hyperlink>
            <w:r>
              <w:t xml:space="preserve">, </w:t>
            </w:r>
            <w:hyperlink r:id="rId206" w:history="1">
              <w:r>
                <w:rPr>
                  <w:rStyle w:val="ac"/>
                </w:rPr>
                <w:t>403</w:t>
              </w:r>
            </w:hyperlink>
            <w:r>
              <w:t xml:space="preserve"> Правил промышленной безопасности (</w:t>
            </w:r>
            <w:hyperlink w:anchor="sub_10114" w:history="1">
              <w:r>
                <w:rPr>
                  <w:rStyle w:val="ac"/>
                </w:rPr>
                <w:t>подпункт 11.4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w:t>
            </w:r>
            <w:r>
              <w:lastRenderedPageBreak/>
              <w:t xml:space="preserve">мобилизации, исполнения наказаний (их подразделениями) (в случаях, предусмотренных </w:t>
            </w:r>
            <w:hyperlink r:id="rId207" w:history="1">
              <w:r>
                <w:rPr>
                  <w:rStyle w:val="ac"/>
                </w:rPr>
                <w:t>пунктом 2 части 1 статьи 4</w:t>
              </w:r>
            </w:hyperlink>
            <w:hyperlink r:id="rId208" w:history="1">
              <w:r>
                <w:rPr>
                  <w:rStyle w:val="ac"/>
                  <w:vertAlign w:val="superscript"/>
                </w:rPr>
                <w:t> 1</w:t>
              </w:r>
            </w:hyperlink>
            <w:r>
              <w:t xml:space="preserve"> Федерального закона о теплоснабжении и </w:t>
            </w:r>
            <w:hyperlink r:id="rId209" w:history="1">
              <w:r>
                <w:rPr>
                  <w:rStyle w:val="ac"/>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rsidR="00500F8D" w:rsidRDefault="00500F8D" w:rsidP="00500F8D">
            <w:pPr>
              <w:pStyle w:val="af"/>
            </w:pPr>
            <w:r>
              <w:t>(</w:t>
            </w:r>
            <w:hyperlink w:anchor="sub_10114" w:history="1">
              <w:r>
                <w:rPr>
                  <w:rStyle w:val="ac"/>
                </w:rPr>
                <w:t>подпункт 11.4 пункта 11</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0,05</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предп</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f"/>
            </w:pPr>
            <w:r>
              <w:t>Не заполняется</w:t>
            </w:r>
          </w:p>
        </w:tc>
      </w:tr>
      <w:tr w:rsidR="00500F8D" w:rsidTr="00500F8D">
        <w:tc>
          <w:tcPr>
            <w:tcW w:w="1406" w:type="dxa"/>
            <w:tcBorders>
              <w:top w:val="single" w:sz="4" w:space="0" w:color="auto"/>
              <w:bottom w:val="single" w:sz="4" w:space="0" w:color="auto"/>
              <w:right w:val="single" w:sz="4" w:space="0" w:color="auto"/>
            </w:tcBorders>
          </w:tcPr>
          <w:p w:rsidR="00500F8D" w:rsidRDefault="00500F8D" w:rsidP="00500F8D">
            <w:pPr>
              <w:pStyle w:val="af"/>
            </w:pPr>
            <w:bookmarkStart w:id="29" w:name="sub_24005"/>
            <w:r>
              <w:lastRenderedPageBreak/>
              <w:t>5</w:t>
            </w:r>
            <w:bookmarkEnd w:id="29"/>
          </w:p>
        </w:tc>
        <w:tc>
          <w:tcPr>
            <w:tcW w:w="2218"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 xml:space="preserve">Обеспечить выполнение плана подготовки к отопительному периоду, предусмотренного </w:t>
            </w:r>
            <w:hyperlink w:anchor="sub_1003" w:history="1">
              <w:r>
                <w:rPr>
                  <w:rStyle w:val="ac"/>
                </w:rPr>
                <w:t>пунктом 3</w:t>
              </w:r>
            </w:hyperlink>
            <w:r>
              <w:t xml:space="preserve"> Правил, и составленного с учетом </w:t>
            </w:r>
            <w:hyperlink r:id="rId210" w:history="1">
              <w:r>
                <w:rPr>
                  <w:rStyle w:val="ac"/>
                </w:rPr>
                <w:t>пункта 11.1</w:t>
              </w:r>
            </w:hyperlink>
            <w:r>
              <w:t xml:space="preserve"> Правил технической </w:t>
            </w:r>
            <w:r>
              <w:lastRenderedPageBreak/>
              <w:t>эксплуатации тепловых энергоустановок (</w:t>
            </w:r>
            <w:hyperlink w:anchor="sub_10115" w:history="1">
              <w:r>
                <w:rPr>
                  <w:rStyle w:val="ac"/>
                </w:rPr>
                <w:t>подпункт 11.5 пункта 11</w:t>
              </w:r>
            </w:hyperlink>
            <w: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lastRenderedPageBreak/>
              <w:t>План подготовки к отопительному периоду (</w:t>
            </w:r>
            <w:hyperlink w:anchor="sub_1003" w:history="1">
              <w:r>
                <w:rPr>
                  <w:rStyle w:val="ac"/>
                </w:rPr>
                <w:t>пункт 3</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0,02</w:t>
            </w:r>
          </w:p>
        </w:tc>
        <w:tc>
          <w:tcPr>
            <w:tcW w:w="1661"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К</w:t>
            </w:r>
            <w:r>
              <w:rPr>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500F8D" w:rsidRDefault="00500F8D" w:rsidP="00500F8D">
            <w:pPr>
              <w:pStyle w:val="af"/>
            </w:pPr>
            <w:r>
              <w:t>Наличие - 1</w:t>
            </w:r>
          </w:p>
          <w:p w:rsidR="00500F8D" w:rsidRDefault="00500F8D" w:rsidP="00500F8D">
            <w:pPr>
              <w:pStyle w:val="af"/>
            </w:pPr>
            <w:r>
              <w:t>Отсутствие - 0</w:t>
            </w:r>
          </w:p>
        </w:tc>
        <w:tc>
          <w:tcPr>
            <w:tcW w:w="1372" w:type="dxa"/>
            <w:tcBorders>
              <w:top w:val="single" w:sz="4" w:space="0" w:color="auto"/>
              <w:left w:val="single" w:sz="4" w:space="0" w:color="auto"/>
              <w:bottom w:val="single" w:sz="4" w:space="0" w:color="auto"/>
              <w:right w:val="single" w:sz="4" w:space="0" w:color="auto"/>
            </w:tcBorders>
          </w:tcPr>
          <w:p w:rsidR="00500F8D" w:rsidRDefault="00500F8D" w:rsidP="00500F8D">
            <w:pPr>
              <w:pStyle w:val="ae"/>
            </w:pPr>
          </w:p>
        </w:tc>
        <w:tc>
          <w:tcPr>
            <w:tcW w:w="1386" w:type="dxa"/>
            <w:tcBorders>
              <w:top w:val="single" w:sz="4" w:space="0" w:color="auto"/>
              <w:left w:val="single" w:sz="4" w:space="0" w:color="auto"/>
              <w:bottom w:val="single" w:sz="4" w:space="0" w:color="auto"/>
            </w:tcBorders>
          </w:tcPr>
          <w:p w:rsidR="00500F8D" w:rsidRDefault="00500F8D" w:rsidP="00500F8D">
            <w:pPr>
              <w:pStyle w:val="ae"/>
            </w:pPr>
          </w:p>
        </w:tc>
      </w:tr>
    </w:tbl>
    <w:p w:rsidR="00500F8D" w:rsidRDefault="00500F8D" w:rsidP="00500F8D"/>
    <w:p w:rsidR="00537CAA" w:rsidRDefault="00537CAA" w:rsidP="00537CAA">
      <w:pPr>
        <w:tabs>
          <w:tab w:val="left" w:pos="5835"/>
        </w:tabs>
        <w:rPr>
          <w:sz w:val="28"/>
          <w:szCs w:val="28"/>
        </w:rPr>
      </w:pPr>
    </w:p>
    <w:p w:rsidR="00537CAA" w:rsidRDefault="00537CAA" w:rsidP="00C710B3">
      <w:pPr>
        <w:rPr>
          <w:sz w:val="28"/>
          <w:szCs w:val="28"/>
        </w:rPr>
      </w:pPr>
    </w:p>
    <w:p w:rsidR="00537CAA" w:rsidRDefault="00537CAA" w:rsidP="00C710B3">
      <w:pPr>
        <w:rPr>
          <w:sz w:val="28"/>
          <w:szCs w:val="28"/>
        </w:rPr>
      </w:pPr>
    </w:p>
    <w:p w:rsidR="00537CAA" w:rsidRDefault="00537CAA" w:rsidP="00C710B3">
      <w:pPr>
        <w:rPr>
          <w:sz w:val="28"/>
          <w:szCs w:val="28"/>
        </w:rPr>
      </w:pPr>
    </w:p>
    <w:sectPr w:rsidR="00537CAA" w:rsidSect="00537CAA">
      <w:headerReference w:type="default" r:id="rId211"/>
      <w:headerReference w:type="first" r:id="rId21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FB" w:rsidRDefault="00E449FB" w:rsidP="00500F8D">
      <w:r>
        <w:separator/>
      </w:r>
    </w:p>
  </w:endnote>
  <w:endnote w:type="continuationSeparator" w:id="0">
    <w:p w:rsidR="00E449FB" w:rsidRDefault="00E449FB" w:rsidP="0050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FB" w:rsidRDefault="00E449FB" w:rsidP="00500F8D">
      <w:r>
        <w:separator/>
      </w:r>
    </w:p>
  </w:footnote>
  <w:footnote w:type="continuationSeparator" w:id="0">
    <w:p w:rsidR="00E449FB" w:rsidRDefault="00E449FB" w:rsidP="00500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F7" w:rsidRDefault="008551F7">
    <w:pPr>
      <w:pStyle w:val="af0"/>
      <w:jc w:val="center"/>
    </w:pPr>
    <w:r>
      <w:fldChar w:fldCharType="begin"/>
    </w:r>
    <w:r>
      <w:instrText>PAGE   \* MERGEFORMAT</w:instrText>
    </w:r>
    <w:r>
      <w:fldChar w:fldCharType="separate"/>
    </w:r>
    <w:r w:rsidR="0097780D">
      <w:rPr>
        <w:noProof/>
      </w:rPr>
      <w:t>64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F7" w:rsidRDefault="008551F7">
    <w:pPr>
      <w:pStyle w:val="af0"/>
      <w:jc w:val="center"/>
    </w:pPr>
    <w:r>
      <w:fldChar w:fldCharType="begin"/>
    </w:r>
    <w:r>
      <w:instrText>PAGE   \* MERGEFORMAT</w:instrText>
    </w:r>
    <w:r>
      <w:fldChar w:fldCharType="separate"/>
    </w:r>
    <w:r>
      <w:rPr>
        <w:noProof/>
      </w:rPr>
      <w:t>5</w:t>
    </w:r>
    <w:r>
      <w:fldChar w:fldCharType="end"/>
    </w:r>
  </w:p>
  <w:p w:rsidR="008551F7" w:rsidRDefault="008551F7">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9D8"/>
    <w:multiLevelType w:val="multilevel"/>
    <w:tmpl w:val="716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D02CC"/>
    <w:multiLevelType w:val="multilevel"/>
    <w:tmpl w:val="D12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C6278"/>
    <w:multiLevelType w:val="hybridMultilevel"/>
    <w:tmpl w:val="955C54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ED6D8A"/>
    <w:multiLevelType w:val="hybridMultilevel"/>
    <w:tmpl w:val="BEE0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5344E"/>
    <w:multiLevelType w:val="hybridMultilevel"/>
    <w:tmpl w:val="E01AFCC2"/>
    <w:lvl w:ilvl="0" w:tplc="0EE6D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2D4622"/>
    <w:multiLevelType w:val="hybridMultilevel"/>
    <w:tmpl w:val="33A0CF54"/>
    <w:lvl w:ilvl="0" w:tplc="568CCE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1B6BC3"/>
    <w:multiLevelType w:val="hybridMultilevel"/>
    <w:tmpl w:val="B95EE2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FB72BF"/>
    <w:multiLevelType w:val="hybridMultilevel"/>
    <w:tmpl w:val="321E0B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2C44489"/>
    <w:multiLevelType w:val="hybridMultilevel"/>
    <w:tmpl w:val="3ECA309E"/>
    <w:lvl w:ilvl="0" w:tplc="388839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3557547"/>
    <w:multiLevelType w:val="multilevel"/>
    <w:tmpl w:val="E3E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44B20"/>
    <w:multiLevelType w:val="hybridMultilevel"/>
    <w:tmpl w:val="321E0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CD0527"/>
    <w:multiLevelType w:val="hybridMultilevel"/>
    <w:tmpl w:val="EBF83B4C"/>
    <w:lvl w:ilvl="0" w:tplc="5A7EF1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66A6BD8"/>
    <w:multiLevelType w:val="multilevel"/>
    <w:tmpl w:val="A4EC5D1E"/>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Zero"/>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15:restartNumberingAfterBreak="0">
    <w:nsid w:val="6DCA2169"/>
    <w:multiLevelType w:val="multilevel"/>
    <w:tmpl w:val="A4EC5D1E"/>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Zero"/>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15:restartNumberingAfterBreak="0">
    <w:nsid w:val="6FE32991"/>
    <w:multiLevelType w:val="hybridMultilevel"/>
    <w:tmpl w:val="6902C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B55A4C"/>
    <w:multiLevelType w:val="hybridMultilevel"/>
    <w:tmpl w:val="F67A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BE7548"/>
    <w:multiLevelType w:val="multilevel"/>
    <w:tmpl w:val="19EE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5"/>
  </w:num>
  <w:num w:numId="4">
    <w:abstractNumId w:val="9"/>
  </w:num>
  <w:num w:numId="5">
    <w:abstractNumId w:val="17"/>
  </w:num>
  <w:num w:numId="6">
    <w:abstractNumId w:val="0"/>
  </w:num>
  <w:num w:numId="7">
    <w:abstractNumId w:val="1"/>
  </w:num>
  <w:num w:numId="8">
    <w:abstractNumId w:val="13"/>
  </w:num>
  <w:num w:numId="9">
    <w:abstractNumId w:val="3"/>
  </w:num>
  <w:num w:numId="10">
    <w:abstractNumId w:val="8"/>
  </w:num>
  <w:num w:numId="11">
    <w:abstractNumId w:val="11"/>
  </w:num>
  <w:num w:numId="12">
    <w:abstractNumId w:val="6"/>
  </w:num>
  <w:num w:numId="13">
    <w:abstractNumId w:val="12"/>
  </w:num>
  <w:num w:numId="14">
    <w:abstractNumId w:val="7"/>
  </w:num>
  <w:num w:numId="15">
    <w:abstractNumId w:val="10"/>
  </w:num>
  <w:num w:numId="16">
    <w:abstractNumId w:val="2"/>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83"/>
    <w:rsid w:val="00121B80"/>
    <w:rsid w:val="001227BA"/>
    <w:rsid w:val="00371020"/>
    <w:rsid w:val="00500F8D"/>
    <w:rsid w:val="00537CAA"/>
    <w:rsid w:val="007E23DE"/>
    <w:rsid w:val="008551F7"/>
    <w:rsid w:val="0097780D"/>
    <w:rsid w:val="009A0291"/>
    <w:rsid w:val="009A7366"/>
    <w:rsid w:val="00B17F60"/>
    <w:rsid w:val="00C262FE"/>
    <w:rsid w:val="00C710B3"/>
    <w:rsid w:val="00DA2B47"/>
    <w:rsid w:val="00E449FB"/>
    <w:rsid w:val="00E52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4A4DC"/>
  <w15:chartTrackingRefBased/>
  <w15:docId w15:val="{60D4E315-3701-4893-9D47-8455DD95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0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00F8D"/>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qFormat/>
    <w:rsid w:val="008551F7"/>
    <w:pPr>
      <w:keepNext/>
      <w:jc w:val="center"/>
      <w:outlineLvl w:val="1"/>
    </w:pPr>
    <w:rPr>
      <w:sz w:val="28"/>
    </w:rPr>
  </w:style>
  <w:style w:type="paragraph" w:styleId="3">
    <w:name w:val="heading 3"/>
    <w:basedOn w:val="a"/>
    <w:next w:val="a"/>
    <w:link w:val="30"/>
    <w:qFormat/>
    <w:rsid w:val="008551F7"/>
    <w:pPr>
      <w:keepNext/>
      <w:jc w:val="center"/>
      <w:outlineLvl w:val="2"/>
    </w:pPr>
    <w:rPr>
      <w:b/>
      <w:sz w:val="28"/>
    </w:rPr>
  </w:style>
  <w:style w:type="paragraph" w:styleId="5">
    <w:name w:val="heading 5"/>
    <w:basedOn w:val="a"/>
    <w:next w:val="a"/>
    <w:link w:val="50"/>
    <w:uiPriority w:val="9"/>
    <w:unhideWhenUsed/>
    <w:qFormat/>
    <w:rsid w:val="008551F7"/>
    <w:pPr>
      <w:keepNext/>
      <w:keepLines/>
      <w:spacing w:before="200"/>
      <w:outlineLvl w:val="4"/>
    </w:pPr>
    <w:rPr>
      <w:rFonts w:ascii="Cambria" w:hAnsi="Cambria"/>
      <w:color w:val="243F60"/>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710B3"/>
    <w:pPr>
      <w:widowControl w:val="0"/>
      <w:spacing w:before="240" w:after="60"/>
      <w:jc w:val="center"/>
    </w:pPr>
    <w:rPr>
      <w:rFonts w:ascii="Arial" w:hAnsi="Arial"/>
      <w:b/>
      <w:kern w:val="28"/>
      <w:sz w:val="32"/>
    </w:rPr>
  </w:style>
  <w:style w:type="paragraph" w:styleId="a4">
    <w:name w:val="List"/>
    <w:basedOn w:val="a"/>
    <w:semiHidden/>
    <w:unhideWhenUsed/>
    <w:rsid w:val="00C710B3"/>
    <w:pPr>
      <w:widowControl w:val="0"/>
      <w:ind w:left="283" w:hanging="283"/>
    </w:pPr>
  </w:style>
  <w:style w:type="paragraph" w:styleId="a5">
    <w:name w:val="Body Text"/>
    <w:basedOn w:val="a"/>
    <w:link w:val="a6"/>
    <w:unhideWhenUsed/>
    <w:rsid w:val="00C710B3"/>
    <w:rPr>
      <w:sz w:val="28"/>
      <w:lang w:val="x-none" w:eastAsia="x-none"/>
    </w:rPr>
  </w:style>
  <w:style w:type="character" w:customStyle="1" w:styleId="a6">
    <w:name w:val="Основной текст Знак"/>
    <w:basedOn w:val="a0"/>
    <w:link w:val="a5"/>
    <w:rsid w:val="00C710B3"/>
    <w:rPr>
      <w:rFonts w:ascii="Times New Roman" w:eastAsia="Times New Roman" w:hAnsi="Times New Roman" w:cs="Times New Roman"/>
      <w:sz w:val="28"/>
      <w:szCs w:val="20"/>
      <w:lang w:val="x-none" w:eastAsia="x-none"/>
    </w:rPr>
  </w:style>
  <w:style w:type="paragraph" w:styleId="a7">
    <w:name w:val="Subtitle"/>
    <w:basedOn w:val="a"/>
    <w:link w:val="a8"/>
    <w:qFormat/>
    <w:rsid w:val="00C710B3"/>
    <w:pPr>
      <w:widowControl w:val="0"/>
      <w:spacing w:after="60"/>
      <w:jc w:val="center"/>
    </w:pPr>
    <w:rPr>
      <w:rFonts w:ascii="Arial" w:hAnsi="Arial"/>
      <w:i/>
      <w:sz w:val="24"/>
    </w:rPr>
  </w:style>
  <w:style w:type="character" w:customStyle="1" w:styleId="a8">
    <w:name w:val="Подзаголовок Знак"/>
    <w:basedOn w:val="a0"/>
    <w:link w:val="a7"/>
    <w:rsid w:val="00C710B3"/>
    <w:rPr>
      <w:rFonts w:ascii="Arial" w:eastAsia="Times New Roman" w:hAnsi="Arial" w:cs="Times New Roman"/>
      <w:i/>
      <w:sz w:val="24"/>
      <w:szCs w:val="20"/>
      <w:lang w:eastAsia="ru-RU"/>
    </w:rPr>
  </w:style>
  <w:style w:type="character" w:customStyle="1" w:styleId="a9">
    <w:name w:val="Без интервала Знак"/>
    <w:link w:val="aa"/>
    <w:uiPriority w:val="99"/>
    <w:locked/>
    <w:rsid w:val="00C710B3"/>
    <w:rPr>
      <w:rFonts w:ascii="Times New Roman" w:eastAsia="Times New Roman" w:hAnsi="Times New Roman" w:cs="Times New Roman"/>
      <w:szCs w:val="28"/>
    </w:rPr>
  </w:style>
  <w:style w:type="paragraph" w:styleId="aa">
    <w:name w:val="No Spacing"/>
    <w:link w:val="a9"/>
    <w:uiPriority w:val="99"/>
    <w:qFormat/>
    <w:rsid w:val="00C710B3"/>
    <w:pPr>
      <w:spacing w:after="0" w:line="276" w:lineRule="auto"/>
      <w:ind w:firstLine="567"/>
      <w:jc w:val="both"/>
    </w:pPr>
    <w:rPr>
      <w:rFonts w:ascii="Times New Roman" w:eastAsia="Times New Roman" w:hAnsi="Times New Roman" w:cs="Times New Roman"/>
      <w:szCs w:val="28"/>
    </w:rPr>
  </w:style>
  <w:style w:type="character" w:customStyle="1" w:styleId="10">
    <w:name w:val="Заголовок 1 Знак"/>
    <w:basedOn w:val="a0"/>
    <w:link w:val="1"/>
    <w:rsid w:val="00500F8D"/>
    <w:rPr>
      <w:rFonts w:ascii="Times New Roman CYR" w:eastAsiaTheme="minorEastAsia" w:hAnsi="Times New Roman CYR" w:cs="Times New Roman CYR"/>
      <w:b/>
      <w:bCs/>
      <w:color w:val="26282F"/>
      <w:sz w:val="24"/>
      <w:szCs w:val="24"/>
      <w:lang w:eastAsia="ru-RU"/>
    </w:rPr>
  </w:style>
  <w:style w:type="character" w:customStyle="1" w:styleId="ab">
    <w:name w:val="Цветовое выделение"/>
    <w:uiPriority w:val="99"/>
    <w:rsid w:val="00500F8D"/>
    <w:rPr>
      <w:b/>
      <w:bCs/>
      <w:color w:val="26282F"/>
    </w:rPr>
  </w:style>
  <w:style w:type="character" w:customStyle="1" w:styleId="ac">
    <w:name w:val="Гипертекстовая ссылка"/>
    <w:basedOn w:val="ab"/>
    <w:uiPriority w:val="99"/>
    <w:rsid w:val="00500F8D"/>
    <w:rPr>
      <w:b w:val="0"/>
      <w:bCs w:val="0"/>
      <w:color w:val="106BBE"/>
    </w:rPr>
  </w:style>
  <w:style w:type="paragraph" w:customStyle="1" w:styleId="ad">
    <w:name w:val="Комментарий"/>
    <w:basedOn w:val="a"/>
    <w:next w:val="a"/>
    <w:uiPriority w:val="99"/>
    <w:rsid w:val="00500F8D"/>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e">
    <w:name w:val="Нормальный (таблица)"/>
    <w:basedOn w:val="a"/>
    <w:next w:val="a"/>
    <w:uiPriority w:val="99"/>
    <w:rsid w:val="00500F8D"/>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500F8D"/>
    <w:pPr>
      <w:widowControl w:val="0"/>
      <w:autoSpaceDE w:val="0"/>
      <w:autoSpaceDN w:val="0"/>
      <w:adjustRightInd w:val="0"/>
    </w:pPr>
    <w:rPr>
      <w:rFonts w:ascii="Times New Roman CYR" w:eastAsiaTheme="minorEastAsia" w:hAnsi="Times New Roman CYR" w:cs="Times New Roman CYR"/>
      <w:sz w:val="24"/>
      <w:szCs w:val="24"/>
    </w:rPr>
  </w:style>
  <w:style w:type="paragraph" w:styleId="af0">
    <w:name w:val="header"/>
    <w:basedOn w:val="a"/>
    <w:link w:val="af1"/>
    <w:uiPriority w:val="99"/>
    <w:unhideWhenUsed/>
    <w:rsid w:val="00500F8D"/>
    <w:pPr>
      <w:tabs>
        <w:tab w:val="center" w:pos="4677"/>
        <w:tab w:val="right" w:pos="9355"/>
      </w:tabs>
    </w:pPr>
  </w:style>
  <w:style w:type="character" w:customStyle="1" w:styleId="af1">
    <w:name w:val="Верхний колонтитул Знак"/>
    <w:basedOn w:val="a0"/>
    <w:link w:val="af0"/>
    <w:uiPriority w:val="99"/>
    <w:rsid w:val="00500F8D"/>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500F8D"/>
    <w:pPr>
      <w:tabs>
        <w:tab w:val="center" w:pos="4677"/>
        <w:tab w:val="right" w:pos="9355"/>
      </w:tabs>
    </w:pPr>
  </w:style>
  <w:style w:type="character" w:customStyle="1" w:styleId="af3">
    <w:name w:val="Нижний колонтитул Знак"/>
    <w:basedOn w:val="a0"/>
    <w:link w:val="af2"/>
    <w:uiPriority w:val="99"/>
    <w:rsid w:val="00500F8D"/>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8551F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551F7"/>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8551F7"/>
    <w:rPr>
      <w:rFonts w:ascii="Cambria" w:eastAsia="Times New Roman" w:hAnsi="Cambria" w:cs="Times New Roman"/>
      <w:color w:val="243F60"/>
      <w:sz w:val="28"/>
      <w:szCs w:val="20"/>
      <w:lang w:val="x-none" w:eastAsia="x-none"/>
    </w:rPr>
  </w:style>
  <w:style w:type="paragraph" w:styleId="31">
    <w:name w:val="Body Text 3"/>
    <w:basedOn w:val="a"/>
    <w:link w:val="32"/>
    <w:rsid w:val="008551F7"/>
    <w:pPr>
      <w:jc w:val="center"/>
    </w:pPr>
    <w:rPr>
      <w:sz w:val="28"/>
    </w:rPr>
  </w:style>
  <w:style w:type="character" w:customStyle="1" w:styleId="32">
    <w:name w:val="Основной текст 3 Знак"/>
    <w:basedOn w:val="a0"/>
    <w:link w:val="31"/>
    <w:rsid w:val="008551F7"/>
    <w:rPr>
      <w:rFonts w:ascii="Times New Roman" w:eastAsia="Times New Roman" w:hAnsi="Times New Roman" w:cs="Times New Roman"/>
      <w:sz w:val="28"/>
      <w:szCs w:val="20"/>
      <w:lang w:eastAsia="ru-RU"/>
    </w:rPr>
  </w:style>
  <w:style w:type="paragraph" w:styleId="af4">
    <w:name w:val="Body Text Indent"/>
    <w:basedOn w:val="a"/>
    <w:link w:val="af5"/>
    <w:rsid w:val="008551F7"/>
    <w:pPr>
      <w:spacing w:after="120"/>
      <w:ind w:left="283"/>
    </w:pPr>
  </w:style>
  <w:style w:type="character" w:customStyle="1" w:styleId="af5">
    <w:name w:val="Основной текст с отступом Знак"/>
    <w:basedOn w:val="a0"/>
    <w:link w:val="af4"/>
    <w:rsid w:val="008551F7"/>
    <w:rPr>
      <w:rFonts w:ascii="Times New Roman" w:eastAsia="Times New Roman" w:hAnsi="Times New Roman" w:cs="Times New Roman"/>
      <w:sz w:val="20"/>
      <w:szCs w:val="20"/>
      <w:lang w:eastAsia="ru-RU"/>
    </w:rPr>
  </w:style>
  <w:style w:type="table" w:styleId="af6">
    <w:name w:val="Table Grid"/>
    <w:basedOn w:val="a1"/>
    <w:uiPriority w:val="59"/>
    <w:rsid w:val="00855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rsid w:val="008551F7"/>
    <w:pPr>
      <w:spacing w:before="100" w:beforeAutospacing="1" w:after="100" w:afterAutospacing="1"/>
    </w:pPr>
    <w:rPr>
      <w:sz w:val="24"/>
      <w:szCs w:val="24"/>
    </w:rPr>
  </w:style>
  <w:style w:type="paragraph" w:styleId="af8">
    <w:name w:val="List Paragraph"/>
    <w:basedOn w:val="a"/>
    <w:uiPriority w:val="34"/>
    <w:qFormat/>
    <w:rsid w:val="008551F7"/>
    <w:pPr>
      <w:spacing w:after="200" w:line="276" w:lineRule="auto"/>
      <w:ind w:left="720"/>
      <w:contextualSpacing/>
    </w:pPr>
    <w:rPr>
      <w:rFonts w:ascii="Calibri" w:hAnsi="Calibri"/>
      <w:sz w:val="22"/>
      <w:szCs w:val="22"/>
    </w:rPr>
  </w:style>
  <w:style w:type="paragraph" w:customStyle="1" w:styleId="ConsPlusNonformat">
    <w:name w:val="ConsPlusNonformat"/>
    <w:rsid w:val="008551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Базовый"/>
    <w:rsid w:val="008551F7"/>
    <w:pPr>
      <w:tabs>
        <w:tab w:val="left" w:pos="708"/>
      </w:tabs>
      <w:suppressAutoHyphens/>
      <w:spacing w:after="200" w:line="276" w:lineRule="auto"/>
    </w:pPr>
    <w:rPr>
      <w:rFonts w:ascii="Calibri" w:eastAsia="Calibri" w:hAnsi="Calibri" w:cs="Times New Roman"/>
      <w:color w:val="00000A"/>
    </w:rPr>
  </w:style>
  <w:style w:type="character" w:styleId="afa">
    <w:name w:val="Hyperlink"/>
    <w:uiPriority w:val="99"/>
    <w:unhideWhenUsed/>
    <w:rsid w:val="008551F7"/>
    <w:rPr>
      <w:color w:val="0000FF"/>
      <w:u w:val="single"/>
    </w:rPr>
  </w:style>
  <w:style w:type="paragraph" w:customStyle="1" w:styleId="a30">
    <w:name w:val="a3"/>
    <w:basedOn w:val="a"/>
    <w:rsid w:val="008551F7"/>
    <w:pPr>
      <w:spacing w:before="100" w:beforeAutospacing="1" w:after="100" w:afterAutospacing="1"/>
    </w:pPr>
    <w:rPr>
      <w:sz w:val="24"/>
      <w:szCs w:val="24"/>
    </w:rPr>
  </w:style>
  <w:style w:type="paragraph" w:styleId="afb">
    <w:name w:val="Balloon Text"/>
    <w:basedOn w:val="a"/>
    <w:link w:val="afc"/>
    <w:rsid w:val="008551F7"/>
    <w:rPr>
      <w:rFonts w:ascii="Segoe UI" w:hAnsi="Segoe UI"/>
      <w:sz w:val="18"/>
      <w:szCs w:val="18"/>
      <w:lang w:val="x-none" w:eastAsia="x-none"/>
    </w:rPr>
  </w:style>
  <w:style w:type="character" w:customStyle="1" w:styleId="afc">
    <w:name w:val="Текст выноски Знак"/>
    <w:basedOn w:val="a0"/>
    <w:link w:val="afb"/>
    <w:rsid w:val="008551F7"/>
    <w:rPr>
      <w:rFonts w:ascii="Segoe UI" w:eastAsia="Times New Roman" w:hAnsi="Segoe UI" w:cs="Times New Roman"/>
      <w:sz w:val="18"/>
      <w:szCs w:val="18"/>
      <w:lang w:val="x-none" w:eastAsia="x-none"/>
    </w:rPr>
  </w:style>
  <w:style w:type="character" w:styleId="afd">
    <w:name w:val="footnote reference"/>
    <w:uiPriority w:val="99"/>
    <w:rsid w:val="008551F7"/>
    <w:rPr>
      <w:vertAlign w:val="superscript"/>
    </w:rPr>
  </w:style>
  <w:style w:type="character" w:styleId="afe">
    <w:name w:val="annotation reference"/>
    <w:rsid w:val="008551F7"/>
    <w:rPr>
      <w:sz w:val="16"/>
      <w:szCs w:val="16"/>
    </w:rPr>
  </w:style>
  <w:style w:type="paragraph" w:styleId="aff">
    <w:name w:val="annotation text"/>
    <w:basedOn w:val="a"/>
    <w:link w:val="aff0"/>
    <w:rsid w:val="008551F7"/>
  </w:style>
  <w:style w:type="character" w:customStyle="1" w:styleId="aff0">
    <w:name w:val="Текст примечания Знак"/>
    <w:basedOn w:val="a0"/>
    <w:link w:val="aff"/>
    <w:rsid w:val="008551F7"/>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8551F7"/>
    <w:rPr>
      <w:b/>
      <w:bCs/>
      <w:lang w:val="x-none" w:eastAsia="x-none"/>
    </w:rPr>
  </w:style>
  <w:style w:type="character" w:customStyle="1" w:styleId="aff2">
    <w:name w:val="Тема примечания Знак"/>
    <w:basedOn w:val="aff0"/>
    <w:link w:val="aff1"/>
    <w:rsid w:val="008551F7"/>
    <w:rPr>
      <w:rFonts w:ascii="Times New Roman" w:eastAsia="Times New Roman" w:hAnsi="Times New Roman" w:cs="Times New Roman"/>
      <w:b/>
      <w:bCs/>
      <w:sz w:val="20"/>
      <w:szCs w:val="20"/>
      <w:lang w:val="x-none" w:eastAsia="x-none"/>
    </w:rPr>
  </w:style>
  <w:style w:type="character" w:styleId="aff3">
    <w:name w:val="Strong"/>
    <w:uiPriority w:val="22"/>
    <w:qFormat/>
    <w:rsid w:val="008551F7"/>
    <w:rPr>
      <w:b/>
      <w:bCs/>
    </w:rPr>
  </w:style>
  <w:style w:type="numbering" w:customStyle="1" w:styleId="11">
    <w:name w:val="Нет списка1"/>
    <w:next w:val="a2"/>
    <w:uiPriority w:val="99"/>
    <w:semiHidden/>
    <w:unhideWhenUsed/>
    <w:rsid w:val="008551F7"/>
  </w:style>
  <w:style w:type="paragraph" w:customStyle="1" w:styleId="ConsPlusTitlePage">
    <w:name w:val="ConsPlusTitlePage"/>
    <w:rsid w:val="008551F7"/>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8551F7"/>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8551F7"/>
    <w:pPr>
      <w:widowControl w:val="0"/>
      <w:autoSpaceDE w:val="0"/>
      <w:autoSpaceDN w:val="0"/>
      <w:spacing w:after="0" w:line="240" w:lineRule="auto"/>
    </w:pPr>
    <w:rPr>
      <w:rFonts w:ascii="Calibri" w:eastAsia="Times New Roman" w:hAnsi="Calibri" w:cs="Calibri"/>
      <w:b/>
      <w:lang w:eastAsia="ru-RU"/>
    </w:rPr>
  </w:style>
  <w:style w:type="paragraph" w:customStyle="1" w:styleId="dt-p">
    <w:name w:val="dt-p"/>
    <w:basedOn w:val="a"/>
    <w:rsid w:val="008551F7"/>
    <w:pPr>
      <w:spacing w:before="100" w:beforeAutospacing="1" w:after="100" w:afterAutospacing="1"/>
    </w:pPr>
    <w:rPr>
      <w:sz w:val="24"/>
      <w:szCs w:val="24"/>
    </w:rPr>
  </w:style>
  <w:style w:type="character" w:customStyle="1" w:styleId="dt-m">
    <w:name w:val="dt-m"/>
    <w:basedOn w:val="a0"/>
    <w:rsid w:val="0085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833" TargetMode="External"/><Relationship Id="rId21" Type="http://schemas.openxmlformats.org/officeDocument/2006/relationships/hyperlink" Target="https://login.consultant.ru/link/?req=doc&amp;base=LAW&amp;n=428583&amp;dst=100256" TargetMode="External"/><Relationship Id="rId42" Type="http://schemas.openxmlformats.org/officeDocument/2006/relationships/hyperlink" Target="https://login.consultant.ru/link/?req=doc&amp;base=LAW&amp;n=483239&amp;dst=535" TargetMode="External"/><Relationship Id="rId63" Type="http://schemas.openxmlformats.org/officeDocument/2006/relationships/hyperlink" Target="https://login.consultant.ru/link/?req=doc&amp;base=LAW&amp;n=41812&amp;dst=101164" TargetMode="External"/><Relationship Id="rId84" Type="http://schemas.openxmlformats.org/officeDocument/2006/relationships/hyperlink" Target="https://login.consultant.ru/link/?req=doc&amp;base=LAW&amp;n=41812&amp;dst=100799" TargetMode="External"/><Relationship Id="rId138" Type="http://schemas.openxmlformats.org/officeDocument/2006/relationships/hyperlink" Target="https://login.consultant.ru/link/?req=doc&amp;base=LAW&amp;n=373204&amp;dst=101342" TargetMode="External"/><Relationship Id="rId159" Type="http://schemas.openxmlformats.org/officeDocument/2006/relationships/hyperlink" Target="http://ivo.garant.ru/document/redirect/185671/237" TargetMode="External"/><Relationship Id="rId170" Type="http://schemas.openxmlformats.org/officeDocument/2006/relationships/hyperlink" Target="http://ivo.garant.ru/document/redirect/70511954/0" TargetMode="External"/><Relationship Id="rId191" Type="http://schemas.openxmlformats.org/officeDocument/2006/relationships/hyperlink" Target="http://ivo.garant.ru/document/redirect/185671/777" TargetMode="External"/><Relationship Id="rId205" Type="http://schemas.openxmlformats.org/officeDocument/2006/relationships/hyperlink" Target="http://ivo.garant.ru/document/redirect/400165158/1396" TargetMode="External"/><Relationship Id="rId107" Type="http://schemas.openxmlformats.org/officeDocument/2006/relationships/hyperlink" Target="https://login.consultant.ru/link/?req=doc&amp;base=LAW&amp;n=373204&amp;dst=101352" TargetMode="External"/><Relationship Id="rId11" Type="http://schemas.openxmlformats.org/officeDocument/2006/relationships/hyperlink" Target="https://login.consultant.ru/link/?req=doc&amp;base=LAW&amp;n=483239&amp;dst=532" TargetMode="External"/><Relationship Id="rId32" Type="http://schemas.openxmlformats.org/officeDocument/2006/relationships/hyperlink" Target="https://login.consultant.ru/link/?req=doc&amp;base=LAW&amp;n=41812&amp;dst=100232" TargetMode="External"/><Relationship Id="rId53" Type="http://schemas.openxmlformats.org/officeDocument/2006/relationships/hyperlink" Target="https://login.consultant.ru/link/?req=doc&amp;base=LAW&amp;n=41812&amp;dst=100465" TargetMode="External"/><Relationship Id="rId74" Type="http://schemas.openxmlformats.org/officeDocument/2006/relationships/hyperlink" Target="https://login.consultant.ru/link/?req=doc&amp;base=LAW&amp;n=362449&amp;dst=100010" TargetMode="External"/><Relationship Id="rId128" Type="http://schemas.openxmlformats.org/officeDocument/2006/relationships/hyperlink" Target="https://login.consultant.ru/link/?req=doc&amp;base=LAW&amp;n=41812&amp;dst=101266" TargetMode="External"/><Relationship Id="rId149" Type="http://schemas.openxmlformats.org/officeDocument/2006/relationships/hyperlink" Target="http://ivo.garant.ru/document/redirect/185671/776"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1812&amp;dst=101187" TargetMode="External"/><Relationship Id="rId160" Type="http://schemas.openxmlformats.org/officeDocument/2006/relationships/hyperlink" Target="http://ivo.garant.ru/document/redirect/185671/12200" TargetMode="External"/><Relationship Id="rId181" Type="http://schemas.openxmlformats.org/officeDocument/2006/relationships/hyperlink" Target="http://ivo.garant.ru/document/redirect/12177489/40112" TargetMode="External"/><Relationship Id="rId22" Type="http://schemas.openxmlformats.org/officeDocument/2006/relationships/hyperlink" Target="https://login.consultant.ru/link/?req=doc&amp;base=LAW&amp;n=41812&amp;dst=100186" TargetMode="External"/><Relationship Id="rId43" Type="http://schemas.openxmlformats.org/officeDocument/2006/relationships/hyperlink" Target="https://login.consultant.ru/link/?req=doc&amp;base=LAW&amp;n=41812&amp;dst=101951" TargetMode="External"/><Relationship Id="rId64" Type="http://schemas.openxmlformats.org/officeDocument/2006/relationships/hyperlink" Target="https://login.consultant.ru/link/?req=doc&amp;base=LAW&amp;n=162053&amp;dst=100011" TargetMode="External"/><Relationship Id="rId118" Type="http://schemas.openxmlformats.org/officeDocument/2006/relationships/hyperlink" Target="https://login.consultant.ru/link/?req=doc&amp;base=LAW&amp;n=41812&amp;dst=100838" TargetMode="External"/><Relationship Id="rId139" Type="http://schemas.openxmlformats.org/officeDocument/2006/relationships/hyperlink" Target="https://login.consultant.ru/link/?req=doc&amp;base=LAW&amp;n=373204&amp;dst=101352" TargetMode="External"/><Relationship Id="rId85" Type="http://schemas.openxmlformats.org/officeDocument/2006/relationships/hyperlink" Target="https://login.consultant.ru/link/?req=doc&amp;base=LAW&amp;n=41812&amp;dst=100833" TargetMode="External"/><Relationship Id="rId150" Type="http://schemas.openxmlformats.org/officeDocument/2006/relationships/hyperlink" Target="http://ivo.garant.ru/document/redirect/185671/0" TargetMode="External"/><Relationship Id="rId171" Type="http://schemas.openxmlformats.org/officeDocument/2006/relationships/hyperlink" Target="http://ivo.garant.ru/document/redirect/12132859/1000" TargetMode="External"/><Relationship Id="rId192" Type="http://schemas.openxmlformats.org/officeDocument/2006/relationships/hyperlink" Target="http://ivo.garant.ru/document/redirect/185671/779" TargetMode="External"/><Relationship Id="rId206" Type="http://schemas.openxmlformats.org/officeDocument/2006/relationships/hyperlink" Target="http://ivo.garant.ru/document/redirect/400165158/1403" TargetMode="External"/><Relationship Id="rId12" Type="http://schemas.openxmlformats.org/officeDocument/2006/relationships/hyperlink" Target="https://login.consultant.ru/link/?req=doc&amp;base=LAW&amp;n=488463&amp;dst=100011" TargetMode="External"/><Relationship Id="rId33" Type="http://schemas.openxmlformats.org/officeDocument/2006/relationships/hyperlink" Target="https://login.consultant.ru/link/?req=doc&amp;base=LAW&amp;n=373204&amp;dst=100864" TargetMode="External"/><Relationship Id="rId108" Type="http://schemas.openxmlformats.org/officeDocument/2006/relationships/hyperlink" Target="https://login.consultant.ru/link/?req=doc&amp;base=LAW&amp;n=373204&amp;dst=101360" TargetMode="External"/><Relationship Id="rId129" Type="http://schemas.openxmlformats.org/officeDocument/2006/relationships/hyperlink" Target="https://login.consultant.ru/link/?req=doc&amp;base=LAW&amp;n=41812&amp;dst=101272" TargetMode="External"/><Relationship Id="rId54" Type="http://schemas.openxmlformats.org/officeDocument/2006/relationships/hyperlink" Target="https://login.consultant.ru/link/?req=doc&amp;base=LAW&amp;n=41812&amp;dst=100537" TargetMode="External"/><Relationship Id="rId75" Type="http://schemas.openxmlformats.org/officeDocument/2006/relationships/hyperlink" Target="https://login.consultant.ru/link/?req=doc&amp;base=LAW&amp;n=373204&amp;dst=101286" TargetMode="External"/><Relationship Id="rId96" Type="http://schemas.openxmlformats.org/officeDocument/2006/relationships/hyperlink" Target="https://login.consultant.ru/link/?req=doc&amp;base=LAW&amp;n=41812&amp;dst=101266" TargetMode="External"/><Relationship Id="rId140" Type="http://schemas.openxmlformats.org/officeDocument/2006/relationships/hyperlink" Target="https://login.consultant.ru/link/?req=doc&amp;base=LAW&amp;n=373204&amp;dst=101360" TargetMode="External"/><Relationship Id="rId161" Type="http://schemas.openxmlformats.org/officeDocument/2006/relationships/hyperlink" Target="http://ivo.garant.ru/document/redirect/400165158/1278" TargetMode="External"/><Relationship Id="rId182" Type="http://schemas.openxmlformats.org/officeDocument/2006/relationships/hyperlink" Target="http://ivo.garant.ru/document/redirect/11900785/5022" TargetMode="External"/><Relationship Id="rId6" Type="http://schemas.openxmlformats.org/officeDocument/2006/relationships/footnotes" Target="footnotes.xml"/><Relationship Id="rId23" Type="http://schemas.openxmlformats.org/officeDocument/2006/relationships/hyperlink" Target="https://login.consultant.ru/link/?req=doc&amp;base=LAW&amp;n=373204&amp;dst=100876" TargetMode="External"/><Relationship Id="rId119" Type="http://schemas.openxmlformats.org/officeDocument/2006/relationships/hyperlink" Target="https://login.consultant.ru/link/?req=doc&amp;base=LAW&amp;n=41812&amp;dst=100842" TargetMode="External"/><Relationship Id="rId44" Type="http://schemas.openxmlformats.org/officeDocument/2006/relationships/hyperlink" Target="https://login.consultant.ru/link/?req=doc&amp;base=LAW&amp;n=373204&amp;dst=100981" TargetMode="External"/><Relationship Id="rId65" Type="http://schemas.openxmlformats.org/officeDocument/2006/relationships/hyperlink" Target="https://login.consultant.ru/link/?req=doc&amp;base=LAW&amp;n=41812&amp;dst=100343" TargetMode="External"/><Relationship Id="rId86" Type="http://schemas.openxmlformats.org/officeDocument/2006/relationships/hyperlink" Target="https://login.consultant.ru/link/?req=doc&amp;base=LAW&amp;n=41812&amp;dst=100838" TargetMode="External"/><Relationship Id="rId130" Type="http://schemas.openxmlformats.org/officeDocument/2006/relationships/hyperlink" Target="https://login.consultant.ru/link/?req=doc&amp;base=LAW&amp;n=41812&amp;dst=101286" TargetMode="External"/><Relationship Id="rId151" Type="http://schemas.openxmlformats.org/officeDocument/2006/relationships/hyperlink" Target="http://ivo.garant.ru/document/redirect/185671/812" TargetMode="External"/><Relationship Id="rId172" Type="http://schemas.openxmlformats.org/officeDocument/2006/relationships/hyperlink" Target="http://ivo.garant.ru/document/redirect/12132859/0" TargetMode="External"/><Relationship Id="rId193" Type="http://schemas.openxmlformats.org/officeDocument/2006/relationships/hyperlink" Target="http://ivo.garant.ru/document/redirect/185671/780" TargetMode="External"/><Relationship Id="rId207" Type="http://schemas.openxmlformats.org/officeDocument/2006/relationships/hyperlink" Target="http://ivo.garant.ru/document/redirect/12177489/40112" TargetMode="External"/><Relationship Id="rId13" Type="http://schemas.openxmlformats.org/officeDocument/2006/relationships/hyperlink" Target="https://login.consultant.ru/link/?req=doc&amp;base=LAW&amp;n=41812&amp;dst=102014" TargetMode="External"/><Relationship Id="rId109" Type="http://schemas.openxmlformats.org/officeDocument/2006/relationships/hyperlink" Target="https://login.consultant.ru/link/?req=doc&amp;base=LAW&amp;n=373204&amp;dst=101375" TargetMode="External"/><Relationship Id="rId34" Type="http://schemas.openxmlformats.org/officeDocument/2006/relationships/hyperlink" Target="https://login.consultant.ru/link/?req=doc&amp;base=LAW&amp;n=483239&amp;dst=533" TargetMode="External"/><Relationship Id="rId55" Type="http://schemas.openxmlformats.org/officeDocument/2006/relationships/hyperlink" Target="https://login.consultant.ru/link/?req=doc&amp;base=LAW&amp;n=41812&amp;dst=101122" TargetMode="External"/><Relationship Id="rId76" Type="http://schemas.openxmlformats.org/officeDocument/2006/relationships/hyperlink" Target="https://login.consultant.ru/link/?req=doc&amp;base=LAW&amp;n=483239&amp;dst=314" TargetMode="External"/><Relationship Id="rId97" Type="http://schemas.openxmlformats.org/officeDocument/2006/relationships/hyperlink" Target="https://login.consultant.ru/link/?req=doc&amp;base=LAW&amp;n=41812&amp;dst=101272" TargetMode="External"/><Relationship Id="rId120" Type="http://schemas.openxmlformats.org/officeDocument/2006/relationships/hyperlink" Target="https://login.consultant.ru/link/?req=doc&amp;base=LAW&amp;n=41812&amp;dst=100884" TargetMode="External"/><Relationship Id="rId141" Type="http://schemas.openxmlformats.org/officeDocument/2006/relationships/hyperlink" Target="https://login.consultant.ru/link/?req=doc&amp;base=LAW&amp;n=373204&amp;dst=101375" TargetMode="External"/><Relationship Id="rId7" Type="http://schemas.openxmlformats.org/officeDocument/2006/relationships/endnotes" Target="endnotes.xml"/><Relationship Id="rId162" Type="http://schemas.openxmlformats.org/officeDocument/2006/relationships/hyperlink" Target="http://ivo.garant.ru/document/redirect/185671/708" TargetMode="External"/><Relationship Id="rId183" Type="http://schemas.openxmlformats.org/officeDocument/2006/relationships/hyperlink" Target="http://ivo.garant.ru/document/redirect/185671/124" TargetMode="External"/><Relationship Id="rId24" Type="http://schemas.openxmlformats.org/officeDocument/2006/relationships/hyperlink" Target="https://login.consultant.ru/link/?req=doc&amp;base=LAW&amp;n=428583&amp;dst=100020" TargetMode="External"/><Relationship Id="rId45" Type="http://schemas.openxmlformats.org/officeDocument/2006/relationships/hyperlink" Target="https://login.consultant.ru/link/?req=doc&amp;base=LAW&amp;n=483239&amp;dst=536" TargetMode="External"/><Relationship Id="rId66" Type="http://schemas.openxmlformats.org/officeDocument/2006/relationships/hyperlink" Target="https://login.consultant.ru/link/?req=doc&amp;base=LAW&amp;n=296977&amp;dst=100015" TargetMode="External"/><Relationship Id="rId87" Type="http://schemas.openxmlformats.org/officeDocument/2006/relationships/hyperlink" Target="https://login.consultant.ru/link/?req=doc&amp;base=LAW&amp;n=41812&amp;dst=100842" TargetMode="External"/><Relationship Id="rId110" Type="http://schemas.openxmlformats.org/officeDocument/2006/relationships/hyperlink" Target="https://login.consultant.ru/link/?req=doc&amp;base=LAW&amp;n=41812&amp;dst=100164" TargetMode="External"/><Relationship Id="rId131" Type="http://schemas.openxmlformats.org/officeDocument/2006/relationships/hyperlink" Target="https://login.consultant.ru/link/?req=doc&amp;base=LAW&amp;n=41812&amp;dst=101287" TargetMode="External"/><Relationship Id="rId152" Type="http://schemas.openxmlformats.org/officeDocument/2006/relationships/hyperlink" Target="http://ivo.garant.ru/document/redirect/185671/120" TargetMode="External"/><Relationship Id="rId173" Type="http://schemas.openxmlformats.org/officeDocument/2006/relationships/hyperlink" Target="http://ivo.garant.ru/document/redirect/12132859/1000" TargetMode="External"/><Relationship Id="rId194" Type="http://schemas.openxmlformats.org/officeDocument/2006/relationships/hyperlink" Target="http://ivo.garant.ru/document/redirect/185671/787" TargetMode="External"/><Relationship Id="rId208" Type="http://schemas.openxmlformats.org/officeDocument/2006/relationships/hyperlink" Target="http://ivo.garant.ru/document/redirect/12177489/40112" TargetMode="External"/><Relationship Id="rId19" Type="http://schemas.openxmlformats.org/officeDocument/2006/relationships/hyperlink" Target="https://login.consultant.ru/link/?req=doc&amp;base=LAW&amp;n=373204&amp;dst=101207" TargetMode="External"/><Relationship Id="rId14" Type="http://schemas.openxmlformats.org/officeDocument/2006/relationships/hyperlink" Target="https://login.consultant.ru/link/?req=doc&amp;base=LAW&amp;n=373204&amp;dst=100981" TargetMode="External"/><Relationship Id="rId30" Type="http://schemas.openxmlformats.org/officeDocument/2006/relationships/hyperlink" Target="https://login.consultant.ru/link/?req=doc&amp;base=LAW&amp;n=373204&amp;dst=100815" TargetMode="External"/><Relationship Id="rId35" Type="http://schemas.openxmlformats.org/officeDocument/2006/relationships/hyperlink" Target="https://login.consultant.ru/link/?req=doc&amp;base=LAW&amp;n=483239&amp;dst=534" TargetMode="External"/><Relationship Id="rId56" Type="http://schemas.openxmlformats.org/officeDocument/2006/relationships/hyperlink" Target="https://login.consultant.ru/link/?req=doc&amp;base=LAW&amp;n=41812&amp;dst=101067" TargetMode="External"/><Relationship Id="rId77" Type="http://schemas.openxmlformats.org/officeDocument/2006/relationships/hyperlink" Target="https://login.consultant.ru/link/?req=doc&amp;base=LAW&amp;n=483176&amp;dst=331" TargetMode="External"/><Relationship Id="rId100" Type="http://schemas.openxmlformats.org/officeDocument/2006/relationships/hyperlink" Target="https://login.consultant.ru/link/?req=doc&amp;base=LAW&amp;n=41812&amp;dst=101717" TargetMode="External"/><Relationship Id="rId105" Type="http://schemas.openxmlformats.org/officeDocument/2006/relationships/hyperlink" Target="https://login.consultant.ru/link/?req=doc&amp;base=LAW&amp;n=41812&amp;dst=102034" TargetMode="External"/><Relationship Id="rId126" Type="http://schemas.openxmlformats.org/officeDocument/2006/relationships/hyperlink" Target="https://login.consultant.ru/link/?req=doc&amp;base=LAW&amp;n=41812&amp;dst=101183" TargetMode="External"/><Relationship Id="rId147" Type="http://schemas.openxmlformats.org/officeDocument/2006/relationships/hyperlink" Target="http://ivo.garant.ru/document/redirect/12177489/2302" TargetMode="External"/><Relationship Id="rId168" Type="http://schemas.openxmlformats.org/officeDocument/2006/relationships/hyperlink" Target="http://ivo.garant.ru/document/redirect/12177489/20604" TargetMode="External"/><Relationship Id="rId8" Type="http://schemas.openxmlformats.org/officeDocument/2006/relationships/image" Target="media/image1.png"/><Relationship Id="rId51" Type="http://schemas.openxmlformats.org/officeDocument/2006/relationships/hyperlink" Target="https://login.consultant.ru/link/?req=doc&amp;base=LAW&amp;n=483176&amp;dst=228" TargetMode="External"/><Relationship Id="rId72" Type="http://schemas.openxmlformats.org/officeDocument/2006/relationships/hyperlink" Target="https://login.consultant.ru/link/?req=doc&amp;base=LAW&amp;n=483239&amp;dst=540" TargetMode="External"/><Relationship Id="rId93" Type="http://schemas.openxmlformats.org/officeDocument/2006/relationships/hyperlink" Target="https://login.consultant.ru/link/?req=doc&amp;base=LAW&amp;n=41812&amp;dst=101169" TargetMode="External"/><Relationship Id="rId98" Type="http://schemas.openxmlformats.org/officeDocument/2006/relationships/hyperlink" Target="https://login.consultant.ru/link/?req=doc&amp;base=LAW&amp;n=41812&amp;dst=101286" TargetMode="External"/><Relationship Id="rId121" Type="http://schemas.openxmlformats.org/officeDocument/2006/relationships/hyperlink" Target="https://login.consultant.ru/link/?req=doc&amp;base=LAW&amp;n=41812&amp;dst=101067" TargetMode="External"/><Relationship Id="rId142" Type="http://schemas.openxmlformats.org/officeDocument/2006/relationships/hyperlink" Target="https://login.consultant.ru/link/?req=doc&amp;base=LAW&amp;n=483239&amp;dst=314" TargetMode="External"/><Relationship Id="rId163" Type="http://schemas.openxmlformats.org/officeDocument/2006/relationships/hyperlink" Target="http://ivo.garant.ru/document/redirect/185671/809" TargetMode="External"/><Relationship Id="rId184" Type="http://schemas.openxmlformats.org/officeDocument/2006/relationships/hyperlink" Target="http://ivo.garant.ru/document/redirect/185671/147" TargetMode="External"/><Relationship Id="rId189" Type="http://schemas.openxmlformats.org/officeDocument/2006/relationships/hyperlink" Target="http://ivo.garant.ru/document/redirect/185671/756"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login.consultant.ru/link/?req=doc&amp;base=LAW&amp;n=41812&amp;dst=100011" TargetMode="External"/><Relationship Id="rId46" Type="http://schemas.openxmlformats.org/officeDocument/2006/relationships/hyperlink" Target="https://login.consultant.ru/link/?req=doc&amp;base=LAW&amp;n=401404&amp;dst=100010" TargetMode="External"/><Relationship Id="rId67" Type="http://schemas.openxmlformats.org/officeDocument/2006/relationships/hyperlink" Target="https://login.consultant.ru/link/?req=doc&amp;base=LAW&amp;n=483176&amp;dst=100048" TargetMode="External"/><Relationship Id="rId116" Type="http://schemas.openxmlformats.org/officeDocument/2006/relationships/hyperlink" Target="https://login.consultant.ru/link/?req=doc&amp;base=LAW&amp;n=41812&amp;dst=100799" TargetMode="External"/><Relationship Id="rId137" Type="http://schemas.openxmlformats.org/officeDocument/2006/relationships/hyperlink" Target="https://login.consultant.ru/link/?req=doc&amp;base=LAW&amp;n=41812&amp;dst=102034" TargetMode="External"/><Relationship Id="rId158" Type="http://schemas.openxmlformats.org/officeDocument/2006/relationships/hyperlink" Target="http://ivo.garant.ru/document/redirect/400165158/1278" TargetMode="External"/><Relationship Id="rId20" Type="http://schemas.openxmlformats.org/officeDocument/2006/relationships/hyperlink" Target="https://login.consultant.ru/link/?req=doc&amp;base=LAW&amp;n=428583&amp;dst=100245" TargetMode="External"/><Relationship Id="rId41" Type="http://schemas.openxmlformats.org/officeDocument/2006/relationships/hyperlink" Target="https://login.consultant.ru/link/?req=doc&amp;base=LAW&amp;n=41812&amp;dst=101970" TargetMode="External"/><Relationship Id="rId62" Type="http://schemas.openxmlformats.org/officeDocument/2006/relationships/hyperlink" Target="https://login.consultant.ru/link/?req=doc&amp;base=LAW&amp;n=41812&amp;dst=101159" TargetMode="External"/><Relationship Id="rId83" Type="http://schemas.openxmlformats.org/officeDocument/2006/relationships/hyperlink" Target="https://login.consultant.ru/link/?req=doc&amp;base=LAW&amp;n=41812&amp;dst=100570" TargetMode="External"/><Relationship Id="rId88" Type="http://schemas.openxmlformats.org/officeDocument/2006/relationships/hyperlink" Target="https://login.consultant.ru/link/?req=doc&amp;base=LAW&amp;n=41812&amp;dst=100884" TargetMode="External"/><Relationship Id="rId111" Type="http://schemas.openxmlformats.org/officeDocument/2006/relationships/hyperlink" Target="https://login.consultant.ru/link/?req=doc&amp;base=LAW&amp;n=41812&amp;dst=100167" TargetMode="External"/><Relationship Id="rId132" Type="http://schemas.openxmlformats.org/officeDocument/2006/relationships/hyperlink" Target="https://login.consultant.ru/link/?req=doc&amp;base=LAW&amp;n=41812&amp;dst=101717" TargetMode="External"/><Relationship Id="rId153" Type="http://schemas.openxmlformats.org/officeDocument/2006/relationships/hyperlink" Target="http://ivo.garant.ru/document/redirect/185671/121" TargetMode="External"/><Relationship Id="rId174" Type="http://schemas.openxmlformats.org/officeDocument/2006/relationships/hyperlink" Target="http://ivo.garant.ru/document/redirect/12132859/102610" TargetMode="External"/><Relationship Id="rId179" Type="http://schemas.openxmlformats.org/officeDocument/2006/relationships/hyperlink" Target="http://ivo.garant.ru/document/redirect/184452/0" TargetMode="External"/><Relationship Id="rId195" Type="http://schemas.openxmlformats.org/officeDocument/2006/relationships/hyperlink" Target="http://ivo.garant.ru/document/redirect/185671/797" TargetMode="External"/><Relationship Id="rId209" Type="http://schemas.openxmlformats.org/officeDocument/2006/relationships/hyperlink" Target="http://ivo.garant.ru/document/redirect/11900785/5022" TargetMode="External"/><Relationship Id="rId190" Type="http://schemas.openxmlformats.org/officeDocument/2006/relationships/hyperlink" Target="http://ivo.garant.ru/document/redirect/185671/776" TargetMode="External"/><Relationship Id="rId204" Type="http://schemas.openxmlformats.org/officeDocument/2006/relationships/hyperlink" Target="http://ivo.garant.ru/document/redirect/400165158/1394" TargetMode="External"/><Relationship Id="rId15" Type="http://schemas.openxmlformats.org/officeDocument/2006/relationships/hyperlink" Target="https://login.consultant.ru/link/?req=doc&amp;base=LAW&amp;n=41812&amp;dst=100387" TargetMode="External"/><Relationship Id="rId36" Type="http://schemas.openxmlformats.org/officeDocument/2006/relationships/hyperlink" Target="https://login.consultant.ru/link/?req=doc&amp;base=LAW&amp;n=41812&amp;dst=101022" TargetMode="External"/><Relationship Id="rId57" Type="http://schemas.openxmlformats.org/officeDocument/2006/relationships/hyperlink" Target="https://login.consultant.ru/link/?req=doc&amp;base=LAW&amp;n=41812&amp;dst=101125" TargetMode="External"/><Relationship Id="rId106" Type="http://schemas.openxmlformats.org/officeDocument/2006/relationships/hyperlink" Target="https://login.consultant.ru/link/?req=doc&amp;base=LAW&amp;n=373204&amp;dst=101342" TargetMode="External"/><Relationship Id="rId127" Type="http://schemas.openxmlformats.org/officeDocument/2006/relationships/hyperlink" Target="https://login.consultant.ru/link/?req=doc&amp;base=LAW&amp;n=41812&amp;dst=101187" TargetMode="External"/><Relationship Id="rId10" Type="http://schemas.openxmlformats.org/officeDocument/2006/relationships/hyperlink" Target="https://login.consultant.ru/link/?req=doc&amp;base=LAW&amp;n=483239" TargetMode="External"/><Relationship Id="rId31" Type="http://schemas.openxmlformats.org/officeDocument/2006/relationships/hyperlink" Target="https://login.consultant.ru/link/?req=doc&amp;base=LAW&amp;n=373015&amp;dst=100013" TargetMode="External"/><Relationship Id="rId52" Type="http://schemas.openxmlformats.org/officeDocument/2006/relationships/hyperlink" Target="https://login.consultant.ru/link/?req=doc&amp;base=LAW&amp;n=41812&amp;dst=101996" TargetMode="External"/><Relationship Id="rId73" Type="http://schemas.openxmlformats.org/officeDocument/2006/relationships/hyperlink" Target="https://login.consultant.ru/link/?req=doc&amp;base=LAW&amp;n=41812&amp;dst=102082" TargetMode="External"/><Relationship Id="rId78" Type="http://schemas.openxmlformats.org/officeDocument/2006/relationships/hyperlink" Target="https://login.consultant.ru/link/?req=doc&amp;base=LAW&amp;n=41812&amp;dst=100164" TargetMode="External"/><Relationship Id="rId94" Type="http://schemas.openxmlformats.org/officeDocument/2006/relationships/hyperlink" Target="https://login.consultant.ru/link/?req=doc&amp;base=LAW&amp;n=41812&amp;dst=101183" TargetMode="External"/><Relationship Id="rId99" Type="http://schemas.openxmlformats.org/officeDocument/2006/relationships/hyperlink" Target="https://login.consultant.ru/link/?req=doc&amp;base=LAW&amp;n=41812&amp;dst=101287" TargetMode="External"/><Relationship Id="rId101" Type="http://schemas.openxmlformats.org/officeDocument/2006/relationships/hyperlink" Target="https://login.consultant.ru/link/?req=doc&amp;base=LAW&amp;n=41812&amp;dst=101909" TargetMode="External"/><Relationship Id="rId122" Type="http://schemas.openxmlformats.org/officeDocument/2006/relationships/hyperlink" Target="https://login.consultant.ru/link/?req=doc&amp;base=LAW&amp;n=41812&amp;dst=101111" TargetMode="External"/><Relationship Id="rId143" Type="http://schemas.openxmlformats.org/officeDocument/2006/relationships/hyperlink" Target="https://login.consultant.ru/link/?req=doc&amp;base=LAW&amp;n=483176&amp;dst=331" TargetMode="External"/><Relationship Id="rId148" Type="http://schemas.openxmlformats.org/officeDocument/2006/relationships/hyperlink" Target="http://ivo.garant.ru/document/redirect/12177489/20601" TargetMode="External"/><Relationship Id="rId164" Type="http://schemas.openxmlformats.org/officeDocument/2006/relationships/hyperlink" Target="http://ivo.garant.ru/document/redirect/185671/830" TargetMode="External"/><Relationship Id="rId169" Type="http://schemas.openxmlformats.org/officeDocument/2006/relationships/hyperlink" Target="http://ivo.garant.ru/document/redirect/70511954/73" TargetMode="External"/><Relationship Id="rId185" Type="http://schemas.openxmlformats.org/officeDocument/2006/relationships/hyperlink" Target="http://ivo.garant.ru/document/redirect/185671/148" TargetMode="External"/><Relationship Id="rId4" Type="http://schemas.openxmlformats.org/officeDocument/2006/relationships/settings" Target="settings.xml"/><Relationship Id="rId9" Type="http://schemas.openxmlformats.org/officeDocument/2006/relationships/hyperlink" Target="https://login.consultant.ru/link/?req=doc&amp;base=LAW&amp;n=483239&amp;dst=531" TargetMode="External"/><Relationship Id="rId180" Type="http://schemas.openxmlformats.org/officeDocument/2006/relationships/hyperlink" Target="http://ivo.garant.ru/document/redirect/12177489/40112" TargetMode="External"/><Relationship Id="rId210" Type="http://schemas.openxmlformats.org/officeDocument/2006/relationships/hyperlink" Target="http://ivo.garant.ru/document/redirect/185671/907" TargetMode="External"/><Relationship Id="rId26" Type="http://schemas.openxmlformats.org/officeDocument/2006/relationships/hyperlink" Target="https://login.consultant.ru/link/?req=doc&amp;base=LAW&amp;n=373204&amp;dst=100011" TargetMode="External"/><Relationship Id="rId47" Type="http://schemas.openxmlformats.org/officeDocument/2006/relationships/hyperlink" Target="https://login.consultant.ru/link/?req=doc&amp;base=LAW&amp;n=483239&amp;dst=537" TargetMode="External"/><Relationship Id="rId68" Type="http://schemas.openxmlformats.org/officeDocument/2006/relationships/hyperlink" Target="https://login.consultant.ru/link/?req=doc&amp;base=LAW&amp;n=483239&amp;dst=539" TargetMode="External"/><Relationship Id="rId89" Type="http://schemas.openxmlformats.org/officeDocument/2006/relationships/hyperlink" Target="https://login.consultant.ru/link/?req=doc&amp;base=LAW&amp;n=41812&amp;dst=101067" TargetMode="External"/><Relationship Id="rId112" Type="http://schemas.openxmlformats.org/officeDocument/2006/relationships/hyperlink" Target="https://login.consultant.ru/link/?req=doc&amp;base=LAW&amp;n=41812&amp;dst=100377" TargetMode="External"/><Relationship Id="rId133" Type="http://schemas.openxmlformats.org/officeDocument/2006/relationships/hyperlink" Target="https://login.consultant.ru/link/?req=doc&amp;base=LAW&amp;n=41812&amp;dst=101909" TargetMode="External"/><Relationship Id="rId154" Type="http://schemas.openxmlformats.org/officeDocument/2006/relationships/hyperlink" Target="http://ivo.garant.ru/document/redirect/400165158/1228" TargetMode="External"/><Relationship Id="rId175" Type="http://schemas.openxmlformats.org/officeDocument/2006/relationships/hyperlink" Target="http://ivo.garant.ru/document/redirect/12132859/105210" TargetMode="External"/><Relationship Id="rId196" Type="http://schemas.openxmlformats.org/officeDocument/2006/relationships/hyperlink" Target="http://ivo.garant.ru/document/redirect/185671/798" TargetMode="External"/><Relationship Id="rId200" Type="http://schemas.openxmlformats.org/officeDocument/2006/relationships/hyperlink" Target="http://ivo.garant.ru/document/redirect/185671/852" TargetMode="External"/><Relationship Id="rId16" Type="http://schemas.openxmlformats.org/officeDocument/2006/relationships/hyperlink" Target="https://login.consultant.ru/link/?req=doc&amp;base=LAW&amp;n=41812&amp;dst=100392" TargetMode="External"/><Relationship Id="rId37" Type="http://schemas.openxmlformats.org/officeDocument/2006/relationships/hyperlink" Target="https://login.consultant.ru/link/?req=doc&amp;base=LAW&amp;n=41812&amp;dst=100307" TargetMode="External"/><Relationship Id="rId58" Type="http://schemas.openxmlformats.org/officeDocument/2006/relationships/hyperlink" Target="https://login.consultant.ru/link/?req=doc&amp;base=LAW&amp;n=41812&amp;dst=101138" TargetMode="External"/><Relationship Id="rId79" Type="http://schemas.openxmlformats.org/officeDocument/2006/relationships/hyperlink" Target="https://login.consultant.ru/link/?req=doc&amp;base=LAW&amp;n=41812&amp;dst=100167" TargetMode="External"/><Relationship Id="rId102" Type="http://schemas.openxmlformats.org/officeDocument/2006/relationships/hyperlink" Target="https://login.consultant.ru/link/?req=doc&amp;base=LAW&amp;n=41812&amp;dst=101916" TargetMode="External"/><Relationship Id="rId123" Type="http://schemas.openxmlformats.org/officeDocument/2006/relationships/hyperlink" Target="https://login.consultant.ru/link/?req=doc&amp;base=LAW&amp;n=41812&amp;dst=101122" TargetMode="External"/><Relationship Id="rId144" Type="http://schemas.openxmlformats.org/officeDocument/2006/relationships/hyperlink" Target="http://ivo.garant.ru/document/redirect/12177489/206" TargetMode="External"/><Relationship Id="rId90" Type="http://schemas.openxmlformats.org/officeDocument/2006/relationships/hyperlink" Target="https://login.consultant.ru/link/?req=doc&amp;base=LAW&amp;n=41812&amp;dst=101111" TargetMode="External"/><Relationship Id="rId165" Type="http://schemas.openxmlformats.org/officeDocument/2006/relationships/hyperlink" Target="http://ivo.garant.ru/document/redirect/12177489/20602" TargetMode="External"/><Relationship Id="rId186" Type="http://schemas.openxmlformats.org/officeDocument/2006/relationships/hyperlink" Target="http://ivo.garant.ru/document/redirect/185671/236" TargetMode="External"/><Relationship Id="rId211" Type="http://schemas.openxmlformats.org/officeDocument/2006/relationships/header" Target="header1.xml"/><Relationship Id="rId27" Type="http://schemas.openxmlformats.org/officeDocument/2006/relationships/hyperlink" Target="https://login.consultant.ru/link/?req=doc&amp;base=LAW&amp;n=483176&amp;dst=100077" TargetMode="External"/><Relationship Id="rId48" Type="http://schemas.openxmlformats.org/officeDocument/2006/relationships/hyperlink" Target="https://login.consultant.ru/link/?req=doc&amp;base=LAW&amp;n=41812&amp;dst=100360" TargetMode="External"/><Relationship Id="rId69" Type="http://schemas.openxmlformats.org/officeDocument/2006/relationships/hyperlink" Target="https://login.consultant.ru/link/?req=doc&amp;base=LAW&amp;n=492538&amp;dst=100014" TargetMode="External"/><Relationship Id="rId113" Type="http://schemas.openxmlformats.org/officeDocument/2006/relationships/hyperlink" Target="https://login.consultant.ru/link/?req=doc&amp;base=LAW&amp;n=41812&amp;dst=100511" TargetMode="External"/><Relationship Id="rId134" Type="http://schemas.openxmlformats.org/officeDocument/2006/relationships/hyperlink" Target="https://login.consultant.ru/link/?req=doc&amp;base=LAW&amp;n=41812&amp;dst=101916" TargetMode="External"/><Relationship Id="rId80" Type="http://schemas.openxmlformats.org/officeDocument/2006/relationships/hyperlink" Target="https://login.consultant.ru/link/?req=doc&amp;base=LAW&amp;n=41812&amp;dst=100377" TargetMode="External"/><Relationship Id="rId155" Type="http://schemas.openxmlformats.org/officeDocument/2006/relationships/hyperlink" Target="http://ivo.garant.ru/document/redirect/400165158/0" TargetMode="External"/><Relationship Id="rId176" Type="http://schemas.openxmlformats.org/officeDocument/2006/relationships/hyperlink" Target="http://ivo.garant.ru/document/redirect/400274954/1000" TargetMode="External"/><Relationship Id="rId197" Type="http://schemas.openxmlformats.org/officeDocument/2006/relationships/hyperlink" Target="http://ivo.garant.ru/document/redirect/185671/806" TargetMode="External"/><Relationship Id="rId201" Type="http://schemas.openxmlformats.org/officeDocument/2006/relationships/hyperlink" Target="http://ivo.garant.ru/document/redirect/185671/907" TargetMode="External"/><Relationship Id="rId17" Type="http://schemas.openxmlformats.org/officeDocument/2006/relationships/hyperlink" Target="https://login.consultant.ru/link/?req=doc&amp;base=LAW&amp;n=373204&amp;dst=100981" TargetMode="External"/><Relationship Id="rId38" Type="http://schemas.openxmlformats.org/officeDocument/2006/relationships/hyperlink" Target="https://login.consultant.ru/link/?req=doc&amp;base=LAW&amp;n=41812&amp;dst=100377" TargetMode="External"/><Relationship Id="rId59" Type="http://schemas.openxmlformats.org/officeDocument/2006/relationships/hyperlink" Target="https://login.consultant.ru/link/?req=doc&amp;base=LAW&amp;n=41812&amp;dst=100852" TargetMode="External"/><Relationship Id="rId103" Type="http://schemas.openxmlformats.org/officeDocument/2006/relationships/hyperlink" Target="https://login.consultant.ru/link/?req=doc&amp;base=LAW&amp;n=41812&amp;dst=101920" TargetMode="External"/><Relationship Id="rId124" Type="http://schemas.openxmlformats.org/officeDocument/2006/relationships/hyperlink" Target="https://login.consultant.ru/link/?req=doc&amp;base=LAW&amp;n=41812&amp;dst=101164" TargetMode="External"/><Relationship Id="rId70" Type="http://schemas.openxmlformats.org/officeDocument/2006/relationships/hyperlink" Target="https://login.consultant.ru/link/?req=doc&amp;base=LAW&amp;n=483239&amp;dst=548" TargetMode="External"/><Relationship Id="rId91" Type="http://schemas.openxmlformats.org/officeDocument/2006/relationships/hyperlink" Target="https://login.consultant.ru/link/?req=doc&amp;base=LAW&amp;n=41812&amp;dst=101122" TargetMode="External"/><Relationship Id="rId145" Type="http://schemas.openxmlformats.org/officeDocument/2006/relationships/hyperlink" Target="http://ivo.garant.ru/document/redirect/12177489/0" TargetMode="External"/><Relationship Id="rId166" Type="http://schemas.openxmlformats.org/officeDocument/2006/relationships/hyperlink" Target="http://ivo.garant.ru/document/redirect/12177489/20603" TargetMode="External"/><Relationship Id="rId187" Type="http://schemas.openxmlformats.org/officeDocument/2006/relationships/hyperlink" Target="http://ivo.garant.ru/document/redirect/185671/617" TargetMode="External"/><Relationship Id="rId1" Type="http://schemas.openxmlformats.org/officeDocument/2006/relationships/customXml" Target="../customXml/item1.xml"/><Relationship Id="rId212" Type="http://schemas.openxmlformats.org/officeDocument/2006/relationships/header" Target="header2.xml"/><Relationship Id="rId28" Type="http://schemas.openxmlformats.org/officeDocument/2006/relationships/hyperlink" Target="https://login.consultant.ru/link/?req=doc&amp;base=LAW&amp;n=41812&amp;dst=100062" TargetMode="External"/><Relationship Id="rId49" Type="http://schemas.openxmlformats.org/officeDocument/2006/relationships/hyperlink" Target="https://login.consultant.ru/link/?req=doc&amp;base=LAW&amp;n=41812&amp;dst=100370" TargetMode="External"/><Relationship Id="rId114" Type="http://schemas.openxmlformats.org/officeDocument/2006/relationships/hyperlink" Target="https://login.consultant.ru/link/?req=doc&amp;base=LAW&amp;n=41812&amp;dst=100517" TargetMode="External"/><Relationship Id="rId60" Type="http://schemas.openxmlformats.org/officeDocument/2006/relationships/hyperlink" Target="https://login.consultant.ru/link/?req=doc&amp;base=LAW&amp;n=41812&amp;dst=101069" TargetMode="External"/><Relationship Id="rId81" Type="http://schemas.openxmlformats.org/officeDocument/2006/relationships/hyperlink" Target="https://login.consultant.ru/link/?req=doc&amp;base=LAW&amp;n=41812&amp;dst=100511" TargetMode="External"/><Relationship Id="rId135" Type="http://schemas.openxmlformats.org/officeDocument/2006/relationships/hyperlink" Target="https://login.consultant.ru/link/?req=doc&amp;base=LAW&amp;n=41812&amp;dst=101920" TargetMode="External"/><Relationship Id="rId156" Type="http://schemas.openxmlformats.org/officeDocument/2006/relationships/hyperlink" Target="http://ivo.garant.ru/document/redirect/185671/691" TargetMode="External"/><Relationship Id="rId177" Type="http://schemas.openxmlformats.org/officeDocument/2006/relationships/hyperlink" Target="http://ivo.garant.ru/document/redirect/400274954/0" TargetMode="External"/><Relationship Id="rId198" Type="http://schemas.openxmlformats.org/officeDocument/2006/relationships/hyperlink" Target="http://ivo.garant.ru/document/redirect/185671/811" TargetMode="External"/><Relationship Id="rId202" Type="http://schemas.openxmlformats.org/officeDocument/2006/relationships/hyperlink" Target="http://ivo.garant.ru/document/redirect/185671/908" TargetMode="External"/><Relationship Id="rId18" Type="http://schemas.openxmlformats.org/officeDocument/2006/relationships/hyperlink" Target="https://login.consultant.ru/link/?req=doc&amp;base=LAW&amp;n=373204&amp;dst=101205" TargetMode="External"/><Relationship Id="rId39" Type="http://schemas.openxmlformats.org/officeDocument/2006/relationships/hyperlink" Target="https://login.consultant.ru/link/?req=doc&amp;base=LAW&amp;n=41812&amp;dst=100799" TargetMode="External"/><Relationship Id="rId50" Type="http://schemas.openxmlformats.org/officeDocument/2006/relationships/hyperlink" Target="https://login.consultant.ru/link/?req=doc&amp;base=LAW&amp;n=483239&amp;dst=538" TargetMode="External"/><Relationship Id="rId104" Type="http://schemas.openxmlformats.org/officeDocument/2006/relationships/hyperlink" Target="https://login.consultant.ru/link/?req=doc&amp;base=LAW&amp;n=41812&amp;dst=102031" TargetMode="External"/><Relationship Id="rId125" Type="http://schemas.openxmlformats.org/officeDocument/2006/relationships/hyperlink" Target="https://login.consultant.ru/link/?req=doc&amp;base=LAW&amp;n=41812&amp;dst=101169" TargetMode="External"/><Relationship Id="rId146" Type="http://schemas.openxmlformats.org/officeDocument/2006/relationships/hyperlink" Target="http://ivo.garant.ru/document/redirect/12177489/2302" TargetMode="External"/><Relationship Id="rId167" Type="http://schemas.openxmlformats.org/officeDocument/2006/relationships/hyperlink" Target="http://ivo.garant.ru/document/redirect/12177489/19" TargetMode="External"/><Relationship Id="rId188" Type="http://schemas.openxmlformats.org/officeDocument/2006/relationships/hyperlink" Target="http://ivo.garant.ru/document/redirect/185671/627" TargetMode="External"/><Relationship Id="rId71" Type="http://schemas.openxmlformats.org/officeDocument/2006/relationships/hyperlink" Target="https://login.consultant.ru/link/?req=doc&amp;base=LAW&amp;n=483239&amp;dst=574" TargetMode="External"/><Relationship Id="rId92" Type="http://schemas.openxmlformats.org/officeDocument/2006/relationships/hyperlink" Target="https://login.consultant.ru/link/?req=doc&amp;base=LAW&amp;n=41812&amp;dst=101164"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login.consultant.ru/link/?req=doc&amp;base=LAW&amp;n=41812&amp;dst=100063" TargetMode="External"/><Relationship Id="rId40" Type="http://schemas.openxmlformats.org/officeDocument/2006/relationships/hyperlink" Target="https://login.consultant.ru/link/?req=doc&amp;base=LAW&amp;n=41812&amp;dst=101635" TargetMode="External"/><Relationship Id="rId115" Type="http://schemas.openxmlformats.org/officeDocument/2006/relationships/hyperlink" Target="https://login.consultant.ru/link/?req=doc&amp;base=LAW&amp;n=41812&amp;dst=100570" TargetMode="External"/><Relationship Id="rId136" Type="http://schemas.openxmlformats.org/officeDocument/2006/relationships/hyperlink" Target="https://login.consultant.ru/link/?req=doc&amp;base=LAW&amp;n=41812&amp;dst=102031" TargetMode="External"/><Relationship Id="rId157" Type="http://schemas.openxmlformats.org/officeDocument/2006/relationships/hyperlink" Target="http://ivo.garant.ru/document/redirect/185671/762" TargetMode="External"/><Relationship Id="rId178" Type="http://schemas.openxmlformats.org/officeDocument/2006/relationships/hyperlink" Target="http://ivo.garant.ru/document/redirect/184452/1011" TargetMode="External"/><Relationship Id="rId61" Type="http://schemas.openxmlformats.org/officeDocument/2006/relationships/hyperlink" Target="https://login.consultant.ru/link/?req=doc&amp;base=LAW&amp;n=41812&amp;dst=101989" TargetMode="External"/><Relationship Id="rId82" Type="http://schemas.openxmlformats.org/officeDocument/2006/relationships/hyperlink" Target="https://login.consultant.ru/link/?req=doc&amp;base=LAW&amp;n=41812&amp;dst=100517" TargetMode="External"/><Relationship Id="rId199" Type="http://schemas.openxmlformats.org/officeDocument/2006/relationships/hyperlink" Target="http://ivo.garant.ru/document/redirect/185671/812" TargetMode="External"/><Relationship Id="rId203" Type="http://schemas.openxmlformats.org/officeDocument/2006/relationships/hyperlink" Target="http://ivo.garant.ru/document/redirect/185671/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E75A-AD66-47BC-A137-8155A77E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11008</Words>
  <Characters>62749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Юрист_1</cp:lastModifiedBy>
  <cp:revision>2</cp:revision>
  <dcterms:created xsi:type="dcterms:W3CDTF">2025-08-04T14:26:00Z</dcterms:created>
  <dcterms:modified xsi:type="dcterms:W3CDTF">2025-08-04T14:26:00Z</dcterms:modified>
</cp:coreProperties>
</file>