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8" w:rsidRDefault="0091197B" w:rsidP="0050175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</w:t>
      </w:r>
    </w:p>
    <w:p w:rsidR="00501751" w:rsidRDefault="00501751" w:rsidP="00501751">
      <w:pPr>
        <w:jc w:val="center"/>
        <w:rPr>
          <w:caps/>
          <w:sz w:val="28"/>
          <w:szCs w:val="28"/>
        </w:rPr>
      </w:pPr>
      <w:r>
        <w:rPr>
          <w:b/>
          <w:noProof/>
          <w:lang w:bidi="ar-SA"/>
        </w:rPr>
        <w:drawing>
          <wp:inline distT="0" distB="0" distL="0" distR="0">
            <wp:extent cx="762000" cy="876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sz w:val="28"/>
          <w:szCs w:val="28"/>
        </w:rPr>
        <w:t xml:space="preserve">                           </w:t>
      </w:r>
    </w:p>
    <w:p w:rsidR="00501751" w:rsidRDefault="00501751" w:rsidP="00501751">
      <w:pPr>
        <w:jc w:val="center"/>
        <w:rPr>
          <w:caps/>
          <w:sz w:val="28"/>
          <w:szCs w:val="28"/>
        </w:rPr>
      </w:pPr>
    </w:p>
    <w:p w:rsidR="00501751" w:rsidRPr="00BA2A95" w:rsidRDefault="001F2BD3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Администрация  </w:t>
      </w:r>
      <w:r w:rsidR="00501751"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F2BD3" w:rsidRDefault="00501751" w:rsidP="001F2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DE7D6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</w:t>
      </w:r>
    </w:p>
    <w:p w:rsidR="00501751" w:rsidRPr="001F2BD3" w:rsidRDefault="00501751" w:rsidP="001F2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95" w:rsidRPr="00BA2A95" w:rsidRDefault="00501751" w:rsidP="00BA2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01751" w:rsidRPr="00BA2A95" w:rsidRDefault="00501751">
      <w:pPr>
        <w:pStyle w:val="11"/>
        <w:shd w:val="clear" w:color="auto" w:fill="auto"/>
        <w:ind w:firstLine="0"/>
      </w:pPr>
    </w:p>
    <w:p w:rsidR="00BD00BA" w:rsidRPr="00BA2A95" w:rsidRDefault="0091197B" w:rsidP="00BD0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BD3">
        <w:rPr>
          <w:rFonts w:ascii="Times New Roman" w:hAnsi="Times New Roman" w:cs="Times New Roman"/>
          <w:sz w:val="28"/>
          <w:szCs w:val="28"/>
        </w:rPr>
        <w:t>28.07.</w:t>
      </w:r>
      <w:r w:rsidR="00EF7EBB">
        <w:rPr>
          <w:rFonts w:ascii="Times New Roman" w:hAnsi="Times New Roman" w:cs="Times New Roman"/>
          <w:sz w:val="28"/>
          <w:szCs w:val="28"/>
        </w:rPr>
        <w:t>202</w:t>
      </w:r>
      <w:r w:rsidR="00DE7D6E">
        <w:rPr>
          <w:rFonts w:ascii="Times New Roman" w:hAnsi="Times New Roman" w:cs="Times New Roman"/>
          <w:sz w:val="28"/>
          <w:szCs w:val="28"/>
        </w:rPr>
        <w:t>5</w:t>
      </w:r>
      <w:r w:rsidR="00BD00BA" w:rsidRPr="00BA2A95">
        <w:rPr>
          <w:rFonts w:ascii="Times New Roman" w:hAnsi="Times New Roman" w:cs="Times New Roman"/>
          <w:sz w:val="28"/>
          <w:szCs w:val="28"/>
        </w:rPr>
        <w:t xml:space="preserve">  №</w:t>
      </w:r>
      <w:r w:rsidR="001F2BD3">
        <w:rPr>
          <w:rFonts w:ascii="Times New Roman" w:hAnsi="Times New Roman" w:cs="Times New Roman"/>
          <w:sz w:val="28"/>
          <w:szCs w:val="28"/>
        </w:rPr>
        <w:t xml:space="preserve"> 720</w:t>
      </w:r>
    </w:p>
    <w:p w:rsidR="00BD00BA" w:rsidRDefault="00BD00BA" w:rsidP="00BD00BA">
      <w:pPr>
        <w:jc w:val="both"/>
        <w:rPr>
          <w:rFonts w:ascii="Times New Roman" w:hAnsi="Times New Roman" w:cs="Times New Roman"/>
          <w:sz w:val="20"/>
          <w:szCs w:val="20"/>
        </w:rPr>
      </w:pPr>
      <w:r w:rsidRPr="00BA2A95">
        <w:rPr>
          <w:rFonts w:ascii="Times New Roman" w:hAnsi="Times New Roman" w:cs="Times New Roman"/>
          <w:sz w:val="20"/>
          <w:szCs w:val="20"/>
        </w:rPr>
        <w:t>г.Ельня</w:t>
      </w:r>
    </w:p>
    <w:p w:rsidR="00BA2A95" w:rsidRPr="00BA2A95" w:rsidRDefault="00BA2A95" w:rsidP="00BD00B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0BA" w:rsidRPr="00BA2A95" w:rsidRDefault="00BD00BA" w:rsidP="00BF46DB">
      <w:pPr>
        <w:pStyle w:val="aa"/>
        <w:ind w:left="0" w:right="4813" w:firstLine="0"/>
        <w:jc w:val="both"/>
        <w:rPr>
          <w:sz w:val="28"/>
          <w:szCs w:val="28"/>
        </w:rPr>
      </w:pPr>
      <w:r w:rsidRPr="00BA2A95">
        <w:rPr>
          <w:sz w:val="28"/>
          <w:szCs w:val="28"/>
        </w:rPr>
        <w:t>О</w:t>
      </w:r>
      <w:r w:rsidR="00DE7D6E">
        <w:rPr>
          <w:sz w:val="28"/>
          <w:szCs w:val="28"/>
        </w:rPr>
        <w:t>б</w:t>
      </w:r>
      <w:r w:rsidRPr="00BA2A95">
        <w:rPr>
          <w:sz w:val="28"/>
          <w:szCs w:val="28"/>
        </w:rPr>
        <w:t xml:space="preserve"> </w:t>
      </w:r>
      <w:r w:rsidR="00DE7D6E">
        <w:rPr>
          <w:sz w:val="28"/>
          <w:szCs w:val="28"/>
        </w:rPr>
        <w:t>утверждении муниципальной программы «</w:t>
      </w:r>
      <w:r w:rsidR="00DE7D6E" w:rsidRPr="00BA2A95">
        <w:rPr>
          <w:sz w:val="28"/>
          <w:szCs w:val="28"/>
        </w:rPr>
        <w:t xml:space="preserve">Эффективное управление финансами и муниципальным долгом муниципального образования «Ельнинский </w:t>
      </w:r>
      <w:r w:rsidR="00DE7D6E">
        <w:rPr>
          <w:sz w:val="28"/>
          <w:szCs w:val="28"/>
        </w:rPr>
        <w:t>муниципальный округ</w:t>
      </w:r>
      <w:r w:rsidR="00DE7D6E" w:rsidRPr="00BA2A95">
        <w:rPr>
          <w:sz w:val="28"/>
          <w:szCs w:val="28"/>
        </w:rPr>
        <w:t>» Смоленской области</w:t>
      </w:r>
      <w:r w:rsidR="00114DCC">
        <w:rPr>
          <w:sz w:val="28"/>
          <w:szCs w:val="28"/>
        </w:rPr>
        <w:t>»</w:t>
      </w:r>
    </w:p>
    <w:p w:rsidR="00BD00BA" w:rsidRPr="00BA2A95" w:rsidRDefault="00BD00BA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9E0577" w:rsidRPr="00BA2A95" w:rsidRDefault="009E0577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16320B" w:rsidRPr="0016320B" w:rsidRDefault="0016320B" w:rsidP="00DA0A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AA8">
        <w:rPr>
          <w:rFonts w:ascii="Times New Roman" w:hAnsi="Times New Roman" w:cs="Times New Roman"/>
          <w:sz w:val="28"/>
          <w:szCs w:val="28"/>
        </w:rPr>
        <w:t xml:space="preserve">     </w:t>
      </w:r>
      <w:r w:rsidR="003C1E8F" w:rsidRPr="0016320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Администрации муниципального образования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 от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20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.0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.202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49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области, Администрация муниципального образования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» Смоленской области</w:t>
      </w:r>
    </w:p>
    <w:p w:rsidR="003C1E8F" w:rsidRPr="00BA2A95" w:rsidRDefault="0016320B" w:rsidP="0016320B">
      <w:pPr>
        <w:pStyle w:val="aa"/>
        <w:ind w:left="0" w:firstLine="709"/>
        <w:jc w:val="both"/>
        <w:rPr>
          <w:sz w:val="28"/>
          <w:szCs w:val="28"/>
        </w:rPr>
      </w:pPr>
      <w:r w:rsidRPr="00BA2A95">
        <w:rPr>
          <w:sz w:val="28"/>
          <w:szCs w:val="28"/>
        </w:rPr>
        <w:t xml:space="preserve"> </w:t>
      </w:r>
      <w:r w:rsidR="003C1E8F" w:rsidRPr="00BA2A95">
        <w:rPr>
          <w:sz w:val="28"/>
          <w:szCs w:val="28"/>
        </w:rPr>
        <w:t xml:space="preserve">п о с т а н о в л я е т: </w:t>
      </w:r>
    </w:p>
    <w:p w:rsidR="003C1E8F" w:rsidRPr="00BA2A95" w:rsidRDefault="003C1E8F" w:rsidP="003C1E8F">
      <w:pPr>
        <w:pStyle w:val="aa"/>
        <w:ind w:left="0" w:firstLine="709"/>
        <w:jc w:val="both"/>
        <w:rPr>
          <w:sz w:val="28"/>
          <w:szCs w:val="28"/>
        </w:rPr>
      </w:pPr>
    </w:p>
    <w:p w:rsidR="00DE7D6E" w:rsidRDefault="004E159D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1. </w:t>
      </w:r>
      <w:r w:rsidR="00DE7D6E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</w:t>
      </w:r>
      <w:r w:rsidR="00DE7D6E" w:rsidRPr="00BA2A95">
        <w:rPr>
          <w:rFonts w:ascii="Times New Roman" w:hAnsi="Times New Roman" w:cs="Times New Roman"/>
          <w:sz w:val="28"/>
          <w:szCs w:val="28"/>
        </w:rPr>
        <w:t xml:space="preserve">Эффективное управление финансами и муниципальным долгом муниципального образования «Ельнинский </w:t>
      </w:r>
      <w:r w:rsidR="00DE7D6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E7D6E"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DE7D6E">
        <w:rPr>
          <w:rFonts w:ascii="Times New Roman" w:hAnsi="Times New Roman" w:cs="Times New Roman"/>
          <w:sz w:val="28"/>
          <w:szCs w:val="28"/>
        </w:rPr>
        <w:t>.</w:t>
      </w:r>
    </w:p>
    <w:p w:rsidR="00057663" w:rsidRDefault="00DE7D6E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</w:t>
      </w:r>
      <w:r w:rsidR="00C72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057663">
        <w:rPr>
          <w:rFonts w:ascii="Times New Roman" w:hAnsi="Times New Roman" w:cs="Times New Roman"/>
          <w:sz w:val="28"/>
          <w:szCs w:val="28"/>
        </w:rPr>
        <w:t>:</w:t>
      </w:r>
    </w:p>
    <w:p w:rsidR="00057663" w:rsidRDefault="00057663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D6E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от 29.01.2014 № 65 «Об утверждении муниципальной программы «Эффективное управление финансами и муниципальным долгом муниципального образования «Ельнинский </w:t>
      </w:r>
      <w:r w:rsidR="00964976">
        <w:rPr>
          <w:rFonts w:ascii="Times New Roman" w:hAnsi="Times New Roman" w:cs="Times New Roman"/>
          <w:sz w:val="28"/>
          <w:szCs w:val="28"/>
        </w:rPr>
        <w:t>район</w:t>
      </w:r>
      <w:r w:rsidR="004E159D" w:rsidRPr="00BA2A95">
        <w:rPr>
          <w:rFonts w:ascii="Times New Roman" w:hAnsi="Times New Roman" w:cs="Times New Roman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663" w:rsidRDefault="00057663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4E159D" w:rsidRPr="00BA2A95">
        <w:rPr>
          <w:rFonts w:ascii="Times New Roman" w:hAnsi="Times New Roman" w:cs="Times New Roman"/>
          <w:sz w:val="28"/>
          <w:szCs w:val="28"/>
        </w:rPr>
        <w:lastRenderedPageBreak/>
        <w:t xml:space="preserve">«Ельнинский </w:t>
      </w:r>
      <w:r w:rsidR="00684949">
        <w:rPr>
          <w:rFonts w:ascii="Times New Roman" w:hAnsi="Times New Roman" w:cs="Times New Roman"/>
          <w:sz w:val="28"/>
          <w:szCs w:val="28"/>
        </w:rPr>
        <w:t>район</w:t>
      </w:r>
      <w:r w:rsidR="004E159D" w:rsidRPr="00BA2A95">
        <w:rPr>
          <w:rFonts w:ascii="Times New Roman" w:hAnsi="Times New Roman" w:cs="Times New Roman"/>
          <w:sz w:val="28"/>
          <w:szCs w:val="28"/>
        </w:rPr>
        <w:t>» Смоленской области от  19.09.2014 №635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30.12.2014 № 871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27.04.2015 № 191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22.06.2015 № 246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22.09.2015 № 309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057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>от 01.12.2015 №502 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28.01.2016 №61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12.04.2016 № 355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02.03.2017 № 187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29.01.2018 № 68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4E159D" w:rsidRPr="00BA2A95">
        <w:rPr>
          <w:rFonts w:ascii="Times New Roman" w:hAnsi="Times New Roman" w:cs="Times New Roman"/>
          <w:sz w:val="28"/>
          <w:szCs w:val="28"/>
        </w:rPr>
        <w:t>от 04.03.2019</w:t>
      </w:r>
      <w:r w:rsidR="002B456E">
        <w:rPr>
          <w:rFonts w:ascii="Times New Roman" w:hAnsi="Times New Roman" w:cs="Times New Roman"/>
          <w:sz w:val="28"/>
          <w:szCs w:val="28"/>
        </w:rPr>
        <w:t xml:space="preserve"> №148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Pr="00BA2A95">
        <w:rPr>
          <w:rFonts w:ascii="Times New Roman" w:hAnsi="Times New Roman" w:cs="Times New Roman"/>
          <w:sz w:val="28"/>
          <w:szCs w:val="28"/>
        </w:rPr>
        <w:lastRenderedPageBreak/>
        <w:t xml:space="preserve">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31.12.2019 №793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2B456E">
        <w:rPr>
          <w:rFonts w:ascii="Times New Roman" w:hAnsi="Times New Roman" w:cs="Times New Roman"/>
          <w:sz w:val="28"/>
          <w:szCs w:val="28"/>
        </w:rPr>
        <w:t>от 26.01.2021 №46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 от 05.04.2022 № 205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DA1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DA17A2">
        <w:rPr>
          <w:rFonts w:ascii="Times New Roman" w:hAnsi="Times New Roman" w:cs="Times New Roman"/>
          <w:sz w:val="28"/>
          <w:szCs w:val="28"/>
        </w:rPr>
        <w:t>от 02.03.2023 №149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EF7EBB">
        <w:rPr>
          <w:rFonts w:ascii="Times New Roman" w:hAnsi="Times New Roman" w:cs="Times New Roman"/>
          <w:sz w:val="28"/>
          <w:szCs w:val="28"/>
        </w:rPr>
        <w:t>от 29.12.2023 № 9</w:t>
      </w:r>
      <w:r w:rsidR="002125E6">
        <w:rPr>
          <w:rFonts w:ascii="Times New Roman" w:hAnsi="Times New Roman" w:cs="Times New Roman"/>
          <w:sz w:val="28"/>
          <w:szCs w:val="28"/>
        </w:rPr>
        <w:t>0</w:t>
      </w:r>
      <w:r w:rsidR="00EF7EBB">
        <w:rPr>
          <w:rFonts w:ascii="Times New Roman" w:hAnsi="Times New Roman" w:cs="Times New Roman"/>
          <w:sz w:val="28"/>
          <w:szCs w:val="28"/>
        </w:rPr>
        <w:t>3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61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63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612AF1">
        <w:rPr>
          <w:rFonts w:ascii="Times New Roman" w:hAnsi="Times New Roman" w:cs="Times New Roman"/>
          <w:sz w:val="28"/>
          <w:szCs w:val="28"/>
        </w:rPr>
        <w:t>от 09.02.2024 №70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537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6E" w:rsidRDefault="00057663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37655">
        <w:rPr>
          <w:rFonts w:ascii="Times New Roman" w:hAnsi="Times New Roman" w:cs="Times New Roman"/>
          <w:sz w:val="28"/>
          <w:szCs w:val="28"/>
        </w:rPr>
        <w:t xml:space="preserve">от </w:t>
      </w:r>
      <w:r w:rsidR="005106DC">
        <w:rPr>
          <w:rFonts w:ascii="Times New Roman" w:hAnsi="Times New Roman" w:cs="Times New Roman"/>
          <w:sz w:val="28"/>
          <w:szCs w:val="28"/>
        </w:rPr>
        <w:t>17.09.2024 №532</w:t>
      </w:r>
      <w:r w:rsidR="002B456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№65»;</w:t>
      </w:r>
      <w:r w:rsidR="002B456E" w:rsidRPr="00BA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6E" w:rsidRDefault="002B456E" w:rsidP="002B4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A2A9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 w:rsidR="00012B2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37655">
        <w:rPr>
          <w:rFonts w:ascii="Times New Roman" w:hAnsi="Times New Roman" w:cs="Times New Roman"/>
          <w:sz w:val="28"/>
          <w:szCs w:val="28"/>
        </w:rPr>
        <w:t>от 10.02.2025 №147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 Ельнинский район» Смоленской области от 29.01.2014 №65»</w:t>
      </w:r>
      <w:r w:rsidR="00012B26">
        <w:rPr>
          <w:rFonts w:ascii="Times New Roman" w:hAnsi="Times New Roman" w:cs="Times New Roman"/>
          <w:sz w:val="28"/>
          <w:szCs w:val="28"/>
        </w:rPr>
        <w:t>.</w:t>
      </w:r>
    </w:p>
    <w:p w:rsidR="005106DC" w:rsidRPr="005106DC" w:rsidRDefault="00012B26" w:rsidP="00012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06DC" w:rsidRPr="005106DC">
        <w:rPr>
          <w:rFonts w:ascii="Times New Roman" w:hAnsi="Times New Roman" w:cs="Times New Roman"/>
          <w:sz w:val="28"/>
          <w:szCs w:val="28"/>
        </w:rPr>
        <w:t>3.</w:t>
      </w:r>
      <w:r w:rsidR="005106DC" w:rsidRPr="005106D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разместить на официальном сайте Администрации  муниципального образования «Ельнинский  муниципальный округ» Смоленской области  в информационно - телекоммуникационной сети «Интернет»</w:t>
      </w:r>
      <w:r w:rsidR="005106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59D" w:rsidRPr="00BA2A95" w:rsidRDefault="005106DC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начальника финансового управления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E159D" w:rsidRPr="00BA2A95">
        <w:rPr>
          <w:rFonts w:ascii="Times New Roman" w:hAnsi="Times New Roman" w:cs="Times New Roman"/>
          <w:sz w:val="28"/>
          <w:szCs w:val="28"/>
        </w:rPr>
        <w:t>» Смоленской области Т.В.Орещенкову.</w:t>
      </w:r>
    </w:p>
    <w:p w:rsidR="004E159D" w:rsidRPr="00BA2A95" w:rsidRDefault="004E159D" w:rsidP="004E15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4E159D">
      <w:pPr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6DC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</w:t>
      </w:r>
    </w:p>
    <w:p w:rsidR="004E159D" w:rsidRPr="00BA2A95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</w:t>
      </w:r>
      <w:r w:rsidR="00510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2A95">
        <w:rPr>
          <w:rFonts w:ascii="Times New Roman" w:hAnsi="Times New Roman" w:cs="Times New Roman"/>
          <w:sz w:val="28"/>
          <w:szCs w:val="28"/>
        </w:rPr>
        <w:t xml:space="preserve">            Н.Д. Мищенков</w:t>
      </w:r>
    </w:p>
    <w:p w:rsidR="005106DC" w:rsidRPr="005106DC" w:rsidRDefault="005400D8" w:rsidP="005106DC">
      <w:pPr>
        <w:pStyle w:val="ConsPlusNormal"/>
        <w:tabs>
          <w:tab w:val="left" w:pos="5670"/>
        </w:tabs>
        <w:ind w:left="5387" w:hanging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5106DC" w:rsidRPr="00510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DC" w:rsidRPr="005106DC" w:rsidRDefault="005400D8" w:rsidP="005106DC">
      <w:pPr>
        <w:pStyle w:val="ConsPlusNormal"/>
        <w:tabs>
          <w:tab w:val="left" w:pos="5387"/>
        </w:tabs>
        <w:ind w:left="5387" w:hanging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  <w:r w:rsidR="005106DC" w:rsidRPr="005106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06DC" w:rsidRPr="005106DC" w:rsidRDefault="005106DC" w:rsidP="005106DC">
      <w:pPr>
        <w:pStyle w:val="ConsPlusNormal"/>
        <w:tabs>
          <w:tab w:val="left" w:pos="5245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«Ельнинский муниципальный округ»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106DC" w:rsidRPr="005106DC" w:rsidRDefault="005106DC" w:rsidP="005106DC">
      <w:pPr>
        <w:tabs>
          <w:tab w:val="left" w:pos="5529"/>
        </w:tabs>
        <w:ind w:left="5387" w:hanging="284"/>
        <w:rPr>
          <w:rFonts w:ascii="Times New Roman" w:hAnsi="Times New Roman" w:cs="Times New Roman"/>
          <w:sz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 xml:space="preserve">от </w:t>
      </w:r>
      <w:r w:rsidR="001F2BD3">
        <w:rPr>
          <w:rFonts w:ascii="Times New Roman" w:hAnsi="Times New Roman" w:cs="Times New Roman"/>
          <w:sz w:val="28"/>
          <w:szCs w:val="28"/>
        </w:rPr>
        <w:t>28.07.</w:t>
      </w:r>
      <w:r w:rsidRPr="005106DC">
        <w:rPr>
          <w:rFonts w:ascii="Times New Roman" w:hAnsi="Times New Roman" w:cs="Times New Roman"/>
          <w:sz w:val="28"/>
          <w:szCs w:val="28"/>
        </w:rPr>
        <w:t xml:space="preserve">2025 г. № </w:t>
      </w:r>
      <w:r w:rsidR="001F2BD3">
        <w:rPr>
          <w:rFonts w:ascii="Times New Roman" w:hAnsi="Times New Roman" w:cs="Times New Roman"/>
          <w:sz w:val="28"/>
          <w:szCs w:val="28"/>
        </w:rPr>
        <w:t>720</w:t>
      </w:r>
      <w:bookmarkStart w:id="0" w:name="_GoBack"/>
      <w:bookmarkEnd w:id="0"/>
    </w:p>
    <w:p w:rsidR="00421298" w:rsidRDefault="00421298" w:rsidP="005106DC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23035" w:rsidRDefault="00123035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123035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6D88" w:rsidRPr="00BA2A95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«Эффективное управление финансами и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63721" w:rsidRPr="00BA2A95" w:rsidRDefault="00163721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 в долгосрочной перспективе, улучшения качества и уровня жизни населения.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Несмотря на конъюнктурные колебания в экономике, муниципальному образованию «Ельнинский </w:t>
      </w:r>
      <w:r w:rsidR="005106DC">
        <w:t>муниципальный округ</w:t>
      </w:r>
      <w:r w:rsidRPr="00BA2A95">
        <w:t>» Смоленской области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Основой для системного повышения эффективности бюджетных расходов и концентрации ресурсов на важнейших задачах, стоящих перед муниципальным образованием «Ельнинский </w:t>
      </w:r>
      <w:r w:rsidR="005106DC">
        <w:t>муниципальный округ</w:t>
      </w:r>
      <w:r w:rsidRPr="00BA2A95">
        <w:t>» Смоленской области, остается программно</w:t>
      </w:r>
      <w:r w:rsidR="00C36388" w:rsidRPr="00BA2A95">
        <w:t>-</w:t>
      </w:r>
      <w:r w:rsidRPr="00BA2A95">
        <w:softHyphen/>
        <w:t>целевой подход к бюджетному планированию.</w:t>
      </w:r>
    </w:p>
    <w:p w:rsidR="00163721" w:rsidRPr="001D58C4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Организация бюджетного процесса на основе программно-целевого принципа позволяет объединить в одном документе цели и задачи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</w:t>
      </w:r>
      <w:r w:rsidRPr="00BA2A95">
        <w:lastRenderedPageBreak/>
        <w:t>способствует повышению качества контроля за использованием бюджетных ресурсов и уровня ответственности главных распорядителей бюджетных средств</w:t>
      </w:r>
      <w:r w:rsidRPr="001D58C4">
        <w:t>.</w:t>
      </w:r>
    </w:p>
    <w:p w:rsidR="00163721" w:rsidRPr="001D58C4" w:rsidRDefault="00163721" w:rsidP="00163721">
      <w:pPr>
        <w:pStyle w:val="11"/>
        <w:shd w:val="clear" w:color="auto" w:fill="auto"/>
        <w:ind w:firstLine="720"/>
        <w:jc w:val="both"/>
      </w:pPr>
      <w:r w:rsidRPr="001D58C4">
        <w:t xml:space="preserve">Настоящая Программа является одним из инструментов реализации стратегии социально-экономического развития муниципального образования «Ельнинский </w:t>
      </w:r>
      <w:r w:rsidR="005106DC" w:rsidRPr="001D58C4">
        <w:t>муниципальный округ</w:t>
      </w:r>
      <w:r w:rsidR="0022419D" w:rsidRPr="001D58C4">
        <w:t>» Смоленской области до 20</w:t>
      </w:r>
      <w:r w:rsidR="00667F6F" w:rsidRPr="001D58C4">
        <w:t>3</w:t>
      </w:r>
      <w:r w:rsidR="001D58C4" w:rsidRPr="001D58C4">
        <w:t>5</w:t>
      </w:r>
      <w:r w:rsidR="0022419D" w:rsidRPr="001D58C4">
        <w:t xml:space="preserve"> года, утвержденной</w:t>
      </w:r>
      <w:r w:rsidRPr="001D58C4">
        <w:t xml:space="preserve"> </w:t>
      </w:r>
      <w:r w:rsidR="0022419D" w:rsidRPr="001D58C4">
        <w:t xml:space="preserve">Решением Ельнинского </w:t>
      </w:r>
      <w:r w:rsidR="005106DC" w:rsidRPr="001D58C4">
        <w:t>муниципальный окру</w:t>
      </w:r>
      <w:r w:rsidR="00667F6F" w:rsidRPr="001D58C4">
        <w:t>ж</w:t>
      </w:r>
      <w:r w:rsidR="0022419D" w:rsidRPr="001D58C4">
        <w:t>ного Совета депутатов</w:t>
      </w:r>
      <w:r w:rsidRPr="001D58C4">
        <w:t xml:space="preserve"> от </w:t>
      </w:r>
      <w:r w:rsidR="001D58C4" w:rsidRPr="001D58C4">
        <w:t>12</w:t>
      </w:r>
      <w:r w:rsidR="0022419D" w:rsidRPr="001D58C4">
        <w:t>.</w:t>
      </w:r>
      <w:r w:rsidR="001D58C4" w:rsidRPr="001D58C4">
        <w:t>12</w:t>
      </w:r>
      <w:r w:rsidR="0022419D" w:rsidRPr="001D58C4">
        <w:t>.20</w:t>
      </w:r>
      <w:r w:rsidR="001D58C4" w:rsidRPr="001D58C4">
        <w:t>24</w:t>
      </w:r>
      <w:r w:rsidRPr="001D58C4">
        <w:t xml:space="preserve"> №</w:t>
      </w:r>
      <w:r w:rsidR="0022419D" w:rsidRPr="001D58C4">
        <w:t xml:space="preserve"> 4</w:t>
      </w:r>
      <w:r w:rsidRPr="001D58C4">
        <w:t xml:space="preserve">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1D58C4"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Для поддержания стабильного развития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области, вовлечению граждан в обсуждение целей и результатов использования бюджетных средств.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Настоящая Программа имеет существенные отличия от других муниципальных программ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Прогноз развития сферы управления муниципальными финансами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 в рамках реализации настоящей Программы направлен на:</w:t>
      </w:r>
    </w:p>
    <w:p w:rsidR="00163721" w:rsidRPr="00BA2A95" w:rsidRDefault="009A2791" w:rsidP="00163721">
      <w:pPr>
        <w:pStyle w:val="11"/>
        <w:shd w:val="clear" w:color="auto" w:fill="auto"/>
        <w:ind w:firstLine="720"/>
        <w:jc w:val="both"/>
      </w:pPr>
      <w:r>
        <w:lastRenderedPageBreak/>
        <w:t xml:space="preserve">- </w:t>
      </w:r>
      <w:r w:rsidR="00163721" w:rsidRPr="00BA2A95">
        <w:t xml:space="preserve">достижение сбалансированности, устойчивости и прозрачности бюджета муниципального образования «Ельнинский </w:t>
      </w:r>
      <w:r w:rsidR="005106DC">
        <w:t>муниципальный округ</w:t>
      </w:r>
      <w:r w:rsidR="00163721" w:rsidRPr="00BA2A95">
        <w:t>» Смоленской области;</w:t>
      </w:r>
    </w:p>
    <w:p w:rsidR="00163721" w:rsidRPr="00BA2A95" w:rsidRDefault="009A2791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 xml:space="preserve">поддержание значений показателей долговой устойчивости в пределах, позволяющих отнести муниципальное образование «Ельнинский </w:t>
      </w:r>
      <w:r w:rsidR="005106DC">
        <w:t>муниципальный округ</w:t>
      </w:r>
      <w:r w:rsidR="00163721" w:rsidRPr="00BA2A95">
        <w:t>» Смоленской области к группе заемщиков с высоким уровнем долговой устойчивости;</w:t>
      </w:r>
    </w:p>
    <w:p w:rsidR="00163721" w:rsidRPr="00BA2A95" w:rsidRDefault="009A2791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163721" w:rsidRPr="00BA2A95" w:rsidRDefault="009A2791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>соблюдение установленных законодательством требований к показателям бюджета.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Управление муниципальными финансами в муниципальном образовании «Ельнинский </w:t>
      </w:r>
      <w:r w:rsidR="005106DC">
        <w:t>муниципальный округ</w:t>
      </w:r>
      <w:r w:rsidRPr="00BA2A95">
        <w:t xml:space="preserve">» Смоленской области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</w:t>
      </w:r>
      <w:r w:rsidR="00114DCC">
        <w:t>областном</w:t>
      </w:r>
      <w:r w:rsidRPr="00BA2A95">
        <w:t xml:space="preserve"> и муниципальном уровнях.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Реализация настоящей Программы зависит от множества экономических и социальных факторов: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непрерывно меняющееся законодательство, прежде всего федеральное; сложившиеся экономические условия, оказывающие влияние на поступление доходов в бюджет </w:t>
      </w:r>
      <w:r w:rsidR="001D58C4">
        <w:t>округа</w:t>
      </w:r>
      <w:r w:rsidRPr="00BA2A95">
        <w:t>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Целями настоящей Программы являются: обеспечение сбалансированности и устойчивости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области, повышение качества и прозрачности управления муниципальными финансами.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Достижение указанных целей Программы будет обеспечено за счет решения следующих задач: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- мобилизации доходов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- нормативно-методического обеспечения бюджетного процесса в </w:t>
      </w:r>
      <w:r w:rsidRPr="00BA2A95">
        <w:lastRenderedPageBreak/>
        <w:t xml:space="preserve">муниципальном образовании «Ельнинский </w:t>
      </w:r>
      <w:r w:rsidR="005106DC">
        <w:t>муниципальный округ</w:t>
      </w:r>
      <w:r w:rsidRPr="00BA2A95">
        <w:t xml:space="preserve">» Смоленской области, организации планирования и исполнения бюджета </w:t>
      </w:r>
      <w:r w:rsidR="001D58C4">
        <w:t>округа</w:t>
      </w:r>
      <w:r w:rsidRPr="00BA2A95">
        <w:t>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- обеспечения внутреннего муниципального финансового контроля;</w:t>
      </w:r>
    </w:p>
    <w:p w:rsidR="00163721" w:rsidRPr="00BA2A95" w:rsidRDefault="00163721" w:rsidP="00163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- эффективного управления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603E7" w:rsidRDefault="00F603E7" w:rsidP="0016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8C4" w:rsidRPr="00F6273A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273A">
        <w:rPr>
          <w:rFonts w:ascii="Times New Roman" w:hAnsi="Times New Roman" w:cs="Times New Roman"/>
          <w:b/>
          <w:color w:val="auto"/>
          <w:sz w:val="28"/>
          <w:szCs w:val="28"/>
        </w:rPr>
        <w:t>Раздел 2. Паспорт муниципальной программы</w:t>
      </w:r>
    </w:p>
    <w:p w:rsidR="001D58C4" w:rsidRPr="00CB0B29" w:rsidRDefault="001D58C4" w:rsidP="001D58C4">
      <w:pPr>
        <w:ind w:firstLine="709"/>
        <w:jc w:val="center"/>
        <w:rPr>
          <w:color w:val="auto"/>
        </w:rPr>
      </w:pP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273A">
        <w:rPr>
          <w:rFonts w:ascii="Times New Roman" w:hAnsi="Times New Roman" w:cs="Times New Roman"/>
          <w:bCs/>
          <w:sz w:val="28"/>
          <w:szCs w:val="28"/>
        </w:rPr>
        <w:t>Эффективное управление финансами и муниципальным долгом муниципального образования «Ельнинский муниципа</w:t>
      </w:r>
      <w:r w:rsidR="00F6273A" w:rsidRPr="00F6273A">
        <w:rPr>
          <w:rFonts w:ascii="Times New Roman" w:hAnsi="Times New Roman" w:cs="Times New Roman"/>
          <w:bCs/>
          <w:sz w:val="28"/>
          <w:szCs w:val="28"/>
        </w:rPr>
        <w:t>льный округ» Смоленской области</w:t>
      </w:r>
    </w:p>
    <w:p w:rsidR="001B318B" w:rsidRPr="00F6273A" w:rsidRDefault="001B318B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1.ОСНОВНЫЕ ПОЛОЖЕНИЯ</w:t>
      </w: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5735"/>
      </w:tblGrid>
      <w:tr w:rsidR="001D58C4" w:rsidRPr="001D58C4" w:rsidTr="00637136">
        <w:trPr>
          <w:trHeight w:val="1120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237" w:type="dxa"/>
          </w:tcPr>
          <w:p w:rsidR="001D58C4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муниципального образования «Ельнинский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финансового управления Орещенкова Татьяна Владимировна</w:t>
            </w:r>
          </w:p>
        </w:tc>
      </w:tr>
      <w:tr w:rsidR="001D58C4" w:rsidRPr="001D58C4" w:rsidTr="00637136">
        <w:trPr>
          <w:trHeight w:val="826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Период (этапы) реализации </w:t>
            </w:r>
          </w:p>
        </w:tc>
        <w:tc>
          <w:tcPr>
            <w:tcW w:w="6237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1: 201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гг.;</w:t>
            </w:r>
          </w:p>
          <w:p w:rsidR="001D58C4" w:rsidRPr="001D58C4" w:rsidRDefault="001D58C4" w:rsidP="0063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2: 202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2027гг.</w:t>
            </w:r>
          </w:p>
        </w:tc>
      </w:tr>
      <w:tr w:rsidR="001D58C4" w:rsidRPr="001D58C4" w:rsidTr="00D33F47">
        <w:trPr>
          <w:trHeight w:val="1115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1D58C4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</w:t>
            </w:r>
          </w:p>
        </w:tc>
      </w:tr>
      <w:tr w:rsidR="001D58C4" w:rsidRPr="001D58C4" w:rsidTr="00637136">
        <w:trPr>
          <w:trHeight w:val="2988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237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Общий объём финансирования составляет           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227149,4</w:t>
            </w:r>
            <w:r w:rsidR="00AA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из них:</w:t>
            </w:r>
          </w:p>
          <w:p w:rsid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19-2024 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годы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A2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198836,3 тыс. рублей,</w:t>
            </w:r>
          </w:p>
          <w:p w:rsidR="009A2791" w:rsidRPr="001D58C4" w:rsidRDefault="009A2791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2025-2027 годы – 28313,1 тыс. рублей, в том числе по годам:</w:t>
            </w:r>
          </w:p>
          <w:p w:rsid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(всего) –</w:t>
            </w:r>
            <w:r w:rsidR="009D1449">
              <w:rPr>
                <w:rFonts w:ascii="Times New Roman" w:hAnsi="Times New Roman" w:cs="Times New Roman"/>
                <w:sz w:val="28"/>
                <w:szCs w:val="28"/>
              </w:rPr>
              <w:t>10612,3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136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(всего)-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8850,1 тыс.рублей;</w:t>
            </w:r>
          </w:p>
          <w:p w:rsid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(всего)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8850,7 тыс.рублей.</w:t>
            </w:r>
          </w:p>
          <w:p w:rsidR="00D33F47" w:rsidRPr="001D58C4" w:rsidRDefault="00D33F47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программы-бюджет муниципального образования «Ельнинский муниципальный округ» Смоленской области</w:t>
            </w:r>
          </w:p>
        </w:tc>
      </w:tr>
    </w:tbl>
    <w:p w:rsidR="001D58C4" w:rsidRPr="001D58C4" w:rsidRDefault="001D58C4" w:rsidP="001D58C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1D58C4" w:rsidRDefault="001D58C4" w:rsidP="001D58C4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ПОКАЗАТЕЛИ МУНИЦИПАЛЬНОЙ ПРОГРАММЫ</w:t>
      </w:r>
    </w:p>
    <w:p w:rsidR="001B318B" w:rsidRPr="001B318B" w:rsidRDefault="001B318B" w:rsidP="00C35C80">
      <w:pPr>
        <w:widowControl/>
        <w:ind w:left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460" w:type="dxa"/>
        <w:tblInd w:w="5" w:type="dxa"/>
        <w:tblLayout w:type="fixed"/>
        <w:tblCellMar>
          <w:top w:w="5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1999"/>
        <w:gridCol w:w="913"/>
        <w:gridCol w:w="1134"/>
        <w:gridCol w:w="1414"/>
        <w:gridCol w:w="2000"/>
        <w:gridCol w:w="2000"/>
      </w:tblGrid>
      <w:tr w:rsidR="00AA7A82" w:rsidRPr="001B318B" w:rsidTr="00AA7A82">
        <w:trPr>
          <w:trHeight w:val="562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показателя,  единица измерения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 изменения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Базовое значение показателя 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(2024 год)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4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Планируемое значение показателя по годам (этапам) реализации </w:t>
            </w:r>
          </w:p>
        </w:tc>
      </w:tr>
      <w:tr w:rsidR="00AA7A82" w:rsidRPr="001B318B" w:rsidTr="00AA7A82">
        <w:trPr>
          <w:trHeight w:val="552"/>
        </w:trPr>
        <w:tc>
          <w:tcPr>
            <w:tcW w:w="199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2025 год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2026 год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2027 год </w:t>
            </w:r>
          </w:p>
        </w:tc>
      </w:tr>
      <w:tr w:rsidR="00AA7A82" w:rsidRPr="001B318B" w:rsidTr="00AA7A82">
        <w:trPr>
          <w:trHeight w:val="686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9325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  <w:r w:rsidR="00932556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</w:tr>
      <w:tr w:rsidR="00AA7A82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Просроченная задолженность по долговым обязательствам муниципального образования «Ельнинский муниципальны</w:t>
            </w: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й округ» Смоленской области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932556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2556" w:rsidRPr="001B318B" w:rsidRDefault="00932556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0,01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</w:tr>
      <w:tr w:rsidR="006C0DE2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0DE2" w:rsidRPr="001B318B" w:rsidRDefault="006C0DE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4,8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</w:tr>
      <w:tr w:rsidR="00401E3C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1E3C" w:rsidRPr="001B318B" w:rsidRDefault="00401E3C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</w:tr>
    </w:tbl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3.СТРУКТУРА МУНИЦИПАЛЬНОЙ ПРОГРАММЫ</w:t>
      </w:r>
    </w:p>
    <w:p w:rsidR="001D58C4" w:rsidRPr="001D58C4" w:rsidRDefault="001D58C4" w:rsidP="001D58C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3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738"/>
        <w:gridCol w:w="2699"/>
        <w:gridCol w:w="3433"/>
        <w:gridCol w:w="2518"/>
      </w:tblGrid>
      <w:tr w:rsidR="001D58C4" w:rsidRPr="001B318B" w:rsidTr="001B318B">
        <w:trPr>
          <w:trHeight w:val="1114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699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433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18" w:type="dxa"/>
            <w:shd w:val="clear" w:color="auto" w:fill="auto"/>
          </w:tcPr>
          <w:p w:rsidR="001D58C4" w:rsidRPr="001B318B" w:rsidRDefault="001D58C4" w:rsidP="001B318B">
            <w:pPr>
              <w:ind w:hanging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Связь с показателями</w:t>
            </w:r>
          </w:p>
        </w:tc>
      </w:tr>
      <w:tr w:rsidR="001D58C4" w:rsidRPr="001B318B" w:rsidTr="001B318B">
        <w:trPr>
          <w:trHeight w:val="288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1D58C4" w:rsidRPr="001B318B" w:rsidRDefault="001D58C4" w:rsidP="001B318B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D58C4" w:rsidRPr="001B318B" w:rsidTr="001B318B">
        <w:trPr>
          <w:trHeight w:val="836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D58C4" w:rsidRPr="001B318B" w:rsidRDefault="004A0C81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</w:tc>
      </w:tr>
      <w:tr w:rsidR="00EB64C6" w:rsidRPr="001B318B" w:rsidTr="001B318B">
        <w:trPr>
          <w:trHeight w:val="1143"/>
        </w:trPr>
        <w:tc>
          <w:tcPr>
            <w:tcW w:w="9388" w:type="dxa"/>
            <w:gridSpan w:val="4"/>
            <w:shd w:val="clear" w:color="auto" w:fill="auto"/>
          </w:tcPr>
          <w:p w:rsidR="00EB64C6" w:rsidRPr="001B318B" w:rsidRDefault="00EB64C6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 –  начальник финансового управления  Администрации муниципального образования "Ельнинский муниципальный округ" Смоленской области" Орещенкова Татьяна Владимировна</w:t>
            </w:r>
            <w:r w:rsidRPr="001B318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</w:tr>
      <w:tr w:rsidR="00EB64C6" w:rsidRPr="001B318B" w:rsidTr="001B318B">
        <w:trPr>
          <w:trHeight w:val="563"/>
        </w:trPr>
        <w:tc>
          <w:tcPr>
            <w:tcW w:w="738" w:type="dxa"/>
            <w:shd w:val="clear" w:color="auto" w:fill="auto"/>
          </w:tcPr>
          <w:p w:rsidR="00EB64C6" w:rsidRPr="001B318B" w:rsidRDefault="00EB64C6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401E3C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35" w:firstLine="141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t>Управление муниципальным долгом муниципального образования «Ельнинский муниципальный округ» Смоленской области</w:t>
            </w:r>
          </w:p>
        </w:tc>
        <w:tc>
          <w:tcPr>
            <w:tcW w:w="3433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t>Поддержание значений показателя долговой устойчивости в пределах, позволяющих отнести муниципальное образование «Ельнинский муниципальный округ» Смоленской области к группе заемщиков с высоким уровнем долговой устойчивости; своевременное и полное погашение долговых обязательств и расходов на их обслуживание</w:t>
            </w:r>
            <w:r w:rsidR="00401E3C" w:rsidRPr="001B318B">
              <w:rPr>
                <w:sz w:val="28"/>
                <w:szCs w:val="28"/>
              </w:rPr>
              <w:t xml:space="preserve"> </w:t>
            </w:r>
            <w:r w:rsidRPr="001B318B">
              <w:rPr>
                <w:sz w:val="28"/>
                <w:szCs w:val="28"/>
              </w:rPr>
              <w:t xml:space="preserve">в </w:t>
            </w:r>
            <w:r w:rsidR="00401E3C" w:rsidRPr="001B318B">
              <w:rPr>
                <w:sz w:val="28"/>
                <w:szCs w:val="28"/>
              </w:rPr>
              <w:t>соответствии</w:t>
            </w:r>
            <w:r w:rsidRPr="001B318B">
              <w:rPr>
                <w:sz w:val="28"/>
                <w:szCs w:val="28"/>
              </w:rPr>
              <w:t xml:space="preserve"> с заключенными </w:t>
            </w:r>
            <w:r w:rsidRPr="001B318B">
              <w:rPr>
                <w:sz w:val="28"/>
                <w:szCs w:val="28"/>
              </w:rPr>
              <w:lastRenderedPageBreak/>
              <w:t>соглашениями и</w:t>
            </w:r>
            <w:r w:rsidR="00401E3C" w:rsidRPr="001B318B">
              <w:rPr>
                <w:sz w:val="28"/>
                <w:szCs w:val="28"/>
              </w:rPr>
              <w:t xml:space="preserve"> </w:t>
            </w:r>
            <w:r w:rsidRPr="001B318B">
              <w:rPr>
                <w:sz w:val="28"/>
                <w:szCs w:val="28"/>
              </w:rPr>
              <w:t xml:space="preserve">договорами; отсутствие просроченной </w:t>
            </w:r>
            <w:r w:rsidR="00401E3C" w:rsidRPr="001B318B">
              <w:rPr>
                <w:sz w:val="28"/>
                <w:szCs w:val="28"/>
              </w:rPr>
              <w:t xml:space="preserve">задолженности </w:t>
            </w:r>
            <w:r w:rsidRPr="001B318B">
              <w:rPr>
                <w:sz w:val="28"/>
                <w:szCs w:val="28"/>
              </w:rPr>
              <w:t xml:space="preserve">по долговым обязательствам бюджета муниципального образования «Ельнинский муниципальный округ» </w:t>
            </w:r>
            <w:r w:rsidR="00401E3C" w:rsidRPr="001B318B">
              <w:rPr>
                <w:sz w:val="28"/>
                <w:szCs w:val="28"/>
              </w:rPr>
              <w:t>Смоленской</w:t>
            </w:r>
            <w:r w:rsidRPr="001B318B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518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lastRenderedPageBreak/>
              <w:t xml:space="preserve"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</w:t>
            </w:r>
            <w:r w:rsidRPr="001B318B">
              <w:rPr>
                <w:sz w:val="28"/>
                <w:szCs w:val="28"/>
              </w:rPr>
              <w:lastRenderedPageBreak/>
              <w:t>системы Российской Федерации; просроченная задолженность по долговым обязательствам муниципального образования «Ельнинский муниципальный округ» Смоленской области; 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доходов; 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</w:tr>
      <w:tr w:rsidR="001D58C4" w:rsidRPr="001B318B" w:rsidTr="001B318B">
        <w:trPr>
          <w:trHeight w:val="840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D58C4" w:rsidRPr="001B318B" w:rsidRDefault="00EB64C6" w:rsidP="001B3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401E3C" w:rsidRPr="001B318B" w:rsidTr="001B318B">
        <w:trPr>
          <w:trHeight w:val="1143"/>
        </w:trPr>
        <w:tc>
          <w:tcPr>
            <w:tcW w:w="9388" w:type="dxa"/>
            <w:gridSpan w:val="4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 –  начальник финансового управления  Администрации муниципального образования "Ельнинский муниципальный округ" Смоленской области" Орещенкова Татьяна Владимировна</w:t>
            </w:r>
            <w:r w:rsidRPr="001B318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</w:tr>
      <w:tr w:rsidR="00401E3C" w:rsidRPr="001B318B" w:rsidTr="001B318B">
        <w:trPr>
          <w:trHeight w:val="5449"/>
        </w:trPr>
        <w:tc>
          <w:tcPr>
            <w:tcW w:w="738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</w:p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прозрачности и открытости бюджета</w:t>
            </w: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«Ельнинский муниципальный округ» Смоленской области</w:t>
            </w:r>
          </w:p>
        </w:tc>
        <w:tc>
          <w:tcPr>
            <w:tcW w:w="3433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доступности о бюджете муниципального образования «Ельнинский муниципальный округ» Смоленской области; рост интереса граждан к процессу формирования и исполнения бюджета муниципального образования «Ельнинский муниципальный округ» смоленской области</w:t>
            </w:r>
          </w:p>
        </w:tc>
        <w:tc>
          <w:tcPr>
            <w:tcW w:w="2518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</w:tr>
    </w:tbl>
    <w:p w:rsidR="001D58C4" w:rsidRPr="001D58C4" w:rsidRDefault="001D58C4" w:rsidP="001D58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4.ФИНАНСОВОЕ ОБЕСПЕЧЕНИЕ МУНИЦИПАЛЬНОЙ</w:t>
      </w:r>
    </w:p>
    <w:p w:rsidR="001D58C4" w:rsidRDefault="001D58C4" w:rsidP="001D58C4">
      <w:pPr>
        <w:pStyle w:val="1"/>
        <w:spacing w:after="0" w:line="240" w:lineRule="auto"/>
        <w:ind w:left="0" w:firstLine="709"/>
        <w:rPr>
          <w:b w:val="0"/>
          <w:color w:val="auto"/>
          <w:szCs w:val="28"/>
        </w:rPr>
      </w:pPr>
      <w:r w:rsidRPr="001B318B">
        <w:rPr>
          <w:b w:val="0"/>
          <w:color w:val="auto"/>
          <w:szCs w:val="28"/>
        </w:rPr>
        <w:t>ПРОГРАММЫ</w:t>
      </w:r>
    </w:p>
    <w:p w:rsidR="001B318B" w:rsidRPr="001B318B" w:rsidRDefault="001B318B" w:rsidP="001B318B">
      <w:pPr>
        <w:rPr>
          <w:lang w:bidi="ar-SA"/>
        </w:rPr>
      </w:pPr>
    </w:p>
    <w:tbl>
      <w:tblPr>
        <w:tblW w:w="9445" w:type="dxa"/>
        <w:tblInd w:w="101" w:type="dxa"/>
        <w:tblCellMar>
          <w:top w:w="5" w:type="dxa"/>
          <w:left w:w="79" w:type="dxa"/>
          <w:right w:w="37" w:type="dxa"/>
        </w:tblCellMar>
        <w:tblLook w:val="04A0" w:firstRow="1" w:lastRow="0" w:firstColumn="1" w:lastColumn="0" w:noHBand="0" w:noVBand="1"/>
      </w:tblPr>
      <w:tblGrid>
        <w:gridCol w:w="4341"/>
        <w:gridCol w:w="1431"/>
        <w:gridCol w:w="1354"/>
        <w:gridCol w:w="1157"/>
        <w:gridCol w:w="1162"/>
      </w:tblGrid>
      <w:tr w:rsidR="001D58C4" w:rsidRPr="001D58C4" w:rsidTr="00637136">
        <w:trPr>
          <w:trHeight w:val="841"/>
        </w:trPr>
        <w:tc>
          <w:tcPr>
            <w:tcW w:w="43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программы / источник финансового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обеспечения </w:t>
            </w:r>
          </w:p>
        </w:tc>
        <w:tc>
          <w:tcPr>
            <w:tcW w:w="14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(тыс. руб.) </w:t>
            </w:r>
          </w:p>
        </w:tc>
        <w:tc>
          <w:tcPr>
            <w:tcW w:w="3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финансового обеспечения по годам (этапам) реализации, 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рублей </w:t>
            </w:r>
          </w:p>
        </w:tc>
      </w:tr>
      <w:tr w:rsidR="001D58C4" w:rsidRPr="001D58C4" w:rsidTr="00637136">
        <w:trPr>
          <w:trHeight w:val="4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2026 год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2027 год </w:t>
            </w:r>
          </w:p>
        </w:tc>
      </w:tr>
      <w:tr w:rsidR="001D58C4" w:rsidRPr="001D58C4" w:rsidTr="00637136">
        <w:trPr>
          <w:trHeight w:val="1095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401E3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целом по муниципальной программе, </w:t>
            </w:r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в том числе: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9D1449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28313,1</w:t>
            </w:r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9D1449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10612,3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8850,7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9D1449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28313,1</w:t>
            </w:r>
            <w:r w:rsidR="00CF469F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9D1449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10612,3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8850,7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Внебюджетные средства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5766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</w:tbl>
    <w:p w:rsidR="00E42DE9" w:rsidRDefault="00E42DE9" w:rsidP="00E42DE9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="00CF469F" w:rsidRPr="00CF469F">
        <w:rPr>
          <w:rFonts w:ascii="Times New Roman" w:hAnsi="Times New Roman"/>
          <w:sz w:val="28"/>
          <w:szCs w:val="28"/>
        </w:rPr>
        <w:t xml:space="preserve">Приложение </w:t>
      </w:r>
    </w:p>
    <w:p w:rsidR="001D58C4" w:rsidRDefault="00CF469F" w:rsidP="00E42DE9">
      <w:pPr>
        <w:pStyle w:val="ab"/>
        <w:ind w:left="4536"/>
        <w:rPr>
          <w:rFonts w:ascii="Times New Roman" w:hAnsi="Times New Roman"/>
          <w:sz w:val="28"/>
          <w:szCs w:val="28"/>
        </w:rPr>
      </w:pPr>
      <w:r w:rsidRPr="00CF469F">
        <w:rPr>
          <w:rFonts w:ascii="Times New Roman" w:hAnsi="Times New Roman"/>
          <w:sz w:val="28"/>
          <w:szCs w:val="28"/>
        </w:rPr>
        <w:t>к паспорту муниципальной программы «Э</w:t>
      </w:r>
      <w:r w:rsidR="00E42DE9">
        <w:rPr>
          <w:rFonts w:ascii="Times New Roman" w:hAnsi="Times New Roman"/>
          <w:sz w:val="28"/>
          <w:szCs w:val="28"/>
        </w:rPr>
        <w:t xml:space="preserve">ффективное управление финансами и </w:t>
      </w:r>
      <w:r w:rsidRPr="00CF469F">
        <w:rPr>
          <w:rFonts w:ascii="Times New Roman" w:hAnsi="Times New Roman"/>
          <w:sz w:val="28"/>
          <w:szCs w:val="28"/>
        </w:rPr>
        <w:t>муниципальным долгом муниципального образования «Ельнинский муниципальный округ» Смоленской области»</w:t>
      </w:r>
    </w:p>
    <w:p w:rsidR="001B318B" w:rsidRDefault="001B318B" w:rsidP="00CF469F">
      <w:pPr>
        <w:pStyle w:val="ab"/>
        <w:ind w:left="4536"/>
        <w:jc w:val="right"/>
        <w:rPr>
          <w:rFonts w:ascii="Times New Roman" w:hAnsi="Times New Roman"/>
          <w:sz w:val="28"/>
          <w:szCs w:val="28"/>
        </w:rPr>
      </w:pPr>
    </w:p>
    <w:p w:rsidR="001B318B" w:rsidRPr="00CF469F" w:rsidRDefault="001B318B" w:rsidP="00CF469F">
      <w:pPr>
        <w:pStyle w:val="ab"/>
        <w:ind w:left="4536"/>
        <w:jc w:val="right"/>
        <w:rPr>
          <w:rFonts w:ascii="Times New Roman" w:hAnsi="Times New Roman"/>
          <w:sz w:val="28"/>
          <w:szCs w:val="28"/>
        </w:rPr>
      </w:pPr>
    </w:p>
    <w:p w:rsidR="00CF469F" w:rsidRPr="001B318B" w:rsidRDefault="00CF469F" w:rsidP="00CF469F">
      <w:pPr>
        <w:pStyle w:val="13"/>
        <w:keepNext/>
        <w:keepLines/>
        <w:shd w:val="clear" w:color="auto" w:fill="auto"/>
        <w:spacing w:after="0"/>
        <w:rPr>
          <w:b w:val="0"/>
        </w:rPr>
      </w:pPr>
      <w:r w:rsidRPr="001B318B">
        <w:rPr>
          <w:b w:val="0"/>
        </w:rPr>
        <w:t>СВЕДЕНИЯ</w:t>
      </w:r>
    </w:p>
    <w:p w:rsidR="00CF469F" w:rsidRPr="001B318B" w:rsidRDefault="00CF469F" w:rsidP="00CF469F">
      <w:pPr>
        <w:pStyle w:val="13"/>
        <w:keepNext/>
        <w:keepLines/>
        <w:shd w:val="clear" w:color="auto" w:fill="auto"/>
        <w:spacing w:after="280"/>
        <w:rPr>
          <w:b w:val="0"/>
        </w:rPr>
      </w:pPr>
      <w:r w:rsidRPr="001B318B">
        <w:rPr>
          <w:b w:val="0"/>
        </w:rPr>
        <w:t>о показателях муниципальной программы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325"/>
        <w:gridCol w:w="4541"/>
      </w:tblGrid>
      <w:tr w:rsidR="00CF469F" w:rsidRPr="00BA2A95" w:rsidTr="00CF469F">
        <w:trPr>
          <w:trHeight w:hRule="exact" w:val="24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ind w:firstLine="18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F469F" w:rsidRPr="00BA2A95" w:rsidTr="00057663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69F" w:rsidRPr="00BA2A95" w:rsidRDefault="00CF469F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</w:tr>
      <w:tr w:rsidR="00CF469F" w:rsidRPr="00BA2A95" w:rsidTr="00DC459A">
        <w:trPr>
          <w:trHeight w:hRule="exact" w:val="31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057663">
        <w:trPr>
          <w:trHeight w:hRule="exact" w:val="4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Просроченная задолженность по долговым обязательствам муниципального образования «Ельнинский муниципальный округ» Смоленской области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057663">
        <w:trPr>
          <w:trHeight w:hRule="exact" w:val="4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69F" w:rsidRPr="00CF469F" w:rsidRDefault="00D60AEE" w:rsidP="00D60AEE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F469F" w:rsidRPr="00CF469F">
              <w:rPr>
                <w:sz w:val="26"/>
                <w:szCs w:val="26"/>
              </w:rPr>
              <w:t>униципальная долговая к</w:t>
            </w:r>
            <w:r>
              <w:rPr>
                <w:sz w:val="26"/>
                <w:szCs w:val="26"/>
              </w:rPr>
              <w:t xml:space="preserve">нига муниципального образования </w:t>
            </w:r>
            <w:r w:rsidR="00CF469F" w:rsidRPr="00CF469F">
              <w:rPr>
                <w:sz w:val="26"/>
                <w:szCs w:val="26"/>
              </w:rPr>
              <w:t xml:space="preserve">«Ельнинский муниципальный округ» </w:t>
            </w:r>
          </w:p>
          <w:p w:rsidR="00CF469F" w:rsidRPr="00CF469F" w:rsidRDefault="00CF469F" w:rsidP="00D60AEE">
            <w:pPr>
              <w:pStyle w:val="a7"/>
              <w:shd w:val="clear" w:color="auto" w:fill="auto"/>
              <w:tabs>
                <w:tab w:val="left" w:pos="1526"/>
                <w:tab w:val="left" w:pos="2688"/>
                <w:tab w:val="left" w:pos="4354"/>
              </w:tabs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Смоленс</w:t>
            </w:r>
            <w:r w:rsidR="00D60AEE">
              <w:rPr>
                <w:sz w:val="26"/>
                <w:szCs w:val="26"/>
              </w:rPr>
              <w:t xml:space="preserve">кой области, формируемая </w:t>
            </w:r>
            <w:r w:rsidRPr="00CF469F">
              <w:rPr>
                <w:sz w:val="26"/>
                <w:szCs w:val="26"/>
              </w:rPr>
              <w:t>на</w:t>
            </w:r>
          </w:p>
          <w:p w:rsidR="00CF469F" w:rsidRPr="00CF469F" w:rsidRDefault="00D60AEE" w:rsidP="00D60AEE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основании Постановления Администрации</w:t>
            </w:r>
          </w:p>
          <w:p w:rsidR="00CF469F" w:rsidRPr="00CF469F" w:rsidRDefault="00CF469F" w:rsidP="00D60AEE">
            <w:pPr>
              <w:pStyle w:val="a7"/>
              <w:shd w:val="clear" w:color="auto" w:fill="auto"/>
              <w:tabs>
                <w:tab w:val="left" w:pos="2314"/>
                <w:tab w:val="left" w:pos="4018"/>
              </w:tabs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 xml:space="preserve">муниципального образования «Ельнинский муниципальный округ» Смоленской области от </w:t>
            </w:r>
            <w:r w:rsidR="00D60AEE">
              <w:rPr>
                <w:sz w:val="26"/>
                <w:szCs w:val="26"/>
              </w:rPr>
              <w:t>22</w:t>
            </w:r>
            <w:r w:rsidRPr="00CF469F">
              <w:rPr>
                <w:sz w:val="26"/>
                <w:szCs w:val="26"/>
              </w:rPr>
              <w:t>.0</w:t>
            </w:r>
            <w:r w:rsidR="00D60AEE">
              <w:rPr>
                <w:sz w:val="26"/>
                <w:szCs w:val="26"/>
              </w:rPr>
              <w:t>1</w:t>
            </w:r>
            <w:r w:rsidRPr="00CF469F">
              <w:rPr>
                <w:sz w:val="26"/>
                <w:szCs w:val="26"/>
              </w:rPr>
              <w:t>.20</w:t>
            </w:r>
            <w:r w:rsidR="00D60AEE">
              <w:rPr>
                <w:sz w:val="26"/>
                <w:szCs w:val="26"/>
              </w:rPr>
              <w:t>25</w:t>
            </w:r>
            <w:r w:rsidRPr="00CF469F">
              <w:rPr>
                <w:sz w:val="26"/>
                <w:szCs w:val="26"/>
              </w:rPr>
              <w:t xml:space="preserve"> № </w:t>
            </w:r>
            <w:r w:rsidR="00D60AEE">
              <w:rPr>
                <w:sz w:val="26"/>
                <w:szCs w:val="26"/>
              </w:rPr>
              <w:t>70</w:t>
            </w:r>
            <w:r w:rsidRPr="00CF469F">
              <w:rPr>
                <w:sz w:val="26"/>
                <w:szCs w:val="26"/>
              </w:rPr>
              <w:t xml:space="preserve"> "Об утверждени</w:t>
            </w:r>
            <w:r w:rsidR="00D60AEE">
              <w:rPr>
                <w:sz w:val="26"/>
                <w:szCs w:val="26"/>
              </w:rPr>
              <w:t xml:space="preserve">и Порядка ведения муниципальной долговой </w:t>
            </w:r>
            <w:r w:rsidRPr="00CF469F">
              <w:rPr>
                <w:sz w:val="26"/>
                <w:szCs w:val="26"/>
              </w:rPr>
              <w:t>книги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муниципального образования «Ельнинский муниципальный округ» Смоленской области»</w:t>
            </w:r>
          </w:p>
        </w:tc>
      </w:tr>
      <w:tr w:rsidR="00CF469F" w:rsidRPr="00BA2A95" w:rsidTr="00057663">
        <w:trPr>
          <w:trHeight w:hRule="exact" w:val="29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576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CF469F">
        <w:trPr>
          <w:trHeight w:hRule="exact" w:val="29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69F" w:rsidRPr="00BA2A95" w:rsidRDefault="00CF469F" w:rsidP="00057663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69F" w:rsidRPr="00CF469F" w:rsidRDefault="00CF469F" w:rsidP="00D60AEE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F469F">
              <w:rPr>
                <w:color w:val="auto"/>
                <w:sz w:val="26"/>
                <w:szCs w:val="26"/>
              </w:rPr>
              <w:t>Количество обновленной информации на сайте муниципального образования «</w:t>
            </w:r>
            <w:r w:rsidR="00D60AEE">
              <w:rPr>
                <w:color w:val="auto"/>
                <w:sz w:val="26"/>
                <w:szCs w:val="26"/>
              </w:rPr>
              <w:t>Ельнинский муниципальный округ»</w:t>
            </w:r>
            <w:r w:rsidRPr="00CF469F">
              <w:rPr>
                <w:color w:val="auto"/>
                <w:sz w:val="26"/>
                <w:szCs w:val="26"/>
              </w:rPr>
              <w:t>брошюры «Бюджет для граждан»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D60AEE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официальный сайт муниципального образования «Ельнинский муниципальный округ» Смоленской области</w:t>
            </w:r>
          </w:p>
        </w:tc>
      </w:tr>
    </w:tbl>
    <w:p w:rsidR="00CF469F" w:rsidRPr="00BA2A95" w:rsidRDefault="00CF469F" w:rsidP="00CF469F">
      <w:pPr>
        <w:pStyle w:val="13"/>
        <w:keepNext/>
        <w:keepLines/>
        <w:shd w:val="clear" w:color="auto" w:fill="auto"/>
        <w:jc w:val="left"/>
      </w:pPr>
    </w:p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Раздел 3. СВЕДЕНИЯ О РЕГИОНАЛЬНОМ ПРОЕКТЕ</w:t>
      </w:r>
    </w:p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D58C4" w:rsidRDefault="001D58C4" w:rsidP="001D58C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Мероприятий, связанных с реализацией региональных проектов, муниципальной программой не предусмотрено. </w:t>
      </w:r>
    </w:p>
    <w:p w:rsidR="001D58C4" w:rsidRPr="001D58C4" w:rsidRDefault="001D58C4" w:rsidP="001D58C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1D58C4" w:rsidRPr="001B318B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Раздел 4. Паспорт комплекса процессных мероприятий</w:t>
      </w:r>
    </w:p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1D58C4" w:rsidRPr="001D58C4" w:rsidTr="00F0210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D58C4" w:rsidRDefault="00F02107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1E3C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E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  <w:p w:rsidR="001B318B" w:rsidRPr="001D58C4" w:rsidRDefault="001B318B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1D5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  <w:vAlign w:val="bottom"/>
          </w:tcPr>
          <w:p w:rsidR="00F02107" w:rsidRPr="00F02107" w:rsidRDefault="00F02107" w:rsidP="00057663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Начальник финансового управления Администрации муниципального образования «Ельнинский муниципальный округ» Смоленской области Т.В.Орещенкова</w:t>
            </w: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1D5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both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муниципальная программа «Эффективное управление финансами и муниципальным долгом  муниципального образования«Ельнинский муниципальный округ»Смоленской области»</w:t>
            </w:r>
          </w:p>
        </w:tc>
      </w:tr>
    </w:tbl>
    <w:p w:rsidR="001D58C4" w:rsidRPr="001D58C4" w:rsidRDefault="001D58C4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07" w:rsidRPr="001B318B" w:rsidRDefault="00F02107" w:rsidP="00F02107">
      <w:pPr>
        <w:pStyle w:val="13"/>
        <w:keepNext/>
        <w:keepLines/>
        <w:shd w:val="clear" w:color="auto" w:fill="auto"/>
        <w:rPr>
          <w:b w:val="0"/>
        </w:rPr>
      </w:pPr>
      <w:r w:rsidRPr="001B318B">
        <w:rPr>
          <w:b w:val="0"/>
        </w:rPr>
        <w:t>2.Показатели реализации комплекса процессных</w:t>
      </w:r>
      <w:r w:rsidRPr="001B318B">
        <w:rPr>
          <w:b w:val="0"/>
        </w:rPr>
        <w:br/>
        <w:t>мероприятий</w:t>
      </w: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F02107" w:rsidRPr="00BA2A95" w:rsidTr="00057663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 xml:space="preserve">Базовое значение показателя результата(к </w:t>
            </w:r>
            <w:r>
              <w:rPr>
                <w:color w:val="22272F"/>
                <w:sz w:val="28"/>
                <w:szCs w:val="28"/>
              </w:rPr>
              <w:t>очередному финансовому году)2024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2107" w:rsidRPr="00BA2A95" w:rsidTr="00057663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7</w:t>
            </w:r>
          </w:p>
        </w:tc>
      </w:tr>
      <w:tr w:rsidR="00F02107" w:rsidRPr="00BA2A95" w:rsidTr="00057663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F02107" w:rsidRPr="00BA2A95" w:rsidTr="00FF7945">
        <w:trPr>
          <w:trHeight w:hRule="exact" w:val="58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 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E50722">
              <w:rPr>
                <w:rFonts w:ascii="Times New Roman" w:hAnsi="Times New Roman" w:cs="Times New Roman"/>
                <w:color w:val="auto"/>
              </w:rPr>
              <w:t>е более 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57663"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E50722">
              <w:rPr>
                <w:rFonts w:ascii="Times New Roman" w:hAnsi="Times New Roman" w:cs="Times New Roman"/>
                <w:color w:val="auto"/>
              </w:rPr>
              <w:t>е более 5</w:t>
            </w:r>
          </w:p>
        </w:tc>
      </w:tr>
      <w:tr w:rsidR="00F02107" w:rsidRPr="00BA2A95" w:rsidTr="00F02107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Просроченная задолженность по долговым обязательствам муниципального образования «Ельнинский муниципальный округ» Смоленской области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F02107" w:rsidRPr="00BA2A95" w:rsidTr="00FF7945">
        <w:trPr>
          <w:trHeight w:hRule="exact" w:val="380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r w:rsidRPr="00DA12D5"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57663">
            <w:r w:rsidRPr="00DA12D5"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</w:tr>
      <w:tr w:rsidR="00F02107" w:rsidRPr="00BA2A95" w:rsidTr="00302900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57663">
            <w:r w:rsidRPr="0030368C"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57663">
            <w:r w:rsidRPr="0030368C"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</w:tr>
    </w:tbl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1D58C4" w:rsidRPr="001D58C4" w:rsidTr="0063713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D58C4" w:rsidRPr="001D58C4" w:rsidRDefault="00F02107" w:rsidP="001D58C4">
            <w:pPr>
              <w:pStyle w:val="ab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01E3C">
              <w:rPr>
                <w:rFonts w:ascii="Times New Roman" w:hAnsi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1E3C">
              <w:rPr>
                <w:rFonts w:ascii="Times New Roman" w:hAnsi="Times New Roman"/>
                <w:sz w:val="28"/>
                <w:szCs w:val="28"/>
              </w:rPr>
              <w:t xml:space="preserve"> процессных мероприятий "Обеспечение организационных условий для реализации муниципальной программы"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4535" w:type="dxa"/>
          </w:tcPr>
          <w:p w:rsidR="00F02107" w:rsidRPr="00F02107" w:rsidRDefault="00F02107" w:rsidP="00F02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Начальник финансового управления Администрации муниципального образования «Ельнинский муниципальный округ» Смоленской области Т.В.Орещенкова</w:t>
            </w: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F02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center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муниципальная программа «Эффективное управление финансами и муниципальным долгом  муниципального образования«Ельнинский муниципальный округ»Смоленской области»</w:t>
            </w:r>
          </w:p>
        </w:tc>
      </w:tr>
    </w:tbl>
    <w:p w:rsidR="001D58C4" w:rsidRDefault="001D58C4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F02107" w:rsidRPr="00BA2A95" w:rsidTr="00057663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 xml:space="preserve">Базовое значение показателя результата(к </w:t>
            </w:r>
            <w:r>
              <w:rPr>
                <w:color w:val="22272F"/>
                <w:sz w:val="28"/>
                <w:szCs w:val="28"/>
              </w:rPr>
              <w:t>очередному финансовому году)2024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2107" w:rsidRPr="00BA2A95" w:rsidTr="00057663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7</w:t>
            </w:r>
          </w:p>
        </w:tc>
      </w:tr>
      <w:tr w:rsidR="00F02107" w:rsidRPr="00BA2A95" w:rsidTr="00D74E25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5766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F02107" w:rsidRPr="00BA2A95" w:rsidTr="00D74E25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57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раз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</w:t>
            </w:r>
            <w:r w:rsidRPr="00D74E25">
              <w:rPr>
                <w:rFonts w:ascii="Times New Roman" w:hAnsi="Times New Roman" w:cs="Times New Roman"/>
                <w:color w:val="auto"/>
              </w:rPr>
              <w:t>к</w:t>
            </w:r>
            <w:r w:rsidRPr="00AA7A82">
              <w:rPr>
                <w:rFonts w:ascii="Times New Roman" w:hAnsi="Times New Roman" w:cs="Times New Roman"/>
                <w:color w:val="auto"/>
              </w:rPr>
              <w:t>руга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AA7A82" w:rsidRDefault="00F02107" w:rsidP="00057663"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</w:tr>
    </w:tbl>
    <w:p w:rsidR="00F02107" w:rsidRDefault="00F02107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B318B" w:rsidRPr="001B318B" w:rsidRDefault="006A0615" w:rsidP="001B318B">
      <w:pPr>
        <w:pStyle w:val="1"/>
        <w:spacing w:after="0" w:line="240" w:lineRule="auto"/>
        <w:ind w:left="0" w:firstLine="709"/>
        <w:rPr>
          <w:b w:val="0"/>
          <w:color w:val="auto"/>
        </w:rPr>
      </w:pPr>
      <w:r w:rsidRPr="001B318B">
        <w:rPr>
          <w:b w:val="0"/>
          <w:bCs/>
        </w:rPr>
        <w:t>Р</w:t>
      </w:r>
      <w:r w:rsidR="00BD00BA" w:rsidRPr="001B318B">
        <w:rPr>
          <w:b w:val="0"/>
          <w:bCs/>
        </w:rPr>
        <w:t xml:space="preserve">аздел 5. </w:t>
      </w:r>
      <w:r w:rsidR="001B318B" w:rsidRPr="001B318B">
        <w:rPr>
          <w:b w:val="0"/>
          <w:color w:val="auto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1B318B" w:rsidRPr="001B318B" w:rsidRDefault="001B318B" w:rsidP="001B318B">
      <w:pPr>
        <w:rPr>
          <w:lang w:bidi="ar-SA"/>
        </w:rPr>
      </w:pPr>
    </w:p>
    <w:p w:rsidR="00A67AC4" w:rsidRPr="001B318B" w:rsidRDefault="00BD00BA" w:rsidP="001B318B">
      <w:pPr>
        <w:pStyle w:val="1"/>
        <w:spacing w:after="0" w:line="240" w:lineRule="auto"/>
        <w:ind w:left="0" w:firstLine="709"/>
        <w:rPr>
          <w:b w:val="0"/>
        </w:rPr>
      </w:pPr>
      <w:r w:rsidRPr="001B318B">
        <w:rPr>
          <w:b w:val="0"/>
          <w:bCs/>
        </w:rPr>
        <w:t>ОЦЕНКА</w:t>
      </w:r>
    </w:p>
    <w:p w:rsidR="00A67AC4" w:rsidRPr="00BA2A95" w:rsidRDefault="00BD00BA">
      <w:pPr>
        <w:pStyle w:val="11"/>
        <w:shd w:val="clear" w:color="auto" w:fill="auto"/>
        <w:spacing w:after="280"/>
        <w:ind w:firstLine="0"/>
        <w:jc w:val="center"/>
      </w:pPr>
      <w:r w:rsidRPr="001B318B">
        <w:rPr>
          <w:bCs/>
        </w:rPr>
        <w:t>применения мер муниципального регулирования в</w:t>
      </w:r>
      <w:r w:rsidRPr="001B318B">
        <w:rPr>
          <w:bCs/>
        </w:rPr>
        <w:br/>
        <w:t>части налоговых льгот, освобождений и иных</w:t>
      </w:r>
      <w:r w:rsidRPr="001B318B">
        <w:rPr>
          <w:bCs/>
        </w:rPr>
        <w:br/>
        <w:t>преференций по налогам и сборам в сфере реализации</w:t>
      </w:r>
      <w:r w:rsidRPr="001B318B">
        <w:rPr>
          <w:bCs/>
        </w:rPr>
        <w:br/>
        <w:t>муниципальной программы</w:t>
      </w:r>
      <w:r w:rsidRPr="001B318B">
        <w:rPr>
          <w:bCs/>
        </w:rPr>
        <w:br/>
      </w:r>
      <w:r w:rsidR="0013573D" w:rsidRPr="00BA2A95">
        <w:t>«</w:t>
      </w:r>
      <w:r w:rsidR="00BD2BE0" w:rsidRPr="00BA2A95">
        <w:t>Эффективное</w:t>
      </w:r>
      <w:r w:rsidR="0013573D" w:rsidRPr="00BA2A95">
        <w:t xml:space="preserve"> управление финансами и муниципальным долгом муниципального образования «Ельнинский </w:t>
      </w:r>
      <w:r w:rsidR="005106DC">
        <w:t>муниципальный округ</w:t>
      </w:r>
      <w:r w:rsidR="0013573D" w:rsidRPr="00BA2A95">
        <w:t>» Смоленской области»</w:t>
      </w:r>
    </w:p>
    <w:tbl>
      <w:tblPr>
        <w:tblOverlap w:val="never"/>
        <w:tblW w:w="9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277"/>
        <w:gridCol w:w="1133"/>
        <w:gridCol w:w="998"/>
        <w:gridCol w:w="989"/>
        <w:gridCol w:w="994"/>
        <w:gridCol w:w="850"/>
        <w:gridCol w:w="850"/>
        <w:gridCol w:w="994"/>
        <w:gridCol w:w="680"/>
      </w:tblGrid>
      <w:tr w:rsidR="00A67AC4" w:rsidRPr="00BD2BE0" w:rsidTr="00BD2BE0">
        <w:trPr>
          <w:trHeight w:hRule="exact" w:val="158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Наименова</w:t>
            </w:r>
            <w:r w:rsidRPr="00BD2BE0">
              <w:rPr>
                <w:sz w:val="26"/>
                <w:szCs w:val="26"/>
              </w:rPr>
              <w:softHyphen/>
              <w:t>ние налоговой льготы, освобожде</w:t>
            </w:r>
            <w:r w:rsidRPr="00BD2BE0">
              <w:rPr>
                <w:sz w:val="26"/>
                <w:szCs w:val="26"/>
              </w:rPr>
              <w:softHyphen/>
              <w:t>ния, иной преферен</w:t>
            </w:r>
            <w:r w:rsidRPr="00BD2BE0">
              <w:rPr>
                <w:sz w:val="26"/>
                <w:szCs w:val="26"/>
              </w:rPr>
              <w:softHyphen/>
              <w:t>ции по налогам и сборам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Вид налога (сбора), по которому предоставле</w:t>
            </w:r>
            <w:r w:rsidRPr="00BD2BE0">
              <w:rPr>
                <w:sz w:val="26"/>
                <w:szCs w:val="26"/>
              </w:rPr>
              <w:softHyphen/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ны налоговая льгота, освобожде</w:t>
            </w:r>
            <w:r w:rsidRPr="00BD2BE0">
              <w:rPr>
                <w:sz w:val="26"/>
                <w:szCs w:val="26"/>
              </w:rPr>
              <w:softHyphen/>
              <w:t>ние, иная преференция по налогам и сборам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Цель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(цели) введения налоговой льготы, освобож</w:t>
            </w:r>
            <w:r w:rsidRPr="00BD2BE0">
              <w:rPr>
                <w:sz w:val="26"/>
                <w:szCs w:val="26"/>
              </w:rPr>
              <w:softHyphen/>
              <w:t>дения, иной преферен</w:t>
            </w:r>
            <w:r w:rsidRPr="00BD2BE0">
              <w:rPr>
                <w:sz w:val="26"/>
                <w:szCs w:val="26"/>
              </w:rPr>
              <w:softHyphen/>
              <w:t>ции по налогам и сборам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Период действия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налого</w:t>
            </w:r>
            <w:r w:rsidRPr="00BD2BE0">
              <w:rPr>
                <w:sz w:val="26"/>
                <w:szCs w:val="26"/>
              </w:rPr>
              <w:softHyphen/>
              <w:t>вой льготы, освобож</w:t>
            </w:r>
            <w:r w:rsidRPr="00BD2BE0">
              <w:rPr>
                <w:sz w:val="26"/>
                <w:szCs w:val="26"/>
              </w:rPr>
              <w:softHyphen/>
              <w:t>дения, иной префе</w:t>
            </w:r>
            <w:r w:rsidRPr="00BD2BE0">
              <w:rPr>
                <w:sz w:val="26"/>
                <w:szCs w:val="26"/>
              </w:rPr>
              <w:softHyphen/>
              <w:t>ренции по налогам и сборам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Факти</w:t>
            </w:r>
            <w:r w:rsidRPr="00BD2BE0">
              <w:rPr>
                <w:sz w:val="26"/>
                <w:szCs w:val="26"/>
              </w:rPr>
              <w:softHyphen/>
              <w:t>ческий объем налого</w:t>
            </w:r>
            <w:r w:rsidRPr="00BD2BE0">
              <w:rPr>
                <w:sz w:val="26"/>
                <w:szCs w:val="26"/>
              </w:rPr>
              <w:softHyphen/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вого расхода местного бюджета за 2-й год до начала очеред</w:t>
            </w:r>
            <w:r w:rsidRPr="00BD2BE0">
              <w:rPr>
                <w:sz w:val="26"/>
                <w:szCs w:val="26"/>
              </w:rPr>
              <w:softHyphen/>
              <w:t>ного финан</w:t>
            </w:r>
            <w:r w:rsidRPr="00BD2BE0">
              <w:rPr>
                <w:sz w:val="26"/>
                <w:szCs w:val="26"/>
              </w:rPr>
              <w:softHyphen/>
              <w:t>сового года (тыс.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Оценоч</w:t>
            </w:r>
            <w:r w:rsidRPr="00BD2BE0">
              <w:rPr>
                <w:sz w:val="26"/>
                <w:szCs w:val="26"/>
              </w:rPr>
              <w:softHyphen/>
              <w:t>ный объем налого</w:t>
            </w:r>
            <w:r w:rsidRPr="00BD2BE0">
              <w:rPr>
                <w:sz w:val="26"/>
                <w:szCs w:val="26"/>
              </w:rPr>
              <w:softHyphen/>
              <w:t>вого расхода местного бюджета за 1-й год до начала очеред</w:t>
            </w:r>
            <w:r w:rsidRPr="00BD2BE0">
              <w:rPr>
                <w:sz w:val="26"/>
                <w:szCs w:val="26"/>
              </w:rPr>
              <w:softHyphen/>
              <w:t>ного финан</w:t>
            </w:r>
            <w:r w:rsidRPr="00BD2BE0">
              <w:rPr>
                <w:sz w:val="26"/>
                <w:szCs w:val="26"/>
              </w:rPr>
              <w:softHyphen/>
              <w:t>сового года (тыс.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Прогнозный объем налоговых расходов областного бюджета (тыс.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Целевой показатель (индикатор)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налогового расхода</w:t>
            </w:r>
          </w:p>
        </w:tc>
      </w:tr>
      <w:tr w:rsidR="00A67AC4" w:rsidRPr="00BD2BE0" w:rsidTr="00BD2BE0">
        <w:trPr>
          <w:trHeight w:hRule="exact" w:val="421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очеред</w:t>
            </w:r>
            <w:r w:rsidRPr="00BD2BE0">
              <w:rPr>
                <w:sz w:val="26"/>
                <w:szCs w:val="26"/>
              </w:rPr>
              <w:softHyphen/>
              <w:t>ной финан</w:t>
            </w:r>
            <w:r w:rsidRPr="00BD2BE0">
              <w:rPr>
                <w:sz w:val="26"/>
                <w:szCs w:val="26"/>
              </w:rPr>
              <w:softHyphen/>
              <w:t>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1-й год плано</w:t>
            </w:r>
            <w:r w:rsidRPr="00BD2BE0">
              <w:rPr>
                <w:sz w:val="26"/>
                <w:szCs w:val="26"/>
              </w:rPr>
              <w:softHyphen/>
              <w:t>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2-й год плано</w:t>
            </w:r>
            <w:r w:rsidRPr="00BD2BE0">
              <w:rPr>
                <w:sz w:val="26"/>
                <w:szCs w:val="26"/>
              </w:rPr>
              <w:softHyphen/>
              <w:t>вого периода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AC4" w:rsidRPr="00BD2BE0" w:rsidTr="00BD2BE0">
        <w:trPr>
          <w:trHeight w:hRule="exact" w:val="3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92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92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86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10</w:t>
            </w:r>
          </w:p>
        </w:tc>
      </w:tr>
      <w:tr w:rsidR="00A67AC4" w:rsidRPr="00BD2BE0" w:rsidTr="00BD2BE0">
        <w:trPr>
          <w:trHeight w:hRule="exact" w:val="45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7AC4" w:rsidRPr="00BA2A95" w:rsidRDefault="00BD00BA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br w:type="page"/>
      </w:r>
    </w:p>
    <w:p w:rsidR="001B318B" w:rsidRPr="001B318B" w:rsidRDefault="001B318B" w:rsidP="001B318B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52"/>
      <w:bookmarkStart w:id="2" w:name="bookmark53"/>
      <w:r w:rsidRPr="001B318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6. Сведения о финансировании структурных элементов муниципальной программы</w:t>
      </w:r>
    </w:p>
    <w:p w:rsidR="001B318B" w:rsidRPr="001B318B" w:rsidRDefault="001B318B">
      <w:pPr>
        <w:pStyle w:val="13"/>
        <w:keepNext/>
        <w:keepLines/>
        <w:shd w:val="clear" w:color="auto" w:fill="auto"/>
        <w:spacing w:after="0"/>
        <w:rPr>
          <w:b w:val="0"/>
        </w:rPr>
      </w:pPr>
    </w:p>
    <w:p w:rsidR="001B318B" w:rsidRDefault="001B318B" w:rsidP="001B318B">
      <w:pPr>
        <w:pStyle w:val="13"/>
        <w:keepNext/>
        <w:keepLines/>
        <w:shd w:val="clear" w:color="auto" w:fill="auto"/>
        <w:spacing w:after="0"/>
        <w:jc w:val="left"/>
      </w:pPr>
    </w:p>
    <w:p w:rsidR="00A67AC4" w:rsidRPr="001B318B" w:rsidRDefault="00BD00BA">
      <w:pPr>
        <w:pStyle w:val="13"/>
        <w:keepNext/>
        <w:keepLines/>
        <w:shd w:val="clear" w:color="auto" w:fill="auto"/>
        <w:spacing w:after="0"/>
        <w:rPr>
          <w:b w:val="0"/>
        </w:rPr>
      </w:pPr>
      <w:r w:rsidRPr="001B318B">
        <w:rPr>
          <w:b w:val="0"/>
        </w:rPr>
        <w:t xml:space="preserve"> СВЕДЕНИЯ</w:t>
      </w:r>
      <w:bookmarkEnd w:id="1"/>
      <w:bookmarkEnd w:id="2"/>
    </w:p>
    <w:p w:rsidR="00A67AC4" w:rsidRPr="001B318B" w:rsidRDefault="00BD00BA">
      <w:pPr>
        <w:pStyle w:val="13"/>
        <w:keepNext/>
        <w:keepLines/>
        <w:shd w:val="clear" w:color="auto" w:fill="auto"/>
        <w:spacing w:after="0"/>
        <w:rPr>
          <w:b w:val="0"/>
        </w:rPr>
      </w:pPr>
      <w:bookmarkStart w:id="3" w:name="bookmark54"/>
      <w:bookmarkStart w:id="4" w:name="bookmark55"/>
      <w:r w:rsidRPr="001B318B">
        <w:rPr>
          <w:b w:val="0"/>
        </w:rPr>
        <w:t>о финансировании структурных элементов муниципальной программы</w:t>
      </w:r>
      <w:bookmarkEnd w:id="3"/>
      <w:bookmarkEnd w:id="4"/>
    </w:p>
    <w:p w:rsidR="00A67AC4" w:rsidRPr="001B318B" w:rsidRDefault="00B542A3">
      <w:pPr>
        <w:pStyle w:val="13"/>
        <w:keepNext/>
        <w:keepLines/>
        <w:shd w:val="clear" w:color="auto" w:fill="auto"/>
        <w:spacing w:after="0"/>
        <w:rPr>
          <w:b w:val="0"/>
        </w:rPr>
      </w:pPr>
      <w:bookmarkStart w:id="5" w:name="bookmark56"/>
      <w:bookmarkStart w:id="6" w:name="bookmark57"/>
      <w:r w:rsidRPr="001B318B">
        <w:rPr>
          <w:b w:val="0"/>
          <w:u w:val="single"/>
        </w:rPr>
        <w:t>«Эффективное у</w:t>
      </w:r>
      <w:r w:rsidR="00BD00BA" w:rsidRPr="001B318B">
        <w:rPr>
          <w:b w:val="0"/>
          <w:u w:val="single"/>
        </w:rPr>
        <w:t xml:space="preserve">правление </w:t>
      </w:r>
      <w:r w:rsidRPr="001B318B">
        <w:rPr>
          <w:b w:val="0"/>
          <w:u w:val="single"/>
        </w:rPr>
        <w:t>финансами и муниципальным долгом муниципального</w:t>
      </w:r>
      <w:r w:rsidR="00BD00BA" w:rsidRPr="001B318B">
        <w:rPr>
          <w:b w:val="0"/>
          <w:u w:val="single"/>
        </w:rPr>
        <w:t xml:space="preserve"> </w:t>
      </w:r>
      <w:r w:rsidRPr="001B318B">
        <w:rPr>
          <w:b w:val="0"/>
          <w:u w:val="single"/>
        </w:rPr>
        <w:t>образования</w:t>
      </w:r>
      <w:r w:rsidR="00BD00BA" w:rsidRPr="001B318B">
        <w:rPr>
          <w:b w:val="0"/>
          <w:u w:val="single"/>
        </w:rPr>
        <w:br/>
      </w:r>
      <w:r w:rsidR="00F82B5E" w:rsidRPr="001B318B">
        <w:rPr>
          <w:b w:val="0"/>
          <w:u w:val="single"/>
        </w:rPr>
        <w:t xml:space="preserve">«Ельнинский </w:t>
      </w:r>
      <w:r w:rsidR="005106DC" w:rsidRPr="001B318B">
        <w:rPr>
          <w:b w:val="0"/>
          <w:u w:val="single"/>
        </w:rPr>
        <w:t>муниципальный округ</w:t>
      </w:r>
      <w:r w:rsidR="00F82B5E" w:rsidRPr="001B318B">
        <w:rPr>
          <w:b w:val="0"/>
          <w:u w:val="single"/>
        </w:rPr>
        <w:t xml:space="preserve">» </w:t>
      </w:r>
      <w:r w:rsidR="00BD00BA" w:rsidRPr="001B318B">
        <w:rPr>
          <w:b w:val="0"/>
          <w:u w:val="single"/>
        </w:rPr>
        <w:t>Смоленской области</w:t>
      </w:r>
      <w:bookmarkEnd w:id="5"/>
      <w:bookmarkEnd w:id="6"/>
    </w:p>
    <w:p w:rsidR="00A67AC4" w:rsidRPr="00BA2A95" w:rsidRDefault="00BD00BA">
      <w:pPr>
        <w:pStyle w:val="20"/>
        <w:shd w:val="clear" w:color="auto" w:fill="auto"/>
        <w:spacing w:after="240" w:line="240" w:lineRule="auto"/>
        <w:rPr>
          <w:sz w:val="28"/>
          <w:szCs w:val="28"/>
        </w:rPr>
      </w:pPr>
      <w:r w:rsidRPr="00BA2A95">
        <w:rPr>
          <w:sz w:val="28"/>
          <w:szCs w:val="28"/>
        </w:rPr>
        <w:t>(наименование муниципальной программы)</w:t>
      </w:r>
    </w:p>
    <w:tbl>
      <w:tblPr>
        <w:tblOverlap w:val="never"/>
        <w:tblW w:w="9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2280"/>
        <w:gridCol w:w="19"/>
        <w:gridCol w:w="1791"/>
        <w:gridCol w:w="63"/>
        <w:gridCol w:w="1799"/>
        <w:gridCol w:w="894"/>
        <w:gridCol w:w="735"/>
        <w:gridCol w:w="29"/>
        <w:gridCol w:w="752"/>
        <w:gridCol w:w="712"/>
        <w:gridCol w:w="29"/>
      </w:tblGrid>
      <w:tr w:rsidR="00A67AC4" w:rsidRPr="00BA2A95" w:rsidTr="00F6273A">
        <w:trPr>
          <w:trHeight w:hRule="exact" w:val="2378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п/п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67AC4" w:rsidRPr="00BA2A95" w:rsidTr="00F6273A">
        <w:trPr>
          <w:trHeight w:hRule="exact" w:val="759"/>
          <w:jc w:val="center"/>
        </w:trPr>
        <w:tc>
          <w:tcPr>
            <w:tcW w:w="6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202</w:t>
            </w:r>
            <w:r w:rsidR="00BD41E4">
              <w:rPr>
                <w:sz w:val="28"/>
                <w:szCs w:val="28"/>
              </w:rPr>
              <w:t>4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41E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41E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A67AC4" w:rsidRPr="00BA2A95" w:rsidRDefault="00BC21DD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</w:t>
            </w:r>
            <w:r w:rsidR="00BD00BA" w:rsidRPr="00BA2A95">
              <w:rPr>
                <w:sz w:val="28"/>
                <w:szCs w:val="28"/>
              </w:rPr>
              <w:t>од</w:t>
            </w:r>
          </w:p>
        </w:tc>
      </w:tr>
      <w:tr w:rsidR="00A67AC4" w:rsidRPr="00BA2A95" w:rsidTr="00F6273A">
        <w:trPr>
          <w:trHeight w:hRule="exact" w:val="25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8</w:t>
            </w:r>
          </w:p>
        </w:tc>
      </w:tr>
      <w:tr w:rsidR="007F249B" w:rsidRPr="00BA2A95" w:rsidTr="00414BFA">
        <w:trPr>
          <w:trHeight w:hRule="exact" w:val="1144"/>
          <w:jc w:val="center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D007B3" w:rsidP="00D007B3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249B" w:rsidRPr="00BA2A95">
              <w:rPr>
                <w:sz w:val="28"/>
                <w:szCs w:val="28"/>
              </w:rPr>
              <w:t>. Комплекс процессных мероприятий «</w:t>
            </w:r>
            <w:r>
              <w:rPr>
                <w:sz w:val="28"/>
                <w:szCs w:val="28"/>
              </w:rPr>
              <w:t xml:space="preserve">Расходы на обслуживание </w:t>
            </w:r>
            <w:r w:rsidR="00DB1B70">
              <w:rPr>
                <w:sz w:val="28"/>
                <w:szCs w:val="28"/>
              </w:rPr>
              <w:t xml:space="preserve">муниципального долга </w:t>
            </w:r>
            <w:r w:rsidR="007F249B" w:rsidRPr="00BA2A95">
              <w:rPr>
                <w:bCs/>
                <w:sz w:val="28"/>
                <w:szCs w:val="28"/>
              </w:rPr>
              <w:t xml:space="preserve">муниципального образования «Ельнинский </w:t>
            </w:r>
            <w:r w:rsidR="005106DC">
              <w:rPr>
                <w:bCs/>
                <w:sz w:val="28"/>
                <w:szCs w:val="28"/>
              </w:rPr>
              <w:t>муниципальный округ</w:t>
            </w:r>
            <w:r w:rsidR="007F249B" w:rsidRPr="00BA2A95">
              <w:rPr>
                <w:bCs/>
                <w:sz w:val="28"/>
                <w:szCs w:val="28"/>
              </w:rPr>
              <w:t>» Смоленской области»</w:t>
            </w:r>
          </w:p>
        </w:tc>
      </w:tr>
      <w:tr w:rsidR="007F249B" w:rsidRPr="00BA2A95" w:rsidTr="00F6273A">
        <w:trPr>
          <w:gridAfter w:val="1"/>
          <w:wAfter w:w="29" w:type="dxa"/>
          <w:trHeight w:hRule="exact" w:val="24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DB1B7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BE0" w:rsidRPr="00F6273A" w:rsidRDefault="00DB1B7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обслуживание муниципального долга</w:t>
            </w:r>
          </w:p>
          <w:p w:rsidR="00BD2BE0" w:rsidRPr="00F6273A" w:rsidRDefault="00BD2BE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DB1B7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t>Ельнинское финансовое управление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F6273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6,4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5,1</w:t>
            </w:r>
          </w:p>
        </w:tc>
      </w:tr>
      <w:tr w:rsidR="00F6273A" w:rsidRPr="00BA2A95" w:rsidTr="00F6273A">
        <w:trPr>
          <w:gridAfter w:val="1"/>
          <w:wAfter w:w="29" w:type="dxa"/>
          <w:trHeight w:hRule="exact" w:val="2475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комплексу процессных мероприятий</w:t>
            </w:r>
          </w:p>
          <w:p w:rsidR="00F6273A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</w:p>
          <w:p w:rsidR="00F6273A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</w:p>
          <w:p w:rsidR="00F6273A" w:rsidRPr="00BA2A95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BA2A95" w:rsidRDefault="00F6273A" w:rsidP="00F6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BA2A95" w:rsidRDefault="00F6273A" w:rsidP="00F6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6,4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5,1</w:t>
            </w:r>
          </w:p>
        </w:tc>
      </w:tr>
      <w:tr w:rsidR="009A06E3" w:rsidRPr="00BA2A95" w:rsidTr="00414BFA">
        <w:trPr>
          <w:trHeight w:hRule="exact" w:val="985"/>
          <w:jc w:val="center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6E3" w:rsidRPr="00BA2A95" w:rsidRDefault="00DB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. Комплекс процессных мероприятий «</w:t>
            </w:r>
            <w:r w:rsidR="009A06E3" w:rsidRPr="00BA2A9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6E68" w:rsidRPr="00BA2A95" w:rsidTr="00F6273A">
        <w:trPr>
          <w:trHeight w:hRule="exact" w:val="327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DB1B7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C6E68" w:rsidRPr="00F6273A">
              <w:rPr>
                <w:sz w:val="24"/>
                <w:szCs w:val="24"/>
              </w:rPr>
              <w:t>.1.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8C6E68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8C6E68" w:rsidP="007A0DF4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Ельнинское финансовое управление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28613E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 xml:space="preserve">бюджет муниципального образования «Ельнинский </w:t>
            </w:r>
            <w:r w:rsidR="005106DC" w:rsidRPr="00F6273A">
              <w:rPr>
                <w:rFonts w:ascii="Times New Roman" w:hAnsi="Times New Roman" w:cs="Times New Roman"/>
              </w:rPr>
              <w:t>муниципальный округ</w:t>
            </w:r>
            <w:r w:rsidRPr="00F6273A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DB1B70" w:rsidP="008A0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28295,8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9D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10605,9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8844,3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8845,6</w:t>
            </w:r>
          </w:p>
        </w:tc>
      </w:tr>
      <w:tr w:rsidR="00F6273A" w:rsidRPr="00BA2A95" w:rsidTr="00F6273A">
        <w:trPr>
          <w:trHeight w:hRule="exact" w:val="1032"/>
          <w:jc w:val="center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73A" w:rsidRDefault="00F6273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комплексу процессных мероприятий</w:t>
            </w:r>
          </w:p>
          <w:p w:rsidR="00F6273A" w:rsidRDefault="00F6273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  <w:p w:rsidR="00F6273A" w:rsidRDefault="00F6273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  <w:p w:rsidR="00F6273A" w:rsidRPr="00BA2A95" w:rsidRDefault="00F6273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BA2A95" w:rsidRDefault="00F62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BA2A95" w:rsidRDefault="00F62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F6273A" w:rsidRDefault="00DB1B70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28295,8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F6273A" w:rsidRDefault="009D1449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10605,9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8844,3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F6273A" w:rsidRDefault="00F6273A" w:rsidP="00057663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8845,6</w:t>
            </w:r>
          </w:p>
        </w:tc>
      </w:tr>
      <w:tr w:rsidR="001E746A" w:rsidRPr="00BA2A95" w:rsidTr="00990758">
        <w:trPr>
          <w:trHeight w:hRule="exact" w:val="1373"/>
          <w:jc w:val="center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46A" w:rsidRPr="00BA2A95" w:rsidRDefault="00990758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муниципальной программе, 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BA2A95" w:rsidRDefault="001E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BA2A95" w:rsidRDefault="001E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28313,1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10612,3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F6273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46A" w:rsidRPr="00F6273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8850,7</w:t>
            </w:r>
          </w:p>
        </w:tc>
      </w:tr>
      <w:tr w:rsidR="001E746A" w:rsidRPr="00BA2A95" w:rsidTr="00F6273A">
        <w:trPr>
          <w:trHeight w:hRule="exact" w:val="1032"/>
          <w:jc w:val="center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46A" w:rsidRPr="00BA2A95" w:rsidRDefault="00990758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 w:rsidRPr="00F6273A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BA2A95" w:rsidRDefault="001E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BA2A95" w:rsidRDefault="001E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28313,1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10612,3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6A" w:rsidRPr="00F6273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46A" w:rsidRPr="00F6273A" w:rsidRDefault="00990758" w:rsidP="0005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8850,7</w:t>
            </w:r>
          </w:p>
        </w:tc>
      </w:tr>
    </w:tbl>
    <w:p w:rsidR="00B749CB" w:rsidRDefault="00B749CB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1"/>
      </w:tblGrid>
      <w:tr w:rsidR="00B749CB" w:rsidTr="00B749CB">
        <w:trPr>
          <w:trHeight w:val="100"/>
        </w:trPr>
        <w:tc>
          <w:tcPr>
            <w:tcW w:w="10400" w:type="dxa"/>
          </w:tcPr>
          <w:p w:rsidR="00B749CB" w:rsidRDefault="00B749CB">
            <w:pPr>
              <w:spacing w:line="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C94" w:rsidRDefault="00811C94" w:rsidP="00811C9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811C94" w:rsidSect="00E44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430" w:footer="60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71" w:rsidRDefault="00FC2971" w:rsidP="00A67AC4">
      <w:r>
        <w:separator/>
      </w:r>
    </w:p>
  </w:endnote>
  <w:endnote w:type="continuationSeparator" w:id="0">
    <w:p w:rsidR="00FC2971" w:rsidRDefault="00FC2971" w:rsidP="00A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EA" w:rsidRDefault="00E444E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EA" w:rsidRDefault="00E444EA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EA" w:rsidRDefault="00E444E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71" w:rsidRDefault="00FC2971"/>
  </w:footnote>
  <w:footnote w:type="continuationSeparator" w:id="0">
    <w:p w:rsidR="00FC2971" w:rsidRDefault="00FC29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EA" w:rsidRDefault="00E444E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4531"/>
      <w:docPartObj>
        <w:docPartGallery w:val="Page Numbers (Top of Page)"/>
        <w:docPartUnique/>
      </w:docPartObj>
    </w:sdtPr>
    <w:sdtEndPr/>
    <w:sdtContent>
      <w:p w:rsidR="00E444EA" w:rsidRDefault="00FC2971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BD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444EA" w:rsidRDefault="00E444EA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EA" w:rsidRDefault="00E444E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A5"/>
    <w:multiLevelType w:val="hybridMultilevel"/>
    <w:tmpl w:val="8AC2AC16"/>
    <w:lvl w:ilvl="0" w:tplc="85A8E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4635C1"/>
    <w:multiLevelType w:val="hybridMultilevel"/>
    <w:tmpl w:val="565C883E"/>
    <w:lvl w:ilvl="0" w:tplc="5356606A">
      <w:start w:val="2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E2774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89604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85E8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C8208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83154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825F54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E0B2E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AA94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3D68DF"/>
    <w:multiLevelType w:val="multilevel"/>
    <w:tmpl w:val="FCFE64C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4"/>
    <w:rsid w:val="00012B26"/>
    <w:rsid w:val="0005696C"/>
    <w:rsid w:val="00057663"/>
    <w:rsid w:val="000625AB"/>
    <w:rsid w:val="00067E6D"/>
    <w:rsid w:val="00094EB4"/>
    <w:rsid w:val="000A0A6B"/>
    <w:rsid w:val="000A7F87"/>
    <w:rsid w:val="000C07D3"/>
    <w:rsid w:val="000C3AED"/>
    <w:rsid w:val="000D2E84"/>
    <w:rsid w:val="000D37E1"/>
    <w:rsid w:val="000E2D1D"/>
    <w:rsid w:val="000F08D4"/>
    <w:rsid w:val="00101025"/>
    <w:rsid w:val="00114DCC"/>
    <w:rsid w:val="00123035"/>
    <w:rsid w:val="0013573D"/>
    <w:rsid w:val="00135895"/>
    <w:rsid w:val="0013774A"/>
    <w:rsid w:val="00143713"/>
    <w:rsid w:val="00147A15"/>
    <w:rsid w:val="00147D9E"/>
    <w:rsid w:val="00150DD3"/>
    <w:rsid w:val="0016084E"/>
    <w:rsid w:val="0016320B"/>
    <w:rsid w:val="00163721"/>
    <w:rsid w:val="001A2DB3"/>
    <w:rsid w:val="001B318B"/>
    <w:rsid w:val="001C1FC9"/>
    <w:rsid w:val="001D1427"/>
    <w:rsid w:val="001D58C4"/>
    <w:rsid w:val="001E746A"/>
    <w:rsid w:val="001F2BD3"/>
    <w:rsid w:val="00202092"/>
    <w:rsid w:val="002042CA"/>
    <w:rsid w:val="00207217"/>
    <w:rsid w:val="002125E6"/>
    <w:rsid w:val="0022419D"/>
    <w:rsid w:val="00227FBE"/>
    <w:rsid w:val="00227FFA"/>
    <w:rsid w:val="002540D7"/>
    <w:rsid w:val="0026281B"/>
    <w:rsid w:val="00281EEB"/>
    <w:rsid w:val="0028613E"/>
    <w:rsid w:val="002942CA"/>
    <w:rsid w:val="00295AA4"/>
    <w:rsid w:val="002A24B9"/>
    <w:rsid w:val="002A4B6F"/>
    <w:rsid w:val="002B456E"/>
    <w:rsid w:val="002B6185"/>
    <w:rsid w:val="002B62FB"/>
    <w:rsid w:val="002C22D4"/>
    <w:rsid w:val="002D2A6F"/>
    <w:rsid w:val="002F1A14"/>
    <w:rsid w:val="00302900"/>
    <w:rsid w:val="003101A1"/>
    <w:rsid w:val="0032358B"/>
    <w:rsid w:val="00333C19"/>
    <w:rsid w:val="00341FBD"/>
    <w:rsid w:val="00382650"/>
    <w:rsid w:val="00385860"/>
    <w:rsid w:val="00387EB7"/>
    <w:rsid w:val="003A2990"/>
    <w:rsid w:val="003A37E0"/>
    <w:rsid w:val="003B43F5"/>
    <w:rsid w:val="003B4BFF"/>
    <w:rsid w:val="003C1E8F"/>
    <w:rsid w:val="003D51AB"/>
    <w:rsid w:val="00401E3C"/>
    <w:rsid w:val="00413AA8"/>
    <w:rsid w:val="00414BFA"/>
    <w:rsid w:val="00421298"/>
    <w:rsid w:val="00421A64"/>
    <w:rsid w:val="004226FC"/>
    <w:rsid w:val="00437A6D"/>
    <w:rsid w:val="00480605"/>
    <w:rsid w:val="0049260E"/>
    <w:rsid w:val="00496C95"/>
    <w:rsid w:val="004A0C81"/>
    <w:rsid w:val="004C255B"/>
    <w:rsid w:val="004C564D"/>
    <w:rsid w:val="004E159D"/>
    <w:rsid w:val="004E5CA7"/>
    <w:rsid w:val="004E779B"/>
    <w:rsid w:val="00501751"/>
    <w:rsid w:val="005106DC"/>
    <w:rsid w:val="00511E56"/>
    <w:rsid w:val="0053090A"/>
    <w:rsid w:val="00537655"/>
    <w:rsid w:val="005400D8"/>
    <w:rsid w:val="00564774"/>
    <w:rsid w:val="0058140D"/>
    <w:rsid w:val="005A3B62"/>
    <w:rsid w:val="005A55F4"/>
    <w:rsid w:val="005B3C32"/>
    <w:rsid w:val="005C0221"/>
    <w:rsid w:val="0061082A"/>
    <w:rsid w:val="00612AF1"/>
    <w:rsid w:val="0062153C"/>
    <w:rsid w:val="00637136"/>
    <w:rsid w:val="00637480"/>
    <w:rsid w:val="00665E42"/>
    <w:rsid w:val="00667F6F"/>
    <w:rsid w:val="006773A8"/>
    <w:rsid w:val="00684949"/>
    <w:rsid w:val="006A0615"/>
    <w:rsid w:val="006A316F"/>
    <w:rsid w:val="006B3E17"/>
    <w:rsid w:val="006C032A"/>
    <w:rsid w:val="006C0DE2"/>
    <w:rsid w:val="006F12A8"/>
    <w:rsid w:val="006F2C9D"/>
    <w:rsid w:val="006F74F0"/>
    <w:rsid w:val="00701EF6"/>
    <w:rsid w:val="0075051F"/>
    <w:rsid w:val="0075593B"/>
    <w:rsid w:val="00771ED0"/>
    <w:rsid w:val="007764F4"/>
    <w:rsid w:val="0077793B"/>
    <w:rsid w:val="007903C6"/>
    <w:rsid w:val="007936F8"/>
    <w:rsid w:val="007A0DF4"/>
    <w:rsid w:val="007A5CA1"/>
    <w:rsid w:val="007A796C"/>
    <w:rsid w:val="007B5E3E"/>
    <w:rsid w:val="007F249B"/>
    <w:rsid w:val="007F5256"/>
    <w:rsid w:val="007F5ED0"/>
    <w:rsid w:val="00805170"/>
    <w:rsid w:val="00811C94"/>
    <w:rsid w:val="00817303"/>
    <w:rsid w:val="00817318"/>
    <w:rsid w:val="008306FD"/>
    <w:rsid w:val="00891A44"/>
    <w:rsid w:val="00893D49"/>
    <w:rsid w:val="008A0B18"/>
    <w:rsid w:val="008A0F22"/>
    <w:rsid w:val="008A4A73"/>
    <w:rsid w:val="008C6E68"/>
    <w:rsid w:val="008E3DFE"/>
    <w:rsid w:val="008F007B"/>
    <w:rsid w:val="0091197B"/>
    <w:rsid w:val="00932556"/>
    <w:rsid w:val="00953048"/>
    <w:rsid w:val="00954733"/>
    <w:rsid w:val="00964976"/>
    <w:rsid w:val="009869E3"/>
    <w:rsid w:val="00990758"/>
    <w:rsid w:val="0099105D"/>
    <w:rsid w:val="0099645A"/>
    <w:rsid w:val="009A06E3"/>
    <w:rsid w:val="009A2791"/>
    <w:rsid w:val="009C7A79"/>
    <w:rsid w:val="009D1449"/>
    <w:rsid w:val="009D2766"/>
    <w:rsid w:val="009E0577"/>
    <w:rsid w:val="00A11E57"/>
    <w:rsid w:val="00A172D6"/>
    <w:rsid w:val="00A17C7E"/>
    <w:rsid w:val="00A40659"/>
    <w:rsid w:val="00A67AC4"/>
    <w:rsid w:val="00A75713"/>
    <w:rsid w:val="00A76006"/>
    <w:rsid w:val="00AA358C"/>
    <w:rsid w:val="00AA7A82"/>
    <w:rsid w:val="00AC1C6C"/>
    <w:rsid w:val="00AC43EB"/>
    <w:rsid w:val="00AD7B52"/>
    <w:rsid w:val="00AE5603"/>
    <w:rsid w:val="00B0342F"/>
    <w:rsid w:val="00B044D4"/>
    <w:rsid w:val="00B26274"/>
    <w:rsid w:val="00B45EBE"/>
    <w:rsid w:val="00B542A3"/>
    <w:rsid w:val="00B749CB"/>
    <w:rsid w:val="00B84E4A"/>
    <w:rsid w:val="00BA2A95"/>
    <w:rsid w:val="00BB58B7"/>
    <w:rsid w:val="00BB7579"/>
    <w:rsid w:val="00BC21DD"/>
    <w:rsid w:val="00BD00BA"/>
    <w:rsid w:val="00BD29B8"/>
    <w:rsid w:val="00BD2BE0"/>
    <w:rsid w:val="00BD41E4"/>
    <w:rsid w:val="00BE0A62"/>
    <w:rsid w:val="00BE3F81"/>
    <w:rsid w:val="00BF0630"/>
    <w:rsid w:val="00BF46DB"/>
    <w:rsid w:val="00C051B8"/>
    <w:rsid w:val="00C20CD0"/>
    <w:rsid w:val="00C26D88"/>
    <w:rsid w:val="00C35C80"/>
    <w:rsid w:val="00C36388"/>
    <w:rsid w:val="00C401A9"/>
    <w:rsid w:val="00C41248"/>
    <w:rsid w:val="00C72FEC"/>
    <w:rsid w:val="00C768E0"/>
    <w:rsid w:val="00C80011"/>
    <w:rsid w:val="00CC69E3"/>
    <w:rsid w:val="00CF1E35"/>
    <w:rsid w:val="00CF2F6F"/>
    <w:rsid w:val="00CF469F"/>
    <w:rsid w:val="00D007B3"/>
    <w:rsid w:val="00D0180F"/>
    <w:rsid w:val="00D20123"/>
    <w:rsid w:val="00D33F47"/>
    <w:rsid w:val="00D355E4"/>
    <w:rsid w:val="00D60AEE"/>
    <w:rsid w:val="00D6603F"/>
    <w:rsid w:val="00D678F1"/>
    <w:rsid w:val="00D74E25"/>
    <w:rsid w:val="00D77081"/>
    <w:rsid w:val="00D773EB"/>
    <w:rsid w:val="00D86BBC"/>
    <w:rsid w:val="00D87666"/>
    <w:rsid w:val="00D96583"/>
    <w:rsid w:val="00DA0A5B"/>
    <w:rsid w:val="00DA17A2"/>
    <w:rsid w:val="00DB1B70"/>
    <w:rsid w:val="00DC1C78"/>
    <w:rsid w:val="00DC459A"/>
    <w:rsid w:val="00DD3776"/>
    <w:rsid w:val="00DD528E"/>
    <w:rsid w:val="00DE7D6E"/>
    <w:rsid w:val="00DF79B4"/>
    <w:rsid w:val="00E00004"/>
    <w:rsid w:val="00E23CF7"/>
    <w:rsid w:val="00E27DC0"/>
    <w:rsid w:val="00E30BDF"/>
    <w:rsid w:val="00E35D6D"/>
    <w:rsid w:val="00E42DE9"/>
    <w:rsid w:val="00E444EA"/>
    <w:rsid w:val="00E5547E"/>
    <w:rsid w:val="00E658B0"/>
    <w:rsid w:val="00E67458"/>
    <w:rsid w:val="00E765F0"/>
    <w:rsid w:val="00E8528A"/>
    <w:rsid w:val="00E911B7"/>
    <w:rsid w:val="00E97027"/>
    <w:rsid w:val="00E971ED"/>
    <w:rsid w:val="00EB64C6"/>
    <w:rsid w:val="00EC382B"/>
    <w:rsid w:val="00ED3CC1"/>
    <w:rsid w:val="00EE7A1F"/>
    <w:rsid w:val="00EF3FD8"/>
    <w:rsid w:val="00EF7EBB"/>
    <w:rsid w:val="00F02107"/>
    <w:rsid w:val="00F144F0"/>
    <w:rsid w:val="00F24E6C"/>
    <w:rsid w:val="00F27CD3"/>
    <w:rsid w:val="00F603E7"/>
    <w:rsid w:val="00F6273A"/>
    <w:rsid w:val="00F638A3"/>
    <w:rsid w:val="00F7056A"/>
    <w:rsid w:val="00F766B1"/>
    <w:rsid w:val="00F82B5E"/>
    <w:rsid w:val="00F91137"/>
    <w:rsid w:val="00FA43AA"/>
    <w:rsid w:val="00FC2971"/>
    <w:rsid w:val="00FF75A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85B5"/>
  <w15:docId w15:val="{E9DE5984-AD7C-4F95-A1CD-DE7D960A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7AC4"/>
    <w:rPr>
      <w:color w:val="000000"/>
    </w:rPr>
  </w:style>
  <w:style w:type="paragraph" w:styleId="1">
    <w:name w:val="heading 1"/>
    <w:next w:val="a"/>
    <w:link w:val="10"/>
    <w:unhideWhenUsed/>
    <w:qFormat/>
    <w:rsid w:val="001D58C4"/>
    <w:pPr>
      <w:keepNext/>
      <w:keepLines/>
      <w:widowControl/>
      <w:spacing w:after="3" w:line="271" w:lineRule="auto"/>
      <w:ind w:left="23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rsid w:val="00A67AC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67AC4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A67AC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67AC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67AC4"/>
    <w:pPr>
      <w:shd w:val="clear" w:color="auto" w:fill="FFFFFF"/>
      <w:spacing w:after="270" w:line="23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17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751"/>
    <w:rPr>
      <w:rFonts w:ascii="Tahoma" w:hAnsi="Tahoma" w:cs="Tahoma"/>
      <w:color w:val="000000"/>
      <w:sz w:val="16"/>
      <w:szCs w:val="16"/>
    </w:rPr>
  </w:style>
  <w:style w:type="paragraph" w:styleId="aa">
    <w:name w:val="List"/>
    <w:basedOn w:val="a"/>
    <w:uiPriority w:val="99"/>
    <w:rsid w:val="00BD00BA"/>
    <w:pPr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1">
    <w:name w:val="Body Text 2"/>
    <w:basedOn w:val="a"/>
    <w:link w:val="22"/>
    <w:semiHidden/>
    <w:unhideWhenUsed/>
    <w:rsid w:val="006B3E1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semiHidden/>
    <w:rsid w:val="006B3E17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BE3F81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table" w:customStyle="1" w:styleId="14">
    <w:name w:val="Сетка таблицы1"/>
    <w:basedOn w:val="a1"/>
    <w:uiPriority w:val="39"/>
    <w:rsid w:val="0026281B"/>
    <w:pPr>
      <w:widowControl/>
      <w:ind w:firstLine="851"/>
    </w:pPr>
    <w:rPr>
      <w:rFonts w:ascii="Times New Roman" w:eastAsiaTheme="minorHAns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A7F8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c">
    <w:name w:val="Без интервала Знак"/>
    <w:link w:val="ab"/>
    <w:uiPriority w:val="1"/>
    <w:locked/>
    <w:rsid w:val="000A7F87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0A7F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0A7F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1D58C4"/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paragraph" w:styleId="af">
    <w:name w:val="Normal (Web)"/>
    <w:basedOn w:val="a"/>
    <w:uiPriority w:val="99"/>
    <w:unhideWhenUsed/>
    <w:rsid w:val="001D5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header"/>
    <w:basedOn w:val="a"/>
    <w:link w:val="af1"/>
    <w:uiPriority w:val="99"/>
    <w:unhideWhenUsed/>
    <w:rsid w:val="00E444E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444E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444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444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543C4-A7F8-47FB-8E94-CF8562E9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Sharenkova</dc:creator>
  <cp:lastModifiedBy>Юрист_1</cp:lastModifiedBy>
  <cp:revision>2</cp:revision>
  <dcterms:created xsi:type="dcterms:W3CDTF">2025-08-04T14:01:00Z</dcterms:created>
  <dcterms:modified xsi:type="dcterms:W3CDTF">2025-08-04T14:01:00Z</dcterms:modified>
</cp:coreProperties>
</file>