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24"/>
        </w:rPr>
      </w:pPr>
    </w:p>
    <w:p w:rsidR="004C4ABC" w:rsidRPr="009E224F" w:rsidRDefault="00CC5FFD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  <w:r w:rsidRPr="009E224F">
        <w:rPr>
          <w:rFonts w:cs="Times New Roman"/>
          <w:b/>
          <w:bCs/>
          <w:sz w:val="52"/>
          <w:szCs w:val="52"/>
        </w:rPr>
        <w:t xml:space="preserve">Стратегия </w:t>
      </w:r>
    </w:p>
    <w:p w:rsidR="004C4ABC" w:rsidRPr="009E224F" w:rsidRDefault="00CC5FFD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  <w:r w:rsidRPr="009E224F">
        <w:rPr>
          <w:rFonts w:cs="Times New Roman"/>
          <w:b/>
          <w:bCs/>
          <w:sz w:val="52"/>
          <w:szCs w:val="52"/>
        </w:rPr>
        <w:t xml:space="preserve">социально-экономического развития муниципального образования «Ельнинский муниципальный округ» Смоленской области </w:t>
      </w:r>
    </w:p>
    <w:p w:rsidR="00CC5FFD" w:rsidRDefault="004C4ABC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  <w:r w:rsidRPr="009E224F">
        <w:rPr>
          <w:rFonts w:cs="Times New Roman"/>
          <w:b/>
          <w:bCs/>
          <w:sz w:val="52"/>
          <w:szCs w:val="52"/>
        </w:rPr>
        <w:t>на период до 2035 года</w:t>
      </w: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9E224F" w:rsidRDefault="009E224F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141B1C" w:rsidRDefault="00141B1C" w:rsidP="00357D70">
      <w:pPr>
        <w:spacing w:line="276" w:lineRule="auto"/>
        <w:ind w:firstLine="0"/>
        <w:jc w:val="center"/>
        <w:rPr>
          <w:rFonts w:cs="Times New Roman"/>
          <w:b/>
          <w:bCs/>
          <w:sz w:val="52"/>
          <w:szCs w:val="52"/>
        </w:rPr>
      </w:pPr>
    </w:p>
    <w:p w:rsidR="00141B1C" w:rsidRPr="00141B1C" w:rsidRDefault="00141B1C" w:rsidP="009E224F">
      <w:pPr>
        <w:spacing w:line="276" w:lineRule="auto"/>
        <w:ind w:firstLine="0"/>
        <w:jc w:val="center"/>
        <w:rPr>
          <w:rFonts w:cs="Times New Roman"/>
          <w:szCs w:val="28"/>
        </w:rPr>
      </w:pPr>
      <w:r w:rsidRPr="00141B1C">
        <w:rPr>
          <w:rFonts w:cs="Times New Roman"/>
          <w:szCs w:val="28"/>
        </w:rPr>
        <w:t xml:space="preserve">Ельнинский муниципальный округ </w:t>
      </w:r>
    </w:p>
    <w:p w:rsidR="00CC5FFD" w:rsidRPr="00141B1C" w:rsidRDefault="00141B1C" w:rsidP="009E224F">
      <w:pPr>
        <w:spacing w:line="276" w:lineRule="auto"/>
        <w:ind w:firstLine="0"/>
        <w:jc w:val="center"/>
        <w:rPr>
          <w:rFonts w:cs="Times New Roman"/>
          <w:szCs w:val="28"/>
        </w:rPr>
      </w:pPr>
      <w:r w:rsidRPr="00141B1C">
        <w:rPr>
          <w:rFonts w:cs="Times New Roman"/>
          <w:szCs w:val="28"/>
        </w:rPr>
        <w:t>2024г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sdt>
      <w:sdtPr>
        <w:rPr>
          <w:rFonts w:ascii="Times New Roman" w:eastAsiaTheme="minorHAnsi" w:hAnsi="Times New Roman" w:cstheme="minorBidi"/>
          <w:color w:val="auto"/>
          <w:kern w:val="2"/>
          <w:sz w:val="24"/>
          <w:szCs w:val="24"/>
          <w:lang w:eastAsia="en-US"/>
        </w:rPr>
        <w:id w:val="-1490560648"/>
        <w:docPartObj>
          <w:docPartGallery w:val="Table of Contents"/>
          <w:docPartUnique/>
        </w:docPartObj>
      </w:sdtPr>
      <w:sdtEndPr>
        <w:rPr>
          <w:rFonts w:cs="Times New Roman"/>
          <w:b/>
          <w:bCs/>
        </w:rPr>
      </w:sdtEndPr>
      <w:sdtContent>
        <w:p w:rsidR="00341877" w:rsidRPr="00357D70" w:rsidRDefault="00341877" w:rsidP="00357D70">
          <w:pPr>
            <w:pStyle w:val="af0"/>
            <w:keepNext w:val="0"/>
            <w:keepLines w:val="0"/>
            <w:widowControl w:val="0"/>
            <w:suppressAutoHyphens/>
            <w:spacing w:before="0" w:line="276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357D70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341877" w:rsidRPr="00357D70" w:rsidRDefault="00341877" w:rsidP="00357D70">
          <w:pPr>
            <w:spacing w:line="276" w:lineRule="auto"/>
            <w:rPr>
              <w:sz w:val="24"/>
              <w:lang w:eastAsia="ru-RU"/>
            </w:rPr>
          </w:pPr>
        </w:p>
        <w:p w:rsidR="00341877" w:rsidRPr="00357D70" w:rsidRDefault="00E4484A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noProof/>
              <w:sz w:val="24"/>
            </w:rPr>
          </w:pPr>
          <w:r w:rsidRPr="00E4484A">
            <w:rPr>
              <w:rFonts w:cs="Times New Roman"/>
              <w:sz w:val="24"/>
            </w:rPr>
            <w:fldChar w:fldCharType="begin"/>
          </w:r>
          <w:r w:rsidR="00341877" w:rsidRPr="00357D70">
            <w:rPr>
              <w:rFonts w:cs="Times New Roman"/>
              <w:sz w:val="24"/>
            </w:rPr>
            <w:instrText xml:space="preserve"> TOC \o "1-3" \h \z \u </w:instrText>
          </w:r>
          <w:r w:rsidRPr="00E4484A">
            <w:rPr>
              <w:rFonts w:cs="Times New Roman"/>
              <w:sz w:val="24"/>
            </w:rPr>
            <w:fldChar w:fldCharType="separate"/>
          </w:r>
          <w:hyperlink w:anchor="_Toc182181962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Введение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_Toc182181962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EC4DBC" w:rsidRDefault="00E4484A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noProof/>
              <w:webHidden/>
              <w:sz w:val="24"/>
            </w:rPr>
          </w:pPr>
          <w:r w:rsidRPr="00E4484A">
            <w:fldChar w:fldCharType="begin"/>
          </w:r>
          <w:r w:rsidR="00FA2A0D">
            <w:instrText xml:space="preserve"> HYPERLINK \l "_Toc182181963" </w:instrText>
          </w:r>
          <w:r w:rsidRPr="00E4484A">
            <w:fldChar w:fldCharType="separate"/>
          </w:r>
          <w:r w:rsidR="00EC4DBC">
            <w:rPr>
              <w:rStyle w:val="af1"/>
              <w:rFonts w:cs="Times New Roman"/>
              <w:noProof/>
              <w:color w:val="auto"/>
              <w:sz w:val="24"/>
            </w:rPr>
            <w:t xml:space="preserve">1. </w:t>
          </w:r>
          <w:r w:rsidR="00341877" w:rsidRPr="00357D70">
            <w:rPr>
              <w:rStyle w:val="af1"/>
              <w:rFonts w:cs="Times New Roman"/>
              <w:noProof/>
              <w:color w:val="auto"/>
              <w:sz w:val="24"/>
            </w:rPr>
            <w:t>Анализ текущей ситуации</w:t>
          </w:r>
          <w:r w:rsidR="00341877" w:rsidRPr="00357D70">
            <w:rPr>
              <w:rFonts w:cs="Times New Roman"/>
              <w:noProof/>
              <w:webHidden/>
              <w:sz w:val="24"/>
            </w:rPr>
            <w:tab/>
          </w:r>
          <w:r w:rsidR="00EC4DBC">
            <w:rPr>
              <w:rFonts w:cs="Times New Roman"/>
              <w:noProof/>
              <w:webHidden/>
              <w:sz w:val="24"/>
            </w:rPr>
            <w:t>4</w:t>
          </w:r>
        </w:p>
        <w:p w:rsidR="00341877" w:rsidRPr="00357D70" w:rsidRDefault="00EC4DBC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noProof/>
              <w:sz w:val="24"/>
            </w:rPr>
          </w:pPr>
          <w:r>
            <w:rPr>
              <w:rFonts w:cs="Times New Roman"/>
              <w:noProof/>
              <w:webHidden/>
              <w:sz w:val="24"/>
            </w:rPr>
            <w:t>1.1. Географическое положение округа</w:t>
          </w:r>
          <w:r>
            <w:rPr>
              <w:rFonts w:cs="Times New Roman"/>
              <w:noProof/>
              <w:webHidden/>
              <w:sz w:val="24"/>
            </w:rPr>
            <w:tab/>
          </w:r>
          <w:r w:rsidR="00E4484A" w:rsidRPr="00357D70">
            <w:rPr>
              <w:rFonts w:cs="Times New Roman"/>
              <w:noProof/>
              <w:webHidden/>
              <w:sz w:val="24"/>
            </w:rPr>
            <w:fldChar w:fldCharType="begin"/>
          </w:r>
          <w:r w:rsidR="00341877" w:rsidRPr="00357D70">
            <w:rPr>
              <w:rFonts w:cs="Times New Roman"/>
              <w:noProof/>
              <w:webHidden/>
              <w:sz w:val="24"/>
            </w:rPr>
            <w:instrText xml:space="preserve"> PAGEREF _Toc182181963 \h </w:instrText>
          </w:r>
          <w:r w:rsidR="00E4484A" w:rsidRPr="00357D70">
            <w:rPr>
              <w:rFonts w:cs="Times New Roman"/>
              <w:noProof/>
              <w:webHidden/>
              <w:sz w:val="24"/>
            </w:rPr>
          </w:r>
          <w:r w:rsidR="00E4484A" w:rsidRPr="00357D70">
            <w:rPr>
              <w:rFonts w:cs="Times New Roman"/>
              <w:noProof/>
              <w:webHidden/>
              <w:sz w:val="24"/>
            </w:rPr>
            <w:fldChar w:fldCharType="separate"/>
          </w:r>
          <w:r w:rsidR="00F35BD1">
            <w:rPr>
              <w:rFonts w:cs="Times New Roman"/>
              <w:noProof/>
              <w:webHidden/>
              <w:sz w:val="24"/>
            </w:rPr>
            <w:t>4</w:t>
          </w:r>
          <w:r w:rsidR="00E4484A" w:rsidRPr="00357D70">
            <w:rPr>
              <w:rFonts w:cs="Times New Roman"/>
              <w:noProof/>
              <w:webHidden/>
              <w:sz w:val="24"/>
            </w:rPr>
            <w:fldChar w:fldCharType="end"/>
          </w:r>
          <w:r w:rsidR="00E4484A">
            <w:rPr>
              <w:rFonts w:cs="Times New Roman"/>
              <w:noProof/>
              <w:sz w:val="24"/>
            </w:rPr>
            <w:fldChar w:fldCharType="end"/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64" w:history="1">
            <w:r w:rsidR="005A1490">
              <w:rPr>
                <w:rStyle w:val="af1"/>
                <w:rFonts w:cs="Times New Roman"/>
                <w:noProof/>
                <w:color w:val="auto"/>
                <w:sz w:val="24"/>
              </w:rPr>
              <w:t>1.2</w:t>
            </w:r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. Демографическая обстановка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="00CC0F5B">
              <w:rPr>
                <w:rFonts w:cs="Times New Roman"/>
                <w:noProof/>
                <w:webHidden/>
                <w:sz w:val="24"/>
              </w:rPr>
              <w:t>5</w:t>
            </w:r>
          </w:hyperlink>
        </w:p>
        <w:p w:rsidR="00CC0F5B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65" w:history="1">
            <w:r w:rsidR="00CC0F5B">
              <w:rPr>
                <w:rStyle w:val="af1"/>
                <w:rFonts w:cs="Times New Roman"/>
                <w:noProof/>
                <w:color w:val="auto"/>
                <w:sz w:val="24"/>
              </w:rPr>
              <w:t>1.3</w:t>
            </w:r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. Экономическое развитие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_Toc182181965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6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727C8F" w:rsidRDefault="00CC0F5B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r>
            <w:rPr>
              <w:rFonts w:cs="Times New Roman"/>
              <w:noProof/>
              <w:sz w:val="24"/>
            </w:rPr>
            <w:t>1.3.1.Рынок труда</w:t>
          </w:r>
          <w:r>
            <w:rPr>
              <w:rFonts w:cs="Times New Roman"/>
              <w:noProof/>
              <w:sz w:val="24"/>
            </w:rPr>
            <w:tab/>
          </w:r>
          <w:r w:rsidR="00727C8F">
            <w:rPr>
              <w:rFonts w:cs="Times New Roman"/>
              <w:noProof/>
              <w:sz w:val="24"/>
            </w:rPr>
            <w:t>6</w:t>
          </w:r>
        </w:p>
        <w:p w:rsidR="0079364A" w:rsidRDefault="00727C8F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r>
            <w:rPr>
              <w:rFonts w:cs="Times New Roman"/>
              <w:noProof/>
              <w:sz w:val="24"/>
            </w:rPr>
            <w:t>1.3.2. Инвестиционная деятельность и малый бизнес</w:t>
          </w:r>
          <w:r>
            <w:rPr>
              <w:rFonts w:cs="Times New Roman"/>
              <w:noProof/>
              <w:sz w:val="24"/>
            </w:rPr>
            <w:tab/>
            <w:t>8</w:t>
          </w:r>
        </w:p>
        <w:p w:rsidR="00341877" w:rsidRPr="00357D70" w:rsidRDefault="007936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r>
            <w:rPr>
              <w:rFonts w:cs="Times New Roman"/>
              <w:noProof/>
              <w:sz w:val="24"/>
            </w:rPr>
            <w:t>1.3.3. Выводы</w:t>
          </w:r>
          <w:r w:rsidR="00727C8F">
            <w:rPr>
              <w:rFonts w:cs="Times New Roman"/>
              <w:noProof/>
              <w:sz w:val="24"/>
            </w:rPr>
            <w:tab/>
          </w:r>
          <w:r>
            <w:rPr>
              <w:rFonts w:cs="Times New Roman"/>
              <w:noProof/>
              <w:sz w:val="24"/>
            </w:rPr>
            <w:t>14</w:t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66" w:history="1">
            <w:r w:rsidR="00F41FF0">
              <w:rPr>
                <w:rStyle w:val="af1"/>
                <w:rFonts w:cs="Times New Roman"/>
                <w:noProof/>
                <w:color w:val="auto"/>
                <w:sz w:val="24"/>
              </w:rPr>
              <w:t>1.4</w:t>
            </w:r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. Социальная сфера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="008F1E0C">
              <w:rPr>
                <w:rFonts w:cs="Times New Roman"/>
                <w:noProof/>
                <w:webHidden/>
                <w:sz w:val="24"/>
              </w:rPr>
              <w:t>………………………………………………………………………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_Toc182181966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1</w:t>
            </w:r>
            <w:r w:rsidR="00CF756B">
              <w:rPr>
                <w:rFonts w:cs="Times New Roman"/>
                <w:noProof/>
                <w:webHidden/>
                <w:sz w:val="24"/>
              </w:rPr>
              <w:t>4</w:t>
            </w:r>
            <w:r w:rsidR="001D7A46">
              <w:rPr>
                <w:rFonts w:cs="Times New Roman"/>
                <w:noProof/>
                <w:webHidden/>
                <w:sz w:val="24"/>
              </w:rPr>
              <w:t xml:space="preserve"> 1.5. Итоговый </w:t>
            </w:r>
            <w:r w:rsidR="001D7A46">
              <w:rPr>
                <w:rFonts w:cs="Times New Roman"/>
                <w:noProof/>
                <w:webHidden/>
                <w:sz w:val="24"/>
                <w:lang w:val="en-US"/>
              </w:rPr>
              <w:t xml:space="preserve">SWOT - </w:t>
            </w:r>
            <w:r w:rsidR="001D7A46">
              <w:rPr>
                <w:rFonts w:cs="Times New Roman"/>
                <w:noProof/>
                <w:webHidden/>
                <w:sz w:val="24"/>
              </w:rPr>
              <w:t>анализ и выводы</w:t>
            </w:r>
            <w:r w:rsidR="00CF756B">
              <w:rPr>
                <w:rFonts w:cs="Times New Roman"/>
                <w:noProof/>
                <w:webHidden/>
                <w:sz w:val="24"/>
              </w:rPr>
              <w:tab/>
            </w:r>
            <w:r w:rsidR="001D7A46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8904B9">
            <w:rPr>
              <w:rFonts w:cs="Times New Roman"/>
              <w:noProof/>
              <w:sz w:val="24"/>
            </w:rPr>
            <w:t>1</w:t>
          </w:r>
        </w:p>
        <w:p w:rsidR="00341877" w:rsidRPr="00357D70" w:rsidRDefault="00E4484A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noProof/>
              <w:sz w:val="24"/>
            </w:rPr>
          </w:pPr>
          <w:hyperlink w:anchor="_Toc182181967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2. Цели и задачи стратегии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_Toc182181967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4C2B04">
            <w:rPr>
              <w:rFonts w:cs="Times New Roman"/>
              <w:noProof/>
              <w:sz w:val="24"/>
            </w:rPr>
            <w:t>4</w:t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68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2.1. Цели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_Toc182181968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4C2B04">
            <w:rPr>
              <w:rFonts w:cs="Times New Roman"/>
              <w:noProof/>
              <w:sz w:val="24"/>
            </w:rPr>
            <w:t>4</w:t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69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2.2. Задачи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_Toc182181969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34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noProof/>
              <w:sz w:val="24"/>
            </w:rPr>
          </w:pPr>
          <w:hyperlink w:anchor="_Toc182181970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3. Направления развития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_Toc182181970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35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71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3.1. Экономика и бизнес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_Toc182181971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35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72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3.2. Социальная политика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_Toc182181972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D8503A">
            <w:rPr>
              <w:rFonts w:cs="Times New Roman"/>
              <w:noProof/>
              <w:sz w:val="24"/>
            </w:rPr>
            <w:t>6</w:t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73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3.3. Инфраструктура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_Toc182181973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36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74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3.4. Экология и устойчивое развитие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_Toc182181974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D8503A">
            <w:rPr>
              <w:rFonts w:cs="Times New Roman"/>
              <w:noProof/>
              <w:sz w:val="24"/>
            </w:rPr>
            <w:t>7</w:t>
          </w:r>
        </w:p>
        <w:p w:rsidR="00341877" w:rsidRPr="00357D70" w:rsidRDefault="00E4484A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noProof/>
              <w:sz w:val="24"/>
            </w:rPr>
          </w:pPr>
          <w:hyperlink w:anchor="_Toc182181975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4. Механизмы реализации стратегии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_Toc182181975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D8503A">
            <w:rPr>
              <w:rFonts w:cs="Times New Roman"/>
              <w:noProof/>
              <w:sz w:val="24"/>
            </w:rPr>
            <w:t>8</w:t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76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4.1. Управление и координация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_Toc182181976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D8503A">
            <w:rPr>
              <w:rFonts w:cs="Times New Roman"/>
              <w:noProof/>
              <w:sz w:val="24"/>
            </w:rPr>
            <w:t>8</w:t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77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4.2. Финансирование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_Toc182181977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38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78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4.3. Мониторинг и оценка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_Toc182181978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="00D8503A">
            <w:rPr>
              <w:rFonts w:cs="Times New Roman"/>
              <w:noProof/>
              <w:sz w:val="24"/>
            </w:rPr>
            <w:t>9</w:t>
          </w:r>
        </w:p>
        <w:p w:rsidR="00341877" w:rsidRPr="00357D70" w:rsidRDefault="00E4484A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noProof/>
              <w:sz w:val="24"/>
            </w:rPr>
          </w:pPr>
          <w:hyperlink w:anchor="_Toc182181979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5. Ожидаемые результаты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_Toc182181979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39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80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5.1. Экономические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_Toc182181980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39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81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5.2. Социальные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</w:hyperlink>
          <w:r w:rsidR="00411CE7">
            <w:rPr>
              <w:rFonts w:cs="Times New Roman"/>
              <w:noProof/>
              <w:sz w:val="24"/>
            </w:rPr>
            <w:t>40</w:t>
          </w:r>
        </w:p>
        <w:p w:rsidR="00341877" w:rsidRPr="00357D70" w:rsidRDefault="00E4484A" w:rsidP="008107F9">
          <w:pPr>
            <w:pStyle w:val="23"/>
            <w:tabs>
              <w:tab w:val="right" w:leader="dot" w:pos="9345"/>
            </w:tabs>
            <w:suppressAutoHyphens/>
            <w:spacing w:after="0" w:line="276" w:lineRule="auto"/>
            <w:ind w:left="0" w:firstLine="0"/>
            <w:rPr>
              <w:rFonts w:cs="Times New Roman"/>
              <w:noProof/>
              <w:sz w:val="24"/>
            </w:rPr>
          </w:pPr>
          <w:hyperlink w:anchor="_Toc182181982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5.3. Экологические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_Toc182181982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40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</w:p>
        <w:p w:rsidR="00341877" w:rsidRPr="00357D70" w:rsidRDefault="00E4484A" w:rsidP="008107F9">
          <w:pPr>
            <w:pStyle w:val="11"/>
            <w:tabs>
              <w:tab w:val="right" w:leader="dot" w:pos="9345"/>
            </w:tabs>
            <w:suppressAutoHyphens/>
            <w:spacing w:after="0" w:line="276" w:lineRule="auto"/>
            <w:ind w:firstLine="0"/>
            <w:rPr>
              <w:rFonts w:cs="Times New Roman"/>
              <w:sz w:val="24"/>
            </w:rPr>
          </w:pPr>
          <w:hyperlink w:anchor="_Toc182181983" w:history="1">
            <w:r w:rsidR="00341877" w:rsidRPr="00357D70">
              <w:rPr>
                <w:rStyle w:val="af1"/>
                <w:rFonts w:cs="Times New Roman"/>
                <w:noProof/>
                <w:color w:val="auto"/>
                <w:sz w:val="24"/>
              </w:rPr>
              <w:t>Заключение</w:t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tab/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begin"/>
            </w:r>
            <w:r w:rsidR="00341877" w:rsidRPr="00357D70">
              <w:rPr>
                <w:rFonts w:cs="Times New Roman"/>
                <w:noProof/>
                <w:webHidden/>
                <w:sz w:val="24"/>
              </w:rPr>
              <w:instrText xml:space="preserve"> PAGEREF _Toc182181983 \h </w:instrText>
            </w:r>
            <w:r w:rsidRPr="00357D70">
              <w:rPr>
                <w:rFonts w:cs="Times New Roman"/>
                <w:noProof/>
                <w:webHidden/>
                <w:sz w:val="24"/>
              </w:rPr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separate"/>
            </w:r>
            <w:r w:rsidR="00F35BD1">
              <w:rPr>
                <w:rFonts w:cs="Times New Roman"/>
                <w:noProof/>
                <w:webHidden/>
                <w:sz w:val="24"/>
              </w:rPr>
              <w:t>4</w:t>
            </w:r>
            <w:r w:rsidRPr="00357D70">
              <w:rPr>
                <w:rFonts w:cs="Times New Roman"/>
                <w:noProof/>
                <w:webHidden/>
                <w:sz w:val="24"/>
              </w:rPr>
              <w:fldChar w:fldCharType="end"/>
            </w:r>
          </w:hyperlink>
          <w:r w:rsidRPr="00357D70">
            <w:rPr>
              <w:rFonts w:cs="Times New Roman"/>
              <w:b/>
              <w:bCs/>
              <w:sz w:val="24"/>
            </w:rPr>
            <w:fldChar w:fldCharType="end"/>
          </w:r>
          <w:r w:rsidR="00411CE7" w:rsidRPr="00411CE7">
            <w:rPr>
              <w:rFonts w:cs="Times New Roman"/>
              <w:bCs/>
              <w:sz w:val="24"/>
            </w:rPr>
            <w:t>2</w:t>
          </w:r>
        </w:p>
      </w:sdtContent>
    </w:sdt>
    <w:p w:rsidR="00341877" w:rsidRPr="00357D70" w:rsidRDefault="00341877" w:rsidP="00357D70">
      <w:pPr>
        <w:spacing w:line="276" w:lineRule="auto"/>
        <w:rPr>
          <w:rFonts w:eastAsiaTheme="majorEastAsia" w:cstheme="majorBidi"/>
          <w:b/>
          <w:sz w:val="24"/>
        </w:rPr>
      </w:pPr>
      <w:bookmarkStart w:id="0" w:name="_Toc182181962"/>
      <w:r w:rsidRPr="00357D70">
        <w:rPr>
          <w:sz w:val="24"/>
        </w:rPr>
        <w:br w:type="page"/>
      </w:r>
    </w:p>
    <w:p w:rsidR="00CC5FFD" w:rsidRPr="00357D70" w:rsidRDefault="00CC5FFD" w:rsidP="00357D70">
      <w:pPr>
        <w:pStyle w:val="1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lastRenderedPageBreak/>
        <w:t>Введение</w:t>
      </w:r>
      <w:bookmarkEnd w:id="0"/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Стратегия социально-экономического развития Ельнинского муниципального округа нацелена на создание комфортной, устойчивой и благополучной среды для жителей округа. Документ определяет цели, направления и механизмы реализации мероприятий, направленных на повышение качества жизни, улучшение инфраструктуры и развитие экономики муниципального образования.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Стратегия социально-экономического развития муниципального образования «Ельнинский муниципальный округ» Смоленской области до 2035 года разрабатывается на основе системного подхода к стратегическому планированию, учитывающего современные реалии и потребности общества. Важнейшей целью данного документа является создание основ для устойчивого и гармоничного развития округа, обеспечивающего высокое качество жизни местных жителей, эффективное использование ресурсов и развитие инфраструктуры.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proofErr w:type="gramStart"/>
      <w:r w:rsidRPr="00357D70">
        <w:rPr>
          <w:rFonts w:cs="Times New Roman"/>
          <w:sz w:val="24"/>
        </w:rPr>
        <w:t>Разработка данной стратегии осуществляется в соответствии с основными существующими документами стратегического планирования, принятыми на федеральном, региональном и муниципальном уровнях.</w:t>
      </w:r>
      <w:proofErr w:type="gramEnd"/>
      <w:r w:rsidRPr="00357D70">
        <w:rPr>
          <w:rFonts w:cs="Times New Roman"/>
          <w:sz w:val="24"/>
        </w:rPr>
        <w:t xml:space="preserve"> </w:t>
      </w:r>
      <w:proofErr w:type="gramStart"/>
      <w:r w:rsidRPr="00357D70">
        <w:rPr>
          <w:rFonts w:cs="Times New Roman"/>
          <w:sz w:val="24"/>
        </w:rPr>
        <w:t>К числу таких документов относятся, прежде всего, Федеральный закон от 28 июня 2014 года № 172-ФЗ «О стратегическом планировании в Российской Федерации», определяющий принципы и процедуры стратегического планирования на всех уровнях власти, а также Федеральный закон от 6 октября 2003 года № 131-ФЗ «Об общих принципах организации местного самоуправления в Российской Федерации», который задаёт рамки для эффективной организации деятельности органов местного самоуправления.</w:t>
      </w:r>
      <w:proofErr w:type="gramEnd"/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На основании данных норм и принципов, текущая стратегия учитывает как внутренние, так и внешние факторы, влияющие на развитие округа. Она нацелена на вовлечение широкого круга заинтересованных сторон в процесс планирования, что позволит сформировать комплексный и многосторонний подход к реализации инициатив, направленных на улучшение социально-экономической ситуации в округе.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рамках разработки стратегии особое внимание уделено анализу текущего состояния экономики и социальной сферы, а также выявлению ключевых вызовов и возможностей, стоящих перед </w:t>
      </w:r>
      <w:r w:rsidR="00075845">
        <w:rPr>
          <w:rFonts w:cs="Times New Roman"/>
          <w:sz w:val="24"/>
        </w:rPr>
        <w:t>муниципальным окру</w:t>
      </w:r>
      <w:r w:rsidR="00FB456E">
        <w:rPr>
          <w:rFonts w:cs="Times New Roman"/>
          <w:sz w:val="24"/>
        </w:rPr>
        <w:t>г</w:t>
      </w:r>
      <w:r w:rsidR="00075845">
        <w:rPr>
          <w:rFonts w:cs="Times New Roman"/>
          <w:sz w:val="24"/>
        </w:rPr>
        <w:t>ом</w:t>
      </w:r>
      <w:r w:rsidRPr="00357D70">
        <w:rPr>
          <w:rFonts w:cs="Times New Roman"/>
          <w:sz w:val="24"/>
        </w:rPr>
        <w:t>. Стратегия также учитывает лучшие практики, принятые в других муниципалитетах, с целью адаптации успешных решений к специфике «Ельнинского муниципального округа».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Таким образом, данная стратегия является основным документом, который не только определяет долгосрочные цели и приоритетные направления развития округа до 2035 года, но и служит руководством для конкретных действий всех уровней власти, бизнеса и гражданского общества, направленных на достижение устойчивого и благоприятного будущего для жителей муниципального образования.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br w:type="page"/>
      </w:r>
    </w:p>
    <w:p w:rsidR="00CC5FFD" w:rsidRDefault="00CC5FFD" w:rsidP="006112A5">
      <w:pPr>
        <w:pStyle w:val="1"/>
        <w:numPr>
          <w:ilvl w:val="0"/>
          <w:numId w:val="5"/>
        </w:numPr>
        <w:spacing w:line="276" w:lineRule="auto"/>
        <w:rPr>
          <w:sz w:val="24"/>
          <w:szCs w:val="24"/>
        </w:rPr>
      </w:pPr>
      <w:bookmarkStart w:id="1" w:name="_Toc182181963"/>
      <w:r w:rsidRPr="00357D70">
        <w:rPr>
          <w:sz w:val="24"/>
          <w:szCs w:val="24"/>
        </w:rPr>
        <w:lastRenderedPageBreak/>
        <w:t>Анализ текущей ситуации</w:t>
      </w:r>
      <w:bookmarkEnd w:id="1"/>
    </w:p>
    <w:p w:rsidR="006112A5" w:rsidRPr="006112A5" w:rsidRDefault="006112A5" w:rsidP="006112A5"/>
    <w:p w:rsidR="00CA70C7" w:rsidRPr="00CA70C7" w:rsidRDefault="00CA70C7" w:rsidP="006112A5">
      <w:pPr>
        <w:pStyle w:val="2"/>
        <w:spacing w:line="276" w:lineRule="auto"/>
        <w:rPr>
          <w:sz w:val="24"/>
          <w:szCs w:val="24"/>
        </w:rPr>
      </w:pPr>
      <w:bookmarkStart w:id="2" w:name="_Toc182181964"/>
      <w:r>
        <w:rPr>
          <w:sz w:val="24"/>
          <w:szCs w:val="24"/>
        </w:rPr>
        <w:t>1.1.</w:t>
      </w:r>
      <w:r w:rsidR="005B4339">
        <w:rPr>
          <w:sz w:val="24"/>
          <w:szCs w:val="24"/>
        </w:rPr>
        <w:t xml:space="preserve"> Географическое положение округа</w:t>
      </w:r>
    </w:p>
    <w:p w:rsidR="00CA70C7" w:rsidRPr="00CA70C7" w:rsidRDefault="00CE129F" w:rsidP="00E43269">
      <w:pPr>
        <w:spacing w:line="276" w:lineRule="auto"/>
        <w:rPr>
          <w:sz w:val="24"/>
        </w:rPr>
      </w:pPr>
      <w:r>
        <w:rPr>
          <w:sz w:val="24"/>
        </w:rPr>
        <w:t xml:space="preserve">Ельнинский </w:t>
      </w:r>
      <w:r w:rsidR="003F3D78">
        <w:rPr>
          <w:sz w:val="24"/>
        </w:rPr>
        <w:t xml:space="preserve">муниципальный </w:t>
      </w:r>
      <w:r>
        <w:rPr>
          <w:sz w:val="24"/>
        </w:rPr>
        <w:t>округ</w:t>
      </w:r>
      <w:r w:rsidR="00CA70C7" w:rsidRPr="00CA70C7">
        <w:rPr>
          <w:sz w:val="24"/>
        </w:rPr>
        <w:t xml:space="preserve"> находится на удалении 105 километров от Смоленска, в самом сердце европейской части России, на перекрестке ключевых транспортных маршрутов, соединяющих Москву с западными регионами страны. Общая площадь района составляет 1,52 тысячи квадратных километров, что равняется 6% территории Смоленской области. Численност</w:t>
      </w:r>
      <w:r w:rsidR="005B4339">
        <w:rPr>
          <w:sz w:val="24"/>
        </w:rPr>
        <w:t>ь населения округа</w:t>
      </w:r>
      <w:r>
        <w:rPr>
          <w:sz w:val="24"/>
        </w:rPr>
        <w:t xml:space="preserve"> составляет 10,9 тысяч</w:t>
      </w:r>
      <w:r w:rsidR="00CA70C7" w:rsidRPr="00CA70C7">
        <w:rPr>
          <w:sz w:val="24"/>
        </w:rPr>
        <w:t xml:space="preserve"> человек, из которых 39% проживают в городских условиях. Административно территория делится на 11 единиц, </w:t>
      </w:r>
      <w:proofErr w:type="gramStart"/>
      <w:r w:rsidR="00CA70C7" w:rsidRPr="00CA70C7">
        <w:rPr>
          <w:sz w:val="24"/>
        </w:rPr>
        <w:t>включая город Ельня и 171</w:t>
      </w:r>
      <w:proofErr w:type="gramEnd"/>
      <w:r w:rsidR="00CA70C7" w:rsidRPr="00CA70C7">
        <w:rPr>
          <w:sz w:val="24"/>
        </w:rPr>
        <w:t xml:space="preserve"> сельский населенный пункт.</w:t>
      </w:r>
    </w:p>
    <w:p w:rsidR="00CA70C7" w:rsidRPr="00CA70C7" w:rsidRDefault="00C71A14" w:rsidP="00E43269">
      <w:pPr>
        <w:spacing w:line="276" w:lineRule="auto"/>
        <w:rPr>
          <w:sz w:val="24"/>
        </w:rPr>
      </w:pPr>
      <w:r>
        <w:rPr>
          <w:sz w:val="24"/>
        </w:rPr>
        <w:t>Ельнинский округ</w:t>
      </w:r>
      <w:r w:rsidR="00CA70C7" w:rsidRPr="00CA70C7">
        <w:rPr>
          <w:sz w:val="24"/>
        </w:rPr>
        <w:t xml:space="preserve"> </w:t>
      </w:r>
      <w:r w:rsidR="00CA70C7">
        <w:rPr>
          <w:sz w:val="24"/>
        </w:rPr>
        <w:t>входит</w:t>
      </w:r>
      <w:r w:rsidR="00CA70C7" w:rsidRPr="00CA70C7">
        <w:rPr>
          <w:sz w:val="24"/>
        </w:rPr>
        <w:t xml:space="preserve"> в состав Смоленской области и Центрального федерального округа. Актуальные органы власти дейс</w:t>
      </w:r>
      <w:r w:rsidR="00A50556">
        <w:rPr>
          <w:sz w:val="24"/>
        </w:rPr>
        <w:t>твуют на основании Устава округа</w:t>
      </w:r>
      <w:r w:rsidR="00CA70C7" w:rsidRPr="00CA70C7">
        <w:rPr>
          <w:sz w:val="24"/>
        </w:rPr>
        <w:t xml:space="preserve"> и </w:t>
      </w:r>
      <w:r w:rsidR="00E43269">
        <w:rPr>
          <w:sz w:val="24"/>
        </w:rPr>
        <w:t>представлены</w:t>
      </w:r>
      <w:r w:rsidR="00CA70C7" w:rsidRPr="00CA70C7">
        <w:rPr>
          <w:sz w:val="24"/>
        </w:rPr>
        <w:t xml:space="preserve"> </w:t>
      </w:r>
      <w:proofErr w:type="spellStart"/>
      <w:r w:rsidR="00CA70C7" w:rsidRPr="00CA70C7">
        <w:rPr>
          <w:sz w:val="24"/>
        </w:rPr>
        <w:t>Ельнински</w:t>
      </w:r>
      <w:r w:rsidR="00E43269">
        <w:rPr>
          <w:sz w:val="24"/>
        </w:rPr>
        <w:t>м</w:t>
      </w:r>
      <w:proofErr w:type="spellEnd"/>
      <w:r w:rsidR="00E860C8">
        <w:rPr>
          <w:sz w:val="24"/>
        </w:rPr>
        <w:t xml:space="preserve"> окружным</w:t>
      </w:r>
      <w:r w:rsidR="00CA70C7" w:rsidRPr="00CA70C7">
        <w:rPr>
          <w:sz w:val="24"/>
        </w:rPr>
        <w:t xml:space="preserve"> Совет</w:t>
      </w:r>
      <w:r w:rsidR="00E43269">
        <w:rPr>
          <w:sz w:val="24"/>
        </w:rPr>
        <w:t>ом</w:t>
      </w:r>
      <w:r w:rsidR="00E860C8">
        <w:rPr>
          <w:sz w:val="24"/>
        </w:rPr>
        <w:t xml:space="preserve"> депутатов и А</w:t>
      </w:r>
      <w:r w:rsidR="00CA70C7" w:rsidRPr="00CA70C7">
        <w:rPr>
          <w:sz w:val="24"/>
        </w:rPr>
        <w:t>дминистраци</w:t>
      </w:r>
      <w:r w:rsidR="00E43269">
        <w:rPr>
          <w:sz w:val="24"/>
        </w:rPr>
        <w:t>ей</w:t>
      </w:r>
      <w:r w:rsidR="00CA70C7" w:rsidRPr="00CA70C7">
        <w:rPr>
          <w:sz w:val="24"/>
        </w:rPr>
        <w:t xml:space="preserve"> </w:t>
      </w:r>
      <w:r w:rsidR="00B96926">
        <w:rPr>
          <w:sz w:val="24"/>
        </w:rPr>
        <w:t xml:space="preserve"> муниципального образования «Ельнинский муниципальный округ»</w:t>
      </w:r>
      <w:r w:rsidR="00CA70C7" w:rsidRPr="00CA70C7">
        <w:rPr>
          <w:sz w:val="24"/>
        </w:rPr>
        <w:t xml:space="preserve"> Смоленской области.</w:t>
      </w:r>
    </w:p>
    <w:p w:rsidR="00CA70C7" w:rsidRPr="00CA70C7" w:rsidRDefault="00CA70C7" w:rsidP="00E43269">
      <w:pPr>
        <w:spacing w:line="276" w:lineRule="auto"/>
        <w:rPr>
          <w:sz w:val="24"/>
        </w:rPr>
      </w:pPr>
      <w:r w:rsidRPr="00CA70C7">
        <w:rPr>
          <w:sz w:val="24"/>
        </w:rPr>
        <w:t>Хотя разнообразие полезных</w:t>
      </w:r>
      <w:r w:rsidR="00B96926">
        <w:rPr>
          <w:sz w:val="24"/>
        </w:rPr>
        <w:t xml:space="preserve"> ископаемых на территории округа</w:t>
      </w:r>
      <w:r w:rsidRPr="00CA70C7">
        <w:rPr>
          <w:sz w:val="24"/>
        </w:rPr>
        <w:t xml:space="preserve"> невелико, их стратегическое значение для народного хозяйства велико, и имеются перспективы для их увеличения в качестве сырья в различных отраслях, таких как строительство и сельское </w:t>
      </w:r>
      <w:r w:rsidR="00EE6387">
        <w:rPr>
          <w:sz w:val="24"/>
        </w:rPr>
        <w:t>хозяйство. В частности, в округе</w:t>
      </w:r>
      <w:r w:rsidRPr="00CA70C7">
        <w:rPr>
          <w:sz w:val="24"/>
        </w:rPr>
        <w:t xml:space="preserve"> имеются черепичные и гончарные глины, рассеянные по междуречью Десны и </w:t>
      </w:r>
      <w:proofErr w:type="spellStart"/>
      <w:r w:rsidRPr="00CA70C7">
        <w:rPr>
          <w:sz w:val="24"/>
        </w:rPr>
        <w:t>Стряны</w:t>
      </w:r>
      <w:proofErr w:type="spellEnd"/>
      <w:r w:rsidRPr="00CA70C7">
        <w:rPr>
          <w:sz w:val="24"/>
        </w:rPr>
        <w:t xml:space="preserve">, в том числе в деревнях </w:t>
      </w:r>
      <w:proofErr w:type="spellStart"/>
      <w:r w:rsidRPr="00CA70C7">
        <w:rPr>
          <w:sz w:val="24"/>
        </w:rPr>
        <w:t>Липня</w:t>
      </w:r>
      <w:proofErr w:type="spellEnd"/>
      <w:r w:rsidRPr="00CA70C7">
        <w:rPr>
          <w:sz w:val="24"/>
        </w:rPr>
        <w:t xml:space="preserve">, </w:t>
      </w:r>
      <w:proofErr w:type="spellStart"/>
      <w:r w:rsidRPr="00CA70C7">
        <w:rPr>
          <w:sz w:val="24"/>
        </w:rPr>
        <w:t>Светилово</w:t>
      </w:r>
      <w:proofErr w:type="spellEnd"/>
      <w:r w:rsidRPr="00CA70C7">
        <w:rPr>
          <w:sz w:val="24"/>
        </w:rPr>
        <w:t xml:space="preserve"> и М.Павлово. Активно разрабатываются большие запасы кирпичных глин, расположенных всего в километре от Ельни, которые использовались </w:t>
      </w:r>
      <w:proofErr w:type="spellStart"/>
      <w:r w:rsidRPr="00CA70C7">
        <w:rPr>
          <w:sz w:val="24"/>
        </w:rPr>
        <w:t>Ельнинским</w:t>
      </w:r>
      <w:proofErr w:type="spellEnd"/>
      <w:r w:rsidRPr="00CA70C7">
        <w:rPr>
          <w:sz w:val="24"/>
        </w:rPr>
        <w:t xml:space="preserve"> заводом строительной керамики; их объем превышает 635 тысяч кубических метров. Разведано 19 месторождений известковых туфов в таких населенных пунктах, как </w:t>
      </w:r>
      <w:proofErr w:type="spellStart"/>
      <w:r w:rsidRPr="00CA70C7">
        <w:rPr>
          <w:sz w:val="24"/>
        </w:rPr>
        <w:t>Чужумово</w:t>
      </w:r>
      <w:proofErr w:type="spellEnd"/>
      <w:r w:rsidRPr="00CA70C7">
        <w:rPr>
          <w:sz w:val="24"/>
        </w:rPr>
        <w:t>, Садки и Рождество, что создает возможности для из</w:t>
      </w:r>
      <w:r w:rsidR="00EE6387">
        <w:rPr>
          <w:sz w:val="24"/>
        </w:rPr>
        <w:t>весткования кислых почв в округе</w:t>
      </w:r>
      <w:r w:rsidRPr="00CA70C7">
        <w:rPr>
          <w:sz w:val="24"/>
        </w:rPr>
        <w:t>.</w:t>
      </w:r>
    </w:p>
    <w:p w:rsidR="00CA70C7" w:rsidRPr="00CA70C7" w:rsidRDefault="00CA70C7" w:rsidP="00E43269">
      <w:pPr>
        <w:spacing w:line="276" w:lineRule="auto"/>
        <w:rPr>
          <w:sz w:val="24"/>
        </w:rPr>
      </w:pPr>
      <w:r w:rsidRPr="00CA70C7">
        <w:rPr>
          <w:sz w:val="24"/>
        </w:rPr>
        <w:t>Существуют также 104 месторождения торфяников, включая «</w:t>
      </w:r>
      <w:proofErr w:type="gramStart"/>
      <w:r w:rsidRPr="00CA70C7">
        <w:rPr>
          <w:sz w:val="24"/>
        </w:rPr>
        <w:t>Голубев</w:t>
      </w:r>
      <w:proofErr w:type="gramEnd"/>
      <w:r w:rsidRPr="00CA70C7">
        <w:rPr>
          <w:sz w:val="24"/>
        </w:rPr>
        <w:t xml:space="preserve"> мох» и «</w:t>
      </w:r>
      <w:proofErr w:type="spellStart"/>
      <w:r w:rsidRPr="00CA70C7">
        <w:rPr>
          <w:sz w:val="24"/>
        </w:rPr>
        <w:t>Пиляево</w:t>
      </w:r>
      <w:proofErr w:type="spellEnd"/>
      <w:r w:rsidRPr="00CA70C7">
        <w:rPr>
          <w:sz w:val="24"/>
        </w:rPr>
        <w:t xml:space="preserve">». Месторождения глинистого мела с мощностью слоя более 5 метров близки по своему составу к натуральному мергелю. Вблизи Ельни на берегу реки Десна, а также в устьях таких рек как </w:t>
      </w:r>
      <w:proofErr w:type="spellStart"/>
      <w:r w:rsidRPr="00CA70C7">
        <w:rPr>
          <w:sz w:val="24"/>
        </w:rPr>
        <w:t>Усть-Демино</w:t>
      </w:r>
      <w:proofErr w:type="spellEnd"/>
      <w:r w:rsidRPr="00CA70C7">
        <w:rPr>
          <w:sz w:val="24"/>
        </w:rPr>
        <w:t xml:space="preserve"> и других деревень, имеются строительные пески, гравий и валуны.</w:t>
      </w:r>
    </w:p>
    <w:p w:rsidR="00EA64AA" w:rsidRDefault="00CA70C7" w:rsidP="00E43269">
      <w:pPr>
        <w:spacing w:line="276" w:lineRule="auto"/>
        <w:rPr>
          <w:sz w:val="24"/>
        </w:rPr>
      </w:pPr>
      <w:r w:rsidRPr="00CA70C7">
        <w:rPr>
          <w:sz w:val="24"/>
        </w:rPr>
        <w:t>Город Ельня, который считается администрати</w:t>
      </w:r>
      <w:r w:rsidR="00EA64AA">
        <w:rPr>
          <w:sz w:val="24"/>
        </w:rPr>
        <w:t>вным и культурным центром округа</w:t>
      </w:r>
      <w:r w:rsidRPr="00CA70C7">
        <w:rPr>
          <w:sz w:val="24"/>
        </w:rPr>
        <w:t>, отмечен как "Город Воинской Славы" с богатым наследием. Здесь располагается промышленный комплекс, в который входят предприятия деревообработки, легкой и пищево</w:t>
      </w:r>
      <w:r w:rsidR="00EA64AA">
        <w:rPr>
          <w:sz w:val="24"/>
        </w:rPr>
        <w:t>й промышленности. В Ельне находится образовательное учреждение</w:t>
      </w:r>
      <w:r w:rsidRPr="00CA70C7">
        <w:rPr>
          <w:sz w:val="24"/>
        </w:rPr>
        <w:t xml:space="preserve"> среднего проф</w:t>
      </w:r>
      <w:r w:rsidR="00EA64AA">
        <w:rPr>
          <w:sz w:val="24"/>
        </w:rPr>
        <w:t>ессионального образования, такое</w:t>
      </w:r>
      <w:r w:rsidRPr="00CA70C7">
        <w:rPr>
          <w:sz w:val="24"/>
        </w:rPr>
        <w:t xml:space="preserve"> как </w:t>
      </w:r>
      <w:r w:rsidR="00B54612">
        <w:rPr>
          <w:sz w:val="24"/>
        </w:rPr>
        <w:t>Смоленское областное государственное бюджетное профессиональное</w:t>
      </w:r>
      <w:r w:rsidR="00A15FBE">
        <w:rPr>
          <w:sz w:val="24"/>
        </w:rPr>
        <w:t xml:space="preserve"> образовательное учреждения «Козловский многопрофильный аграрный колледж» УЦПК г.</w:t>
      </w:r>
      <w:r w:rsidR="006112A5">
        <w:rPr>
          <w:sz w:val="24"/>
        </w:rPr>
        <w:t xml:space="preserve"> </w:t>
      </w:r>
      <w:r w:rsidR="00A15FBE">
        <w:rPr>
          <w:sz w:val="24"/>
        </w:rPr>
        <w:t>Ельня</w:t>
      </w:r>
      <w:r w:rsidR="00610613">
        <w:rPr>
          <w:sz w:val="24"/>
        </w:rPr>
        <w:t>.</w:t>
      </w:r>
    </w:p>
    <w:p w:rsidR="00CA70C7" w:rsidRPr="00CA70C7" w:rsidRDefault="00610613" w:rsidP="00E43269">
      <w:pPr>
        <w:spacing w:line="276" w:lineRule="auto"/>
        <w:rPr>
          <w:sz w:val="24"/>
        </w:rPr>
      </w:pPr>
      <w:r>
        <w:rPr>
          <w:sz w:val="24"/>
        </w:rPr>
        <w:t xml:space="preserve">В </w:t>
      </w:r>
      <w:proofErr w:type="spellStart"/>
      <w:r>
        <w:rPr>
          <w:sz w:val="24"/>
        </w:rPr>
        <w:t>Ельнинском</w:t>
      </w:r>
      <w:proofErr w:type="spellEnd"/>
      <w:r w:rsidR="003F3D78">
        <w:rPr>
          <w:sz w:val="24"/>
        </w:rPr>
        <w:t xml:space="preserve"> муниципальном</w:t>
      </w:r>
      <w:r>
        <w:rPr>
          <w:sz w:val="24"/>
        </w:rPr>
        <w:t xml:space="preserve"> округе </w:t>
      </w:r>
      <w:r w:rsidR="00CA70C7" w:rsidRPr="00CA70C7">
        <w:rPr>
          <w:sz w:val="24"/>
        </w:rPr>
        <w:t xml:space="preserve">основное внимание уделяется </w:t>
      </w:r>
      <w:r w:rsidR="00146804">
        <w:rPr>
          <w:sz w:val="24"/>
        </w:rPr>
        <w:t xml:space="preserve">растениеводству и </w:t>
      </w:r>
      <w:r w:rsidR="00CA70C7" w:rsidRPr="00CA70C7">
        <w:rPr>
          <w:sz w:val="24"/>
        </w:rPr>
        <w:t>животноводству. Промышленное производство включает в себя предприятия по обработке древесины, которые составляют 57,7% общего объема производства, а также производства прочих неметаллических минеральных продуктов (37,7%) и пищевых продуктов, включая напитки (4,6%).</w:t>
      </w:r>
    </w:p>
    <w:p w:rsidR="00CA70C7" w:rsidRPr="00CA70C7" w:rsidRDefault="00CA70C7" w:rsidP="00E43269">
      <w:pPr>
        <w:spacing w:line="276" w:lineRule="auto"/>
        <w:rPr>
          <w:sz w:val="24"/>
        </w:rPr>
      </w:pPr>
      <w:r w:rsidRPr="00CA70C7">
        <w:rPr>
          <w:sz w:val="24"/>
        </w:rPr>
        <w:t>Развитая система связи обеспечивает полноценный информационный обмен, в том числе через интернет. Учебная сеть представлен</w:t>
      </w:r>
      <w:r w:rsidR="005D66DC">
        <w:rPr>
          <w:sz w:val="24"/>
        </w:rPr>
        <w:t>а 3 дошкольными учреждениями, 7 образовательными учреждениями</w:t>
      </w:r>
      <w:r w:rsidR="000C2BB6">
        <w:rPr>
          <w:sz w:val="24"/>
        </w:rPr>
        <w:t>, учреждением</w:t>
      </w:r>
      <w:r w:rsidRPr="00CA70C7">
        <w:rPr>
          <w:sz w:val="24"/>
        </w:rPr>
        <w:t xml:space="preserve"> дополнительного образования, образовательным учреждением среднего профессионального образования и детской </w:t>
      </w:r>
      <w:r w:rsidRPr="00CA70C7">
        <w:rPr>
          <w:sz w:val="24"/>
        </w:rPr>
        <w:lastRenderedPageBreak/>
        <w:t>спортивной школой.</w:t>
      </w:r>
    </w:p>
    <w:p w:rsidR="00EA6D96" w:rsidRDefault="002835EC" w:rsidP="00E43269">
      <w:pPr>
        <w:spacing w:line="276" w:lineRule="auto"/>
        <w:rPr>
          <w:sz w:val="24"/>
        </w:rPr>
      </w:pPr>
      <w:r>
        <w:rPr>
          <w:sz w:val="24"/>
        </w:rPr>
        <w:t>Система здравоохранения округа</w:t>
      </w:r>
      <w:r w:rsidR="00CA70C7" w:rsidRPr="00CA70C7">
        <w:rPr>
          <w:sz w:val="24"/>
        </w:rPr>
        <w:t xml:space="preserve"> включает</w:t>
      </w:r>
      <w:r>
        <w:rPr>
          <w:sz w:val="24"/>
        </w:rPr>
        <w:t xml:space="preserve"> в себя</w:t>
      </w:r>
      <w:r w:rsidR="00374839">
        <w:rPr>
          <w:sz w:val="24"/>
        </w:rPr>
        <w:t xml:space="preserve"> стационарное отделение,</w:t>
      </w:r>
      <w:r>
        <w:rPr>
          <w:sz w:val="24"/>
        </w:rPr>
        <w:t xml:space="preserve"> </w:t>
      </w:r>
      <w:r w:rsidR="00EA6D96">
        <w:rPr>
          <w:sz w:val="24"/>
        </w:rPr>
        <w:t>поликлинику</w:t>
      </w:r>
      <w:r w:rsidR="00CA70C7" w:rsidRPr="00CA70C7">
        <w:rPr>
          <w:sz w:val="24"/>
        </w:rPr>
        <w:t xml:space="preserve"> </w:t>
      </w:r>
      <w:r w:rsidR="00EA6D96">
        <w:rPr>
          <w:sz w:val="24"/>
        </w:rPr>
        <w:t>и 14</w:t>
      </w:r>
      <w:r w:rsidR="00CA70C7" w:rsidRPr="00CA70C7">
        <w:rPr>
          <w:sz w:val="24"/>
        </w:rPr>
        <w:t xml:space="preserve"> фельдшерско-акушерс</w:t>
      </w:r>
      <w:r w:rsidR="00EA6D96">
        <w:rPr>
          <w:sz w:val="24"/>
        </w:rPr>
        <w:t xml:space="preserve">ких пунктов, </w:t>
      </w:r>
      <w:r w:rsidR="00646F03">
        <w:rPr>
          <w:sz w:val="24"/>
        </w:rPr>
        <w:t>станцию</w:t>
      </w:r>
      <w:r w:rsidR="00CA70C7" w:rsidRPr="00CA70C7">
        <w:rPr>
          <w:sz w:val="24"/>
        </w:rPr>
        <w:t xml:space="preserve"> скорой медицинской помощи. </w:t>
      </w:r>
    </w:p>
    <w:p w:rsidR="00CA70C7" w:rsidRPr="00CA70C7" w:rsidRDefault="003F3D78" w:rsidP="00E43269">
      <w:pPr>
        <w:spacing w:line="276" w:lineRule="auto"/>
        <w:rPr>
          <w:sz w:val="24"/>
        </w:rPr>
      </w:pPr>
      <w:r>
        <w:rPr>
          <w:sz w:val="24"/>
        </w:rPr>
        <w:t>Культурное развитие округа</w:t>
      </w:r>
      <w:r w:rsidR="00CA70C7" w:rsidRPr="00CA70C7">
        <w:rPr>
          <w:sz w:val="24"/>
        </w:rPr>
        <w:t xml:space="preserve"> поддерживается </w:t>
      </w:r>
      <w:r w:rsidR="00E05C16">
        <w:rPr>
          <w:sz w:val="24"/>
        </w:rPr>
        <w:t>17</w:t>
      </w:r>
      <w:r w:rsidR="00CA70C7" w:rsidRPr="00CA70C7">
        <w:rPr>
          <w:sz w:val="24"/>
        </w:rPr>
        <w:t xml:space="preserve"> учреждения</w:t>
      </w:r>
      <w:r w:rsidR="00D64A72">
        <w:rPr>
          <w:sz w:val="24"/>
        </w:rPr>
        <w:t>ми культурно-досугового типа, 19</w:t>
      </w:r>
      <w:r w:rsidR="00CA70C7" w:rsidRPr="00CA70C7">
        <w:rPr>
          <w:sz w:val="24"/>
        </w:rPr>
        <w:t xml:space="preserve"> библиотеками, </w:t>
      </w:r>
      <w:r w:rsidR="00CD26C2">
        <w:rPr>
          <w:sz w:val="24"/>
        </w:rPr>
        <w:t>детской</w:t>
      </w:r>
      <w:r w:rsidR="00CA70C7" w:rsidRPr="00CA70C7">
        <w:rPr>
          <w:sz w:val="24"/>
        </w:rPr>
        <w:t xml:space="preserve"> музыкальной школой</w:t>
      </w:r>
      <w:r w:rsidR="00CD26C2">
        <w:rPr>
          <w:sz w:val="24"/>
        </w:rPr>
        <w:t xml:space="preserve"> имени М.И. Глинки</w:t>
      </w:r>
      <w:r w:rsidR="00CA70C7" w:rsidRPr="00CA70C7">
        <w:rPr>
          <w:sz w:val="24"/>
        </w:rPr>
        <w:t xml:space="preserve"> и </w:t>
      </w:r>
      <w:proofErr w:type="spellStart"/>
      <w:r w:rsidR="00D64A72">
        <w:rPr>
          <w:sz w:val="24"/>
        </w:rPr>
        <w:t>историко</w:t>
      </w:r>
      <w:proofErr w:type="spellEnd"/>
      <w:r w:rsidR="00D64A72">
        <w:rPr>
          <w:sz w:val="24"/>
        </w:rPr>
        <w:t xml:space="preserve"> –</w:t>
      </w:r>
      <w:r w:rsidR="00273323">
        <w:rPr>
          <w:sz w:val="24"/>
        </w:rPr>
        <w:t xml:space="preserve"> краеведческим</w:t>
      </w:r>
      <w:r w:rsidR="00D64A72">
        <w:rPr>
          <w:sz w:val="24"/>
        </w:rPr>
        <w:t xml:space="preserve"> </w:t>
      </w:r>
      <w:r w:rsidR="00273323">
        <w:rPr>
          <w:sz w:val="24"/>
        </w:rPr>
        <w:t>музеем</w:t>
      </w:r>
      <w:r w:rsidR="00D64A72">
        <w:rPr>
          <w:sz w:val="24"/>
        </w:rPr>
        <w:t>.</w:t>
      </w:r>
    </w:p>
    <w:p w:rsidR="00CA70C7" w:rsidRPr="00CA70C7" w:rsidRDefault="003145F4" w:rsidP="00E43269">
      <w:pPr>
        <w:spacing w:line="276" w:lineRule="auto"/>
        <w:rPr>
          <w:sz w:val="24"/>
        </w:rPr>
      </w:pPr>
      <w:r>
        <w:rPr>
          <w:sz w:val="24"/>
        </w:rPr>
        <w:t>На территории Ельнинского</w:t>
      </w:r>
      <w:r w:rsidR="002D7BAC">
        <w:rPr>
          <w:sz w:val="24"/>
        </w:rPr>
        <w:t xml:space="preserve"> муниципального</w:t>
      </w:r>
      <w:r>
        <w:rPr>
          <w:sz w:val="24"/>
        </w:rPr>
        <w:t xml:space="preserve"> округа</w:t>
      </w:r>
      <w:r w:rsidR="00CA70C7" w:rsidRPr="00CA70C7">
        <w:rPr>
          <w:sz w:val="24"/>
        </w:rPr>
        <w:t xml:space="preserve"> существует 95 памятников истории и культуры, среди которых выделяются памятные места, так</w:t>
      </w:r>
      <w:r>
        <w:rPr>
          <w:sz w:val="24"/>
        </w:rPr>
        <w:t>ие как городское захоронение</w:t>
      </w:r>
      <w:r w:rsidR="00CA70C7" w:rsidRPr="00CA70C7">
        <w:rPr>
          <w:sz w:val="24"/>
        </w:rPr>
        <w:t xml:space="preserve"> в сквере Боевой Славы, мемориал 9-й Кировской дивизии и памятный знак-гаубица М-30 в деревне Ушаково. Также здесь сохранились несколько старых храмов, включая Тихвинскую церковь 1786 года в Новоспасском и храм Нерукотворного Образа Спасителя 1790 года в Уварово. Внимания заслуживает вокзальный комплекс в Ельне, построенный на рубеже XIX и XX веков, а также музей-усадьба имени М.И. Глинки в селе Новоспасское.</w:t>
      </w:r>
    </w:p>
    <w:p w:rsidR="00E43269" w:rsidRDefault="00E43269" w:rsidP="00357D70">
      <w:pPr>
        <w:pStyle w:val="2"/>
        <w:spacing w:line="276" w:lineRule="auto"/>
        <w:rPr>
          <w:sz w:val="24"/>
          <w:szCs w:val="24"/>
        </w:rPr>
      </w:pPr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r w:rsidRPr="00466D42">
        <w:rPr>
          <w:sz w:val="24"/>
          <w:szCs w:val="24"/>
        </w:rPr>
        <w:t>1.</w:t>
      </w:r>
      <w:r w:rsidR="00CA70C7" w:rsidRPr="00466D42">
        <w:rPr>
          <w:sz w:val="24"/>
          <w:szCs w:val="24"/>
        </w:rPr>
        <w:t>2</w:t>
      </w:r>
      <w:r w:rsidRPr="00466D42">
        <w:rPr>
          <w:sz w:val="24"/>
          <w:szCs w:val="24"/>
        </w:rPr>
        <w:t>. Демографическая</w:t>
      </w:r>
      <w:r w:rsidRPr="00357D70">
        <w:rPr>
          <w:sz w:val="24"/>
          <w:szCs w:val="24"/>
        </w:rPr>
        <w:t xml:space="preserve"> обстановка</w:t>
      </w:r>
      <w:bookmarkEnd w:id="2"/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Демографическая ситуация в </w:t>
      </w:r>
      <w:proofErr w:type="spellStart"/>
      <w:r w:rsidRPr="00357D70">
        <w:rPr>
          <w:rFonts w:cs="Times New Roman"/>
          <w:sz w:val="24"/>
        </w:rPr>
        <w:t>Ельнинском</w:t>
      </w:r>
      <w:proofErr w:type="spellEnd"/>
      <w:r w:rsidRPr="00357D70">
        <w:rPr>
          <w:rFonts w:cs="Times New Roman"/>
          <w:sz w:val="24"/>
        </w:rPr>
        <w:t xml:space="preserve"> муниципальном округе на протяжении последних лет характеризуется устойчивой тенденцией к снижению численности населения. На 1 января 2024 года чис</w:t>
      </w:r>
      <w:r w:rsidR="00C71B3F">
        <w:rPr>
          <w:rFonts w:cs="Times New Roman"/>
          <w:sz w:val="24"/>
        </w:rPr>
        <w:t>ленность населения составила 10</w:t>
      </w:r>
      <w:r w:rsidR="00762216">
        <w:rPr>
          <w:rFonts w:cs="Times New Roman"/>
          <w:sz w:val="24"/>
        </w:rPr>
        <w:t>930 человек, что на 2,2</w:t>
      </w:r>
      <w:r w:rsidRPr="00357D70">
        <w:rPr>
          <w:rFonts w:cs="Times New Roman"/>
          <w:sz w:val="24"/>
        </w:rPr>
        <w:t xml:space="preserve"> % меньше по сравнению с прошлым годом, что эквивалентно сокращению численности на 240 человек.</w:t>
      </w:r>
    </w:p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 1. Численность населения округа (2020–2024 годы)</w:t>
      </w:r>
    </w:p>
    <w:tbl>
      <w:tblPr>
        <w:tblStyle w:val="af2"/>
        <w:tblW w:w="5000" w:type="pct"/>
        <w:tblLook w:val="04A0"/>
      </w:tblPr>
      <w:tblGrid>
        <w:gridCol w:w="1943"/>
        <w:gridCol w:w="7628"/>
      </w:tblGrid>
      <w:tr w:rsidR="00BB047A" w:rsidRPr="00357D70" w:rsidTr="00BB047A">
        <w:tc>
          <w:tcPr>
            <w:tcW w:w="1015" w:type="pct"/>
          </w:tcPr>
          <w:p w:rsidR="00BB047A" w:rsidRPr="00357D70" w:rsidRDefault="00BB047A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Год</w:t>
            </w:r>
          </w:p>
        </w:tc>
        <w:tc>
          <w:tcPr>
            <w:tcW w:w="3985" w:type="pct"/>
          </w:tcPr>
          <w:p w:rsidR="00BB047A" w:rsidRPr="00357D70" w:rsidRDefault="00BB047A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Численность населения</w:t>
            </w:r>
          </w:p>
        </w:tc>
      </w:tr>
      <w:tr w:rsidR="00BB047A" w:rsidRPr="00357D70" w:rsidTr="00BB047A">
        <w:tc>
          <w:tcPr>
            <w:tcW w:w="1015" w:type="pct"/>
          </w:tcPr>
          <w:p w:rsidR="00BB047A" w:rsidRPr="00357D70" w:rsidRDefault="00BB047A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2020</w:t>
            </w:r>
          </w:p>
        </w:tc>
        <w:tc>
          <w:tcPr>
            <w:tcW w:w="3985" w:type="pct"/>
          </w:tcPr>
          <w:p w:rsidR="00BB047A" w:rsidRPr="00357D70" w:rsidRDefault="004059AF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12297</w:t>
            </w:r>
          </w:p>
        </w:tc>
      </w:tr>
      <w:tr w:rsidR="00BB047A" w:rsidRPr="00357D70" w:rsidTr="00BB047A">
        <w:tc>
          <w:tcPr>
            <w:tcW w:w="1015" w:type="pct"/>
          </w:tcPr>
          <w:p w:rsidR="00BB047A" w:rsidRPr="00357D70" w:rsidRDefault="00BB047A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2021</w:t>
            </w:r>
          </w:p>
        </w:tc>
        <w:tc>
          <w:tcPr>
            <w:tcW w:w="3985" w:type="pct"/>
          </w:tcPr>
          <w:p w:rsidR="00BB047A" w:rsidRPr="00357D70" w:rsidRDefault="004059AF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12047</w:t>
            </w:r>
          </w:p>
        </w:tc>
      </w:tr>
      <w:tr w:rsidR="00BB047A" w:rsidRPr="00357D70" w:rsidTr="00BB047A">
        <w:tc>
          <w:tcPr>
            <w:tcW w:w="1015" w:type="pct"/>
          </w:tcPr>
          <w:p w:rsidR="00BB047A" w:rsidRPr="00357D70" w:rsidRDefault="00BB047A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2022</w:t>
            </w:r>
          </w:p>
        </w:tc>
        <w:tc>
          <w:tcPr>
            <w:tcW w:w="3985" w:type="pct"/>
          </w:tcPr>
          <w:p w:rsidR="00BB047A" w:rsidRPr="00357D70" w:rsidRDefault="004059AF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1182</w:t>
            </w:r>
            <w:r w:rsidR="00BB047A" w:rsidRPr="00357D70">
              <w:rPr>
                <w:rFonts w:cs="Times New Roman"/>
                <w:sz w:val="24"/>
              </w:rPr>
              <w:t>0</w:t>
            </w:r>
          </w:p>
        </w:tc>
      </w:tr>
      <w:tr w:rsidR="00BB047A" w:rsidRPr="00357D70" w:rsidTr="00BB047A">
        <w:tc>
          <w:tcPr>
            <w:tcW w:w="1015" w:type="pct"/>
          </w:tcPr>
          <w:p w:rsidR="00BB047A" w:rsidRPr="00357D70" w:rsidRDefault="00BB047A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2023</w:t>
            </w:r>
          </w:p>
        </w:tc>
        <w:tc>
          <w:tcPr>
            <w:tcW w:w="3985" w:type="pct"/>
          </w:tcPr>
          <w:p w:rsidR="00BB047A" w:rsidRPr="00357D70" w:rsidRDefault="00C71B3F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  <w:r w:rsidR="00BB047A" w:rsidRPr="00357D70">
              <w:rPr>
                <w:rFonts w:cs="Times New Roman"/>
                <w:sz w:val="24"/>
              </w:rPr>
              <w:t>170</w:t>
            </w:r>
          </w:p>
        </w:tc>
      </w:tr>
      <w:tr w:rsidR="00BB047A" w:rsidRPr="00357D70" w:rsidTr="00BB047A">
        <w:tc>
          <w:tcPr>
            <w:tcW w:w="1015" w:type="pct"/>
          </w:tcPr>
          <w:p w:rsidR="00BB047A" w:rsidRPr="00357D70" w:rsidRDefault="00BB047A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2024</w:t>
            </w:r>
          </w:p>
        </w:tc>
        <w:tc>
          <w:tcPr>
            <w:tcW w:w="3985" w:type="pct"/>
          </w:tcPr>
          <w:p w:rsidR="00BB047A" w:rsidRPr="00357D70" w:rsidRDefault="00C71B3F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BB047A" w:rsidRPr="00357D70">
              <w:rPr>
                <w:rFonts w:cs="Times New Roman"/>
                <w:sz w:val="24"/>
              </w:rPr>
              <w:t>930</w:t>
            </w:r>
          </w:p>
        </w:tc>
      </w:tr>
    </w:tbl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</w:p>
    <w:p w:rsidR="00196443" w:rsidRPr="00357D70" w:rsidRDefault="00196443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1 показывает динамику численности населения округа с 2020 по 2024 годы, отражая общее снижение на 240 человек </w:t>
      </w:r>
      <w:r w:rsidR="0033466D">
        <w:rPr>
          <w:rFonts w:cs="Times New Roman"/>
          <w:sz w:val="24"/>
        </w:rPr>
        <w:t>по сравнению с прошлым годом</w:t>
      </w:r>
    </w:p>
    <w:p w:rsidR="00196443" w:rsidRPr="00357D70" w:rsidRDefault="00196443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 2 демонстрирует данные о рождаемости и смертности, показывая, что количество рождений в 2023 году достигло минимального уровня за рассматриваемый период, в то время как смертность хоть и снизилась, остаётся высокой.</w:t>
      </w:r>
    </w:p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 2. Данные о рождаемости и смертности (2020–2023 годы)</w:t>
      </w:r>
    </w:p>
    <w:tbl>
      <w:tblPr>
        <w:tblStyle w:val="af2"/>
        <w:tblW w:w="5000" w:type="pct"/>
        <w:jc w:val="center"/>
        <w:tblLook w:val="04A0"/>
      </w:tblPr>
      <w:tblGrid>
        <w:gridCol w:w="877"/>
        <w:gridCol w:w="2420"/>
        <w:gridCol w:w="2178"/>
        <w:gridCol w:w="4096"/>
      </w:tblGrid>
      <w:tr w:rsidR="00BB047A" w:rsidRPr="00357D70" w:rsidTr="00BB047A">
        <w:trPr>
          <w:jc w:val="center"/>
        </w:trPr>
        <w:tc>
          <w:tcPr>
            <w:tcW w:w="45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Год</w:t>
            </w:r>
          </w:p>
        </w:tc>
        <w:tc>
          <w:tcPr>
            <w:tcW w:w="1264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Число рождений</w:t>
            </w:r>
          </w:p>
        </w:tc>
        <w:tc>
          <w:tcPr>
            <w:tcW w:w="113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Число смертей</w:t>
            </w:r>
          </w:p>
        </w:tc>
        <w:tc>
          <w:tcPr>
            <w:tcW w:w="2141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Естественный прирост/убыль</w:t>
            </w:r>
          </w:p>
        </w:tc>
      </w:tr>
      <w:tr w:rsidR="00BB047A" w:rsidRPr="00357D70" w:rsidTr="00BB047A">
        <w:trPr>
          <w:jc w:val="center"/>
        </w:trPr>
        <w:tc>
          <w:tcPr>
            <w:tcW w:w="45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2020</w:t>
            </w:r>
          </w:p>
        </w:tc>
        <w:tc>
          <w:tcPr>
            <w:tcW w:w="1264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75</w:t>
            </w:r>
          </w:p>
        </w:tc>
        <w:tc>
          <w:tcPr>
            <w:tcW w:w="113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201</w:t>
            </w:r>
          </w:p>
        </w:tc>
        <w:tc>
          <w:tcPr>
            <w:tcW w:w="2141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−126</w:t>
            </w:r>
          </w:p>
        </w:tc>
      </w:tr>
      <w:tr w:rsidR="00BB047A" w:rsidRPr="00357D70" w:rsidTr="00BB047A">
        <w:trPr>
          <w:jc w:val="center"/>
        </w:trPr>
        <w:tc>
          <w:tcPr>
            <w:tcW w:w="45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2021</w:t>
            </w:r>
          </w:p>
        </w:tc>
        <w:tc>
          <w:tcPr>
            <w:tcW w:w="1264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70</w:t>
            </w:r>
          </w:p>
        </w:tc>
        <w:tc>
          <w:tcPr>
            <w:tcW w:w="113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198</w:t>
            </w:r>
          </w:p>
        </w:tc>
        <w:tc>
          <w:tcPr>
            <w:tcW w:w="2141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−128</w:t>
            </w:r>
          </w:p>
        </w:tc>
      </w:tr>
      <w:tr w:rsidR="00BB047A" w:rsidRPr="00357D70" w:rsidTr="00BB047A">
        <w:trPr>
          <w:jc w:val="center"/>
        </w:trPr>
        <w:tc>
          <w:tcPr>
            <w:tcW w:w="45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2022</w:t>
            </w:r>
          </w:p>
        </w:tc>
        <w:tc>
          <w:tcPr>
            <w:tcW w:w="1264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75</w:t>
            </w:r>
          </w:p>
        </w:tc>
        <w:tc>
          <w:tcPr>
            <w:tcW w:w="113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213</w:t>
            </w:r>
          </w:p>
        </w:tc>
        <w:tc>
          <w:tcPr>
            <w:tcW w:w="2141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−138</w:t>
            </w:r>
          </w:p>
        </w:tc>
      </w:tr>
      <w:tr w:rsidR="00BB047A" w:rsidRPr="00357D70" w:rsidTr="00BB047A">
        <w:trPr>
          <w:jc w:val="center"/>
        </w:trPr>
        <w:tc>
          <w:tcPr>
            <w:tcW w:w="45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2023</w:t>
            </w:r>
          </w:p>
        </w:tc>
        <w:tc>
          <w:tcPr>
            <w:tcW w:w="1264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63</w:t>
            </w:r>
          </w:p>
        </w:tc>
        <w:tc>
          <w:tcPr>
            <w:tcW w:w="1138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191</w:t>
            </w:r>
          </w:p>
        </w:tc>
        <w:tc>
          <w:tcPr>
            <w:tcW w:w="2141" w:type="pct"/>
          </w:tcPr>
          <w:p w:rsidR="00BB047A" w:rsidRPr="00357D70" w:rsidRDefault="00BB047A" w:rsidP="008107F9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−128</w:t>
            </w:r>
          </w:p>
        </w:tc>
      </w:tr>
    </w:tbl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</w:p>
    <w:p w:rsidR="00196443" w:rsidRDefault="00196443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 3 демонстрирует, что в последние годы наблюдается отрицательный миграционный баланс и снижение числа новых семей, что может быть связано с социальными и экономическими трудностями.</w:t>
      </w:r>
    </w:p>
    <w:p w:rsidR="00137D96" w:rsidRDefault="00137D96" w:rsidP="00357D70">
      <w:pPr>
        <w:spacing w:line="276" w:lineRule="auto"/>
        <w:rPr>
          <w:rFonts w:cs="Times New Roman"/>
          <w:sz w:val="24"/>
        </w:rPr>
      </w:pPr>
    </w:p>
    <w:p w:rsidR="00137D96" w:rsidRPr="00357D70" w:rsidRDefault="00137D96" w:rsidP="00357D70">
      <w:pPr>
        <w:spacing w:line="276" w:lineRule="auto"/>
        <w:rPr>
          <w:rFonts w:cs="Times New Roman"/>
          <w:sz w:val="24"/>
        </w:rPr>
      </w:pPr>
    </w:p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 3. Данные о миграции и семейных отношениях (2020–2023 годы)</w:t>
      </w:r>
    </w:p>
    <w:tbl>
      <w:tblPr>
        <w:tblStyle w:val="af2"/>
        <w:tblW w:w="5000" w:type="pct"/>
        <w:tblLook w:val="04A0"/>
      </w:tblPr>
      <w:tblGrid>
        <w:gridCol w:w="824"/>
        <w:gridCol w:w="1764"/>
        <w:gridCol w:w="1405"/>
        <w:gridCol w:w="3132"/>
        <w:gridCol w:w="2446"/>
      </w:tblGrid>
      <w:tr w:rsidR="00BB047A" w:rsidRPr="00357D70" w:rsidTr="00BB047A">
        <w:tc>
          <w:tcPr>
            <w:tcW w:w="430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Год</w:t>
            </w:r>
          </w:p>
        </w:tc>
        <w:tc>
          <w:tcPr>
            <w:tcW w:w="921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Прибывшие</w:t>
            </w:r>
          </w:p>
        </w:tc>
        <w:tc>
          <w:tcPr>
            <w:tcW w:w="734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Выбытия</w:t>
            </w:r>
          </w:p>
        </w:tc>
        <w:tc>
          <w:tcPr>
            <w:tcW w:w="1636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Миграционный баланс</w:t>
            </w:r>
          </w:p>
        </w:tc>
        <w:tc>
          <w:tcPr>
            <w:tcW w:w="1278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Созданные семьи</w:t>
            </w:r>
          </w:p>
        </w:tc>
      </w:tr>
      <w:tr w:rsidR="00BB047A" w:rsidRPr="00357D70" w:rsidTr="00BB047A">
        <w:tc>
          <w:tcPr>
            <w:tcW w:w="430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2020</w:t>
            </w:r>
          </w:p>
        </w:tc>
        <w:tc>
          <w:tcPr>
            <w:tcW w:w="921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320</w:t>
            </w:r>
          </w:p>
        </w:tc>
        <w:tc>
          <w:tcPr>
            <w:tcW w:w="734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400</w:t>
            </w:r>
          </w:p>
        </w:tc>
        <w:tc>
          <w:tcPr>
            <w:tcW w:w="1636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−80</w:t>
            </w:r>
          </w:p>
        </w:tc>
        <w:tc>
          <w:tcPr>
            <w:tcW w:w="1278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120</w:t>
            </w:r>
          </w:p>
        </w:tc>
      </w:tr>
      <w:tr w:rsidR="00BB047A" w:rsidRPr="00357D70" w:rsidTr="00BB047A">
        <w:tc>
          <w:tcPr>
            <w:tcW w:w="430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2021</w:t>
            </w:r>
          </w:p>
        </w:tc>
        <w:tc>
          <w:tcPr>
            <w:tcW w:w="921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310</w:t>
            </w:r>
          </w:p>
        </w:tc>
        <w:tc>
          <w:tcPr>
            <w:tcW w:w="734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390</w:t>
            </w:r>
          </w:p>
        </w:tc>
        <w:tc>
          <w:tcPr>
            <w:tcW w:w="1636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−80</w:t>
            </w:r>
          </w:p>
        </w:tc>
        <w:tc>
          <w:tcPr>
            <w:tcW w:w="1278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115</w:t>
            </w:r>
          </w:p>
        </w:tc>
      </w:tr>
      <w:tr w:rsidR="00BB047A" w:rsidRPr="00357D70" w:rsidTr="00BB047A">
        <w:tc>
          <w:tcPr>
            <w:tcW w:w="430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2022</w:t>
            </w:r>
          </w:p>
        </w:tc>
        <w:tc>
          <w:tcPr>
            <w:tcW w:w="921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280</w:t>
            </w:r>
          </w:p>
        </w:tc>
        <w:tc>
          <w:tcPr>
            <w:tcW w:w="734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350</w:t>
            </w:r>
          </w:p>
        </w:tc>
        <w:tc>
          <w:tcPr>
            <w:tcW w:w="1636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−70</w:t>
            </w:r>
          </w:p>
        </w:tc>
        <w:tc>
          <w:tcPr>
            <w:tcW w:w="1278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110</w:t>
            </w:r>
          </w:p>
        </w:tc>
      </w:tr>
      <w:tr w:rsidR="00BB047A" w:rsidRPr="00357D70" w:rsidTr="00BB047A">
        <w:tc>
          <w:tcPr>
            <w:tcW w:w="430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2023</w:t>
            </w:r>
          </w:p>
        </w:tc>
        <w:tc>
          <w:tcPr>
            <w:tcW w:w="921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297</w:t>
            </w:r>
          </w:p>
        </w:tc>
        <w:tc>
          <w:tcPr>
            <w:tcW w:w="734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406</w:t>
            </w:r>
          </w:p>
        </w:tc>
        <w:tc>
          <w:tcPr>
            <w:tcW w:w="1636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−109</w:t>
            </w:r>
          </w:p>
        </w:tc>
        <w:tc>
          <w:tcPr>
            <w:tcW w:w="1278" w:type="pct"/>
          </w:tcPr>
          <w:p w:rsidR="00BB047A" w:rsidRPr="00357D70" w:rsidRDefault="00BB047A" w:rsidP="00357D70">
            <w:pPr>
              <w:spacing w:line="276" w:lineRule="auto"/>
              <w:ind w:firstLine="22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85</w:t>
            </w:r>
          </w:p>
        </w:tc>
      </w:tr>
    </w:tbl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2023 году по данным </w:t>
      </w:r>
      <w:proofErr w:type="spellStart"/>
      <w:r w:rsidRPr="00357D70">
        <w:rPr>
          <w:rFonts w:cs="Times New Roman"/>
          <w:sz w:val="24"/>
        </w:rPr>
        <w:t>Смоленскстата</w:t>
      </w:r>
      <w:proofErr w:type="spellEnd"/>
      <w:r w:rsidRPr="00357D70">
        <w:rPr>
          <w:rFonts w:cs="Times New Roman"/>
          <w:sz w:val="24"/>
        </w:rPr>
        <w:t xml:space="preserve"> было зарегистрировано 63 рождения, что на 12 меньше, чем в 2022 году. Кроме того, количество умерших составило 191 человек (в 2022 году – 213 человек), что демонстрирует небольшое снижение смертности. В 2023 году также было создано 85 новых семей, что также является снижением по сравнению с предыдущим годом (110 семей), в то время как количество расторгнутых браков составило 46, что н</w:t>
      </w:r>
      <w:r w:rsidR="00DC7612">
        <w:rPr>
          <w:rFonts w:cs="Times New Roman"/>
          <w:sz w:val="24"/>
        </w:rPr>
        <w:t>емного ниже,</w:t>
      </w:r>
      <w:r w:rsidRPr="00357D70">
        <w:rPr>
          <w:rFonts w:cs="Times New Roman"/>
          <w:sz w:val="24"/>
        </w:rPr>
        <w:t xml:space="preserve"> в 2022 году</w:t>
      </w:r>
      <w:r w:rsidR="00DC7612">
        <w:rPr>
          <w:rFonts w:cs="Times New Roman"/>
          <w:sz w:val="24"/>
        </w:rPr>
        <w:t xml:space="preserve"> (49)</w:t>
      </w:r>
      <w:r w:rsidRPr="00357D70">
        <w:rPr>
          <w:rFonts w:cs="Times New Roman"/>
          <w:sz w:val="24"/>
        </w:rPr>
        <w:t>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Миграционные потоки показывают преобладание </w:t>
      </w:r>
      <w:proofErr w:type="gramStart"/>
      <w:r w:rsidRPr="00357D70">
        <w:rPr>
          <w:rFonts w:cs="Times New Roman"/>
          <w:sz w:val="24"/>
        </w:rPr>
        <w:t>выбывших</w:t>
      </w:r>
      <w:proofErr w:type="gramEnd"/>
      <w:r w:rsidRPr="00357D70">
        <w:rPr>
          <w:rFonts w:cs="Times New Roman"/>
          <w:sz w:val="24"/>
        </w:rPr>
        <w:t xml:space="preserve"> над прибывшими. В 2023 году в округ прибыло 297 человек, в то время как 406 человек выбыло, что приводит к отрицательному миграционному балансу в размере -109 человек.</w:t>
      </w:r>
    </w:p>
    <w:p w:rsidR="00341877" w:rsidRPr="00357D70" w:rsidRDefault="00BB047A" w:rsidP="00357D70">
      <w:pPr>
        <w:spacing w:line="276" w:lineRule="auto"/>
        <w:rPr>
          <w:rFonts w:cs="Times New Roman"/>
          <w:sz w:val="24"/>
        </w:rPr>
      </w:pPr>
      <w:proofErr w:type="gramStart"/>
      <w:r w:rsidRPr="00357D70">
        <w:rPr>
          <w:rFonts w:cs="Times New Roman"/>
          <w:sz w:val="24"/>
        </w:rPr>
        <w:t>Таким образом, ч</w:t>
      </w:r>
      <w:r w:rsidR="00341877" w:rsidRPr="00357D70">
        <w:rPr>
          <w:rFonts w:cs="Times New Roman"/>
          <w:sz w:val="24"/>
        </w:rPr>
        <w:t>исленность населения округа продолжает снижаться, что может указывать на негативные тенденции в социальной и экономической сферах.</w:t>
      </w:r>
      <w:proofErr w:type="gramEnd"/>
      <w:r w:rsidR="00341877" w:rsidRPr="00357D70">
        <w:rPr>
          <w:rFonts w:cs="Times New Roman"/>
          <w:sz w:val="24"/>
        </w:rPr>
        <w:t xml:space="preserve"> Эффект снижения на 240 человек за 2023 год свидетельствует о продолжении этой тенденции, с более серьезным падением численности по сравнению с предыдущими годами.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Количество рождений продолжает уменьшаться, достигнув минимального уровня за рассматриваемый период. При этом смертность, хоть и снизилась в 2023 году, остаётся высокой по сравнению с рождаемостью, что негативно сказывается на естественном приросте населения.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Уменьшение количества созданных семей говорит о возможных социальных и экономических трудностях, с которыми сталкиваются жители округа.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Отрицательный миграционный баланс в последние годы также указывает на то, что население покидает </w:t>
      </w:r>
      <w:r w:rsidR="0024313C">
        <w:rPr>
          <w:rFonts w:cs="Times New Roman"/>
          <w:sz w:val="24"/>
        </w:rPr>
        <w:t>округ</w:t>
      </w:r>
      <w:r w:rsidRPr="00357D70">
        <w:rPr>
          <w:rFonts w:cs="Times New Roman"/>
          <w:sz w:val="24"/>
        </w:rPr>
        <w:t xml:space="preserve"> в большем количестве, чем приезжает, что создаёт дополнительные проблемы для местной инфраструктуры и экономики.</w:t>
      </w:r>
    </w:p>
    <w:p w:rsidR="00CC5FFD" w:rsidRPr="00357D70" w:rsidRDefault="00341877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Таким образом, демографическая ситуация в </w:t>
      </w:r>
      <w:proofErr w:type="spellStart"/>
      <w:r w:rsidRPr="00357D70">
        <w:rPr>
          <w:rFonts w:cs="Times New Roman"/>
          <w:sz w:val="24"/>
        </w:rPr>
        <w:t>Ельнинском</w:t>
      </w:r>
      <w:proofErr w:type="spellEnd"/>
      <w:r w:rsidRPr="00357D70">
        <w:rPr>
          <w:rFonts w:cs="Times New Roman"/>
          <w:sz w:val="24"/>
        </w:rPr>
        <w:t xml:space="preserve"> муниципальном округе требует комплексного подхода и вмешательства для стабилизации и последующего роста численности населения, улучшения качества жизни и привлечения новых жителей.</w:t>
      </w:r>
    </w:p>
    <w:p w:rsidR="00341877" w:rsidRPr="00357D70" w:rsidRDefault="00341877" w:rsidP="00357D70">
      <w:pPr>
        <w:spacing w:line="276" w:lineRule="auto"/>
        <w:rPr>
          <w:rFonts w:cs="Times New Roman"/>
          <w:sz w:val="24"/>
        </w:rPr>
      </w:pPr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bookmarkStart w:id="3" w:name="_Toc182181965"/>
      <w:r w:rsidRPr="00357D70">
        <w:rPr>
          <w:sz w:val="24"/>
          <w:szCs w:val="24"/>
        </w:rPr>
        <w:t>1.</w:t>
      </w:r>
      <w:r w:rsidR="00CA70C7">
        <w:rPr>
          <w:sz w:val="24"/>
          <w:szCs w:val="24"/>
        </w:rPr>
        <w:t>3</w:t>
      </w:r>
      <w:r w:rsidRPr="00357D70">
        <w:rPr>
          <w:sz w:val="24"/>
          <w:szCs w:val="24"/>
        </w:rPr>
        <w:t>. Экономическое развитие</w:t>
      </w:r>
      <w:bookmarkEnd w:id="3"/>
    </w:p>
    <w:p w:rsidR="00BB047A" w:rsidRDefault="00BB04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Экономическое развитие Ельнинского муниципального округа в последние годы демонстрирует динамику изменений в различных секторах, включая рынок труда, промышленность, малый и средний бизнес, сельское хозяйство и инвестиции. Сравнение показателей за 2020–2023 годы и за 10 месяцев 2024 года позволяет обнаружить как положительные, так и отрицательные тенденции, котор</w:t>
      </w:r>
      <w:r w:rsidR="00F54CE3">
        <w:rPr>
          <w:rFonts w:cs="Times New Roman"/>
          <w:sz w:val="24"/>
        </w:rPr>
        <w:t>ые требуют внимания со стороны А</w:t>
      </w:r>
      <w:r w:rsidRPr="00357D70">
        <w:rPr>
          <w:rFonts w:cs="Times New Roman"/>
          <w:sz w:val="24"/>
        </w:rPr>
        <w:t>дминистрации и местного населения.</w:t>
      </w:r>
    </w:p>
    <w:p w:rsidR="008C27AE" w:rsidRPr="00357D70" w:rsidRDefault="008C27AE" w:rsidP="00357D70">
      <w:pPr>
        <w:spacing w:line="276" w:lineRule="auto"/>
        <w:rPr>
          <w:rFonts w:cs="Times New Roman"/>
          <w:sz w:val="24"/>
        </w:rPr>
      </w:pPr>
    </w:p>
    <w:p w:rsidR="00BB047A" w:rsidRPr="00357D70" w:rsidRDefault="00BB047A" w:rsidP="00357D70">
      <w:pPr>
        <w:pStyle w:val="2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>1.</w:t>
      </w:r>
      <w:r w:rsidR="00CA70C7">
        <w:rPr>
          <w:sz w:val="24"/>
          <w:szCs w:val="24"/>
        </w:rPr>
        <w:t>3</w:t>
      </w:r>
      <w:r w:rsidRPr="00357D70">
        <w:rPr>
          <w:sz w:val="24"/>
          <w:szCs w:val="24"/>
        </w:rPr>
        <w:t>.1. Рынок труда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течение 2020-2023 годов наблюдается динамика безработицы и трудоустройства. </w:t>
      </w:r>
      <w:r w:rsidRPr="00357D70">
        <w:rPr>
          <w:rFonts w:cs="Times New Roman"/>
          <w:sz w:val="24"/>
        </w:rPr>
        <w:lastRenderedPageBreak/>
        <w:t>Уровень безработицы за этот период колебался между 0,67% и 1,14%. На 1 января 2024 года на учете в Центр</w:t>
      </w:r>
      <w:r w:rsidR="00C6022B">
        <w:rPr>
          <w:rFonts w:cs="Times New Roman"/>
          <w:sz w:val="24"/>
        </w:rPr>
        <w:t>е занятости населения числилось 47</w:t>
      </w:r>
      <w:r w:rsidRPr="00357D70">
        <w:rPr>
          <w:rFonts w:cs="Times New Roman"/>
          <w:sz w:val="24"/>
        </w:rPr>
        <w:t xml:space="preserve"> человек, что также указывает на продолжающуюся тенденцию к снижению численности безработных среди экономически активного населения.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</w:t>
      </w:r>
      <w:r w:rsidR="00357D70">
        <w:rPr>
          <w:rFonts w:cs="Times New Roman"/>
          <w:sz w:val="24"/>
        </w:rPr>
        <w:t>4</w:t>
      </w:r>
      <w:r w:rsidRPr="00357D70">
        <w:rPr>
          <w:rFonts w:cs="Times New Roman"/>
          <w:sz w:val="24"/>
        </w:rPr>
        <w:t>. Уровень безработицы и трудоустройства (2020–2024 годы)</w:t>
      </w:r>
    </w:p>
    <w:tbl>
      <w:tblPr>
        <w:tblStyle w:val="af2"/>
        <w:tblW w:w="5182" w:type="pct"/>
        <w:tblLook w:val="04A0"/>
      </w:tblPr>
      <w:tblGrid>
        <w:gridCol w:w="951"/>
        <w:gridCol w:w="2474"/>
        <w:gridCol w:w="2433"/>
        <w:gridCol w:w="2017"/>
        <w:gridCol w:w="2044"/>
      </w:tblGrid>
      <w:tr w:rsidR="00357D70" w:rsidRPr="00357D70" w:rsidTr="00357D70">
        <w:tc>
          <w:tcPr>
            <w:tcW w:w="510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Год</w:t>
            </w:r>
          </w:p>
        </w:tc>
        <w:tc>
          <w:tcPr>
            <w:tcW w:w="1278" w:type="pct"/>
          </w:tcPr>
          <w:p w:rsidR="00357D70" w:rsidRPr="00357D70" w:rsidRDefault="00357D70" w:rsidP="00357D70">
            <w:pPr>
              <w:spacing w:line="276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Численность </w:t>
            </w:r>
            <w:r>
              <w:rPr>
                <w:rFonts w:cs="Times New Roman"/>
                <w:sz w:val="24"/>
              </w:rPr>
              <w:br/>
            </w:r>
            <w:r w:rsidRPr="00357D70">
              <w:rPr>
                <w:rFonts w:cs="Times New Roman"/>
                <w:sz w:val="24"/>
              </w:rPr>
              <w:t>безработных</w:t>
            </w:r>
          </w:p>
        </w:tc>
        <w:tc>
          <w:tcPr>
            <w:tcW w:w="1257" w:type="pct"/>
          </w:tcPr>
          <w:p w:rsidR="00357D70" w:rsidRPr="00357D70" w:rsidRDefault="00357D70" w:rsidP="00357D70">
            <w:pPr>
              <w:spacing w:line="276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Уровень </w:t>
            </w:r>
            <w:r>
              <w:rPr>
                <w:rFonts w:cs="Times New Roman"/>
                <w:sz w:val="24"/>
              </w:rPr>
              <w:br/>
            </w:r>
            <w:r w:rsidRPr="00357D70">
              <w:rPr>
                <w:rFonts w:cs="Times New Roman"/>
                <w:sz w:val="24"/>
              </w:rPr>
              <w:t>безработицы</w:t>
            </w:r>
            <w:proofErr w:type="gramStart"/>
            <w:r w:rsidRPr="00357D70">
              <w:rPr>
                <w:rFonts w:cs="Times New Roman"/>
                <w:sz w:val="24"/>
              </w:rPr>
              <w:t> (%)</w:t>
            </w:r>
            <w:proofErr w:type="gramEnd"/>
          </w:p>
        </w:tc>
        <w:tc>
          <w:tcPr>
            <w:tcW w:w="894" w:type="pct"/>
          </w:tcPr>
          <w:p w:rsidR="00357D70" w:rsidRPr="00357D70" w:rsidRDefault="00357D70" w:rsidP="00357D70">
            <w:pPr>
              <w:spacing w:line="276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Трудоустроенные</w:t>
            </w:r>
          </w:p>
        </w:tc>
        <w:tc>
          <w:tcPr>
            <w:tcW w:w="1061" w:type="pct"/>
          </w:tcPr>
          <w:p w:rsidR="00357D70" w:rsidRPr="00357D70" w:rsidRDefault="00357D70" w:rsidP="00357D70">
            <w:pPr>
              <w:spacing w:line="276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Заявленные </w:t>
            </w:r>
            <w:r>
              <w:rPr>
                <w:rFonts w:cs="Times New Roman"/>
                <w:sz w:val="24"/>
              </w:rPr>
              <w:br/>
            </w:r>
            <w:r w:rsidRPr="00357D70">
              <w:rPr>
                <w:rFonts w:cs="Times New Roman"/>
                <w:sz w:val="24"/>
              </w:rPr>
              <w:t>вакансии</w:t>
            </w:r>
          </w:p>
        </w:tc>
      </w:tr>
      <w:tr w:rsidR="00357D70" w:rsidRPr="00357D70" w:rsidTr="00357D70">
        <w:tc>
          <w:tcPr>
            <w:tcW w:w="510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2020</w:t>
            </w:r>
          </w:p>
        </w:tc>
        <w:tc>
          <w:tcPr>
            <w:tcW w:w="1278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120</w:t>
            </w:r>
          </w:p>
        </w:tc>
        <w:tc>
          <w:tcPr>
            <w:tcW w:w="1257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1,2</w:t>
            </w:r>
          </w:p>
        </w:tc>
        <w:tc>
          <w:tcPr>
            <w:tcW w:w="894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85</w:t>
            </w:r>
          </w:p>
        </w:tc>
        <w:tc>
          <w:tcPr>
            <w:tcW w:w="1061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95</w:t>
            </w:r>
          </w:p>
        </w:tc>
      </w:tr>
      <w:tr w:rsidR="00357D70" w:rsidRPr="00357D70" w:rsidTr="00357D70">
        <w:tc>
          <w:tcPr>
            <w:tcW w:w="510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2021</w:t>
            </w:r>
          </w:p>
        </w:tc>
        <w:tc>
          <w:tcPr>
            <w:tcW w:w="1278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110</w:t>
            </w:r>
          </w:p>
        </w:tc>
        <w:tc>
          <w:tcPr>
            <w:tcW w:w="1257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1,0</w:t>
            </w:r>
          </w:p>
        </w:tc>
        <w:tc>
          <w:tcPr>
            <w:tcW w:w="894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100</w:t>
            </w:r>
          </w:p>
        </w:tc>
        <w:tc>
          <w:tcPr>
            <w:tcW w:w="1061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90</w:t>
            </w:r>
          </w:p>
        </w:tc>
      </w:tr>
      <w:tr w:rsidR="00357D70" w:rsidRPr="00357D70" w:rsidTr="00357D70">
        <w:tc>
          <w:tcPr>
            <w:tcW w:w="510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2022</w:t>
            </w:r>
          </w:p>
        </w:tc>
        <w:tc>
          <w:tcPr>
            <w:tcW w:w="1278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100</w:t>
            </w:r>
          </w:p>
        </w:tc>
        <w:tc>
          <w:tcPr>
            <w:tcW w:w="1257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0,9</w:t>
            </w:r>
          </w:p>
        </w:tc>
        <w:tc>
          <w:tcPr>
            <w:tcW w:w="894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110</w:t>
            </w:r>
          </w:p>
        </w:tc>
        <w:tc>
          <w:tcPr>
            <w:tcW w:w="1061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70</w:t>
            </w:r>
          </w:p>
        </w:tc>
      </w:tr>
      <w:tr w:rsidR="00357D70" w:rsidRPr="00357D70" w:rsidTr="00357D70">
        <w:tc>
          <w:tcPr>
            <w:tcW w:w="510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2023</w:t>
            </w:r>
          </w:p>
        </w:tc>
        <w:tc>
          <w:tcPr>
            <w:tcW w:w="1278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80</w:t>
            </w:r>
          </w:p>
        </w:tc>
        <w:tc>
          <w:tcPr>
            <w:tcW w:w="1257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1,14</w:t>
            </w:r>
          </w:p>
        </w:tc>
        <w:tc>
          <w:tcPr>
            <w:tcW w:w="894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103</w:t>
            </w:r>
          </w:p>
        </w:tc>
        <w:tc>
          <w:tcPr>
            <w:tcW w:w="1061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68</w:t>
            </w:r>
          </w:p>
        </w:tc>
      </w:tr>
      <w:tr w:rsidR="00357D70" w:rsidRPr="00357D70" w:rsidTr="00357D70">
        <w:tc>
          <w:tcPr>
            <w:tcW w:w="510" w:type="pct"/>
          </w:tcPr>
          <w:p w:rsidR="00357D70" w:rsidRPr="00357D70" w:rsidRDefault="00357D70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2024</w:t>
            </w:r>
            <w:r>
              <w:rPr>
                <w:rFonts w:cs="Times New Roman"/>
                <w:sz w:val="24"/>
              </w:rPr>
              <w:t xml:space="preserve"> </w:t>
            </w:r>
            <w:r w:rsidRPr="00357D70">
              <w:rPr>
                <w:rFonts w:cs="Times New Roman"/>
                <w:sz w:val="24"/>
              </w:rPr>
              <w:t>(</w:t>
            </w:r>
            <w:proofErr w:type="spellStart"/>
            <w:proofErr w:type="gramStart"/>
            <w:r w:rsidRPr="00357D70">
              <w:rPr>
                <w:rFonts w:cs="Times New Roman"/>
                <w:sz w:val="24"/>
              </w:rPr>
              <w:t>янв</w:t>
            </w:r>
            <w:proofErr w:type="spellEnd"/>
            <w:proofErr w:type="gramEnd"/>
            <w:r w:rsidRPr="00357D70">
              <w:rPr>
                <w:rFonts w:cs="Times New Roman"/>
                <w:sz w:val="24"/>
              </w:rPr>
              <w:t>)</w:t>
            </w:r>
          </w:p>
        </w:tc>
        <w:tc>
          <w:tcPr>
            <w:tcW w:w="1278" w:type="pct"/>
          </w:tcPr>
          <w:p w:rsidR="00357D70" w:rsidRPr="00357D70" w:rsidRDefault="00357D70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47</w:t>
            </w:r>
          </w:p>
        </w:tc>
        <w:tc>
          <w:tcPr>
            <w:tcW w:w="1257" w:type="pct"/>
          </w:tcPr>
          <w:p w:rsidR="00357D70" w:rsidRPr="00357D70" w:rsidRDefault="00357D70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0,67</w:t>
            </w:r>
          </w:p>
        </w:tc>
        <w:tc>
          <w:tcPr>
            <w:tcW w:w="894" w:type="pct"/>
          </w:tcPr>
          <w:p w:rsidR="00357D70" w:rsidRPr="00357D70" w:rsidRDefault="00357D70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</w:t>
            </w:r>
          </w:p>
        </w:tc>
        <w:tc>
          <w:tcPr>
            <w:tcW w:w="1061" w:type="pct"/>
          </w:tcPr>
          <w:p w:rsidR="00357D70" w:rsidRPr="00357D70" w:rsidRDefault="00357D70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431</w:t>
            </w:r>
          </w:p>
        </w:tc>
      </w:tr>
    </w:tbl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2020 году уровень безработицы начинал на высоком уровне, но постепенно снизился к 2024 году. Это подтверждает динамика трудоустройства и изменения в заявленных вакансиях. Например, заявленная работодателями потребность в работниках на 1 января 2024 года возросла до 431 единицы, что является значительным увеличением по сравнению с предыдущими годами.</w:t>
      </w:r>
    </w:p>
    <w:p w:rsidR="00CD1BE1" w:rsidRPr="00357D70" w:rsidRDefault="00357D70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Н</w:t>
      </w:r>
      <w:r w:rsidR="00CD1BE1" w:rsidRPr="00357D70">
        <w:rPr>
          <w:rFonts w:cs="Times New Roman"/>
          <w:sz w:val="24"/>
        </w:rPr>
        <w:t>есмотря на сокращение штата в некоторых организациях, отмечается рост числа трудоустроенных граждан, что может свидетельствовать о восстановлении экономики района. В год трудоустроено 103 человека, а также 40 учеников, что подчеркивает активное вовлечение молодежи в экономическую деятельность.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</w:t>
      </w:r>
      <w:r w:rsidR="00357D70">
        <w:rPr>
          <w:rFonts w:cs="Times New Roman"/>
          <w:sz w:val="24"/>
        </w:rPr>
        <w:t>5</w:t>
      </w:r>
      <w:r w:rsidRPr="00357D70">
        <w:rPr>
          <w:rFonts w:cs="Times New Roman"/>
          <w:sz w:val="24"/>
        </w:rPr>
        <w:t>. Сведения о социальных поддержках и молодежном трудоустройстве (2023–2024 годы)</w:t>
      </w:r>
    </w:p>
    <w:tbl>
      <w:tblPr>
        <w:tblStyle w:val="af2"/>
        <w:tblW w:w="5000" w:type="pct"/>
        <w:tblLook w:val="04A0"/>
      </w:tblPr>
      <w:tblGrid>
        <w:gridCol w:w="6072"/>
        <w:gridCol w:w="1384"/>
        <w:gridCol w:w="2115"/>
      </w:tblGrid>
      <w:tr w:rsidR="00357D70" w:rsidRPr="00357D70" w:rsidTr="00357D70">
        <w:tc>
          <w:tcPr>
            <w:tcW w:w="3172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723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2023 год</w:t>
            </w:r>
          </w:p>
        </w:tc>
        <w:tc>
          <w:tcPr>
            <w:tcW w:w="1105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2024 год (</w:t>
            </w:r>
            <w:proofErr w:type="spellStart"/>
            <w:proofErr w:type="gramStart"/>
            <w:r w:rsidRPr="00357D70">
              <w:rPr>
                <w:rFonts w:cs="Times New Roman"/>
                <w:sz w:val="24"/>
              </w:rPr>
              <w:t>янв</w:t>
            </w:r>
            <w:proofErr w:type="spellEnd"/>
            <w:proofErr w:type="gramEnd"/>
            <w:r w:rsidRPr="00357D70">
              <w:rPr>
                <w:rFonts w:cs="Times New Roman"/>
                <w:sz w:val="24"/>
              </w:rPr>
              <w:t>)</w:t>
            </w:r>
          </w:p>
        </w:tc>
      </w:tr>
      <w:tr w:rsidR="00357D70" w:rsidRPr="00357D70" w:rsidTr="00357D70">
        <w:tc>
          <w:tcPr>
            <w:tcW w:w="3172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Число </w:t>
            </w:r>
            <w:proofErr w:type="gramStart"/>
            <w:r w:rsidRPr="00357D70">
              <w:rPr>
                <w:rFonts w:cs="Times New Roman"/>
                <w:sz w:val="24"/>
              </w:rPr>
              <w:t>получающих</w:t>
            </w:r>
            <w:proofErr w:type="gramEnd"/>
            <w:r w:rsidRPr="00357D70">
              <w:rPr>
                <w:rFonts w:cs="Times New Roman"/>
                <w:sz w:val="24"/>
              </w:rPr>
              <w:t> пособие по безработице</w:t>
            </w:r>
          </w:p>
        </w:tc>
        <w:tc>
          <w:tcPr>
            <w:tcW w:w="723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211</w:t>
            </w:r>
          </w:p>
        </w:tc>
        <w:tc>
          <w:tcPr>
            <w:tcW w:w="1105" w:type="pct"/>
          </w:tcPr>
          <w:p w:rsidR="00357D70" w:rsidRPr="00357D70" w:rsidRDefault="003D254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70</w:t>
            </w:r>
          </w:p>
        </w:tc>
      </w:tr>
      <w:tr w:rsidR="00357D70" w:rsidRPr="00357D70" w:rsidTr="00357D70">
        <w:tc>
          <w:tcPr>
            <w:tcW w:w="3172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Минимальный размер пособия (руб.)</w:t>
            </w:r>
          </w:p>
        </w:tc>
        <w:tc>
          <w:tcPr>
            <w:tcW w:w="723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1500</w:t>
            </w:r>
          </w:p>
        </w:tc>
        <w:tc>
          <w:tcPr>
            <w:tcW w:w="1105" w:type="pct"/>
          </w:tcPr>
          <w:p w:rsidR="00357D70" w:rsidRPr="00357D70" w:rsidRDefault="003D254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1611</w:t>
            </w:r>
          </w:p>
        </w:tc>
      </w:tr>
      <w:tr w:rsidR="00357D70" w:rsidRPr="00357D70" w:rsidTr="00357D70">
        <w:tc>
          <w:tcPr>
            <w:tcW w:w="3172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Максимальный размер пособия (руб.)</w:t>
            </w:r>
          </w:p>
        </w:tc>
        <w:tc>
          <w:tcPr>
            <w:tcW w:w="723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12792</w:t>
            </w:r>
          </w:p>
        </w:tc>
        <w:tc>
          <w:tcPr>
            <w:tcW w:w="1105" w:type="pct"/>
          </w:tcPr>
          <w:p w:rsidR="00357D70" w:rsidRPr="00357D70" w:rsidRDefault="003D254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13739</w:t>
            </w:r>
          </w:p>
        </w:tc>
      </w:tr>
      <w:tr w:rsidR="00357D70" w:rsidRPr="00357D70" w:rsidTr="00357D70">
        <w:tc>
          <w:tcPr>
            <w:tcW w:w="3172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Участники общественных работ</w:t>
            </w:r>
          </w:p>
        </w:tc>
        <w:tc>
          <w:tcPr>
            <w:tcW w:w="723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17</w:t>
            </w:r>
          </w:p>
        </w:tc>
        <w:tc>
          <w:tcPr>
            <w:tcW w:w="1105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</w:t>
            </w:r>
          </w:p>
        </w:tc>
      </w:tr>
      <w:tr w:rsidR="00357D70" w:rsidRPr="00357D70" w:rsidTr="00357D70">
        <w:tc>
          <w:tcPr>
            <w:tcW w:w="3172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Трудоустроенные несовершеннолетние</w:t>
            </w:r>
          </w:p>
        </w:tc>
        <w:tc>
          <w:tcPr>
            <w:tcW w:w="723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40</w:t>
            </w:r>
          </w:p>
        </w:tc>
        <w:tc>
          <w:tcPr>
            <w:tcW w:w="1105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−</w:t>
            </w:r>
          </w:p>
        </w:tc>
      </w:tr>
    </w:tbl>
    <w:p w:rsidR="00357D70" w:rsidRDefault="00357D70" w:rsidP="00357D70">
      <w:pPr>
        <w:spacing w:line="276" w:lineRule="auto"/>
        <w:rPr>
          <w:rFonts w:cs="Times New Roman"/>
          <w:sz w:val="24"/>
        </w:rPr>
      </w:pP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результате анализа можно сделать выводы: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Уровень безработицы постепенно сокращается, что указывает на положительные изменения на рынке труда.</w:t>
      </w:r>
      <w:r w:rsidR="00357D70">
        <w:rPr>
          <w:rFonts w:cs="Times New Roman"/>
          <w:sz w:val="24"/>
        </w:rPr>
        <w:t xml:space="preserve"> </w:t>
      </w:r>
      <w:r w:rsidRPr="00357D70">
        <w:rPr>
          <w:rFonts w:cs="Times New Roman"/>
          <w:sz w:val="24"/>
        </w:rPr>
        <w:t xml:space="preserve">Спрос на рабочую силу увеличивается, что свидетельствует о восстановлении экономической активности в </w:t>
      </w:r>
      <w:r w:rsidR="009C526B">
        <w:rPr>
          <w:rFonts w:cs="Times New Roman"/>
          <w:sz w:val="24"/>
        </w:rPr>
        <w:t>округе</w:t>
      </w:r>
      <w:r w:rsidRPr="00357D70">
        <w:rPr>
          <w:rFonts w:cs="Times New Roman"/>
          <w:sz w:val="24"/>
        </w:rPr>
        <w:t>.</w:t>
      </w:r>
      <w:r w:rsidR="00357D70">
        <w:rPr>
          <w:rFonts w:cs="Times New Roman"/>
          <w:sz w:val="24"/>
        </w:rPr>
        <w:t xml:space="preserve"> </w:t>
      </w:r>
      <w:r w:rsidRPr="00357D70">
        <w:rPr>
          <w:rFonts w:cs="Times New Roman"/>
          <w:sz w:val="24"/>
        </w:rPr>
        <w:t>Программы подготовки и временного трудоустройства подростков активно внедряются, что способствует раннему вмешательству в карьерное развитие молодежи.</w:t>
      </w:r>
    </w:p>
    <w:p w:rsidR="00196443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Таким образом, состояние</w:t>
      </w:r>
      <w:r w:rsidR="009C526B">
        <w:rPr>
          <w:rFonts w:cs="Times New Roman"/>
          <w:sz w:val="24"/>
        </w:rPr>
        <w:t xml:space="preserve"> рынка труда в </w:t>
      </w:r>
      <w:proofErr w:type="spellStart"/>
      <w:r w:rsidR="009C526B">
        <w:rPr>
          <w:rFonts w:cs="Times New Roman"/>
          <w:sz w:val="24"/>
        </w:rPr>
        <w:t>Ельнинском</w:t>
      </w:r>
      <w:proofErr w:type="spellEnd"/>
      <w:r w:rsidR="009C526B">
        <w:rPr>
          <w:rFonts w:cs="Times New Roman"/>
          <w:sz w:val="24"/>
        </w:rPr>
        <w:t xml:space="preserve"> муниципальном округе</w:t>
      </w:r>
      <w:r w:rsidRPr="00357D70">
        <w:rPr>
          <w:rFonts w:cs="Times New Roman"/>
          <w:sz w:val="24"/>
        </w:rPr>
        <w:t xml:space="preserve"> в целом демонстрирует положительные изменения, однако необходимо продолжать работу в направлении повышения уровня занятости и дополнительно развивать механизмы поддержки безработных граждан.</w:t>
      </w:r>
    </w:p>
    <w:p w:rsidR="0011478B" w:rsidRPr="00357D70" w:rsidRDefault="0011478B" w:rsidP="001A73E6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Несмотря на определенные успехи в сфере трудо</w:t>
      </w:r>
      <w:r w:rsidR="001A73E6">
        <w:rPr>
          <w:rFonts w:cs="Times New Roman"/>
          <w:sz w:val="24"/>
        </w:rPr>
        <w:t>устройства, Ельнинский</w:t>
      </w:r>
      <w:r w:rsidR="008A61DD">
        <w:rPr>
          <w:rFonts w:cs="Times New Roman"/>
          <w:sz w:val="24"/>
        </w:rPr>
        <w:t xml:space="preserve"> муниципальный</w:t>
      </w:r>
      <w:r w:rsidR="001A73E6">
        <w:rPr>
          <w:rFonts w:cs="Times New Roman"/>
          <w:sz w:val="24"/>
        </w:rPr>
        <w:t xml:space="preserve"> округ сталкивается с рядом проблем</w:t>
      </w:r>
      <w:r w:rsidRPr="00357D70">
        <w:rPr>
          <w:rFonts w:cs="Times New Roman"/>
          <w:sz w:val="24"/>
        </w:rPr>
        <w:t xml:space="preserve">, которые необходимо решать для улучшения качества жизни населения. Проблема нехватки медицинских специалистов требует внимания, в то время как положительный тренд на снижение уровня безработицы </w:t>
      </w:r>
      <w:r w:rsidRPr="00357D70">
        <w:rPr>
          <w:rFonts w:cs="Times New Roman"/>
          <w:sz w:val="24"/>
        </w:rPr>
        <w:lastRenderedPageBreak/>
        <w:t>и рост вакансий создают условия для более стабильного рынка труда.</w:t>
      </w:r>
    </w:p>
    <w:p w:rsidR="00221A55" w:rsidRDefault="00221A55" w:rsidP="0011478B">
      <w:pPr>
        <w:spacing w:line="276" w:lineRule="auto"/>
        <w:rPr>
          <w:rFonts w:cs="Times New Roman"/>
          <w:sz w:val="24"/>
        </w:rPr>
      </w:pPr>
    </w:p>
    <w:p w:rsidR="0011478B" w:rsidRPr="00357D70" w:rsidRDefault="0011478B" w:rsidP="0011478B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</w:t>
      </w:r>
      <w:r>
        <w:rPr>
          <w:rFonts w:cs="Times New Roman"/>
          <w:sz w:val="24"/>
        </w:rPr>
        <w:t>6</w:t>
      </w:r>
      <w:r w:rsidRPr="00357D70">
        <w:rPr>
          <w:rFonts w:cs="Times New Roman"/>
          <w:sz w:val="24"/>
        </w:rPr>
        <w:t>. Выводы анализа</w:t>
      </w:r>
    </w:p>
    <w:tbl>
      <w:tblPr>
        <w:tblStyle w:val="af2"/>
        <w:tblW w:w="5000" w:type="pct"/>
        <w:tblLook w:val="04A0"/>
      </w:tblPr>
      <w:tblGrid>
        <w:gridCol w:w="4740"/>
        <w:gridCol w:w="4831"/>
      </w:tblGrid>
      <w:tr w:rsidR="0011478B" w:rsidRPr="00357D70" w:rsidTr="00560818">
        <w:tc>
          <w:tcPr>
            <w:tcW w:w="2476" w:type="pct"/>
          </w:tcPr>
          <w:p w:rsidR="0011478B" w:rsidRPr="00357D70" w:rsidRDefault="0011478B" w:rsidP="0056081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Проблема</w:t>
            </w:r>
          </w:p>
        </w:tc>
        <w:tc>
          <w:tcPr>
            <w:tcW w:w="2524" w:type="pct"/>
          </w:tcPr>
          <w:p w:rsidR="0011478B" w:rsidRPr="00357D70" w:rsidRDefault="0011478B" w:rsidP="0056081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Предложения по улучшению</w:t>
            </w:r>
          </w:p>
        </w:tc>
      </w:tr>
      <w:tr w:rsidR="0011478B" w:rsidRPr="00357D70" w:rsidTr="00560818">
        <w:tc>
          <w:tcPr>
            <w:tcW w:w="2476" w:type="pct"/>
          </w:tcPr>
          <w:p w:rsidR="0011478B" w:rsidRPr="00357D70" w:rsidRDefault="0011478B" w:rsidP="0056081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Нехватка узких специалистов</w:t>
            </w:r>
          </w:p>
        </w:tc>
        <w:tc>
          <w:tcPr>
            <w:tcW w:w="2524" w:type="pct"/>
          </w:tcPr>
          <w:p w:rsidR="0011478B" w:rsidRPr="00357D70" w:rsidRDefault="0011478B" w:rsidP="0056081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Разработка программ привлечения</w:t>
            </w:r>
            <w:r>
              <w:rPr>
                <w:rFonts w:cs="Times New Roman"/>
                <w:sz w:val="24"/>
              </w:rPr>
              <w:t xml:space="preserve"> </w:t>
            </w:r>
            <w:r w:rsidRPr="00357D70">
              <w:rPr>
                <w:rFonts w:cs="Times New Roman"/>
                <w:sz w:val="24"/>
              </w:rPr>
              <w:t>кадров</w:t>
            </w:r>
          </w:p>
        </w:tc>
      </w:tr>
      <w:tr w:rsidR="0011478B" w:rsidRPr="00357D70" w:rsidTr="00560818">
        <w:tc>
          <w:tcPr>
            <w:tcW w:w="2476" w:type="pct"/>
          </w:tcPr>
          <w:p w:rsidR="0011478B" w:rsidRPr="00357D70" w:rsidRDefault="0004426D" w:rsidP="0056081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Мало </w:t>
            </w:r>
            <w:proofErr w:type="spellStart"/>
            <w:r w:rsidR="0011478B" w:rsidRPr="00357D70">
              <w:rPr>
                <w:rFonts w:cs="Times New Roman"/>
                <w:sz w:val="24"/>
              </w:rPr>
              <w:t>целевиков</w:t>
            </w:r>
            <w:proofErr w:type="spellEnd"/>
          </w:p>
        </w:tc>
        <w:tc>
          <w:tcPr>
            <w:tcW w:w="2524" w:type="pct"/>
          </w:tcPr>
          <w:p w:rsidR="0011478B" w:rsidRPr="00357D70" w:rsidRDefault="0011478B" w:rsidP="0056081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Введение мер ответственности за трудоустройство</w:t>
            </w:r>
          </w:p>
        </w:tc>
      </w:tr>
      <w:tr w:rsidR="0011478B" w:rsidRPr="00357D70" w:rsidTr="00560818">
        <w:tc>
          <w:tcPr>
            <w:tcW w:w="2476" w:type="pct"/>
          </w:tcPr>
          <w:p w:rsidR="0011478B" w:rsidRPr="00357D70" w:rsidRDefault="0011478B" w:rsidP="00FE6186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 xml:space="preserve">Некоторые </w:t>
            </w:r>
            <w:r w:rsidR="00FE6186">
              <w:rPr>
                <w:rFonts w:cs="Times New Roman"/>
                <w:sz w:val="24"/>
              </w:rPr>
              <w:t>населенные пункты</w:t>
            </w:r>
            <w:r w:rsidRPr="00357D70">
              <w:rPr>
                <w:rFonts w:cs="Times New Roman"/>
                <w:sz w:val="24"/>
              </w:rPr>
              <w:t xml:space="preserve"> не охвачены медицинскими услугами</w:t>
            </w:r>
          </w:p>
        </w:tc>
        <w:tc>
          <w:tcPr>
            <w:tcW w:w="2524" w:type="pct"/>
          </w:tcPr>
          <w:p w:rsidR="0011478B" w:rsidRPr="00357D70" w:rsidRDefault="0011478B" w:rsidP="0056081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 xml:space="preserve">Расширение сети </w:t>
            </w:r>
            <w:proofErr w:type="spellStart"/>
            <w:r w:rsidRPr="00357D70">
              <w:rPr>
                <w:rFonts w:cs="Times New Roman"/>
                <w:sz w:val="24"/>
              </w:rPr>
              <w:t>ФАПов</w:t>
            </w:r>
            <w:proofErr w:type="spellEnd"/>
            <w:r w:rsidRPr="00357D70">
              <w:rPr>
                <w:rFonts w:cs="Times New Roman"/>
                <w:sz w:val="24"/>
              </w:rPr>
              <w:t xml:space="preserve"> и медицинских кабинетов</w:t>
            </w:r>
          </w:p>
        </w:tc>
      </w:tr>
    </w:tbl>
    <w:p w:rsidR="0011478B" w:rsidRDefault="0011478B" w:rsidP="0011478B">
      <w:pPr>
        <w:spacing w:line="276" w:lineRule="auto"/>
        <w:rPr>
          <w:rFonts w:cs="Times New Roman"/>
          <w:sz w:val="24"/>
        </w:rPr>
      </w:pPr>
    </w:p>
    <w:p w:rsidR="0011478B" w:rsidRPr="00357D70" w:rsidRDefault="0011478B" w:rsidP="0011478B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Общая направленность </w:t>
      </w:r>
      <w:proofErr w:type="gramStart"/>
      <w:r w:rsidRPr="00357D70">
        <w:rPr>
          <w:rFonts w:cs="Times New Roman"/>
          <w:sz w:val="24"/>
        </w:rPr>
        <w:t>действий</w:t>
      </w:r>
      <w:proofErr w:type="gramEnd"/>
      <w:r w:rsidRPr="00357D70">
        <w:rPr>
          <w:rFonts w:cs="Times New Roman"/>
          <w:sz w:val="24"/>
        </w:rPr>
        <w:t xml:space="preserve"> как в сфере трудоустройства, так и в здравоохранении должна лежать на создании благоприятных условий для жи</w:t>
      </w:r>
      <w:r w:rsidR="00FE6186">
        <w:rPr>
          <w:rFonts w:cs="Times New Roman"/>
          <w:sz w:val="24"/>
        </w:rPr>
        <w:t>зни и работы жителей округа</w:t>
      </w:r>
      <w:r w:rsidRPr="00357D70">
        <w:rPr>
          <w:rFonts w:cs="Times New Roman"/>
          <w:sz w:val="24"/>
        </w:rPr>
        <w:t>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</w:p>
    <w:p w:rsidR="00BB047A" w:rsidRPr="00357D70" w:rsidRDefault="00BB047A" w:rsidP="00357D70">
      <w:pPr>
        <w:pStyle w:val="2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>1.</w:t>
      </w:r>
      <w:r w:rsidR="00CA70C7">
        <w:rPr>
          <w:sz w:val="24"/>
          <w:szCs w:val="24"/>
        </w:rPr>
        <w:t>3</w:t>
      </w:r>
      <w:r w:rsidRPr="00357D70">
        <w:rPr>
          <w:sz w:val="24"/>
          <w:szCs w:val="24"/>
        </w:rPr>
        <w:t>.2. Инвестиционная деятельность и малый бизнес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Суще</w:t>
      </w:r>
      <w:r w:rsidR="008E0371">
        <w:rPr>
          <w:rFonts w:cs="Times New Roman"/>
          <w:sz w:val="24"/>
        </w:rPr>
        <w:t xml:space="preserve">ственный вклад в экономику округа </w:t>
      </w:r>
      <w:r w:rsidRPr="00357D70">
        <w:rPr>
          <w:rFonts w:cs="Times New Roman"/>
          <w:sz w:val="24"/>
        </w:rPr>
        <w:t xml:space="preserve"> вносит малый бизнес, который является важнейшим фактором перспективного развития, способствующим созданию новых рабочих мест и повышению занятости населения. По данным </w:t>
      </w:r>
      <w:r w:rsidR="008E0371">
        <w:rPr>
          <w:rFonts w:cs="Times New Roman"/>
          <w:sz w:val="24"/>
        </w:rPr>
        <w:t>на 2024 год</w:t>
      </w:r>
      <w:r w:rsidR="00B7335B">
        <w:rPr>
          <w:rFonts w:cs="Times New Roman"/>
          <w:sz w:val="24"/>
        </w:rPr>
        <w:t xml:space="preserve"> в </w:t>
      </w:r>
      <w:proofErr w:type="spellStart"/>
      <w:r w:rsidR="00B7335B">
        <w:rPr>
          <w:rFonts w:cs="Times New Roman"/>
          <w:sz w:val="24"/>
        </w:rPr>
        <w:t>Ельнинском</w:t>
      </w:r>
      <w:proofErr w:type="spellEnd"/>
      <w:r w:rsidR="008A61DD">
        <w:rPr>
          <w:rFonts w:cs="Times New Roman"/>
          <w:sz w:val="24"/>
        </w:rPr>
        <w:t xml:space="preserve"> муниципальном</w:t>
      </w:r>
      <w:r w:rsidR="00B7335B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зарегистрировано 42 юридических лица и 196 индивидуальных предпринимателей. Преобладающее число субъектов малого предпринимательства осуществляет деятельность в следующих областях:</w:t>
      </w:r>
    </w:p>
    <w:p w:rsidR="00CD1BE1" w:rsidRPr="00357D70" w:rsidRDefault="00B7335B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Розничная торговля</w:t>
      </w:r>
      <w:r>
        <w:rPr>
          <w:rFonts w:cs="Times New Roman"/>
          <w:sz w:val="24"/>
        </w:rPr>
        <w:t>,</w:t>
      </w:r>
    </w:p>
    <w:p w:rsidR="00CD1BE1" w:rsidRPr="00357D70" w:rsidRDefault="00B7335B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1E5E03">
        <w:rPr>
          <w:rFonts w:cs="Times New Roman"/>
          <w:sz w:val="24"/>
        </w:rPr>
        <w:t>Заготовка и обработка</w:t>
      </w:r>
      <w:r w:rsidR="00CD1BE1" w:rsidRPr="00357D70">
        <w:rPr>
          <w:rFonts w:cs="Times New Roman"/>
          <w:sz w:val="24"/>
        </w:rPr>
        <w:t xml:space="preserve"> древесины</w:t>
      </w:r>
      <w:r>
        <w:rPr>
          <w:rFonts w:cs="Times New Roman"/>
          <w:sz w:val="24"/>
        </w:rPr>
        <w:t>,</w:t>
      </w:r>
    </w:p>
    <w:p w:rsidR="00CD1BE1" w:rsidRPr="00357D70" w:rsidRDefault="00B7335B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Общественное питание</w:t>
      </w:r>
      <w:r>
        <w:rPr>
          <w:rFonts w:cs="Times New Roman"/>
          <w:sz w:val="24"/>
        </w:rPr>
        <w:t>,</w:t>
      </w:r>
    </w:p>
    <w:p w:rsidR="00CD1BE1" w:rsidRPr="00357D70" w:rsidRDefault="00B7335B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Бытовые услуги</w:t>
      </w:r>
      <w:r>
        <w:rPr>
          <w:rFonts w:cs="Times New Roman"/>
          <w:sz w:val="24"/>
        </w:rPr>
        <w:t>,</w:t>
      </w:r>
    </w:p>
    <w:p w:rsidR="00CD1BE1" w:rsidRPr="00357D70" w:rsidRDefault="00B7335B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Выпуск сельскохозяйственной продукции.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Для поддержки и развития предпр</w:t>
      </w:r>
      <w:r w:rsidR="008E0371">
        <w:rPr>
          <w:rFonts w:cs="Times New Roman"/>
          <w:sz w:val="24"/>
        </w:rPr>
        <w:t>инимательства в округе</w:t>
      </w:r>
      <w:r w:rsidRPr="00357D70">
        <w:rPr>
          <w:rFonts w:cs="Times New Roman"/>
          <w:sz w:val="24"/>
        </w:rPr>
        <w:t xml:space="preserve"> ежеквартально проводятся Координационные советы, семинары и совещания, которые информируют и консультируют </w:t>
      </w:r>
      <w:proofErr w:type="spellStart"/>
      <w:r w:rsidRPr="00357D70">
        <w:rPr>
          <w:rFonts w:cs="Times New Roman"/>
          <w:sz w:val="24"/>
        </w:rPr>
        <w:t>самозанятых</w:t>
      </w:r>
      <w:proofErr w:type="spellEnd"/>
      <w:r w:rsidRPr="00357D70">
        <w:rPr>
          <w:rFonts w:cs="Times New Roman"/>
          <w:sz w:val="24"/>
        </w:rPr>
        <w:t xml:space="preserve"> граждан, а также малый и средний бизнес.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</w:t>
      </w:r>
      <w:r w:rsidR="00357D70">
        <w:rPr>
          <w:rFonts w:cs="Times New Roman"/>
          <w:sz w:val="24"/>
        </w:rPr>
        <w:t>7</w:t>
      </w:r>
      <w:r w:rsidRPr="00357D70">
        <w:rPr>
          <w:rFonts w:cs="Times New Roman"/>
          <w:sz w:val="24"/>
        </w:rPr>
        <w:t>. Основные показатели ма</w:t>
      </w:r>
      <w:r w:rsidR="008E0371">
        <w:rPr>
          <w:rFonts w:cs="Times New Roman"/>
          <w:sz w:val="24"/>
        </w:rPr>
        <w:t xml:space="preserve">лого бизнеса в </w:t>
      </w:r>
      <w:proofErr w:type="spellStart"/>
      <w:r w:rsidR="008E0371">
        <w:rPr>
          <w:rFonts w:cs="Times New Roman"/>
          <w:sz w:val="24"/>
        </w:rPr>
        <w:t>Ельнинском</w:t>
      </w:r>
      <w:proofErr w:type="spellEnd"/>
      <w:r w:rsidR="000841EE">
        <w:rPr>
          <w:rFonts w:cs="Times New Roman"/>
          <w:sz w:val="24"/>
        </w:rPr>
        <w:t xml:space="preserve"> муниципальном </w:t>
      </w:r>
      <w:r w:rsidR="008E0371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(2020-2024 годы)</w:t>
      </w:r>
    </w:p>
    <w:tbl>
      <w:tblPr>
        <w:tblStyle w:val="af2"/>
        <w:tblW w:w="5000" w:type="pct"/>
        <w:tblLook w:val="04A0"/>
      </w:tblPr>
      <w:tblGrid>
        <w:gridCol w:w="858"/>
        <w:gridCol w:w="2224"/>
        <w:gridCol w:w="576"/>
        <w:gridCol w:w="2670"/>
        <w:gridCol w:w="3243"/>
      </w:tblGrid>
      <w:tr w:rsidR="00357D70" w:rsidRPr="00357D70" w:rsidTr="001E5E03">
        <w:tc>
          <w:tcPr>
            <w:tcW w:w="448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Год</w:t>
            </w:r>
          </w:p>
        </w:tc>
        <w:tc>
          <w:tcPr>
            <w:tcW w:w="1162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Юридические лица</w:t>
            </w:r>
          </w:p>
        </w:tc>
        <w:tc>
          <w:tcPr>
            <w:tcW w:w="301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ИП</w:t>
            </w:r>
          </w:p>
        </w:tc>
        <w:tc>
          <w:tcPr>
            <w:tcW w:w="1395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Общее число субъектов</w:t>
            </w:r>
          </w:p>
        </w:tc>
        <w:tc>
          <w:tcPr>
            <w:tcW w:w="1694" w:type="pct"/>
          </w:tcPr>
          <w:p w:rsidR="00357D70" w:rsidRPr="00357D70" w:rsidRDefault="00357D70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Преобладающие отрасли</w:t>
            </w:r>
          </w:p>
        </w:tc>
      </w:tr>
      <w:tr w:rsidR="001E5E03" w:rsidRPr="00357D70" w:rsidTr="001E5E03">
        <w:tc>
          <w:tcPr>
            <w:tcW w:w="448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2020</w:t>
            </w:r>
          </w:p>
        </w:tc>
        <w:tc>
          <w:tcPr>
            <w:tcW w:w="1162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40</w:t>
            </w:r>
          </w:p>
        </w:tc>
        <w:tc>
          <w:tcPr>
            <w:tcW w:w="301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180</w:t>
            </w:r>
          </w:p>
        </w:tc>
        <w:tc>
          <w:tcPr>
            <w:tcW w:w="1395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220</w:t>
            </w:r>
          </w:p>
        </w:tc>
        <w:tc>
          <w:tcPr>
            <w:tcW w:w="1694" w:type="pct"/>
            <w:vMerge w:val="restart"/>
          </w:tcPr>
          <w:p w:rsidR="001E5E03" w:rsidRPr="00357D70" w:rsidRDefault="001E5E03" w:rsidP="001E5E03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Розничная торг</w:t>
            </w:r>
            <w:r>
              <w:rPr>
                <w:rFonts w:cs="Times New Roman"/>
                <w:sz w:val="24"/>
              </w:rPr>
              <w:t>овля, бытовые у</w:t>
            </w:r>
            <w:r w:rsidRPr="00357D70">
              <w:rPr>
                <w:rFonts w:cs="Times New Roman"/>
                <w:sz w:val="24"/>
              </w:rPr>
              <w:t>слуги</w:t>
            </w:r>
            <w:r>
              <w:rPr>
                <w:rFonts w:cs="Times New Roman"/>
                <w:sz w:val="24"/>
              </w:rPr>
              <w:t xml:space="preserve">, заготовка и обработка древесины, сельское хозяйство </w:t>
            </w:r>
          </w:p>
        </w:tc>
      </w:tr>
      <w:tr w:rsidR="001E5E03" w:rsidRPr="00357D70" w:rsidTr="001E5E03">
        <w:tc>
          <w:tcPr>
            <w:tcW w:w="448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2021</w:t>
            </w:r>
          </w:p>
        </w:tc>
        <w:tc>
          <w:tcPr>
            <w:tcW w:w="1162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41</w:t>
            </w:r>
          </w:p>
        </w:tc>
        <w:tc>
          <w:tcPr>
            <w:tcW w:w="301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185</w:t>
            </w:r>
          </w:p>
        </w:tc>
        <w:tc>
          <w:tcPr>
            <w:tcW w:w="1395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226</w:t>
            </w:r>
          </w:p>
        </w:tc>
        <w:tc>
          <w:tcPr>
            <w:tcW w:w="1694" w:type="pct"/>
            <w:vMerge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1E5E03" w:rsidRPr="00357D70" w:rsidTr="001E5E03">
        <w:tc>
          <w:tcPr>
            <w:tcW w:w="448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2022</w:t>
            </w:r>
          </w:p>
        </w:tc>
        <w:tc>
          <w:tcPr>
            <w:tcW w:w="1162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42</w:t>
            </w:r>
          </w:p>
        </w:tc>
        <w:tc>
          <w:tcPr>
            <w:tcW w:w="301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190</w:t>
            </w:r>
          </w:p>
        </w:tc>
        <w:tc>
          <w:tcPr>
            <w:tcW w:w="1395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232</w:t>
            </w:r>
          </w:p>
        </w:tc>
        <w:tc>
          <w:tcPr>
            <w:tcW w:w="1694" w:type="pct"/>
            <w:vMerge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1E5E03" w:rsidRPr="00357D70" w:rsidTr="001E5E03">
        <w:tc>
          <w:tcPr>
            <w:tcW w:w="448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2023</w:t>
            </w:r>
          </w:p>
        </w:tc>
        <w:tc>
          <w:tcPr>
            <w:tcW w:w="1162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42</w:t>
            </w:r>
          </w:p>
        </w:tc>
        <w:tc>
          <w:tcPr>
            <w:tcW w:w="301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196</w:t>
            </w:r>
          </w:p>
        </w:tc>
        <w:tc>
          <w:tcPr>
            <w:tcW w:w="1395" w:type="pct"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238</w:t>
            </w:r>
          </w:p>
        </w:tc>
        <w:tc>
          <w:tcPr>
            <w:tcW w:w="1694" w:type="pct"/>
            <w:vMerge/>
          </w:tcPr>
          <w:p w:rsidR="001E5E03" w:rsidRPr="00357D70" w:rsidRDefault="001E5E03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1E5E03" w:rsidRPr="00357D70" w:rsidTr="001E5E03">
        <w:tc>
          <w:tcPr>
            <w:tcW w:w="448" w:type="pct"/>
          </w:tcPr>
          <w:p w:rsidR="001E5E03" w:rsidRPr="00357D70" w:rsidRDefault="001E5E03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2024</w:t>
            </w:r>
            <w:r>
              <w:rPr>
                <w:rFonts w:cs="Times New Roman"/>
                <w:sz w:val="24"/>
              </w:rPr>
              <w:t xml:space="preserve"> </w:t>
            </w:r>
            <w:r w:rsidRPr="00357D70">
              <w:rPr>
                <w:rFonts w:cs="Times New Roman"/>
                <w:sz w:val="24"/>
              </w:rPr>
              <w:t>(</w:t>
            </w:r>
            <w:proofErr w:type="spellStart"/>
            <w:proofErr w:type="gramStart"/>
            <w:r w:rsidRPr="00357D70">
              <w:rPr>
                <w:rFonts w:cs="Times New Roman"/>
                <w:sz w:val="24"/>
              </w:rPr>
              <w:t>янв</w:t>
            </w:r>
            <w:proofErr w:type="spellEnd"/>
            <w:proofErr w:type="gramEnd"/>
            <w:r w:rsidRPr="00357D70">
              <w:rPr>
                <w:rFonts w:cs="Times New Roman"/>
                <w:sz w:val="24"/>
              </w:rPr>
              <w:t>)</w:t>
            </w:r>
          </w:p>
        </w:tc>
        <w:tc>
          <w:tcPr>
            <w:tcW w:w="1162" w:type="pct"/>
          </w:tcPr>
          <w:p w:rsidR="001E5E03" w:rsidRPr="00357D70" w:rsidRDefault="001E5E03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42</w:t>
            </w:r>
          </w:p>
        </w:tc>
        <w:tc>
          <w:tcPr>
            <w:tcW w:w="301" w:type="pct"/>
          </w:tcPr>
          <w:p w:rsidR="001E5E03" w:rsidRPr="00357D70" w:rsidRDefault="001E5E03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196</w:t>
            </w:r>
          </w:p>
        </w:tc>
        <w:tc>
          <w:tcPr>
            <w:tcW w:w="1395" w:type="pct"/>
          </w:tcPr>
          <w:p w:rsidR="001E5E03" w:rsidRPr="00357D70" w:rsidRDefault="001E5E03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>238</w:t>
            </w:r>
          </w:p>
        </w:tc>
        <w:tc>
          <w:tcPr>
            <w:tcW w:w="1694" w:type="pct"/>
            <w:vMerge/>
          </w:tcPr>
          <w:p w:rsidR="001E5E03" w:rsidRPr="00357D70" w:rsidRDefault="001E5E03" w:rsidP="00357D70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</w:p>
        </w:tc>
      </w:tr>
    </w:tbl>
    <w:p w:rsidR="00357D70" w:rsidRDefault="00357D70" w:rsidP="00357D70">
      <w:pPr>
        <w:spacing w:line="276" w:lineRule="auto"/>
        <w:rPr>
          <w:rFonts w:cs="Times New Roman"/>
          <w:sz w:val="24"/>
        </w:rPr>
      </w:pPr>
    </w:p>
    <w:p w:rsidR="00196443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Основными о</w:t>
      </w:r>
      <w:r w:rsidR="00D51362">
        <w:rPr>
          <w:rFonts w:cs="Times New Roman"/>
          <w:sz w:val="24"/>
        </w:rPr>
        <w:t>траслями промышленности в округе</w:t>
      </w:r>
      <w:r w:rsidRPr="00357D70">
        <w:rPr>
          <w:rFonts w:cs="Times New Roman"/>
          <w:sz w:val="24"/>
        </w:rPr>
        <w:t xml:space="preserve"> остаются лесозаготовка и обработка древесины, а также производство строительных материалов. Пилорамы индивидуальных предпринимателей </w:t>
      </w:r>
      <w:r w:rsidR="00E2745E">
        <w:rPr>
          <w:rFonts w:cs="Times New Roman"/>
          <w:sz w:val="24"/>
        </w:rPr>
        <w:t xml:space="preserve"> </w:t>
      </w:r>
      <w:r w:rsidR="006C7C98">
        <w:rPr>
          <w:rFonts w:cs="Times New Roman"/>
          <w:sz w:val="24"/>
        </w:rPr>
        <w:t xml:space="preserve">также реализуют населению </w:t>
      </w:r>
      <w:r w:rsidRPr="00357D70">
        <w:rPr>
          <w:rFonts w:cs="Times New Roman"/>
          <w:sz w:val="24"/>
        </w:rPr>
        <w:t>необходимые строительные материалы.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Сложившаяся ситуация свидетельствует о </w:t>
      </w:r>
      <w:r w:rsidR="006C7C98">
        <w:rPr>
          <w:rFonts w:cs="Times New Roman"/>
          <w:sz w:val="24"/>
        </w:rPr>
        <w:t xml:space="preserve">небольшом </w:t>
      </w:r>
      <w:r w:rsidRPr="00357D70">
        <w:rPr>
          <w:rFonts w:cs="Times New Roman"/>
          <w:sz w:val="24"/>
        </w:rPr>
        <w:t xml:space="preserve">росте малого бизнеса в </w:t>
      </w:r>
      <w:proofErr w:type="spellStart"/>
      <w:r w:rsidR="006C7C98">
        <w:rPr>
          <w:rFonts w:cs="Times New Roman"/>
          <w:sz w:val="24"/>
        </w:rPr>
        <w:t>Ельнинском</w:t>
      </w:r>
      <w:proofErr w:type="spellEnd"/>
      <w:r w:rsidR="000841EE">
        <w:rPr>
          <w:rFonts w:cs="Times New Roman"/>
          <w:sz w:val="24"/>
        </w:rPr>
        <w:t xml:space="preserve"> муниципальном</w:t>
      </w:r>
      <w:r w:rsidR="006C7C98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, который способствует созданию новых рабочих мест </w:t>
      </w:r>
      <w:r w:rsidRPr="00357D70">
        <w:rPr>
          <w:rFonts w:cs="Times New Roman"/>
          <w:sz w:val="24"/>
        </w:rPr>
        <w:lastRenderedPageBreak/>
        <w:t xml:space="preserve">и повышению занятости населения. </w:t>
      </w:r>
      <w:proofErr w:type="gramStart"/>
      <w:r w:rsidRPr="00357D70">
        <w:rPr>
          <w:rFonts w:cs="Times New Roman"/>
          <w:sz w:val="24"/>
        </w:rPr>
        <w:t>Благодаря</w:t>
      </w:r>
      <w:proofErr w:type="gramEnd"/>
      <w:r w:rsidRPr="00357D70">
        <w:rPr>
          <w:rFonts w:cs="Times New Roman"/>
          <w:sz w:val="24"/>
        </w:rPr>
        <w:t xml:space="preserve"> активной политики местных властей, созданию координационных советов и другим мероприятиям, пошаг</w:t>
      </w:r>
      <w:r w:rsidR="003D0817">
        <w:rPr>
          <w:rFonts w:cs="Times New Roman"/>
          <w:sz w:val="24"/>
        </w:rPr>
        <w:t>ово реализуемым на уровне округа</w:t>
      </w:r>
      <w:r w:rsidRPr="00357D70">
        <w:rPr>
          <w:rFonts w:cs="Times New Roman"/>
          <w:sz w:val="24"/>
        </w:rPr>
        <w:t xml:space="preserve">, наблюдается </w:t>
      </w:r>
      <w:r w:rsidR="00B459D8">
        <w:rPr>
          <w:rFonts w:cs="Times New Roman"/>
          <w:sz w:val="24"/>
        </w:rPr>
        <w:t xml:space="preserve">последовательное </w:t>
      </w:r>
      <w:r w:rsidRPr="00357D70">
        <w:rPr>
          <w:rFonts w:cs="Times New Roman"/>
          <w:sz w:val="24"/>
        </w:rPr>
        <w:t>развитие хозяйственной активности, которое положительно сказывается на качестве жизни населения.</w:t>
      </w:r>
    </w:p>
    <w:p w:rsidR="00CD1BE1" w:rsidRPr="00357D70" w:rsidRDefault="003D0817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Организациям</w:t>
      </w:r>
      <w:r w:rsidR="00CD1BE1" w:rsidRPr="00357D70">
        <w:rPr>
          <w:rFonts w:cs="Times New Roman"/>
          <w:sz w:val="24"/>
        </w:rPr>
        <w:t xml:space="preserve"> и индивидуальным предпринимателям предоставляются возможности для участия в ярмарках, что позволяет им выходить на рынок и предлагать свои услуги. Проведение ежегодного конкурса «Лучший предприниматель года» стимулирует рост конкурентоспособности и уверенности среди местных бизнесменов.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целом, анализ </w:t>
      </w:r>
      <w:r w:rsidR="003D0817">
        <w:rPr>
          <w:rFonts w:cs="Times New Roman"/>
          <w:sz w:val="24"/>
        </w:rPr>
        <w:t>показывает, что Ельнинский</w:t>
      </w:r>
      <w:r w:rsidR="0098278C">
        <w:rPr>
          <w:rFonts w:cs="Times New Roman"/>
          <w:sz w:val="24"/>
        </w:rPr>
        <w:t xml:space="preserve"> муниципальный</w:t>
      </w:r>
      <w:r w:rsidR="003D0817">
        <w:rPr>
          <w:rFonts w:cs="Times New Roman"/>
          <w:sz w:val="24"/>
        </w:rPr>
        <w:t xml:space="preserve"> округ</w:t>
      </w:r>
      <w:r w:rsidRPr="00357D70">
        <w:rPr>
          <w:rFonts w:cs="Times New Roman"/>
          <w:sz w:val="24"/>
        </w:rPr>
        <w:t>, опираясь на развитие малого бизнеса и поддержку местных инициатив, создает благоприятные условия для устойчивого экономического роста и повышения занятости населения.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Анализ экономическ</w:t>
      </w:r>
      <w:r w:rsidR="000F6D2E">
        <w:rPr>
          <w:rFonts w:cs="Times New Roman"/>
          <w:sz w:val="24"/>
        </w:rPr>
        <w:t>ого состояния Ельнинского</w:t>
      </w:r>
      <w:r w:rsidR="0098278C">
        <w:rPr>
          <w:rFonts w:cs="Times New Roman"/>
          <w:sz w:val="24"/>
        </w:rPr>
        <w:t xml:space="preserve"> муниципального</w:t>
      </w:r>
      <w:r w:rsidR="000F6D2E">
        <w:rPr>
          <w:rFonts w:cs="Times New Roman"/>
          <w:sz w:val="24"/>
        </w:rPr>
        <w:t xml:space="preserve"> округа</w:t>
      </w:r>
      <w:r w:rsidRPr="00357D70">
        <w:rPr>
          <w:rFonts w:cs="Times New Roman"/>
          <w:sz w:val="24"/>
        </w:rPr>
        <w:t xml:space="preserve"> за период с 2020 до конца октября 2024 года демонстрирует постепенное развитие малого бизнеса, инвестиционной активности и положительные тенд</w:t>
      </w:r>
      <w:r w:rsidR="00F81403">
        <w:rPr>
          <w:rFonts w:cs="Times New Roman"/>
          <w:sz w:val="24"/>
        </w:rPr>
        <w:t>енции на рынке труда. Проанализировав</w:t>
      </w:r>
      <w:r w:rsidRPr="00357D70">
        <w:rPr>
          <w:rFonts w:cs="Times New Roman"/>
          <w:sz w:val="24"/>
        </w:rPr>
        <w:t xml:space="preserve"> основные показатели, которые отраж</w:t>
      </w:r>
      <w:r w:rsidR="003C5D90">
        <w:rPr>
          <w:rFonts w:cs="Times New Roman"/>
          <w:sz w:val="24"/>
        </w:rPr>
        <w:t>ают изменения в экономике округа</w:t>
      </w:r>
      <w:r w:rsidRPr="00357D70">
        <w:rPr>
          <w:rFonts w:cs="Times New Roman"/>
          <w:sz w:val="24"/>
        </w:rPr>
        <w:t xml:space="preserve">, а также значимые </w:t>
      </w:r>
      <w:r w:rsidR="00CA70C7">
        <w:rPr>
          <w:rFonts w:cs="Times New Roman"/>
          <w:sz w:val="24"/>
        </w:rPr>
        <w:t>инвестиции в основной капитал</w:t>
      </w:r>
      <w:r w:rsidR="00346D3C">
        <w:rPr>
          <w:rFonts w:cs="Times New Roman"/>
          <w:sz w:val="24"/>
        </w:rPr>
        <w:t xml:space="preserve"> можно сделать вывод.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каждом году увеличивалось количество малых предприятий в разных секторах, с акцентом на агропромышленный комплекс и услуги. Это способствует не только занятости, но и улучшению жизненного уровня населения.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Для более активного развития инвестиционной деятельности в </w:t>
      </w:r>
      <w:proofErr w:type="spellStart"/>
      <w:r w:rsidRPr="00357D70">
        <w:rPr>
          <w:rFonts w:cs="Times New Roman"/>
          <w:sz w:val="24"/>
        </w:rPr>
        <w:t>Ельн</w:t>
      </w:r>
      <w:r w:rsidR="003110B9">
        <w:rPr>
          <w:rFonts w:cs="Times New Roman"/>
          <w:sz w:val="24"/>
        </w:rPr>
        <w:t>инском</w:t>
      </w:r>
      <w:proofErr w:type="spellEnd"/>
      <w:r w:rsidR="0098278C">
        <w:rPr>
          <w:rFonts w:cs="Times New Roman"/>
          <w:sz w:val="24"/>
        </w:rPr>
        <w:t xml:space="preserve"> муниципальном</w:t>
      </w:r>
      <w:r w:rsidR="003110B9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созданы инвестиционные площадки, упрощены условия для ведения бизнеса. Каждый квартал осуществляется мониторинг, </w:t>
      </w:r>
      <w:r w:rsidR="00CA70C7">
        <w:rPr>
          <w:rFonts w:cs="Times New Roman"/>
          <w:sz w:val="24"/>
        </w:rPr>
        <w:t>который</w:t>
      </w:r>
      <w:r w:rsidRPr="00357D70">
        <w:rPr>
          <w:rFonts w:cs="Times New Roman"/>
          <w:sz w:val="24"/>
        </w:rPr>
        <w:t xml:space="preserve"> наглядно показывает результаты привлечения </w:t>
      </w:r>
      <w:r w:rsidR="00CA70C7">
        <w:rPr>
          <w:rFonts w:cs="Times New Roman"/>
          <w:sz w:val="24"/>
        </w:rPr>
        <w:t xml:space="preserve">инвестиций в основной </w:t>
      </w:r>
      <w:r w:rsidRPr="00357D70">
        <w:rPr>
          <w:rFonts w:cs="Times New Roman"/>
          <w:sz w:val="24"/>
        </w:rPr>
        <w:t xml:space="preserve">капитал </w:t>
      </w:r>
      <w:r w:rsidR="00CF02FC">
        <w:rPr>
          <w:rFonts w:cs="Times New Roman"/>
          <w:sz w:val="24"/>
        </w:rPr>
        <w:t>округа</w:t>
      </w:r>
      <w:r w:rsidRPr="00357D70">
        <w:rPr>
          <w:rFonts w:cs="Times New Roman"/>
          <w:sz w:val="24"/>
        </w:rPr>
        <w:t>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За 2023 год общий объем инвестиций в основной капитал составил 316 445,8 тыс. рублей. </w:t>
      </w:r>
      <w:r w:rsidR="0077431E">
        <w:rPr>
          <w:rFonts w:cs="Times New Roman"/>
          <w:sz w:val="24"/>
        </w:rPr>
        <w:t xml:space="preserve">По субъектам </w:t>
      </w:r>
      <w:r w:rsidRPr="00357D70">
        <w:rPr>
          <w:rFonts w:cs="Times New Roman"/>
          <w:sz w:val="24"/>
        </w:rPr>
        <w:t xml:space="preserve">малого </w:t>
      </w:r>
      <w:r w:rsidR="0077431E">
        <w:rPr>
          <w:rFonts w:cs="Times New Roman"/>
          <w:sz w:val="24"/>
        </w:rPr>
        <w:t xml:space="preserve">и среднего </w:t>
      </w:r>
      <w:r w:rsidRPr="00357D70">
        <w:rPr>
          <w:rFonts w:cs="Times New Roman"/>
          <w:sz w:val="24"/>
        </w:rPr>
        <w:t>предпринимательства</w:t>
      </w:r>
      <w:r w:rsidR="005569C8">
        <w:rPr>
          <w:rFonts w:cs="Times New Roman"/>
          <w:sz w:val="24"/>
        </w:rPr>
        <w:t xml:space="preserve"> инвестиции составили 11 814,8 тыс. рублей, наибольшие вложения </w:t>
      </w:r>
      <w:proofErr w:type="gramStart"/>
      <w:r w:rsidR="005569C8">
        <w:rPr>
          <w:rFonts w:cs="Times New Roman"/>
          <w:sz w:val="24"/>
        </w:rPr>
        <w:t>от</w:t>
      </w:r>
      <w:proofErr w:type="gramEnd"/>
      <w:r w:rsidR="005569C8">
        <w:rPr>
          <w:rFonts w:cs="Times New Roman"/>
          <w:sz w:val="24"/>
        </w:rPr>
        <w:t>:</w:t>
      </w:r>
    </w:p>
    <w:p w:rsidR="00CD1BE1" w:rsidRPr="00357D70" w:rsidRDefault="005569C8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ООО «Гвардия» - приобретение автомоб</w:t>
      </w:r>
      <w:r>
        <w:rPr>
          <w:rFonts w:cs="Times New Roman"/>
          <w:sz w:val="24"/>
        </w:rPr>
        <w:t>иля на сумму 3860,0 тыс. рублей;</w:t>
      </w:r>
    </w:p>
    <w:p w:rsidR="00CD1BE1" w:rsidRPr="00357D70" w:rsidRDefault="005569C8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ИП КФХ «</w:t>
      </w:r>
      <w:proofErr w:type="gramStart"/>
      <w:r w:rsidR="00CD1BE1" w:rsidRPr="00357D70">
        <w:rPr>
          <w:rFonts w:cs="Times New Roman"/>
          <w:sz w:val="24"/>
        </w:rPr>
        <w:t>Родькин</w:t>
      </w:r>
      <w:proofErr w:type="gramEnd"/>
      <w:r w:rsidR="00CD1BE1" w:rsidRPr="00357D70">
        <w:rPr>
          <w:rFonts w:cs="Times New Roman"/>
          <w:sz w:val="24"/>
        </w:rPr>
        <w:t xml:space="preserve"> А.С.» - приобретение трактора «</w:t>
      </w:r>
      <w:proofErr w:type="spellStart"/>
      <w:r w:rsidR="00CD1BE1" w:rsidRPr="00357D70">
        <w:rPr>
          <w:rFonts w:cs="Times New Roman"/>
          <w:sz w:val="24"/>
        </w:rPr>
        <w:t>Белар</w:t>
      </w:r>
      <w:r>
        <w:rPr>
          <w:rFonts w:cs="Times New Roman"/>
          <w:sz w:val="24"/>
        </w:rPr>
        <w:t>ус</w:t>
      </w:r>
      <w:proofErr w:type="spellEnd"/>
      <w:r>
        <w:rPr>
          <w:rFonts w:cs="Times New Roman"/>
          <w:sz w:val="24"/>
        </w:rPr>
        <w:t>» на сумму 2540,0 тыс. рублей;</w:t>
      </w:r>
    </w:p>
    <w:p w:rsidR="00CD1BE1" w:rsidRPr="00357D70" w:rsidRDefault="005569C8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ООО «</w:t>
      </w:r>
      <w:proofErr w:type="spellStart"/>
      <w:r w:rsidR="00CD1BE1" w:rsidRPr="00357D70">
        <w:rPr>
          <w:rFonts w:cs="Times New Roman"/>
          <w:sz w:val="24"/>
        </w:rPr>
        <w:t>Сельхозпром</w:t>
      </w:r>
      <w:proofErr w:type="spellEnd"/>
      <w:r w:rsidR="00CD1BE1" w:rsidRPr="00357D70">
        <w:rPr>
          <w:rFonts w:cs="Times New Roman"/>
          <w:sz w:val="24"/>
        </w:rPr>
        <w:t>» - приобретение сельскохозяйственной техн</w:t>
      </w:r>
      <w:r>
        <w:rPr>
          <w:rFonts w:cs="Times New Roman"/>
          <w:sz w:val="24"/>
        </w:rPr>
        <w:t>ики на сумму 4497,8 тыс. рублей.</w:t>
      </w:r>
    </w:p>
    <w:p w:rsidR="00CD1BE1" w:rsidRPr="00357D70" w:rsidRDefault="00CD1BE1" w:rsidP="00D9279C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И</w:t>
      </w:r>
      <w:r w:rsidR="00F86363">
        <w:rPr>
          <w:rFonts w:cs="Times New Roman"/>
          <w:sz w:val="24"/>
        </w:rPr>
        <w:t xml:space="preserve">нвестиции в основной капитал </w:t>
      </w:r>
      <w:r w:rsidR="00F86363" w:rsidRPr="00F86363">
        <w:rPr>
          <w:sz w:val="24"/>
        </w:rPr>
        <w:t>от организаций, не относящихся к субъектам малог</w:t>
      </w:r>
      <w:r w:rsidR="00D9279C">
        <w:rPr>
          <w:sz w:val="24"/>
        </w:rPr>
        <w:t xml:space="preserve">о предпринимательства, составили </w:t>
      </w:r>
      <w:r w:rsidRPr="00357D70">
        <w:rPr>
          <w:rFonts w:cs="Times New Roman"/>
          <w:sz w:val="24"/>
        </w:rPr>
        <w:t>304 631,0 тыс. рублей</w:t>
      </w:r>
      <w:r w:rsidR="00D9279C">
        <w:rPr>
          <w:rFonts w:cs="Times New Roman"/>
          <w:sz w:val="24"/>
        </w:rPr>
        <w:t>. Основные вложения были направлены</w:t>
      </w:r>
      <w:r w:rsidR="00330D75">
        <w:rPr>
          <w:rFonts w:cs="Times New Roman"/>
          <w:sz w:val="24"/>
        </w:rPr>
        <w:t xml:space="preserve"> </w:t>
      </w:r>
      <w:proofErr w:type="gramStart"/>
      <w:r w:rsidR="00330D75">
        <w:rPr>
          <w:rFonts w:cs="Times New Roman"/>
          <w:sz w:val="24"/>
        </w:rPr>
        <w:t>на</w:t>
      </w:r>
      <w:proofErr w:type="gramEnd"/>
      <w:r w:rsidRPr="00357D70">
        <w:rPr>
          <w:rFonts w:cs="Times New Roman"/>
          <w:sz w:val="24"/>
        </w:rPr>
        <w:t>:</w:t>
      </w:r>
    </w:p>
    <w:p w:rsidR="00CD1BE1" w:rsidRPr="00357D70" w:rsidRDefault="00330D75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Строительство сооружения (ТОСП ФЛ ПАО «</w:t>
      </w:r>
      <w:proofErr w:type="spellStart"/>
      <w:r w:rsidR="00CD1BE1" w:rsidRPr="00357D70">
        <w:rPr>
          <w:rFonts w:cs="Times New Roman"/>
          <w:sz w:val="24"/>
        </w:rPr>
        <w:t>Россети</w:t>
      </w:r>
      <w:proofErr w:type="spellEnd"/>
      <w:r>
        <w:rPr>
          <w:rFonts w:cs="Times New Roman"/>
          <w:sz w:val="24"/>
        </w:rPr>
        <w:t xml:space="preserve"> Центр») - 53 067,0 тыс. рублей;</w:t>
      </w:r>
    </w:p>
    <w:p w:rsidR="00CD1BE1" w:rsidRPr="00357D70" w:rsidRDefault="00330D75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Строительство газовой котельной (ТОСП АО «Газпром Газораспределение См</w:t>
      </w:r>
      <w:r>
        <w:rPr>
          <w:rFonts w:cs="Times New Roman"/>
          <w:sz w:val="24"/>
        </w:rPr>
        <w:t>оленск») - 22 790,0 тыс. рублей;</w:t>
      </w:r>
    </w:p>
    <w:p w:rsidR="00CD1BE1" w:rsidRPr="00357D70" w:rsidRDefault="00330D75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Приобретение транспортных средств (ФЛ СОГБУ «</w:t>
      </w:r>
      <w:proofErr w:type="spellStart"/>
      <w:r w:rsidR="00CD1BE1" w:rsidRPr="00357D70">
        <w:rPr>
          <w:rFonts w:cs="Times New Roman"/>
          <w:sz w:val="24"/>
        </w:rPr>
        <w:t>Смоленска</w:t>
      </w:r>
      <w:r>
        <w:rPr>
          <w:rFonts w:cs="Times New Roman"/>
          <w:sz w:val="24"/>
        </w:rPr>
        <w:t>втодор</w:t>
      </w:r>
      <w:proofErr w:type="spellEnd"/>
      <w:r>
        <w:rPr>
          <w:rFonts w:cs="Times New Roman"/>
          <w:sz w:val="24"/>
        </w:rPr>
        <w:t>») - 81 913,0 тыс. рублей;</w:t>
      </w:r>
    </w:p>
    <w:p w:rsidR="00CD1BE1" w:rsidRDefault="00330D75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CD1BE1" w:rsidRPr="00357D70">
        <w:rPr>
          <w:rFonts w:cs="Times New Roman"/>
          <w:sz w:val="24"/>
        </w:rPr>
        <w:t>Проектные и строительно-монтажные работы по автомобильной дороге (СОГБУ «</w:t>
      </w:r>
      <w:proofErr w:type="spellStart"/>
      <w:r w:rsidR="00CD1BE1" w:rsidRPr="00357D70">
        <w:rPr>
          <w:rFonts w:cs="Times New Roman"/>
          <w:sz w:val="24"/>
        </w:rPr>
        <w:t>Смоленскав</w:t>
      </w:r>
      <w:r w:rsidR="00C531B1">
        <w:rPr>
          <w:rFonts w:cs="Times New Roman"/>
          <w:sz w:val="24"/>
        </w:rPr>
        <w:t>тодор</w:t>
      </w:r>
      <w:proofErr w:type="spellEnd"/>
      <w:r w:rsidR="00C531B1">
        <w:rPr>
          <w:rFonts w:cs="Times New Roman"/>
          <w:sz w:val="24"/>
        </w:rPr>
        <w:t>») - 107 967,0 тыс. рублей;</w:t>
      </w:r>
    </w:p>
    <w:p w:rsidR="00E52566" w:rsidRDefault="00E52566" w:rsidP="00E52566">
      <w:pPr>
        <w:spacing w:line="276" w:lineRule="auto"/>
        <w:rPr>
          <w:sz w:val="24"/>
        </w:rPr>
      </w:pPr>
      <w:r>
        <w:rPr>
          <w:rFonts w:cs="Times New Roman"/>
          <w:sz w:val="24"/>
        </w:rPr>
        <w:t>- П</w:t>
      </w:r>
      <w:r w:rsidR="00C531B1" w:rsidRPr="00C531B1">
        <w:rPr>
          <w:sz w:val="24"/>
        </w:rPr>
        <w:t xml:space="preserve">риобретение сельскохозяйственной техники (ТОСП ООО «Агропромышленный холдинг Добронравов Агро» - 25 568,0 тыс. рублей); </w:t>
      </w:r>
    </w:p>
    <w:p w:rsidR="00E52566" w:rsidRDefault="00E52566" w:rsidP="00E52566">
      <w:pPr>
        <w:spacing w:line="276" w:lineRule="auto"/>
        <w:rPr>
          <w:sz w:val="24"/>
        </w:rPr>
      </w:pPr>
      <w:r>
        <w:rPr>
          <w:sz w:val="24"/>
        </w:rPr>
        <w:t>- П</w:t>
      </w:r>
      <w:r w:rsidR="00C531B1" w:rsidRPr="00C531B1">
        <w:rPr>
          <w:sz w:val="24"/>
        </w:rPr>
        <w:t>риобретение Автобуса ПАЗ- 4234-04 (МКТУ «Авто» - 3 587,0 тыс. рублей);</w:t>
      </w:r>
    </w:p>
    <w:p w:rsidR="00C531B1" w:rsidRDefault="00E52566" w:rsidP="00E52566">
      <w:pPr>
        <w:spacing w:line="276" w:lineRule="auto"/>
        <w:rPr>
          <w:sz w:val="24"/>
        </w:rPr>
      </w:pPr>
      <w:r>
        <w:rPr>
          <w:sz w:val="24"/>
        </w:rPr>
        <w:t>- П</w:t>
      </w:r>
      <w:r w:rsidR="00C531B1" w:rsidRPr="00C531B1">
        <w:rPr>
          <w:sz w:val="24"/>
        </w:rPr>
        <w:t xml:space="preserve">риобретение легкового автомобиля HAVAL DARGO 1 поколение Внедорожник </w:t>
      </w:r>
      <w:r w:rsidR="00C531B1" w:rsidRPr="00C531B1">
        <w:rPr>
          <w:sz w:val="24"/>
        </w:rPr>
        <w:lastRenderedPageBreak/>
        <w:t xml:space="preserve">2,0 AT 4WD </w:t>
      </w:r>
      <w:proofErr w:type="spellStart"/>
      <w:r w:rsidR="00C531B1" w:rsidRPr="00C531B1">
        <w:rPr>
          <w:sz w:val="24"/>
        </w:rPr>
        <w:t>TechPlus</w:t>
      </w:r>
      <w:proofErr w:type="spellEnd"/>
      <w:r w:rsidR="00C531B1" w:rsidRPr="00C531B1">
        <w:rPr>
          <w:sz w:val="24"/>
        </w:rPr>
        <w:t xml:space="preserve"> (Администрация муниципального образования «Ельнинский район» Смоленской области - 5233,0 тыс. рублей</w:t>
      </w:r>
      <w:r>
        <w:rPr>
          <w:sz w:val="24"/>
        </w:rPr>
        <w:t>);</w:t>
      </w:r>
    </w:p>
    <w:p w:rsidR="00E52566" w:rsidRPr="00E52566" w:rsidRDefault="00E52566" w:rsidP="00E52566">
      <w:pPr>
        <w:pStyle w:val="af6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E52566">
        <w:rPr>
          <w:sz w:val="24"/>
          <w:szCs w:val="24"/>
        </w:rPr>
        <w:t>риобретение оборудования для Точки роста (Ельнинский районный отдел образования инвестиции  -  1550,0 тыс. рублей).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</w:t>
      </w:r>
      <w:r w:rsidR="008107F9">
        <w:rPr>
          <w:rFonts w:cs="Times New Roman"/>
          <w:sz w:val="24"/>
        </w:rPr>
        <w:t>8</w:t>
      </w:r>
      <w:r w:rsidR="00B71F5F">
        <w:rPr>
          <w:rFonts w:cs="Times New Roman"/>
          <w:sz w:val="24"/>
        </w:rPr>
        <w:t xml:space="preserve">. Инвестиции в </w:t>
      </w:r>
      <w:proofErr w:type="spellStart"/>
      <w:r w:rsidR="00B71F5F">
        <w:rPr>
          <w:rFonts w:cs="Times New Roman"/>
          <w:sz w:val="24"/>
        </w:rPr>
        <w:t>Ельнинском</w:t>
      </w:r>
      <w:proofErr w:type="spellEnd"/>
      <w:r w:rsidR="000D7885">
        <w:rPr>
          <w:rFonts w:cs="Times New Roman"/>
          <w:sz w:val="24"/>
        </w:rPr>
        <w:t xml:space="preserve"> муниципальном</w:t>
      </w:r>
      <w:r w:rsidR="00B71F5F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по категориям для 2023 года</w:t>
      </w:r>
    </w:p>
    <w:tbl>
      <w:tblPr>
        <w:tblStyle w:val="af2"/>
        <w:tblW w:w="5000" w:type="pct"/>
        <w:tblLook w:val="04A0"/>
      </w:tblPr>
      <w:tblGrid>
        <w:gridCol w:w="2871"/>
        <w:gridCol w:w="3658"/>
        <w:gridCol w:w="3042"/>
      </w:tblGrid>
      <w:tr w:rsidR="008107F9" w:rsidRPr="008107F9" w:rsidTr="008107F9">
        <w:tc>
          <w:tcPr>
            <w:tcW w:w="1500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Категория</w:t>
            </w:r>
          </w:p>
        </w:tc>
        <w:tc>
          <w:tcPr>
            <w:tcW w:w="191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Объем инвестиций (тыс. рублей)</w:t>
            </w:r>
          </w:p>
        </w:tc>
        <w:tc>
          <w:tcPr>
            <w:tcW w:w="158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Процент от общего объема</w:t>
            </w:r>
          </w:p>
        </w:tc>
      </w:tr>
      <w:tr w:rsidR="008107F9" w:rsidRPr="008107F9" w:rsidTr="008107F9">
        <w:tc>
          <w:tcPr>
            <w:tcW w:w="1500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Субъекты малого бизнеса</w:t>
            </w:r>
          </w:p>
        </w:tc>
        <w:tc>
          <w:tcPr>
            <w:tcW w:w="191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11814,8</w:t>
            </w:r>
          </w:p>
        </w:tc>
        <w:tc>
          <w:tcPr>
            <w:tcW w:w="158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3.73%</w:t>
            </w:r>
          </w:p>
        </w:tc>
      </w:tr>
      <w:tr w:rsidR="008107F9" w:rsidRPr="008107F9" w:rsidTr="008107F9">
        <w:tc>
          <w:tcPr>
            <w:tcW w:w="1500" w:type="pct"/>
          </w:tcPr>
          <w:p w:rsidR="008107F9" w:rsidRPr="008107F9" w:rsidRDefault="00B71F5F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Организации</w:t>
            </w:r>
            <w:proofErr w:type="gramEnd"/>
            <w:r>
              <w:rPr>
                <w:rFonts w:cs="Times New Roman"/>
                <w:sz w:val="24"/>
              </w:rPr>
              <w:t xml:space="preserve"> не относящиеся к субъектам МСП</w:t>
            </w:r>
          </w:p>
        </w:tc>
        <w:tc>
          <w:tcPr>
            <w:tcW w:w="191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304631,0</w:t>
            </w:r>
          </w:p>
        </w:tc>
        <w:tc>
          <w:tcPr>
            <w:tcW w:w="158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96.27%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61182A">
        <w:rPr>
          <w:rFonts w:cs="Times New Roman"/>
          <w:sz w:val="24"/>
        </w:rPr>
        <w:t>За</w:t>
      </w:r>
      <w:r w:rsidRPr="00357D70">
        <w:rPr>
          <w:rFonts w:cs="Times New Roman"/>
          <w:sz w:val="24"/>
        </w:rPr>
        <w:t xml:space="preserve"> рассматриваемый период наблюдаются положительные изменения в плане развития малого бизнеса и увеличения инвестиционно</w:t>
      </w:r>
      <w:r w:rsidR="00BF23FA">
        <w:rPr>
          <w:rFonts w:cs="Times New Roman"/>
          <w:sz w:val="24"/>
        </w:rPr>
        <w:t xml:space="preserve">й активности в </w:t>
      </w:r>
      <w:proofErr w:type="spellStart"/>
      <w:r w:rsidR="00BF23FA">
        <w:rPr>
          <w:rFonts w:cs="Times New Roman"/>
          <w:sz w:val="24"/>
        </w:rPr>
        <w:t>Ельнинском</w:t>
      </w:r>
      <w:proofErr w:type="spellEnd"/>
      <w:r w:rsidR="000D7885">
        <w:rPr>
          <w:rFonts w:cs="Times New Roman"/>
          <w:sz w:val="24"/>
        </w:rPr>
        <w:t xml:space="preserve"> муниципальном</w:t>
      </w:r>
      <w:r w:rsidR="00BF23FA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>. Создание условий для инвесторов и поддержка местного предпринимательства способствуют улучшению экономической ситуации. Важно продолжать работу по</w:t>
      </w:r>
      <w:r w:rsidR="00583961">
        <w:rPr>
          <w:rFonts w:cs="Times New Roman"/>
          <w:sz w:val="24"/>
        </w:rPr>
        <w:t xml:space="preserve"> увеличению инвестиций, привлечению новых инвесторов</w:t>
      </w:r>
      <w:r w:rsidRPr="00357D70">
        <w:rPr>
          <w:rFonts w:cs="Times New Roman"/>
          <w:sz w:val="24"/>
        </w:rPr>
        <w:t xml:space="preserve"> и развитию существующих </w:t>
      </w:r>
      <w:proofErr w:type="gramStart"/>
      <w:r w:rsidRPr="00357D70">
        <w:rPr>
          <w:rFonts w:cs="Times New Roman"/>
          <w:sz w:val="24"/>
        </w:rPr>
        <w:t>бизнес-инициатив</w:t>
      </w:r>
      <w:proofErr w:type="gramEnd"/>
      <w:r w:rsidRPr="00357D70">
        <w:rPr>
          <w:rFonts w:cs="Times New Roman"/>
          <w:sz w:val="24"/>
        </w:rPr>
        <w:t>, чтобы повысить качество жизни местного населения и создать дополнительные рабочие места.</w:t>
      </w:r>
    </w:p>
    <w:p w:rsidR="00CD1BE1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Эти усилия должны повлиять на об</w:t>
      </w:r>
      <w:r w:rsidR="0061182A">
        <w:rPr>
          <w:rFonts w:cs="Times New Roman"/>
          <w:sz w:val="24"/>
        </w:rPr>
        <w:t>щую экономическую картину округа</w:t>
      </w:r>
      <w:r w:rsidRPr="00357D70">
        <w:rPr>
          <w:rFonts w:cs="Times New Roman"/>
          <w:sz w:val="24"/>
        </w:rPr>
        <w:t>, включая рост валового продукта и улучшение финансовых показателей.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F137D9">
        <w:rPr>
          <w:rFonts w:cs="Times New Roman"/>
          <w:color w:val="000000" w:themeColor="text1"/>
          <w:sz w:val="24"/>
        </w:rPr>
        <w:t>Ситуац</w:t>
      </w:r>
      <w:r w:rsidRPr="00357D70">
        <w:rPr>
          <w:rFonts w:cs="Times New Roman"/>
          <w:sz w:val="24"/>
        </w:rPr>
        <w:t>ия в сфере торговли и услуг четвертый год подряд формируется в условиях ограничительных мер</w:t>
      </w:r>
      <w:r w:rsidR="00614228" w:rsidRPr="00614228">
        <w:t xml:space="preserve"> </w:t>
      </w:r>
      <w:r w:rsidR="00614228" w:rsidRPr="006439D2">
        <w:rPr>
          <w:sz w:val="24"/>
        </w:rPr>
        <w:t>(пандем</w:t>
      </w:r>
      <w:r w:rsidR="006439D2" w:rsidRPr="006439D2">
        <w:rPr>
          <w:sz w:val="24"/>
        </w:rPr>
        <w:t xml:space="preserve">ия </w:t>
      </w:r>
      <w:proofErr w:type="spellStart"/>
      <w:r w:rsidR="006439D2" w:rsidRPr="006439D2">
        <w:rPr>
          <w:sz w:val="24"/>
        </w:rPr>
        <w:t>короновируса</w:t>
      </w:r>
      <w:proofErr w:type="spellEnd"/>
      <w:r w:rsidR="006439D2" w:rsidRPr="006439D2">
        <w:rPr>
          <w:sz w:val="24"/>
        </w:rPr>
        <w:t>,</w:t>
      </w:r>
      <w:r w:rsidR="00614228" w:rsidRPr="006439D2">
        <w:rPr>
          <w:sz w:val="24"/>
        </w:rPr>
        <w:t xml:space="preserve"> </w:t>
      </w:r>
      <w:proofErr w:type="spellStart"/>
      <w:r w:rsidR="00614228" w:rsidRPr="006439D2">
        <w:rPr>
          <w:sz w:val="24"/>
        </w:rPr>
        <w:t>санкционное</w:t>
      </w:r>
      <w:proofErr w:type="spellEnd"/>
      <w:r w:rsidR="00614228" w:rsidRPr="006439D2">
        <w:rPr>
          <w:sz w:val="24"/>
        </w:rPr>
        <w:t xml:space="preserve"> давление</w:t>
      </w:r>
      <w:r w:rsidR="006439D2" w:rsidRPr="006439D2">
        <w:rPr>
          <w:sz w:val="24"/>
        </w:rPr>
        <w:t>)</w:t>
      </w:r>
      <w:r w:rsidRPr="006439D2">
        <w:rPr>
          <w:rFonts w:cs="Times New Roman"/>
          <w:sz w:val="24"/>
        </w:rPr>
        <w:t>.</w:t>
      </w:r>
      <w:r w:rsidRPr="00357D70">
        <w:rPr>
          <w:rFonts w:cs="Times New Roman"/>
          <w:sz w:val="24"/>
        </w:rPr>
        <w:t xml:space="preserve"> В 2023 году, несмотря на сложные экономические условия, успешные усилия местных предпринимателей позволили не только удержать, но и повысить объемы продаж и услуг. Анализ показателей показывает, что оборот розничной торговли увеличился на 26 % по сравнению с 2022 годом и составил 908,7 </w:t>
      </w:r>
      <w:proofErr w:type="gramStart"/>
      <w:r w:rsidRPr="00357D70">
        <w:rPr>
          <w:rFonts w:cs="Times New Roman"/>
          <w:sz w:val="24"/>
        </w:rPr>
        <w:t>млн</w:t>
      </w:r>
      <w:proofErr w:type="gramEnd"/>
      <w:r w:rsidRPr="00357D70">
        <w:rPr>
          <w:rFonts w:cs="Times New Roman"/>
          <w:sz w:val="24"/>
        </w:rPr>
        <w:t xml:space="preserve"> рублей. Это достижение свидетельствует о том, что пот</w:t>
      </w:r>
      <w:r w:rsidR="00F137D9">
        <w:rPr>
          <w:rFonts w:cs="Times New Roman"/>
          <w:sz w:val="24"/>
        </w:rPr>
        <w:t>ребительская активность в округе</w:t>
      </w:r>
      <w:r w:rsidRPr="00357D70">
        <w:rPr>
          <w:rFonts w:cs="Times New Roman"/>
          <w:sz w:val="24"/>
        </w:rPr>
        <w:t xml:space="preserve"> значительно возросла.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Торговая деятельность включает 145 объектов потребительского рынка, в состав которых входят 127 магазинов, 18 павильонов и киосков, 7 аптек, а также 2 автозаправочные станции. Серьезную конкуренцию на рынке составляют 8 крупных сетевых магазинов, таких как «Магнит», «Пятерочка», «</w:t>
      </w:r>
      <w:proofErr w:type="spellStart"/>
      <w:r w:rsidRPr="00357D70">
        <w:rPr>
          <w:rFonts w:cs="Times New Roman"/>
          <w:sz w:val="24"/>
        </w:rPr>
        <w:t>Магнит-косметик</w:t>
      </w:r>
      <w:proofErr w:type="spellEnd"/>
      <w:r w:rsidRPr="00357D70">
        <w:rPr>
          <w:rFonts w:cs="Times New Roman"/>
          <w:sz w:val="24"/>
        </w:rPr>
        <w:t xml:space="preserve">», «Фикс </w:t>
      </w:r>
      <w:proofErr w:type="spellStart"/>
      <w:r w:rsidRPr="00357D70">
        <w:rPr>
          <w:rFonts w:cs="Times New Roman"/>
          <w:sz w:val="24"/>
        </w:rPr>
        <w:t>Прайс</w:t>
      </w:r>
      <w:proofErr w:type="spellEnd"/>
      <w:r w:rsidRPr="00357D70">
        <w:rPr>
          <w:rFonts w:cs="Times New Roman"/>
          <w:sz w:val="24"/>
        </w:rPr>
        <w:t>», «</w:t>
      </w:r>
      <w:proofErr w:type="spellStart"/>
      <w:proofErr w:type="gramStart"/>
      <w:r w:rsidRPr="00357D70">
        <w:rPr>
          <w:rFonts w:cs="Times New Roman"/>
          <w:sz w:val="24"/>
        </w:rPr>
        <w:t>Красное-белое</w:t>
      </w:r>
      <w:proofErr w:type="spellEnd"/>
      <w:proofErr w:type="gramEnd"/>
      <w:r w:rsidRPr="00357D70">
        <w:rPr>
          <w:rFonts w:cs="Times New Roman"/>
          <w:sz w:val="24"/>
        </w:rPr>
        <w:t>» и «Светофор».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Объем товарооборота общественного питания также показал рост в 2023 году, составив 2,9 </w:t>
      </w:r>
      <w:proofErr w:type="gramStart"/>
      <w:r w:rsidRPr="00357D70">
        <w:rPr>
          <w:rFonts w:cs="Times New Roman"/>
          <w:sz w:val="24"/>
        </w:rPr>
        <w:t>млн</w:t>
      </w:r>
      <w:proofErr w:type="gramEnd"/>
      <w:r w:rsidRPr="00357D70">
        <w:rPr>
          <w:rFonts w:cs="Times New Roman"/>
          <w:sz w:val="24"/>
        </w:rPr>
        <w:t xml:space="preserve"> рублей или 117,1 % к уровню 2022 года. Общественное питание представлено 9 объектами, общей вместимостью 391 посадочное место. Это также свидетельствует о восстановлении прежнего уровня потребления и активном развитии</w:t>
      </w:r>
      <w:r w:rsidR="008475E2">
        <w:rPr>
          <w:rFonts w:cs="Times New Roman"/>
          <w:sz w:val="24"/>
        </w:rPr>
        <w:t xml:space="preserve"> гастрономической сферы в округе</w:t>
      </w:r>
      <w:r w:rsidRPr="00357D70">
        <w:rPr>
          <w:rFonts w:cs="Times New Roman"/>
          <w:sz w:val="24"/>
        </w:rPr>
        <w:t>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Сфера б</w:t>
      </w:r>
      <w:r w:rsidR="008475E2">
        <w:rPr>
          <w:rFonts w:cs="Times New Roman"/>
          <w:sz w:val="24"/>
        </w:rPr>
        <w:t xml:space="preserve">ытовых услуг в </w:t>
      </w:r>
      <w:proofErr w:type="spellStart"/>
      <w:r w:rsidR="008475E2">
        <w:rPr>
          <w:rFonts w:cs="Times New Roman"/>
          <w:sz w:val="24"/>
        </w:rPr>
        <w:t>Ельнинском</w:t>
      </w:r>
      <w:proofErr w:type="spellEnd"/>
      <w:r w:rsidR="000D7885">
        <w:rPr>
          <w:rFonts w:cs="Times New Roman"/>
          <w:sz w:val="24"/>
        </w:rPr>
        <w:t xml:space="preserve"> муниципальном</w:t>
      </w:r>
      <w:r w:rsidR="008475E2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>, однако, столкнулась с некоторыми трудностями. Объем платных услуг составил 34,5 млн</w:t>
      </w:r>
      <w:r w:rsidR="00C73B08">
        <w:rPr>
          <w:rFonts w:cs="Times New Roman"/>
          <w:sz w:val="24"/>
        </w:rPr>
        <w:t>.</w:t>
      </w:r>
      <w:r w:rsidRPr="00357D70">
        <w:rPr>
          <w:rFonts w:cs="Times New Roman"/>
          <w:sz w:val="24"/>
        </w:rPr>
        <w:t xml:space="preserve"> рублей, что является 84,4 % к уровню 2022 года. Это связано с ограничениями, которые все еще влияют на потребительские привычки. В основном, услуги представлены 20 индивидуальными предпринимателями и </w:t>
      </w:r>
      <w:proofErr w:type="spellStart"/>
      <w:r w:rsidRPr="00357D70">
        <w:rPr>
          <w:rFonts w:cs="Times New Roman"/>
          <w:sz w:val="24"/>
        </w:rPr>
        <w:t>самозанятыми</w:t>
      </w:r>
      <w:proofErr w:type="spellEnd"/>
      <w:r w:rsidRPr="00357D70">
        <w:rPr>
          <w:rFonts w:cs="Times New Roman"/>
          <w:sz w:val="24"/>
        </w:rPr>
        <w:t xml:space="preserve"> гражданами, специализирующимися на парикмахерских услугах, ремонте обуви, техническом обслуживании транспортных средств и ритуальных услугах.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lastRenderedPageBreak/>
        <w:t>Отметим также, что активно развивается сфера онлайн-торговли: количество пунктов выдачи товаров увеличилось до 7, что способствовало улучшению доступности товаров и услуг для населения.</w:t>
      </w:r>
    </w:p>
    <w:p w:rsidR="004F7C7A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На регулярной основе проводится мониторинг цен на социально значимые продукты питания в торговой сети и на ярмарке выходного дня. В 2023 году на территории </w:t>
      </w:r>
      <w:r w:rsidR="0022210E">
        <w:rPr>
          <w:rFonts w:cs="Times New Roman"/>
          <w:sz w:val="24"/>
        </w:rPr>
        <w:t>округа</w:t>
      </w:r>
      <w:r w:rsidRPr="00357D70">
        <w:rPr>
          <w:rFonts w:cs="Times New Roman"/>
          <w:sz w:val="24"/>
        </w:rPr>
        <w:t xml:space="preserve"> было организовано 49 универсальных и 1 сельскохозяйственная ярмарка, что способствовало прямым продажам от производителей и привело к снижению стоимости продуктов.</w:t>
      </w:r>
    </w:p>
    <w:p w:rsidR="008107F9" w:rsidRDefault="008107F9" w:rsidP="00357D70">
      <w:pPr>
        <w:spacing w:line="276" w:lineRule="auto"/>
        <w:rPr>
          <w:rFonts w:cs="Times New Roman"/>
          <w:sz w:val="24"/>
        </w:rPr>
      </w:pPr>
      <w:r w:rsidRPr="001B71BF">
        <w:rPr>
          <w:rFonts w:cs="Times New Roman"/>
          <w:sz w:val="24"/>
        </w:rPr>
        <w:t>Таблица 9.</w:t>
      </w:r>
      <w:r w:rsidRPr="00E22183">
        <w:rPr>
          <w:rFonts w:cs="Times New Roman"/>
          <w:sz w:val="24"/>
        </w:rPr>
        <w:t xml:space="preserve"> Показатели</w:t>
      </w:r>
      <w:r>
        <w:rPr>
          <w:rFonts w:cs="Times New Roman"/>
          <w:sz w:val="24"/>
        </w:rPr>
        <w:t xml:space="preserve"> розничного рынка</w:t>
      </w:r>
    </w:p>
    <w:tbl>
      <w:tblPr>
        <w:tblStyle w:val="af2"/>
        <w:tblW w:w="4796" w:type="pct"/>
        <w:tblLook w:val="04A0"/>
      </w:tblPr>
      <w:tblGrid>
        <w:gridCol w:w="5157"/>
        <w:gridCol w:w="712"/>
        <w:gridCol w:w="712"/>
        <w:gridCol w:w="712"/>
        <w:gridCol w:w="773"/>
        <w:gridCol w:w="1115"/>
      </w:tblGrid>
      <w:tr w:rsidR="008107F9" w:rsidRPr="008107F9" w:rsidTr="00120B0B">
        <w:tc>
          <w:tcPr>
            <w:tcW w:w="280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2021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</w:t>
            </w:r>
          </w:p>
        </w:tc>
        <w:tc>
          <w:tcPr>
            <w:tcW w:w="42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</w:t>
            </w:r>
          </w:p>
        </w:tc>
        <w:tc>
          <w:tcPr>
            <w:tcW w:w="607" w:type="pct"/>
          </w:tcPr>
          <w:p w:rsidR="00120B0B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 xml:space="preserve">2024 </w:t>
            </w:r>
          </w:p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 xml:space="preserve">(10 </w:t>
            </w:r>
            <w:proofErr w:type="spellStart"/>
            <w:proofErr w:type="gramStart"/>
            <w:r w:rsidRPr="008107F9">
              <w:rPr>
                <w:rFonts w:cs="Times New Roman"/>
                <w:sz w:val="24"/>
              </w:rPr>
              <w:t>мес</w:t>
            </w:r>
            <w:proofErr w:type="spellEnd"/>
            <w:proofErr w:type="gramEnd"/>
            <w:r w:rsidRPr="008107F9">
              <w:rPr>
                <w:rFonts w:cs="Times New Roman"/>
                <w:sz w:val="24"/>
              </w:rPr>
              <w:t>)</w:t>
            </w:r>
          </w:p>
        </w:tc>
      </w:tr>
      <w:tr w:rsidR="008107F9" w:rsidRPr="008107F9" w:rsidTr="00120B0B">
        <w:tc>
          <w:tcPr>
            <w:tcW w:w="280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Оборот розничной торговли (</w:t>
            </w:r>
            <w:proofErr w:type="gramStart"/>
            <w:r w:rsidRPr="008107F9">
              <w:rPr>
                <w:rFonts w:cs="Times New Roman"/>
                <w:sz w:val="24"/>
              </w:rPr>
              <w:t>млн</w:t>
            </w:r>
            <w:proofErr w:type="gramEnd"/>
            <w:r w:rsidRPr="008107F9">
              <w:rPr>
                <w:rFonts w:cs="Times New Roman"/>
                <w:sz w:val="24"/>
              </w:rPr>
              <w:t xml:space="preserve"> рублей)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700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740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720</w:t>
            </w:r>
          </w:p>
        </w:tc>
        <w:tc>
          <w:tcPr>
            <w:tcW w:w="42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908,7</w:t>
            </w:r>
          </w:p>
        </w:tc>
        <w:tc>
          <w:tcPr>
            <w:tcW w:w="607" w:type="pct"/>
          </w:tcPr>
          <w:p w:rsidR="008107F9" w:rsidRPr="008107F9" w:rsidRDefault="009F736F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784,7</w:t>
            </w:r>
          </w:p>
        </w:tc>
      </w:tr>
      <w:tr w:rsidR="008107F9" w:rsidRPr="008107F9" w:rsidTr="00120B0B">
        <w:tc>
          <w:tcPr>
            <w:tcW w:w="280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Товарооборот общественного питания (</w:t>
            </w:r>
            <w:proofErr w:type="gramStart"/>
            <w:r w:rsidRPr="008107F9">
              <w:rPr>
                <w:rFonts w:cs="Times New Roman"/>
                <w:sz w:val="24"/>
              </w:rPr>
              <w:t>млн</w:t>
            </w:r>
            <w:proofErr w:type="gramEnd"/>
            <w:r w:rsidRPr="008107F9">
              <w:rPr>
                <w:rFonts w:cs="Times New Roman"/>
                <w:sz w:val="24"/>
              </w:rPr>
              <w:t xml:space="preserve"> рублей)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2,5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2,4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2,5</w:t>
            </w:r>
          </w:p>
        </w:tc>
        <w:tc>
          <w:tcPr>
            <w:tcW w:w="42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2,9</w:t>
            </w:r>
          </w:p>
        </w:tc>
        <w:tc>
          <w:tcPr>
            <w:tcW w:w="607" w:type="pct"/>
          </w:tcPr>
          <w:p w:rsidR="008107F9" w:rsidRPr="008107F9" w:rsidRDefault="007C4701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1,5</w:t>
            </w:r>
          </w:p>
        </w:tc>
      </w:tr>
      <w:tr w:rsidR="008107F9" w:rsidRPr="008107F9" w:rsidTr="00120B0B">
        <w:tc>
          <w:tcPr>
            <w:tcW w:w="280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Объем платных услуг (</w:t>
            </w:r>
            <w:proofErr w:type="gramStart"/>
            <w:r w:rsidRPr="008107F9">
              <w:rPr>
                <w:rFonts w:cs="Times New Roman"/>
                <w:sz w:val="24"/>
              </w:rPr>
              <w:t>млн</w:t>
            </w:r>
            <w:proofErr w:type="gramEnd"/>
            <w:r w:rsidRPr="008107F9">
              <w:rPr>
                <w:rFonts w:cs="Times New Roman"/>
                <w:sz w:val="24"/>
              </w:rPr>
              <w:t xml:space="preserve"> рублей)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38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</w:t>
            </w:r>
          </w:p>
        </w:tc>
        <w:tc>
          <w:tcPr>
            <w:tcW w:w="42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34,5</w:t>
            </w:r>
          </w:p>
        </w:tc>
        <w:tc>
          <w:tcPr>
            <w:tcW w:w="607" w:type="pct"/>
          </w:tcPr>
          <w:p w:rsidR="008107F9" w:rsidRPr="008107F9" w:rsidRDefault="009F736F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23,1</w:t>
            </w:r>
          </w:p>
        </w:tc>
      </w:tr>
      <w:tr w:rsidR="008107F9" w:rsidRPr="008107F9" w:rsidTr="00120B0B">
        <w:tc>
          <w:tcPr>
            <w:tcW w:w="280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объектов торговли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135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140</w:t>
            </w:r>
          </w:p>
        </w:tc>
        <w:tc>
          <w:tcPr>
            <w:tcW w:w="42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145</w:t>
            </w:r>
          </w:p>
        </w:tc>
        <w:tc>
          <w:tcPr>
            <w:tcW w:w="607" w:type="pct"/>
          </w:tcPr>
          <w:p w:rsidR="008107F9" w:rsidRPr="008107F9" w:rsidRDefault="00665ACA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136</w:t>
            </w:r>
          </w:p>
        </w:tc>
      </w:tr>
      <w:tr w:rsidR="008107F9" w:rsidRPr="008107F9" w:rsidTr="00120B0B">
        <w:tc>
          <w:tcPr>
            <w:tcW w:w="280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объектов общественного питания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8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8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</w:t>
            </w:r>
          </w:p>
        </w:tc>
        <w:tc>
          <w:tcPr>
            <w:tcW w:w="42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</w:t>
            </w:r>
          </w:p>
        </w:tc>
        <w:tc>
          <w:tcPr>
            <w:tcW w:w="607" w:type="pct"/>
          </w:tcPr>
          <w:p w:rsidR="008107F9" w:rsidRPr="008107F9" w:rsidRDefault="00924016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</w:tr>
      <w:tr w:rsidR="008107F9" w:rsidRPr="008107F9" w:rsidTr="00120B0B">
        <w:tc>
          <w:tcPr>
            <w:tcW w:w="280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ярмарок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50</w:t>
            </w:r>
          </w:p>
        </w:tc>
        <w:tc>
          <w:tcPr>
            <w:tcW w:w="42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49</w:t>
            </w:r>
          </w:p>
        </w:tc>
        <w:tc>
          <w:tcPr>
            <w:tcW w:w="607" w:type="pct"/>
          </w:tcPr>
          <w:p w:rsidR="008107F9" w:rsidRPr="008107F9" w:rsidRDefault="0022210E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37</w:t>
            </w:r>
          </w:p>
        </w:tc>
      </w:tr>
    </w:tbl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Таким образом, несмотря на негативные в</w:t>
      </w:r>
      <w:r w:rsidR="003B257C">
        <w:rPr>
          <w:rFonts w:cs="Times New Roman"/>
          <w:sz w:val="24"/>
        </w:rPr>
        <w:t>нешние факторы, Ельнинский</w:t>
      </w:r>
      <w:r w:rsidR="00C73B08">
        <w:rPr>
          <w:rFonts w:cs="Times New Roman"/>
          <w:sz w:val="24"/>
        </w:rPr>
        <w:t xml:space="preserve"> муниципальный </w:t>
      </w:r>
      <w:r w:rsidR="003B257C">
        <w:rPr>
          <w:rFonts w:cs="Times New Roman"/>
          <w:sz w:val="24"/>
        </w:rPr>
        <w:t xml:space="preserve"> округ</w:t>
      </w:r>
      <w:r w:rsidRPr="00357D70">
        <w:rPr>
          <w:rFonts w:cs="Times New Roman"/>
          <w:sz w:val="24"/>
        </w:rPr>
        <w:t xml:space="preserve"> в 2023 году показал реализацию позитивных трендов в сфере торговли и услуг. Продолжение развития малого бизнеса, активное участие в онлайн-торговле, а также поддержка местного потребителя на ярмарках способствуют экономическому росту и</w:t>
      </w:r>
      <w:r w:rsidR="00D13BF4">
        <w:rPr>
          <w:rFonts w:cs="Times New Roman"/>
          <w:sz w:val="24"/>
        </w:rPr>
        <w:t xml:space="preserve"> стабилизации положения в округе</w:t>
      </w:r>
      <w:r w:rsidRPr="00357D70">
        <w:rPr>
          <w:rFonts w:cs="Times New Roman"/>
          <w:sz w:val="24"/>
        </w:rPr>
        <w:t>. Прогноз на 2024 год остается оптимистичным, с учетом устойчивой динамики и адаптации бизнеса к изменяющимся условиям.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2023 году в производстве сельскохозяйственной продукции участвовали 18 товаропроизводителей, включая 4 общественных хозяйства, 5 фермерских хозяйств, 6 ООО и 2 индивидуальных предпринимателя.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По состоянию на 01.01.2024 года поголовье крупного рогатого скота сократилось до 266 голов, в том числе поголовье коров составило 195 голов. Это снижение по сравнению с 2022 годом объясняется</w:t>
      </w:r>
      <w:r w:rsidR="001A5024">
        <w:rPr>
          <w:rFonts w:cs="Times New Roman"/>
          <w:sz w:val="24"/>
        </w:rPr>
        <w:t xml:space="preserve"> нехваткой рабочей силы в округе</w:t>
      </w:r>
      <w:r w:rsidRPr="00357D70">
        <w:rPr>
          <w:rFonts w:cs="Times New Roman"/>
          <w:sz w:val="24"/>
        </w:rPr>
        <w:t>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Валовой надой молока в 2023 году составил 547,1 тонн, что на 60,7 тонн меньше уровня 2022 года. Удо</w:t>
      </w:r>
      <w:r w:rsidR="001A5024">
        <w:rPr>
          <w:rFonts w:cs="Times New Roman"/>
          <w:sz w:val="24"/>
        </w:rPr>
        <w:t>й на корову составил 2805,6 кг -</w:t>
      </w:r>
      <w:r w:rsidRPr="00357D70">
        <w:rPr>
          <w:rFonts w:cs="Times New Roman"/>
          <w:sz w:val="24"/>
        </w:rPr>
        <w:t xml:space="preserve"> это на 342,7 кг больше, чем в предыдущем году.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Общая посевная площадь сельскохозяйственных культур в 2023 году увеличилась на 1137,46 га по сравнению с 2022 годом и составила 9001,57 га.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Под урожай 2023 года было посеяно 2380 га яровых зерновых, убрано 2310 га, валовой сбор составил 11132,0 т, урожайность — 25,1 ц/га. Также впервые был применен современный способ уборки зерновых.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2023 году посеяно 120 га горчицы и 515 га льна-долгунца, что увеличило разнообразие сельскохозяйственной продукции.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proofErr w:type="spellStart"/>
      <w:r w:rsidRPr="00357D70">
        <w:rPr>
          <w:rFonts w:cs="Times New Roman"/>
          <w:sz w:val="24"/>
        </w:rPr>
        <w:t>Сельхозтоваропроизводители</w:t>
      </w:r>
      <w:proofErr w:type="spellEnd"/>
      <w:r w:rsidRPr="00357D70">
        <w:rPr>
          <w:rFonts w:cs="Times New Roman"/>
          <w:sz w:val="24"/>
        </w:rPr>
        <w:t xml:space="preserve"> приобрели новую сельскохозяйственную технику на сумму 238 518,3 тыс. рублей для повышения эффективности производства.</w:t>
      </w:r>
    </w:p>
    <w:p w:rsidR="004F7C7A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2023 году три сельско</w:t>
      </w:r>
      <w:r w:rsidR="00626E2F">
        <w:rPr>
          <w:rFonts w:cs="Times New Roman"/>
          <w:sz w:val="24"/>
        </w:rPr>
        <w:t>хозяйственные организации округа</w:t>
      </w:r>
      <w:r w:rsidRPr="00357D70">
        <w:rPr>
          <w:rFonts w:cs="Times New Roman"/>
          <w:sz w:val="24"/>
        </w:rPr>
        <w:t xml:space="preserve"> получили субсидии для возмещения затрат на агротехнологические работы и приобретение семян.</w:t>
      </w:r>
    </w:p>
    <w:p w:rsidR="00F00EAD" w:rsidRDefault="00F00EAD" w:rsidP="00357D70">
      <w:pPr>
        <w:spacing w:line="276" w:lineRule="auto"/>
        <w:rPr>
          <w:rFonts w:cs="Times New Roman"/>
          <w:sz w:val="24"/>
        </w:rPr>
      </w:pPr>
    </w:p>
    <w:p w:rsidR="004F7C7A" w:rsidRPr="00357D70" w:rsidRDefault="008107F9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Таблица 10. Основные показатели отрасли</w:t>
      </w:r>
    </w:p>
    <w:tbl>
      <w:tblPr>
        <w:tblStyle w:val="af2"/>
        <w:tblW w:w="4796" w:type="pct"/>
        <w:tblLook w:val="04A0"/>
      </w:tblPr>
      <w:tblGrid>
        <w:gridCol w:w="3790"/>
        <w:gridCol w:w="712"/>
        <w:gridCol w:w="712"/>
        <w:gridCol w:w="1014"/>
        <w:gridCol w:w="1021"/>
        <w:gridCol w:w="1932"/>
      </w:tblGrid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Показатели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2021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Изменения 2022-2023</w:t>
            </w:r>
          </w:p>
        </w:tc>
      </w:tr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Поголовье КРС (гол.)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400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443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266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-177</w:t>
            </w:r>
          </w:p>
        </w:tc>
      </w:tr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Поголовье коров (гол.)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220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200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220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195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-25</w:t>
            </w:r>
          </w:p>
        </w:tc>
      </w:tr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Валовой надой молока (т)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600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580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607,8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547,1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-60,7</w:t>
            </w:r>
          </w:p>
        </w:tc>
      </w:tr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Общая посевная площадь (</w:t>
            </w:r>
            <w:proofErr w:type="gramStart"/>
            <w:r w:rsidRPr="008107F9">
              <w:rPr>
                <w:rFonts w:cs="Times New Roman"/>
                <w:sz w:val="24"/>
              </w:rPr>
              <w:t>га</w:t>
            </w:r>
            <w:proofErr w:type="gramEnd"/>
            <w:r w:rsidRPr="008107F9">
              <w:rPr>
                <w:rFonts w:cs="Times New Roman"/>
                <w:sz w:val="24"/>
              </w:rPr>
              <w:t>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8000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8200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7864,11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9001,57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+1137,46</w:t>
            </w:r>
          </w:p>
        </w:tc>
      </w:tr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Урожайность яровых зерновых (ц/га)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22,5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24,3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24,5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25,1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+0,6</w:t>
            </w:r>
          </w:p>
        </w:tc>
      </w:tr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Объем субсидий (тыс. руб.)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0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1200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2000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4500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+2500</w:t>
            </w:r>
          </w:p>
        </w:tc>
      </w:tr>
      <w:tr w:rsidR="008107F9" w:rsidRPr="008107F9" w:rsidTr="00215A22">
        <w:tc>
          <w:tcPr>
            <w:tcW w:w="206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местных производителей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12</w:t>
            </w:r>
          </w:p>
        </w:tc>
        <w:tc>
          <w:tcPr>
            <w:tcW w:w="38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16</w:t>
            </w:r>
          </w:p>
        </w:tc>
        <w:tc>
          <w:tcPr>
            <w:tcW w:w="55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18</w:t>
            </w:r>
          </w:p>
        </w:tc>
        <w:tc>
          <w:tcPr>
            <w:tcW w:w="55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18</w:t>
            </w:r>
          </w:p>
        </w:tc>
        <w:tc>
          <w:tcPr>
            <w:tcW w:w="105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=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Агропромышл</w:t>
      </w:r>
      <w:r w:rsidR="00626E2F">
        <w:rPr>
          <w:rFonts w:cs="Times New Roman"/>
          <w:sz w:val="24"/>
        </w:rPr>
        <w:t>енный комплекс Ельнинского</w:t>
      </w:r>
      <w:r w:rsidR="00C73B08">
        <w:rPr>
          <w:rFonts w:cs="Times New Roman"/>
          <w:sz w:val="24"/>
        </w:rPr>
        <w:t xml:space="preserve"> </w:t>
      </w:r>
      <w:proofErr w:type="spellStart"/>
      <w:r w:rsidR="00C73B08">
        <w:rPr>
          <w:rFonts w:cs="Times New Roman"/>
          <w:sz w:val="24"/>
        </w:rPr>
        <w:t>муницпального</w:t>
      </w:r>
      <w:proofErr w:type="spellEnd"/>
      <w:r w:rsidR="00626E2F">
        <w:rPr>
          <w:rFonts w:cs="Times New Roman"/>
          <w:sz w:val="24"/>
        </w:rPr>
        <w:t xml:space="preserve"> округа</w:t>
      </w:r>
      <w:r w:rsidRPr="00357D70">
        <w:rPr>
          <w:rFonts w:cs="Times New Roman"/>
          <w:sz w:val="24"/>
        </w:rPr>
        <w:t xml:space="preserve"> в 2023 году показал значительные изменения, как в положительную, так и в отрицательную сторону. Система сельского хозяйства столкнулась с трудностями, связанными со снижением поголовья крупного рогатого скота и валового сбора молока, что указывает на проблемы с рабочими ресурсами. Однако увеличение посевных площадей и внедрение новых культур и технологий показываю</w:t>
      </w:r>
      <w:r w:rsidR="0089512C">
        <w:rPr>
          <w:rFonts w:cs="Times New Roman"/>
          <w:sz w:val="24"/>
        </w:rPr>
        <w:t>т, что сельское хозяйство округа</w:t>
      </w:r>
      <w:r w:rsidRPr="00357D70">
        <w:rPr>
          <w:rFonts w:cs="Times New Roman"/>
          <w:sz w:val="24"/>
        </w:rPr>
        <w:t xml:space="preserve"> стремится к адаптации и улучшению показателей. При поддержке со стороны государственной системы субсидирования и местной инициативы условия для стабильного роста могут улучшиться, что важно для устой</w:t>
      </w:r>
      <w:r w:rsidR="0089512C">
        <w:rPr>
          <w:rFonts w:cs="Times New Roman"/>
          <w:sz w:val="24"/>
        </w:rPr>
        <w:t>чивого развития экономики округа</w:t>
      </w:r>
      <w:r w:rsidRPr="00357D70">
        <w:rPr>
          <w:rFonts w:cs="Times New Roman"/>
          <w:sz w:val="24"/>
        </w:rPr>
        <w:t>.</w:t>
      </w:r>
    </w:p>
    <w:p w:rsidR="00CD1BE1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Пассажирск</w:t>
      </w:r>
      <w:r w:rsidR="00121D04">
        <w:rPr>
          <w:rFonts w:cs="Times New Roman"/>
          <w:sz w:val="24"/>
        </w:rPr>
        <w:t>ое обслуживание граждан в округе</w:t>
      </w:r>
      <w:r w:rsidRPr="00357D70">
        <w:rPr>
          <w:rFonts w:cs="Times New Roman"/>
          <w:sz w:val="24"/>
        </w:rPr>
        <w:t xml:space="preserve"> в соответствии с заключенным договором осуществляет ЗАО «</w:t>
      </w:r>
      <w:proofErr w:type="spellStart"/>
      <w:r w:rsidR="001643FD">
        <w:rPr>
          <w:rFonts w:cs="Times New Roman"/>
          <w:sz w:val="24"/>
        </w:rPr>
        <w:t>Автотранс</w:t>
      </w:r>
      <w:proofErr w:type="spellEnd"/>
      <w:r w:rsidR="001643FD">
        <w:rPr>
          <w:rFonts w:cs="Times New Roman"/>
          <w:sz w:val="24"/>
        </w:rPr>
        <w:t>». В 2023 году в округе</w:t>
      </w:r>
      <w:r w:rsidRPr="00357D70">
        <w:rPr>
          <w:rFonts w:cs="Times New Roman"/>
          <w:sz w:val="24"/>
        </w:rPr>
        <w:t xml:space="preserve"> действовало 5 пригородных и один городской </w:t>
      </w:r>
      <w:proofErr w:type="spellStart"/>
      <w:r w:rsidRPr="00357D70">
        <w:rPr>
          <w:rFonts w:cs="Times New Roman"/>
          <w:sz w:val="24"/>
        </w:rPr>
        <w:t>внутримуниципальных</w:t>
      </w:r>
      <w:proofErr w:type="spellEnd"/>
      <w:r w:rsidRPr="00357D70">
        <w:rPr>
          <w:rFonts w:cs="Times New Roman"/>
          <w:sz w:val="24"/>
        </w:rPr>
        <w:t xml:space="preserve"> маршрутов. ЗАО «</w:t>
      </w:r>
      <w:proofErr w:type="spellStart"/>
      <w:r w:rsidRPr="00357D70">
        <w:rPr>
          <w:rFonts w:cs="Times New Roman"/>
          <w:sz w:val="24"/>
        </w:rPr>
        <w:t>Автотранс</w:t>
      </w:r>
      <w:proofErr w:type="spellEnd"/>
      <w:r w:rsidRPr="00357D70">
        <w:rPr>
          <w:rFonts w:cs="Times New Roman"/>
          <w:sz w:val="24"/>
        </w:rPr>
        <w:t>» предоставляется субсидия на возмещение затрат в связи с оказанием услуг по осуществлению пассажирских перевозок автомобильным транспортом по маршрутам.</w:t>
      </w:r>
    </w:p>
    <w:p w:rsidR="004E2413" w:rsidRDefault="004E2413" w:rsidP="00357D70">
      <w:pPr>
        <w:spacing w:line="276" w:lineRule="auto"/>
        <w:rPr>
          <w:rFonts w:cs="Times New Roman"/>
          <w:sz w:val="24"/>
        </w:rPr>
      </w:pP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Для стратегического планиров</w:t>
      </w:r>
      <w:r w:rsidR="001643FD" w:rsidRPr="006B167A">
        <w:rPr>
          <w:rFonts w:cs="Times New Roman"/>
          <w:color w:val="000000" w:themeColor="text1"/>
          <w:sz w:val="24"/>
        </w:rPr>
        <w:t>ания развития Ельнинского</w:t>
      </w:r>
      <w:r w:rsidR="006939D1">
        <w:rPr>
          <w:rFonts w:cs="Times New Roman"/>
          <w:color w:val="000000" w:themeColor="text1"/>
          <w:sz w:val="24"/>
        </w:rPr>
        <w:t xml:space="preserve"> муниципального</w:t>
      </w:r>
      <w:r w:rsidR="001643FD" w:rsidRPr="006B167A">
        <w:rPr>
          <w:rFonts w:cs="Times New Roman"/>
          <w:color w:val="000000" w:themeColor="text1"/>
          <w:sz w:val="24"/>
        </w:rPr>
        <w:t xml:space="preserve"> округа</w:t>
      </w:r>
      <w:r w:rsidRPr="006B167A">
        <w:rPr>
          <w:rFonts w:cs="Times New Roman"/>
          <w:color w:val="000000" w:themeColor="text1"/>
          <w:sz w:val="24"/>
        </w:rPr>
        <w:t xml:space="preserve"> до 2035 года был проведен SWOT-анализ, который выявляет сильные и слабые стороны, возможности и угроз</w:t>
      </w:r>
      <w:r w:rsidR="001643FD" w:rsidRPr="006B167A">
        <w:rPr>
          <w:rFonts w:cs="Times New Roman"/>
          <w:color w:val="000000" w:themeColor="text1"/>
          <w:sz w:val="24"/>
        </w:rPr>
        <w:t>ы, с которыми сталкивается округ</w:t>
      </w:r>
      <w:r w:rsidRPr="006B167A">
        <w:rPr>
          <w:rFonts w:cs="Times New Roman"/>
          <w:color w:val="000000" w:themeColor="text1"/>
          <w:sz w:val="24"/>
        </w:rPr>
        <w:t>, а также формирует основные цели и задачи для различных секторов экономики.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1. Сильные стороны (S)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Наличие минерально-сырьевых запасов, включая пески и глины, что создает потенциал для развития местной промышленности.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Многоотраслевой характер экономики, включая добывающую, деревообрабатывающую и пищевую промышленности, что позволяет снизить риски зависимости от одной отрасли.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Реализация национальных и областных программ по поддержке жилищного строительства, что способствует улучшению жилищных условий.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Увеличение объема производства и повышение доли малого бизнеса, что способствует созданию рабочих мест и развитию предпринимательства.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2. Слабые стороны (W)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 xml:space="preserve">Высокий уровень износа производственных мощностей в большинстве отраслей </w:t>
      </w:r>
      <w:r w:rsidRPr="006B167A">
        <w:rPr>
          <w:rFonts w:cs="Times New Roman"/>
          <w:color w:val="000000" w:themeColor="text1"/>
          <w:sz w:val="24"/>
        </w:rPr>
        <w:lastRenderedPageBreak/>
        <w:t>экономики.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Низкая платежеспособность населения, что ограничивает внутренний спрос на товары и услуги.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Неполная загруженность производственных мощностей и недостаток эффективного менеджмента на некоторых предприятиях.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Отсутствие достаточной инфраструктуры для поддержки малого и среднего бизнеса, что ограничивает развитие новых предприятий.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3. Возможности (O)</w:t>
      </w:r>
    </w:p>
    <w:p w:rsidR="007A4A5A" w:rsidRPr="006B167A" w:rsidRDefault="002D5ED7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Увеличение инвестиций в округ</w:t>
      </w:r>
      <w:r w:rsidR="007A4A5A" w:rsidRPr="006B167A">
        <w:rPr>
          <w:rFonts w:cs="Times New Roman"/>
          <w:color w:val="000000" w:themeColor="text1"/>
          <w:sz w:val="24"/>
        </w:rPr>
        <w:t xml:space="preserve"> со стороны местных и внешних инвесторов, благодаря созданию благоприятного инвестиционного климата.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Рост интереса к инновациям и новым технологиям, что может привести к модернизации производств и повышению конкурентоспособности.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Развитие логистики и транспортной инфраструктуры, что обеспечит возможность выхода на новые рынки.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Применение новых ресурсов и технологий в сельском хозяйстве и промышленности для повышения эффективности.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4. Угрозы (T)</w:t>
      </w:r>
    </w:p>
    <w:p w:rsidR="007A4A5A" w:rsidRPr="006B167A" w:rsidRDefault="002C7D60" w:rsidP="007A4A5A">
      <w:pPr>
        <w:spacing w:line="276" w:lineRule="auto"/>
        <w:rPr>
          <w:rFonts w:cs="Times New Roman"/>
          <w:color w:val="000000" w:themeColor="text1"/>
          <w:sz w:val="24"/>
        </w:rPr>
      </w:pPr>
      <w:r>
        <w:rPr>
          <w:rFonts w:cs="Times New Roman"/>
          <w:color w:val="000000" w:themeColor="text1"/>
          <w:sz w:val="24"/>
        </w:rPr>
        <w:t>Требование</w:t>
      </w:r>
      <w:r w:rsidR="007A4A5A" w:rsidRPr="006B167A">
        <w:rPr>
          <w:rFonts w:cs="Times New Roman"/>
          <w:color w:val="000000" w:themeColor="text1"/>
          <w:sz w:val="24"/>
        </w:rPr>
        <w:t xml:space="preserve"> от местных производств адаптации к новым рыночным условиям и стандартам качества.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Потенциальное снижение цен на сырье и продукты на внешних рынках, что может негативно сказаться на доходах предприятий.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 xml:space="preserve">Ухудшение экологической ситуации в результате недостаточного </w:t>
      </w:r>
      <w:proofErr w:type="gramStart"/>
      <w:r w:rsidRPr="006B167A">
        <w:rPr>
          <w:rFonts w:cs="Times New Roman"/>
          <w:color w:val="000000" w:themeColor="text1"/>
          <w:sz w:val="24"/>
        </w:rPr>
        <w:t>контроля за</w:t>
      </w:r>
      <w:proofErr w:type="gramEnd"/>
      <w:r w:rsidRPr="006B167A">
        <w:rPr>
          <w:rFonts w:cs="Times New Roman"/>
          <w:color w:val="000000" w:themeColor="text1"/>
          <w:sz w:val="24"/>
        </w:rPr>
        <w:t xml:space="preserve"> промышленными выбросами.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Рост конкуренции со стороны других регионов, что усложнит задачу по привлечению инвестиций и клиентов.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Таблица 11. Сводная таблица SWOT-анализа</w:t>
      </w:r>
    </w:p>
    <w:tbl>
      <w:tblPr>
        <w:tblStyle w:val="af2"/>
        <w:tblW w:w="0" w:type="auto"/>
        <w:tblLook w:val="04A0"/>
      </w:tblPr>
      <w:tblGrid>
        <w:gridCol w:w="1736"/>
        <w:gridCol w:w="3706"/>
        <w:gridCol w:w="4129"/>
      </w:tblGrid>
      <w:tr w:rsidR="00553642" w:rsidRPr="006B167A" w:rsidTr="007A4A5A"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Факторы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Сильные стороны (S)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Слабые стороны (W)</w:t>
            </w:r>
          </w:p>
        </w:tc>
      </w:tr>
      <w:tr w:rsidR="00553642" w:rsidRPr="006B167A" w:rsidTr="007A4A5A"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Экономика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Наличие минеральных ресурсов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Износ производственного оборудования</w:t>
            </w:r>
          </w:p>
        </w:tc>
      </w:tr>
      <w:tr w:rsidR="00553642" w:rsidRPr="006B167A" w:rsidTr="007A4A5A"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Разнообразие отраслей экономики</w:t>
            </w:r>
          </w:p>
        </w:tc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Низкая платежеспособность населения</w:t>
            </w:r>
          </w:p>
        </w:tc>
      </w:tr>
      <w:tr w:rsidR="00553642" w:rsidRPr="006B167A" w:rsidTr="007A4A5A"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Развитие программ строительства</w:t>
            </w:r>
          </w:p>
        </w:tc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Недостаточная инфраструктура для бизнеса</w:t>
            </w:r>
          </w:p>
        </w:tc>
      </w:tr>
      <w:tr w:rsidR="00553642" w:rsidRPr="006B167A" w:rsidTr="007A4A5A"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Увеличение доли малого бизнеса</w:t>
            </w:r>
          </w:p>
        </w:tc>
        <w:tc>
          <w:tcPr>
            <w:tcW w:w="0" w:type="auto"/>
          </w:tcPr>
          <w:p w:rsidR="007A4A5A" w:rsidRPr="006B167A" w:rsidRDefault="007A4A5A" w:rsidP="007A4A5A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Неполная загрузка мощностей</w:t>
            </w:r>
          </w:p>
        </w:tc>
      </w:tr>
      <w:tr w:rsidR="00553642" w:rsidRPr="006B167A" w:rsidTr="007A4A5A"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Социальное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Участие населения в социальных программах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Нехватка квалифицированных кадров</w:t>
            </w:r>
          </w:p>
        </w:tc>
      </w:tr>
      <w:tr w:rsidR="00553642" w:rsidRPr="006B167A" w:rsidTr="007A4A5A"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Повышение уровня жизни через программы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</w:p>
        </w:tc>
      </w:tr>
      <w:tr w:rsidR="00553642" w:rsidRPr="006B167A" w:rsidTr="007A4A5A"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Экологическое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Существующие экологические программы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Проблемы с загрязнением окружающей среды</w:t>
            </w:r>
          </w:p>
        </w:tc>
      </w:tr>
      <w:tr w:rsidR="007A4A5A" w:rsidRPr="006B167A" w:rsidTr="007A4A5A"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Политическое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Поддержка со стороны местной власти</w:t>
            </w:r>
          </w:p>
        </w:tc>
        <w:tc>
          <w:tcPr>
            <w:tcW w:w="0" w:type="auto"/>
          </w:tcPr>
          <w:p w:rsidR="007A4A5A" w:rsidRPr="006B167A" w:rsidRDefault="007A4A5A" w:rsidP="00B27AFF">
            <w:pPr>
              <w:spacing w:line="276" w:lineRule="auto"/>
              <w:ind w:firstLine="0"/>
              <w:rPr>
                <w:rFonts w:cs="Times New Roman"/>
                <w:color w:val="000000" w:themeColor="text1"/>
                <w:sz w:val="24"/>
              </w:rPr>
            </w:pPr>
            <w:r w:rsidRPr="006B167A">
              <w:rPr>
                <w:rFonts w:cs="Times New Roman"/>
                <w:color w:val="000000" w:themeColor="text1"/>
                <w:sz w:val="24"/>
              </w:rPr>
              <w:t>Риски, связанные с изменением законодательства</w:t>
            </w:r>
          </w:p>
        </w:tc>
      </w:tr>
    </w:tbl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На основе SWOT-анализа выделяются следующие стратегические цели: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Созда</w:t>
      </w:r>
      <w:r w:rsidR="00D87E98" w:rsidRPr="006B167A">
        <w:rPr>
          <w:rFonts w:cs="Times New Roman"/>
          <w:color w:val="000000" w:themeColor="text1"/>
          <w:sz w:val="24"/>
        </w:rPr>
        <w:t>ние положительного имиджа округа</w:t>
      </w:r>
      <w:r w:rsidRPr="006B167A">
        <w:rPr>
          <w:rFonts w:cs="Times New Roman"/>
          <w:color w:val="000000" w:themeColor="text1"/>
          <w:sz w:val="24"/>
        </w:rPr>
        <w:t>: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lastRenderedPageBreak/>
        <w:t>Разработка комплексного маркетингового плана д</w:t>
      </w:r>
      <w:r w:rsidR="00397256" w:rsidRPr="006B167A">
        <w:rPr>
          <w:rFonts w:cs="Times New Roman"/>
          <w:color w:val="000000" w:themeColor="text1"/>
          <w:sz w:val="24"/>
        </w:rPr>
        <w:t>ля повышения узнаваемости округа</w:t>
      </w:r>
      <w:r w:rsidRPr="006B167A">
        <w:rPr>
          <w:rFonts w:cs="Times New Roman"/>
          <w:color w:val="000000" w:themeColor="text1"/>
          <w:sz w:val="24"/>
        </w:rPr>
        <w:t>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 xml:space="preserve">Привлечение инвестиций через создание инкубаторов для </w:t>
      </w:r>
      <w:proofErr w:type="spellStart"/>
      <w:r w:rsidRPr="006B167A">
        <w:rPr>
          <w:rFonts w:cs="Times New Roman"/>
          <w:color w:val="000000" w:themeColor="text1"/>
          <w:sz w:val="24"/>
        </w:rPr>
        <w:t>стартапов</w:t>
      </w:r>
      <w:proofErr w:type="spellEnd"/>
      <w:r w:rsidRPr="006B167A">
        <w:rPr>
          <w:rFonts w:cs="Times New Roman"/>
          <w:color w:val="000000" w:themeColor="text1"/>
          <w:sz w:val="24"/>
        </w:rPr>
        <w:t xml:space="preserve"> и малых предприятий.</w:t>
      </w:r>
    </w:p>
    <w:p w:rsidR="007A4A5A" w:rsidRPr="006B167A" w:rsidRDefault="00397256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Развитие инфраструктуры округа</w:t>
      </w:r>
      <w:r w:rsidR="007A4A5A" w:rsidRPr="006B167A">
        <w:rPr>
          <w:rFonts w:cs="Times New Roman"/>
          <w:color w:val="000000" w:themeColor="text1"/>
          <w:sz w:val="24"/>
        </w:rPr>
        <w:t>: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Увеличение объемов жилищного строительства и капитального ремонта с учетом специфики для удержания населения.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Поддержка транспорта, логистики и коммуникаций для содействия развитию бизнеса.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Модернизация и инновации в производствах: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Содействие внедрению новых технологий в сельском хозяйстве и промышленности.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Программы повышения квалификации рабочих и менеджеров.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Защита окружающей среды: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 xml:space="preserve">Реализация программ охраны природы и </w:t>
      </w:r>
      <w:proofErr w:type="gramStart"/>
      <w:r w:rsidRPr="006B167A">
        <w:rPr>
          <w:rFonts w:cs="Times New Roman"/>
          <w:color w:val="000000" w:themeColor="text1"/>
          <w:sz w:val="24"/>
        </w:rPr>
        <w:t>контроля за</w:t>
      </w:r>
      <w:proofErr w:type="gramEnd"/>
      <w:r w:rsidRPr="006B167A">
        <w:rPr>
          <w:rFonts w:cs="Times New Roman"/>
          <w:color w:val="000000" w:themeColor="text1"/>
          <w:sz w:val="24"/>
        </w:rPr>
        <w:t xml:space="preserve"> загрязнением, с акцентом на промышленность.</w:t>
      </w:r>
    </w:p>
    <w:p w:rsidR="007A4A5A" w:rsidRPr="006B167A" w:rsidRDefault="007A4A5A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Повышение общественного осознания экологических вопросов и развитие устойчивых производственных практик.</w:t>
      </w:r>
    </w:p>
    <w:p w:rsidR="00B459D8" w:rsidRPr="006B167A" w:rsidRDefault="00137E4D" w:rsidP="007A4A5A">
      <w:pPr>
        <w:spacing w:line="276" w:lineRule="auto"/>
        <w:rPr>
          <w:rFonts w:cs="Times New Roman"/>
          <w:color w:val="000000" w:themeColor="text1"/>
          <w:sz w:val="24"/>
        </w:rPr>
      </w:pPr>
      <w:r w:rsidRPr="006B167A">
        <w:rPr>
          <w:rFonts w:cs="Times New Roman"/>
          <w:color w:val="000000" w:themeColor="text1"/>
          <w:sz w:val="24"/>
        </w:rPr>
        <w:t>SWOT-анализ Ельнинского</w:t>
      </w:r>
      <w:r w:rsidR="001C57C2">
        <w:rPr>
          <w:rFonts w:cs="Times New Roman"/>
          <w:color w:val="000000" w:themeColor="text1"/>
          <w:sz w:val="24"/>
        </w:rPr>
        <w:t xml:space="preserve"> </w:t>
      </w:r>
      <w:proofErr w:type="spellStart"/>
      <w:r w:rsidR="001C57C2">
        <w:rPr>
          <w:rFonts w:cs="Times New Roman"/>
          <w:color w:val="000000" w:themeColor="text1"/>
          <w:sz w:val="24"/>
        </w:rPr>
        <w:t>муницпального</w:t>
      </w:r>
      <w:proofErr w:type="spellEnd"/>
      <w:r w:rsidRPr="006B167A">
        <w:rPr>
          <w:rFonts w:cs="Times New Roman"/>
          <w:color w:val="000000" w:themeColor="text1"/>
          <w:sz w:val="24"/>
        </w:rPr>
        <w:t xml:space="preserve"> округа</w:t>
      </w:r>
      <w:r w:rsidR="007A4A5A" w:rsidRPr="006B167A">
        <w:rPr>
          <w:rFonts w:cs="Times New Roman"/>
          <w:color w:val="000000" w:themeColor="text1"/>
          <w:sz w:val="24"/>
        </w:rPr>
        <w:t xml:space="preserve"> подчеркивает необходимость стратегического подхода к развитию всех секторов экономики. Основное внимание должно уделяться модернизации производств и улучшению инфраструктуры, что позволит повыс</w:t>
      </w:r>
      <w:r w:rsidRPr="006B167A">
        <w:rPr>
          <w:rFonts w:cs="Times New Roman"/>
          <w:color w:val="000000" w:themeColor="text1"/>
          <w:sz w:val="24"/>
        </w:rPr>
        <w:t>ить конкурентоспособность округа</w:t>
      </w:r>
      <w:r w:rsidR="007A4A5A" w:rsidRPr="006B167A">
        <w:rPr>
          <w:rFonts w:cs="Times New Roman"/>
          <w:color w:val="000000" w:themeColor="text1"/>
          <w:sz w:val="24"/>
        </w:rPr>
        <w:t>. Важно также активно использовать сильные стороны и возможности, такие как минеральные ресурсы и существующая поддержка предпринимательства, для преодоления слабых сторон и уг</w:t>
      </w:r>
      <w:r w:rsidR="00E574D8" w:rsidRPr="006B167A">
        <w:rPr>
          <w:rFonts w:cs="Times New Roman"/>
          <w:color w:val="000000" w:themeColor="text1"/>
          <w:sz w:val="24"/>
        </w:rPr>
        <w:t>роз, которые стоят перед округом</w:t>
      </w:r>
      <w:r w:rsidR="007A4A5A" w:rsidRPr="006B167A">
        <w:rPr>
          <w:rFonts w:cs="Times New Roman"/>
          <w:color w:val="000000" w:themeColor="text1"/>
          <w:sz w:val="24"/>
        </w:rPr>
        <w:t>. Сфокусированные усилия на экологии и социальной поддержке способствуют улучшению качества жизни местного населения, что критически важно для устойчивого развития Ельнинског</w:t>
      </w:r>
      <w:r w:rsidR="00E574D8" w:rsidRPr="006B167A">
        <w:rPr>
          <w:rFonts w:cs="Times New Roman"/>
          <w:color w:val="000000" w:themeColor="text1"/>
          <w:sz w:val="24"/>
        </w:rPr>
        <w:t>о округа</w:t>
      </w:r>
      <w:r w:rsidR="007A4A5A" w:rsidRPr="006B167A">
        <w:rPr>
          <w:rFonts w:cs="Times New Roman"/>
          <w:color w:val="000000" w:themeColor="text1"/>
          <w:sz w:val="24"/>
        </w:rPr>
        <w:t xml:space="preserve"> до 2035 года.</w:t>
      </w:r>
    </w:p>
    <w:p w:rsidR="008107F9" w:rsidRDefault="008107F9" w:rsidP="00357D70">
      <w:pPr>
        <w:pStyle w:val="2"/>
        <w:spacing w:line="276" w:lineRule="auto"/>
        <w:rPr>
          <w:sz w:val="24"/>
          <w:szCs w:val="24"/>
        </w:rPr>
      </w:pPr>
    </w:p>
    <w:p w:rsidR="00BB047A" w:rsidRPr="00357D70" w:rsidRDefault="00BB047A" w:rsidP="00357D70">
      <w:pPr>
        <w:pStyle w:val="2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>1.</w:t>
      </w:r>
      <w:r w:rsidR="00CA70C7">
        <w:rPr>
          <w:sz w:val="24"/>
          <w:szCs w:val="24"/>
        </w:rPr>
        <w:t>3</w:t>
      </w:r>
      <w:r w:rsidR="00AA5027">
        <w:rPr>
          <w:sz w:val="24"/>
          <w:szCs w:val="24"/>
        </w:rPr>
        <w:t>.3</w:t>
      </w:r>
      <w:r w:rsidRPr="00357D70">
        <w:rPr>
          <w:sz w:val="24"/>
          <w:szCs w:val="24"/>
        </w:rPr>
        <w:t>. Выводы</w:t>
      </w:r>
    </w:p>
    <w:p w:rsidR="00BB047A" w:rsidRPr="00357D70" w:rsidRDefault="00CD1B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</w:t>
      </w:r>
      <w:r w:rsidR="00BB047A" w:rsidRPr="00357D70">
        <w:rPr>
          <w:rFonts w:cs="Times New Roman"/>
          <w:sz w:val="24"/>
        </w:rPr>
        <w:t>нижение уровня безработицы и рост потребности в работниках создают основные предпосылки для экономического роста. Однако снижение числа зарегистрированных безработных может указывать на проблемные аспекты в учете граждан.</w:t>
      </w:r>
    </w:p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Устойчивый рост объема инвестиций и активность малого бизнеса свидетельствуют о наличии благоприятных условий для предпринимательства, но требуется продолжение работы по поддержке и расширению этой сферы.</w:t>
      </w:r>
    </w:p>
    <w:p w:rsidR="00BB047A" w:rsidRPr="00357D70" w:rsidRDefault="00BB04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Увеличение посевной площади является положительным моментом, однако сокращение поголовья КРС и снижение уровня валового надоя молока требуют точечного внимания и подходов к улучшению кадровой базы.</w:t>
      </w:r>
    </w:p>
    <w:p w:rsidR="00CC5FFD" w:rsidRPr="00357D70" w:rsidRDefault="00BB04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Для дальнейшего развития необходимо учитывать рыночные условия, обеспечивать поддержку местным предпринимателям и фермерам, а также создавать условия для возвращения высококвалиф</w:t>
      </w:r>
      <w:r w:rsidR="00EA19E1">
        <w:rPr>
          <w:rFonts w:cs="Times New Roman"/>
          <w:sz w:val="24"/>
        </w:rPr>
        <w:t>ицированных специалистов в округ</w:t>
      </w:r>
      <w:r w:rsidRPr="00357D70">
        <w:rPr>
          <w:rFonts w:cs="Times New Roman"/>
          <w:sz w:val="24"/>
        </w:rPr>
        <w:t>. Это поможет не только улучшить экономические показатели, но и удержать население на территории округа.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p w:rsidR="00CC5FFD" w:rsidRPr="006112A5" w:rsidRDefault="00CC5FFD" w:rsidP="006112A5">
      <w:pPr>
        <w:pStyle w:val="2"/>
        <w:spacing w:line="276" w:lineRule="auto"/>
        <w:rPr>
          <w:sz w:val="24"/>
          <w:szCs w:val="24"/>
        </w:rPr>
      </w:pPr>
      <w:bookmarkStart w:id="4" w:name="_Toc182181966"/>
      <w:r w:rsidRPr="00357D70">
        <w:rPr>
          <w:sz w:val="24"/>
          <w:szCs w:val="24"/>
        </w:rPr>
        <w:t>1.</w:t>
      </w:r>
      <w:r w:rsidR="00CA70C7">
        <w:rPr>
          <w:sz w:val="24"/>
          <w:szCs w:val="24"/>
        </w:rPr>
        <w:t>4</w:t>
      </w:r>
      <w:r w:rsidRPr="00357D70">
        <w:rPr>
          <w:sz w:val="24"/>
          <w:szCs w:val="24"/>
        </w:rPr>
        <w:t>. Социальная сфера</w:t>
      </w:r>
      <w:bookmarkEnd w:id="4"/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последние годы в </w:t>
      </w:r>
      <w:proofErr w:type="spellStart"/>
      <w:r w:rsidRPr="00357D70">
        <w:rPr>
          <w:rFonts w:cs="Times New Roman"/>
          <w:sz w:val="24"/>
        </w:rPr>
        <w:t>Ел</w:t>
      </w:r>
      <w:r w:rsidR="001C69BC">
        <w:rPr>
          <w:rFonts w:cs="Times New Roman"/>
          <w:sz w:val="24"/>
        </w:rPr>
        <w:t>ьнинском</w:t>
      </w:r>
      <w:proofErr w:type="spellEnd"/>
      <w:r w:rsidR="001C57C2">
        <w:rPr>
          <w:rFonts w:cs="Times New Roman"/>
          <w:sz w:val="24"/>
        </w:rPr>
        <w:t xml:space="preserve"> </w:t>
      </w:r>
      <w:proofErr w:type="spellStart"/>
      <w:r w:rsidR="001C57C2">
        <w:rPr>
          <w:rFonts w:cs="Times New Roman"/>
          <w:sz w:val="24"/>
        </w:rPr>
        <w:t>муницпальном</w:t>
      </w:r>
      <w:proofErr w:type="spellEnd"/>
      <w:r w:rsidR="001C69BC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Смоленской области наблюдается положительная динамика в сфере дошкольного образования. Система дошкольного образования представлена тремя учреждениями: МБДОУ «Солнышко», </w:t>
      </w:r>
      <w:r w:rsidRPr="00357D70">
        <w:rPr>
          <w:rFonts w:cs="Times New Roman"/>
          <w:sz w:val="24"/>
        </w:rPr>
        <w:lastRenderedPageBreak/>
        <w:t>МБДОУ «Улыбка» и МБДОУ «Теремок». Доступность дошкольного образования составляет 100%, что позволяет всем желающим детям посещать детские сады без длительных ожиданий.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период с 2020 по 2023 годы и 10 месяцев 2024 года в систем</w:t>
      </w:r>
      <w:r w:rsidR="00DF1E6F">
        <w:rPr>
          <w:rFonts w:cs="Times New Roman"/>
          <w:sz w:val="24"/>
        </w:rPr>
        <w:t>е дошкольного образования округа</w:t>
      </w:r>
      <w:r w:rsidRPr="00357D70">
        <w:rPr>
          <w:rFonts w:cs="Times New Roman"/>
          <w:sz w:val="24"/>
        </w:rPr>
        <w:t xml:space="preserve"> произошли следующие изменения:</w:t>
      </w:r>
    </w:p>
    <w:p w:rsidR="004F7C7A" w:rsidRPr="00357D70" w:rsidRDefault="00DF1E6F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4F7C7A" w:rsidRPr="00357D70">
        <w:rPr>
          <w:rFonts w:cs="Times New Roman"/>
          <w:sz w:val="24"/>
        </w:rPr>
        <w:t>Доля детей, получающих дошкольное образование: за период наблюдается небольшое снижение с 59,1% в 2022 году до 57,9% в 2023 году. Несмотря на это, доступность услуг остается на высоком уровне.</w:t>
      </w:r>
    </w:p>
    <w:p w:rsidR="004F7C7A" w:rsidRPr="00357D70" w:rsidRDefault="00574A31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4F7C7A" w:rsidRPr="00357D70">
        <w:rPr>
          <w:rFonts w:cs="Times New Roman"/>
          <w:sz w:val="24"/>
        </w:rPr>
        <w:t>Количество учреждений и мест: Дошкольные учреждения полностью укомплектованы кадрами и имеют свободные места, что подтверждает отсутствие очереди.</w:t>
      </w:r>
    </w:p>
    <w:p w:rsidR="004F7C7A" w:rsidRPr="00357D70" w:rsidRDefault="00574A31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4F7C7A" w:rsidRPr="00357D70">
        <w:rPr>
          <w:rFonts w:cs="Times New Roman"/>
          <w:sz w:val="24"/>
        </w:rPr>
        <w:t>Кадровые и материальные ресурсы: Все дошкольные учреждения укомплектованы квалифицированными педагогическими кадрами, обладают необходимыми учебно-методическими и материально-техническими ресурсами. Это позволяет организовать обучение в соответствии с современными образовательными стандартами.</w:t>
      </w:r>
    </w:p>
    <w:p w:rsidR="004F7C7A" w:rsidRPr="00357D70" w:rsidRDefault="00574A31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4F7C7A" w:rsidRPr="00357D70">
        <w:rPr>
          <w:rFonts w:cs="Times New Roman"/>
          <w:sz w:val="24"/>
        </w:rPr>
        <w:t>Условия для развития детей: В учреждениях созданы безопасные условия, способствующие физическому и психическому развитию детей.</w:t>
      </w:r>
    </w:p>
    <w:p w:rsidR="004F7C7A" w:rsidRPr="00357D70" w:rsidRDefault="00574A31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4F7C7A" w:rsidRPr="00357D70">
        <w:rPr>
          <w:rFonts w:cs="Times New Roman"/>
          <w:sz w:val="24"/>
        </w:rPr>
        <w:t>Общественное участие: Увеличивается доля родителей, принимающих участие в оценке качества дошкольного образования. Это способствует улучшению образовательного процесса и качеству предоставляемых услуг.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Одним из значимых аспектов является обеспечение бесплатного питания для детей из семей, участвующих в специальной военной операции (СВО). Данное финансирование осуществляется за счет средств местного бюджета, что говорит о социальной ответственности района.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</w:t>
      </w:r>
      <w:r w:rsidR="008107F9">
        <w:rPr>
          <w:rFonts w:cs="Times New Roman"/>
          <w:sz w:val="24"/>
        </w:rPr>
        <w:t xml:space="preserve"> 1</w:t>
      </w:r>
      <w:r w:rsidR="007A4A5A">
        <w:rPr>
          <w:rFonts w:cs="Times New Roman"/>
          <w:sz w:val="24"/>
        </w:rPr>
        <w:t>2</w:t>
      </w:r>
      <w:r w:rsidR="008107F9">
        <w:rPr>
          <w:rFonts w:cs="Times New Roman"/>
          <w:sz w:val="24"/>
        </w:rPr>
        <w:t>.</w:t>
      </w:r>
      <w:r w:rsidRPr="00357D70">
        <w:rPr>
          <w:rFonts w:cs="Times New Roman"/>
          <w:sz w:val="24"/>
        </w:rPr>
        <w:t xml:space="preserve"> Выводы по состоянию дошкольного</w:t>
      </w:r>
      <w:r w:rsidR="006A32DB">
        <w:rPr>
          <w:rFonts w:cs="Times New Roman"/>
          <w:sz w:val="24"/>
        </w:rPr>
        <w:t xml:space="preserve"> образования в </w:t>
      </w:r>
      <w:proofErr w:type="spellStart"/>
      <w:r w:rsidR="006A32DB">
        <w:rPr>
          <w:rFonts w:cs="Times New Roman"/>
          <w:sz w:val="24"/>
        </w:rPr>
        <w:t>Ельнинском</w:t>
      </w:r>
      <w:proofErr w:type="spellEnd"/>
      <w:r w:rsidR="004A60C3">
        <w:rPr>
          <w:rFonts w:cs="Times New Roman"/>
          <w:sz w:val="24"/>
        </w:rPr>
        <w:t xml:space="preserve"> </w:t>
      </w:r>
      <w:proofErr w:type="spellStart"/>
      <w:r w:rsidR="004A60C3">
        <w:rPr>
          <w:rFonts w:cs="Times New Roman"/>
          <w:sz w:val="24"/>
        </w:rPr>
        <w:t>муницпальном</w:t>
      </w:r>
      <w:proofErr w:type="spellEnd"/>
      <w:r w:rsidR="006A32DB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(2020-2024)</w:t>
      </w:r>
    </w:p>
    <w:tbl>
      <w:tblPr>
        <w:tblStyle w:val="af2"/>
        <w:tblW w:w="5000" w:type="pct"/>
        <w:tblLook w:val="04A0"/>
      </w:tblPr>
      <w:tblGrid>
        <w:gridCol w:w="3051"/>
        <w:gridCol w:w="1304"/>
        <w:gridCol w:w="1304"/>
        <w:gridCol w:w="1304"/>
        <w:gridCol w:w="1304"/>
        <w:gridCol w:w="1304"/>
      </w:tblGrid>
      <w:tr w:rsidR="008107F9" w:rsidRPr="008107F9" w:rsidTr="008107F9">
        <w:tc>
          <w:tcPr>
            <w:tcW w:w="15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2021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 xml:space="preserve">10 </w:t>
            </w:r>
            <w:proofErr w:type="spellStart"/>
            <w:proofErr w:type="gramStart"/>
            <w:r w:rsidRPr="008107F9">
              <w:rPr>
                <w:rFonts w:cs="Times New Roman"/>
                <w:sz w:val="24"/>
              </w:rPr>
              <w:t>мес</w:t>
            </w:r>
            <w:proofErr w:type="spellEnd"/>
            <w:proofErr w:type="gramEnd"/>
            <w:r w:rsidRPr="008107F9">
              <w:rPr>
                <w:rFonts w:cs="Times New Roman"/>
                <w:sz w:val="24"/>
              </w:rPr>
              <w:t xml:space="preserve"> 2024</w:t>
            </w:r>
          </w:p>
        </w:tc>
      </w:tr>
      <w:tr w:rsidR="008107F9" w:rsidRPr="008107F9" w:rsidTr="008107F9">
        <w:tc>
          <w:tcPr>
            <w:tcW w:w="15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Доступность дошкольного образования</w:t>
            </w:r>
            <w:proofErr w:type="gramStart"/>
            <w:r w:rsidRPr="008107F9">
              <w:rPr>
                <w:rFonts w:cs="Times New Roman"/>
                <w:sz w:val="24"/>
              </w:rPr>
              <w:t xml:space="preserve"> (%)</w:t>
            </w:r>
            <w:proofErr w:type="gramEnd"/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100</w:t>
            </w:r>
          </w:p>
        </w:tc>
      </w:tr>
      <w:tr w:rsidR="008107F9" w:rsidRPr="008107F9" w:rsidTr="008107F9">
        <w:tc>
          <w:tcPr>
            <w:tcW w:w="15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Доля детей, получающих дошкольное образование</w:t>
            </w:r>
            <w:proofErr w:type="gramStart"/>
            <w:r w:rsidRPr="008107F9">
              <w:rPr>
                <w:rFonts w:cs="Times New Roman"/>
                <w:sz w:val="24"/>
              </w:rPr>
              <w:t xml:space="preserve"> (%)</w:t>
            </w:r>
            <w:proofErr w:type="gramEnd"/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57,0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58,0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59,1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57,9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58,5</w:t>
            </w:r>
          </w:p>
        </w:tc>
      </w:tr>
      <w:tr w:rsidR="008107F9" w:rsidRPr="008107F9" w:rsidTr="008107F9">
        <w:tc>
          <w:tcPr>
            <w:tcW w:w="15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детских садов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</w:tr>
      <w:tr w:rsidR="008107F9" w:rsidRPr="008107F9" w:rsidTr="008107F9">
        <w:tc>
          <w:tcPr>
            <w:tcW w:w="15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свободных мест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30 (на момент)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 (на момент)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32 (на момент)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28 (на момент)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26 (на момент)</w:t>
            </w:r>
          </w:p>
        </w:tc>
      </w:tr>
      <w:tr w:rsidR="008107F9" w:rsidRPr="008107F9" w:rsidTr="008107F9">
        <w:tc>
          <w:tcPr>
            <w:tcW w:w="15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Процент родителей, участвующих в оценке качества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25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30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</w:t>
            </w:r>
          </w:p>
        </w:tc>
      </w:tr>
      <w:tr w:rsidR="008107F9" w:rsidRPr="008107F9" w:rsidTr="008107F9">
        <w:tc>
          <w:tcPr>
            <w:tcW w:w="15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Бесплатное питание для семей СВО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Да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Да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Да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Да</w:t>
            </w:r>
          </w:p>
        </w:tc>
        <w:tc>
          <w:tcPr>
            <w:tcW w:w="68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Да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CC5FFD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B630FC">
        <w:rPr>
          <w:rFonts w:cs="Times New Roman"/>
          <w:color w:val="000000" w:themeColor="text1"/>
          <w:sz w:val="24"/>
        </w:rPr>
        <w:t xml:space="preserve">В целом, система </w:t>
      </w:r>
      <w:r w:rsidRPr="00357D70">
        <w:rPr>
          <w:rFonts w:cs="Times New Roman"/>
          <w:sz w:val="24"/>
        </w:rPr>
        <w:t>дошкольного</w:t>
      </w:r>
      <w:r w:rsidR="00E26ABA">
        <w:rPr>
          <w:rFonts w:cs="Times New Roman"/>
          <w:sz w:val="24"/>
        </w:rPr>
        <w:t xml:space="preserve"> образования в </w:t>
      </w:r>
      <w:proofErr w:type="spellStart"/>
      <w:r w:rsidR="00E26ABA">
        <w:rPr>
          <w:rFonts w:cs="Times New Roman"/>
          <w:sz w:val="24"/>
        </w:rPr>
        <w:t>Ельнинском</w:t>
      </w:r>
      <w:proofErr w:type="spellEnd"/>
      <w:r w:rsidR="004A60C3">
        <w:rPr>
          <w:rFonts w:cs="Times New Roman"/>
          <w:sz w:val="24"/>
        </w:rPr>
        <w:t xml:space="preserve"> </w:t>
      </w:r>
      <w:proofErr w:type="spellStart"/>
      <w:r w:rsidR="004A60C3">
        <w:rPr>
          <w:rFonts w:cs="Times New Roman"/>
          <w:sz w:val="24"/>
        </w:rPr>
        <w:t>муницпальном</w:t>
      </w:r>
      <w:proofErr w:type="spellEnd"/>
      <w:r w:rsidR="00E26ABA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демонстрирует стабильные результаты. Несмотря на небольшое снижение процента детей, получающих дошкольное образование, доступность услуг остается на уровне 100%, что </w:t>
      </w:r>
      <w:r w:rsidRPr="00357D70">
        <w:rPr>
          <w:rFonts w:cs="Times New Roman"/>
          <w:sz w:val="24"/>
        </w:rPr>
        <w:lastRenderedPageBreak/>
        <w:t>свидетельствует о высоком уровне охвата. Все учреждения имеют необходимые условия для обучения и воспитания детей, а также активно вовлекают родителей в процессы оценки и улучшения качества образования. Поддержка семей, участвующих в СВО, через бесплатное питание подчеркивает социальную направленность муниципальных властей.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Образование является важнейшим и приоритетным направлением в деятельности органов местного самоуправления. Систем</w:t>
      </w:r>
      <w:r w:rsidR="00560818">
        <w:rPr>
          <w:rFonts w:cs="Times New Roman"/>
          <w:sz w:val="24"/>
        </w:rPr>
        <w:t>а образования Ельнинского</w:t>
      </w:r>
      <w:r w:rsidR="00E42B4C">
        <w:rPr>
          <w:rFonts w:cs="Times New Roman"/>
          <w:sz w:val="24"/>
        </w:rPr>
        <w:t xml:space="preserve"> муниципального </w:t>
      </w:r>
      <w:r w:rsidR="00560818">
        <w:rPr>
          <w:rFonts w:cs="Times New Roman"/>
          <w:sz w:val="24"/>
        </w:rPr>
        <w:t xml:space="preserve"> округа</w:t>
      </w:r>
      <w:r w:rsidR="00AE1DF1">
        <w:rPr>
          <w:rFonts w:cs="Times New Roman"/>
          <w:sz w:val="24"/>
        </w:rPr>
        <w:t xml:space="preserve"> включает 4</w:t>
      </w:r>
      <w:r w:rsidRPr="00357D70">
        <w:rPr>
          <w:rFonts w:cs="Times New Roman"/>
          <w:sz w:val="24"/>
        </w:rPr>
        <w:t xml:space="preserve"> общеобразовательных организаций и 3 филиала,</w:t>
      </w:r>
      <w:r w:rsidR="00B630FC">
        <w:rPr>
          <w:rFonts w:cs="Times New Roman"/>
          <w:sz w:val="24"/>
        </w:rPr>
        <w:t xml:space="preserve"> в которых на 2023 год обучалось</w:t>
      </w:r>
      <w:r w:rsidRPr="00357D70">
        <w:rPr>
          <w:rFonts w:cs="Times New Roman"/>
          <w:sz w:val="24"/>
        </w:rPr>
        <w:t xml:space="preserve"> 966 человек, что свидетельствует о стабильном охвате учащихся.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Численность </w:t>
      </w:r>
      <w:proofErr w:type="gramStart"/>
      <w:r w:rsidRPr="00357D70">
        <w:rPr>
          <w:rFonts w:cs="Times New Roman"/>
          <w:sz w:val="24"/>
        </w:rPr>
        <w:t>обучающихся</w:t>
      </w:r>
      <w:proofErr w:type="gramEnd"/>
      <w:r w:rsidRPr="00357D70">
        <w:rPr>
          <w:rFonts w:cs="Times New Roman"/>
          <w:sz w:val="24"/>
        </w:rPr>
        <w:t>: В 2020 году количество обучающихся составило 1006 человек. В 2022 году этот показатель сократился до 966 человек, что может быть связано с демографическими изменениями. Численность учеников в городских школах уменьшилась с 911 человек в 2022 году до 889 человек в 2023 году, тогда как в сельских школах наблюдается аналогичная тенденция — с 95 до 77 человек.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Подбор преподавательских кадров: В 2023 году обра</w:t>
      </w:r>
      <w:r w:rsidR="00B630FC">
        <w:rPr>
          <w:rFonts w:cs="Times New Roman"/>
          <w:sz w:val="24"/>
        </w:rPr>
        <w:t>зовательный процесс обеспечивало</w:t>
      </w:r>
      <w:r w:rsidRPr="00357D70">
        <w:rPr>
          <w:rFonts w:cs="Times New Roman"/>
          <w:sz w:val="24"/>
        </w:rPr>
        <w:t xml:space="preserve"> 105 педагогов, из которых 80% имеют высокую квалификацию. Это позволяет гарантировать высокий уровень образовательных услуг.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Форма образования: В 2023 году 4 человека получали образование вне образовательных организаций, а численность детей с ограниченными возможностями здоровья составила 20 человек, из кото</w:t>
      </w:r>
      <w:r w:rsidR="000D459F">
        <w:rPr>
          <w:rFonts w:cs="Times New Roman"/>
          <w:sz w:val="24"/>
        </w:rPr>
        <w:t>рых 16 обучались в школах, а 4 -</w:t>
      </w:r>
      <w:r w:rsidRPr="00357D70">
        <w:rPr>
          <w:rFonts w:cs="Times New Roman"/>
          <w:sz w:val="24"/>
        </w:rPr>
        <w:t xml:space="preserve"> на домашнем обучении.</w:t>
      </w:r>
    </w:p>
    <w:p w:rsidR="004F7C7A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Качество образования: Выпускники 9 и 11 классов показывают положительную динамику в поступлении в учебные заведения: из 112 выпускников 9-х классов в 2023 году 65 поступили в средние профессиональные учреждения, а из 43 выпускников 11-х классов 24 поступили в ВУЗы.</w:t>
      </w:r>
    </w:p>
    <w:p w:rsidR="00F07C20" w:rsidRPr="00357D70" w:rsidRDefault="00F07C20" w:rsidP="00357D70">
      <w:pPr>
        <w:spacing w:line="276" w:lineRule="auto"/>
        <w:rPr>
          <w:rFonts w:cs="Times New Roman"/>
          <w:sz w:val="24"/>
        </w:rPr>
      </w:pPr>
    </w:p>
    <w:p w:rsidR="004F7C7A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 1</w:t>
      </w:r>
      <w:r w:rsidR="007A4A5A">
        <w:rPr>
          <w:rFonts w:cs="Times New Roman"/>
          <w:sz w:val="24"/>
        </w:rPr>
        <w:t>3</w:t>
      </w:r>
      <w:r w:rsidRPr="00357D70">
        <w:rPr>
          <w:rFonts w:cs="Times New Roman"/>
          <w:sz w:val="24"/>
        </w:rPr>
        <w:t>. Динамика числа обучающихся и выпускников</w:t>
      </w:r>
    </w:p>
    <w:p w:rsidR="00F07C20" w:rsidRPr="00357D70" w:rsidRDefault="00F07C20" w:rsidP="00357D70">
      <w:pPr>
        <w:spacing w:line="276" w:lineRule="auto"/>
        <w:rPr>
          <w:rFonts w:cs="Times New Roman"/>
          <w:sz w:val="24"/>
        </w:rPr>
      </w:pPr>
    </w:p>
    <w:tbl>
      <w:tblPr>
        <w:tblStyle w:val="af2"/>
        <w:tblW w:w="0" w:type="auto"/>
        <w:tblLook w:val="04A0"/>
      </w:tblPr>
      <w:tblGrid>
        <w:gridCol w:w="696"/>
        <w:gridCol w:w="2606"/>
        <w:gridCol w:w="2030"/>
        <w:gridCol w:w="2183"/>
        <w:gridCol w:w="2056"/>
      </w:tblGrid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Год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 xml:space="preserve">Общее количество </w:t>
            </w:r>
            <w:proofErr w:type="gramStart"/>
            <w:r w:rsidRPr="008107F9">
              <w:rPr>
                <w:rFonts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Выпускники 9 классов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proofErr w:type="gramStart"/>
            <w:r w:rsidRPr="008107F9">
              <w:rPr>
                <w:rFonts w:cs="Times New Roman"/>
                <w:sz w:val="24"/>
              </w:rPr>
              <w:t>Поступившие</w:t>
            </w:r>
            <w:proofErr w:type="gramEnd"/>
            <w:r w:rsidRPr="008107F9">
              <w:rPr>
                <w:rFonts w:cs="Times New Roman"/>
                <w:sz w:val="24"/>
              </w:rPr>
              <w:t xml:space="preserve"> в 10 класс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Поступившие в ССУЗ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2020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1006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-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966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41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41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966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112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47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65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Все учащиеся, нуждающиеся в подвозе, обеспечены транспортом. В 2023 году 106 детей были доставлены к учебным заведениям с помощью 6 автобусов, оснащенных системой ГЛОНАСС.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образовательных учреждениях созданы условия для питания учащихся. В 2023 году 357 детей получали бесплатные горячие завтраки. Также 127 учащихся из малоимущих семей были обеспечены бесплатным питанием за счет областного бюджета.</w:t>
      </w:r>
    </w:p>
    <w:p w:rsidR="004F7C7A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летний период 2023 года функционировало 2 лагеря, охвативших 135 детей, а также организовано временное трудоустройство 21 несовершеннолетнего в об</w:t>
      </w:r>
      <w:r w:rsidR="00E42B4C">
        <w:rPr>
          <w:rFonts w:cs="Times New Roman"/>
          <w:sz w:val="24"/>
        </w:rPr>
        <w:t>разовательных учреждениях округа</w:t>
      </w:r>
      <w:r w:rsidRPr="00357D70">
        <w:rPr>
          <w:rFonts w:cs="Times New Roman"/>
          <w:sz w:val="24"/>
        </w:rPr>
        <w:t>.</w:t>
      </w: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F07C20" w:rsidRPr="00357D70" w:rsidRDefault="00F07C20" w:rsidP="00357D70">
      <w:pPr>
        <w:spacing w:line="276" w:lineRule="auto"/>
        <w:rPr>
          <w:rFonts w:cs="Times New Roman"/>
          <w:sz w:val="24"/>
        </w:rPr>
      </w:pP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</w:t>
      </w:r>
      <w:r w:rsidR="008107F9">
        <w:rPr>
          <w:rFonts w:cs="Times New Roman"/>
          <w:sz w:val="24"/>
        </w:rPr>
        <w:t>1</w:t>
      </w:r>
      <w:r w:rsidR="007A4A5A">
        <w:rPr>
          <w:rFonts w:cs="Times New Roman"/>
          <w:sz w:val="24"/>
        </w:rPr>
        <w:t>4</w:t>
      </w:r>
      <w:r w:rsidRPr="00357D70">
        <w:rPr>
          <w:rFonts w:cs="Times New Roman"/>
          <w:sz w:val="24"/>
        </w:rPr>
        <w:t>. Итоги летнего оздоровления</w:t>
      </w:r>
    </w:p>
    <w:tbl>
      <w:tblPr>
        <w:tblStyle w:val="af2"/>
        <w:tblW w:w="5000" w:type="pct"/>
        <w:tblLook w:val="04A0"/>
      </w:tblPr>
      <w:tblGrid>
        <w:gridCol w:w="8057"/>
        <w:gridCol w:w="1514"/>
      </w:tblGrid>
      <w:tr w:rsidR="008107F9" w:rsidRPr="008107F9" w:rsidTr="008107F9">
        <w:tc>
          <w:tcPr>
            <w:tcW w:w="420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Направление</w:t>
            </w:r>
          </w:p>
        </w:tc>
        <w:tc>
          <w:tcPr>
            <w:tcW w:w="79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 год</w:t>
            </w:r>
          </w:p>
        </w:tc>
      </w:tr>
      <w:tr w:rsidR="008107F9" w:rsidRPr="008107F9" w:rsidTr="008107F9">
        <w:tc>
          <w:tcPr>
            <w:tcW w:w="420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Общее количество детей в лагерях</w:t>
            </w:r>
          </w:p>
        </w:tc>
        <w:tc>
          <w:tcPr>
            <w:tcW w:w="79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135</w:t>
            </w:r>
          </w:p>
        </w:tc>
      </w:tr>
      <w:tr w:rsidR="008107F9" w:rsidRPr="008107F9" w:rsidTr="008107F9">
        <w:tc>
          <w:tcPr>
            <w:tcW w:w="420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Бесплатные путевки</w:t>
            </w:r>
          </w:p>
        </w:tc>
        <w:tc>
          <w:tcPr>
            <w:tcW w:w="79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-</w:t>
            </w:r>
          </w:p>
        </w:tc>
      </w:tr>
      <w:tr w:rsidR="008107F9" w:rsidRPr="008107F9" w:rsidTr="008107F9">
        <w:tc>
          <w:tcPr>
            <w:tcW w:w="420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Детей, которые находятся на профилактическом учете</w:t>
            </w:r>
          </w:p>
        </w:tc>
        <w:tc>
          <w:tcPr>
            <w:tcW w:w="79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</w:t>
            </w:r>
          </w:p>
        </w:tc>
      </w:tr>
      <w:tr w:rsidR="008107F9" w:rsidRPr="008107F9" w:rsidTr="008107F9">
        <w:tc>
          <w:tcPr>
            <w:tcW w:w="420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proofErr w:type="spellStart"/>
            <w:r w:rsidRPr="008107F9">
              <w:rPr>
                <w:rFonts w:cs="Times New Roman"/>
                <w:sz w:val="24"/>
              </w:rPr>
              <w:t>Малозатратные</w:t>
            </w:r>
            <w:proofErr w:type="spellEnd"/>
            <w:r w:rsidRPr="008107F9">
              <w:rPr>
                <w:rFonts w:cs="Times New Roman"/>
                <w:sz w:val="24"/>
              </w:rPr>
              <w:t xml:space="preserve"> формы отдыха</w:t>
            </w:r>
          </w:p>
        </w:tc>
        <w:tc>
          <w:tcPr>
            <w:tcW w:w="79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205</w:t>
            </w:r>
          </w:p>
        </w:tc>
      </w:tr>
      <w:tr w:rsidR="008107F9" w:rsidRPr="008107F9" w:rsidTr="008107F9">
        <w:tc>
          <w:tcPr>
            <w:tcW w:w="420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Трудоустроенные несовершеннолетние</w:t>
            </w:r>
          </w:p>
        </w:tc>
        <w:tc>
          <w:tcPr>
            <w:tcW w:w="791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21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Проведенный анализ пок</w:t>
      </w:r>
      <w:r w:rsidR="00613E86">
        <w:rPr>
          <w:rFonts w:cs="Times New Roman"/>
          <w:sz w:val="24"/>
        </w:rPr>
        <w:t xml:space="preserve">азывает, что в </w:t>
      </w:r>
      <w:proofErr w:type="spellStart"/>
      <w:r w:rsidR="00613E86">
        <w:rPr>
          <w:rFonts w:cs="Times New Roman"/>
          <w:sz w:val="24"/>
        </w:rPr>
        <w:t>Ельнинском</w:t>
      </w:r>
      <w:proofErr w:type="spellEnd"/>
      <w:r w:rsidR="0001049E">
        <w:rPr>
          <w:rFonts w:cs="Times New Roman"/>
          <w:sz w:val="24"/>
        </w:rPr>
        <w:t xml:space="preserve"> муниципальном</w:t>
      </w:r>
      <w:r w:rsidR="00613E86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в сфере образования осуществляется комплексный подход к организации учебного процесса, обеспечению безопасности, питанию и оздоровлению детей. Несмотря на снижение общего количества </w:t>
      </w:r>
      <w:proofErr w:type="gramStart"/>
      <w:r w:rsidRPr="00357D70">
        <w:rPr>
          <w:rFonts w:cs="Times New Roman"/>
          <w:sz w:val="24"/>
        </w:rPr>
        <w:t>обучающихся</w:t>
      </w:r>
      <w:proofErr w:type="gramEnd"/>
      <w:r w:rsidRPr="00357D70">
        <w:rPr>
          <w:rFonts w:cs="Times New Roman"/>
          <w:sz w:val="24"/>
        </w:rPr>
        <w:t>, сохраняются высокие стандарты качества образования. Реализация проектов, таких как «Современная школа» и «Цифровая образовательная среда», способствует обновлению учебных методов и обеспечению современных образовательных технологий.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Система образования готова к новым вызовам и продолжает развиваться, что особенно важно в условиях современных социокультурных изменений.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Система опеки и попечительства играет ключевую роль в защите прав и интересов несовершеннолетних, в особенности детей-сирот и детей, оставшихся без родительского попечения. В условиях растущей социальной напряженности и увеличения числа семей с трудностями, деятельность органов опеки стала особенно актуальной. В данном анализе рассмотрим основные направления работы, количественные и качественные показатели по опеке и по</w:t>
      </w:r>
      <w:r w:rsidR="00A227AE">
        <w:rPr>
          <w:rFonts w:cs="Times New Roman"/>
          <w:sz w:val="24"/>
        </w:rPr>
        <w:t xml:space="preserve">печительству в </w:t>
      </w:r>
      <w:proofErr w:type="spellStart"/>
      <w:r w:rsidR="00A227AE">
        <w:rPr>
          <w:rFonts w:cs="Times New Roman"/>
          <w:sz w:val="24"/>
        </w:rPr>
        <w:t>Ельнинском</w:t>
      </w:r>
      <w:proofErr w:type="spellEnd"/>
      <w:r w:rsidR="00664B7D">
        <w:rPr>
          <w:rFonts w:cs="Times New Roman"/>
          <w:sz w:val="24"/>
        </w:rPr>
        <w:t xml:space="preserve"> </w:t>
      </w:r>
      <w:proofErr w:type="spellStart"/>
      <w:r w:rsidR="00664B7D">
        <w:rPr>
          <w:rFonts w:cs="Times New Roman"/>
          <w:sz w:val="24"/>
        </w:rPr>
        <w:t>муницпальном</w:t>
      </w:r>
      <w:proofErr w:type="spellEnd"/>
      <w:r w:rsidR="00A227AE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за 2020-2023 годы, а также данные за 10 месяцев 2024 года.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Ключевыми направлениями работы сектора по опеке и попечительству являются: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Соблюдение прав несовершеннолетних: Основное внимание уделяется защите прав детей-сирот и детей, оставшихся без попечения родителей. Правоохранительные органы и социальные службы активно работают над выявлением и защитой прав данной категории граждан.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Выявление и устройство детей: Продолжает проводиться работа по выявлению детей, оставшихся без родительского попечения и их устройству в семьи. Создаются условия для различных форм устройства, таких как усыновление, опека и приемные семьи.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Профилактика семейного неблагополучия: Профилактические мероприятия способствуют предотвращению случаев, когда дети могут оказаться без попечения родителей.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Защита жилищных прав: Важным аспектом работы является защита имущественных прав несовершеннолетних, особенно права на жилье.</w:t>
      </w:r>
    </w:p>
    <w:p w:rsidR="004F7C7A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На 01.01.2024 на учете в секторе по опеке и попечительству состояло 40 детей, из которых 11 под опекой, а 29 находились в приемных семьях. За 2023 год был выявлен один ребенок, оставшийся без попечения, который был устроен в замещающую семью. Кроме того, в 2023 году было проведено 44 контрольных обследования условий жизни опекаемых детей и 13 межведомственных рейдов.</w:t>
      </w: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F07C20" w:rsidRPr="00357D70" w:rsidRDefault="00F07C20" w:rsidP="00357D70">
      <w:pPr>
        <w:spacing w:line="276" w:lineRule="auto"/>
        <w:rPr>
          <w:rFonts w:cs="Times New Roman"/>
          <w:sz w:val="24"/>
        </w:rPr>
      </w:pP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Таблица 1</w:t>
      </w:r>
      <w:r w:rsidR="007A4A5A">
        <w:rPr>
          <w:rFonts w:cs="Times New Roman"/>
          <w:sz w:val="24"/>
        </w:rPr>
        <w:t>5</w:t>
      </w:r>
      <w:r w:rsidR="008107F9">
        <w:rPr>
          <w:rFonts w:cs="Times New Roman"/>
          <w:sz w:val="24"/>
        </w:rPr>
        <w:t>.</w:t>
      </w:r>
      <w:r w:rsidRPr="00357D70">
        <w:rPr>
          <w:rFonts w:cs="Times New Roman"/>
          <w:sz w:val="24"/>
        </w:rPr>
        <w:t xml:space="preserve"> Основные показатели опеки и попечительства (2020-2023 годы)</w:t>
      </w:r>
    </w:p>
    <w:tbl>
      <w:tblPr>
        <w:tblStyle w:val="af2"/>
        <w:tblW w:w="4944" w:type="pct"/>
        <w:tblLook w:val="04A0"/>
      </w:tblPr>
      <w:tblGrid>
        <w:gridCol w:w="5390"/>
        <w:gridCol w:w="711"/>
        <w:gridCol w:w="712"/>
        <w:gridCol w:w="712"/>
        <w:gridCol w:w="712"/>
        <w:gridCol w:w="1227"/>
      </w:tblGrid>
      <w:tr w:rsidR="008107F9" w:rsidRPr="008107F9" w:rsidTr="00880170">
        <w:tc>
          <w:tcPr>
            <w:tcW w:w="284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2020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2021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</w:t>
            </w:r>
          </w:p>
        </w:tc>
        <w:tc>
          <w:tcPr>
            <w:tcW w:w="64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 мес. 2024</w:t>
            </w:r>
          </w:p>
        </w:tc>
      </w:tr>
      <w:tr w:rsidR="008107F9" w:rsidRPr="008107F9" w:rsidTr="00880170">
        <w:tc>
          <w:tcPr>
            <w:tcW w:w="284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детей на учете в секторе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50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42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</w:t>
            </w:r>
          </w:p>
        </w:tc>
        <w:tc>
          <w:tcPr>
            <w:tcW w:w="64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38</w:t>
            </w:r>
          </w:p>
        </w:tc>
      </w:tr>
      <w:tr w:rsidR="008107F9" w:rsidRPr="008107F9" w:rsidTr="00880170">
        <w:tc>
          <w:tcPr>
            <w:tcW w:w="284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детей под опекой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15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12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11</w:t>
            </w:r>
          </w:p>
        </w:tc>
        <w:tc>
          <w:tcPr>
            <w:tcW w:w="64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</w:t>
            </w:r>
          </w:p>
        </w:tc>
      </w:tr>
      <w:tr w:rsidR="008107F9" w:rsidRPr="008107F9" w:rsidTr="00880170">
        <w:tc>
          <w:tcPr>
            <w:tcW w:w="284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детей в приемных семьях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30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28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29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29</w:t>
            </w:r>
          </w:p>
        </w:tc>
        <w:tc>
          <w:tcPr>
            <w:tcW w:w="64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28</w:t>
            </w:r>
          </w:p>
        </w:tc>
      </w:tr>
      <w:tr w:rsidR="008107F9" w:rsidRPr="008107F9" w:rsidTr="00880170">
        <w:tc>
          <w:tcPr>
            <w:tcW w:w="284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выявленных детей, оставшихся без попечения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</w:t>
            </w:r>
          </w:p>
        </w:tc>
        <w:tc>
          <w:tcPr>
            <w:tcW w:w="64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0</w:t>
            </w:r>
          </w:p>
        </w:tc>
      </w:tr>
      <w:tr w:rsidR="008107F9" w:rsidRPr="008107F9" w:rsidTr="00880170">
        <w:tc>
          <w:tcPr>
            <w:tcW w:w="284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контрольных обследований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38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42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44</w:t>
            </w:r>
          </w:p>
        </w:tc>
        <w:tc>
          <w:tcPr>
            <w:tcW w:w="64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</w:t>
            </w:r>
          </w:p>
        </w:tc>
      </w:tr>
      <w:tr w:rsidR="008107F9" w:rsidRPr="008107F9" w:rsidTr="00880170">
        <w:tc>
          <w:tcPr>
            <w:tcW w:w="284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проведенных межведомственных рейдов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12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14</w:t>
            </w:r>
          </w:p>
        </w:tc>
        <w:tc>
          <w:tcPr>
            <w:tcW w:w="3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</w:t>
            </w:r>
          </w:p>
        </w:tc>
        <w:tc>
          <w:tcPr>
            <w:tcW w:w="648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За последние годы особое внимание уделяется подготовке опекунов и попечителей. Одним из позитивных моментов является обучение кандидатов в опекуны, благодаря чему в 2023 году один кандидат успешно прошел курс. Также в результате сотрудничества с социальными учреждениями психологическую помощь получили 6 семей, что подтверждает наличие комплексного подхода к решению проблем в области опеки.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Существуют определенные проблемы, такие как недостаточное количество приемных семей и низкий уровень выявления семейного неблагополучия. Однако за 2023 год 5 родителей были лишены родительских прав, что свидетельствует о</w:t>
      </w:r>
      <w:r w:rsidR="00664B7D">
        <w:rPr>
          <w:rFonts w:cs="Times New Roman"/>
          <w:sz w:val="24"/>
        </w:rPr>
        <w:t>б</w:t>
      </w:r>
      <w:r w:rsidRPr="00357D70">
        <w:rPr>
          <w:rFonts w:cs="Times New Roman"/>
          <w:sz w:val="24"/>
        </w:rPr>
        <w:t xml:space="preserve"> активной работе судебных органов и социальных служб по защите прав детей.</w:t>
      </w:r>
    </w:p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Таблица </w:t>
      </w:r>
      <w:r w:rsidR="008107F9">
        <w:rPr>
          <w:rFonts w:cs="Times New Roman"/>
          <w:sz w:val="24"/>
        </w:rPr>
        <w:t>1</w:t>
      </w:r>
      <w:r w:rsidR="007A4A5A">
        <w:rPr>
          <w:rFonts w:cs="Times New Roman"/>
          <w:sz w:val="24"/>
        </w:rPr>
        <w:t>6</w:t>
      </w:r>
      <w:r w:rsidR="008107F9">
        <w:rPr>
          <w:rFonts w:cs="Times New Roman"/>
          <w:sz w:val="24"/>
        </w:rPr>
        <w:t>.</w:t>
      </w:r>
      <w:r w:rsidRPr="00357D70">
        <w:rPr>
          <w:rFonts w:cs="Times New Roman"/>
          <w:sz w:val="24"/>
        </w:rPr>
        <w:t xml:space="preserve"> Результаты деятельности по опеке и попечительству</w:t>
      </w:r>
    </w:p>
    <w:tbl>
      <w:tblPr>
        <w:tblStyle w:val="af2"/>
        <w:tblW w:w="5000" w:type="pct"/>
        <w:tblLook w:val="04A0"/>
      </w:tblPr>
      <w:tblGrid>
        <w:gridCol w:w="7081"/>
        <w:gridCol w:w="794"/>
        <w:gridCol w:w="1696"/>
      </w:tblGrid>
      <w:tr w:rsidR="008107F9" w:rsidRPr="008107F9" w:rsidTr="007A4A5A">
        <w:tc>
          <w:tcPr>
            <w:tcW w:w="3699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415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</w:t>
            </w:r>
          </w:p>
        </w:tc>
        <w:tc>
          <w:tcPr>
            <w:tcW w:w="886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 мес. 2024</w:t>
            </w:r>
          </w:p>
        </w:tc>
      </w:tr>
      <w:tr w:rsidR="008107F9" w:rsidRPr="008107F9" w:rsidTr="007A4A5A">
        <w:tc>
          <w:tcPr>
            <w:tcW w:w="3699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проверок условий жизни детей</w:t>
            </w:r>
          </w:p>
        </w:tc>
        <w:tc>
          <w:tcPr>
            <w:tcW w:w="415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44</w:t>
            </w:r>
          </w:p>
        </w:tc>
        <w:tc>
          <w:tcPr>
            <w:tcW w:w="886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</w:t>
            </w:r>
          </w:p>
        </w:tc>
      </w:tr>
      <w:tr w:rsidR="008107F9" w:rsidRPr="008107F9" w:rsidTr="007A4A5A">
        <w:tc>
          <w:tcPr>
            <w:tcW w:w="3699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детей, устроенных в замещающие семьи</w:t>
            </w:r>
          </w:p>
        </w:tc>
        <w:tc>
          <w:tcPr>
            <w:tcW w:w="415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</w:t>
            </w:r>
          </w:p>
        </w:tc>
        <w:tc>
          <w:tcPr>
            <w:tcW w:w="886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0</w:t>
            </w:r>
          </w:p>
        </w:tc>
      </w:tr>
      <w:tr w:rsidR="008107F9" w:rsidRPr="008107F9" w:rsidTr="007A4A5A">
        <w:tc>
          <w:tcPr>
            <w:tcW w:w="3699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заявлений на опеку и попечительство</w:t>
            </w:r>
          </w:p>
        </w:tc>
        <w:tc>
          <w:tcPr>
            <w:tcW w:w="415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  <w:tc>
          <w:tcPr>
            <w:tcW w:w="886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</w:t>
            </w:r>
          </w:p>
        </w:tc>
      </w:tr>
      <w:tr w:rsidR="008107F9" w:rsidRPr="008107F9" w:rsidTr="007A4A5A">
        <w:tc>
          <w:tcPr>
            <w:tcW w:w="3699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семей, получивших психологическую помощь</w:t>
            </w:r>
          </w:p>
        </w:tc>
        <w:tc>
          <w:tcPr>
            <w:tcW w:w="415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</w:t>
            </w:r>
          </w:p>
        </w:tc>
        <w:tc>
          <w:tcPr>
            <w:tcW w:w="886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</w:t>
            </w:r>
          </w:p>
        </w:tc>
      </w:tr>
      <w:tr w:rsidR="008107F9" w:rsidRPr="008107F9" w:rsidTr="007A4A5A">
        <w:tc>
          <w:tcPr>
            <w:tcW w:w="3699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лишений родительских прав</w:t>
            </w:r>
          </w:p>
        </w:tc>
        <w:tc>
          <w:tcPr>
            <w:tcW w:w="415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</w:t>
            </w:r>
          </w:p>
        </w:tc>
        <w:tc>
          <w:tcPr>
            <w:tcW w:w="886" w:type="pct"/>
          </w:tcPr>
          <w:p w:rsidR="008107F9" w:rsidRPr="008107F9" w:rsidRDefault="008107F9" w:rsidP="008107F9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</w:t>
            </w:r>
          </w:p>
        </w:tc>
      </w:tr>
    </w:tbl>
    <w:p w:rsidR="004F7C7A" w:rsidRPr="00357D70" w:rsidRDefault="004F7C7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Анализ показывает, что система опеки и по</w:t>
      </w:r>
      <w:r w:rsidR="00880170">
        <w:rPr>
          <w:rFonts w:cs="Times New Roman"/>
          <w:sz w:val="24"/>
        </w:rPr>
        <w:t xml:space="preserve">печительства в </w:t>
      </w:r>
      <w:proofErr w:type="spellStart"/>
      <w:r w:rsidR="00880170">
        <w:rPr>
          <w:rFonts w:cs="Times New Roman"/>
          <w:sz w:val="24"/>
        </w:rPr>
        <w:t>Ельнинском</w:t>
      </w:r>
      <w:proofErr w:type="spellEnd"/>
      <w:r w:rsidR="000E446E">
        <w:rPr>
          <w:rFonts w:cs="Times New Roman"/>
          <w:sz w:val="24"/>
        </w:rPr>
        <w:t xml:space="preserve"> </w:t>
      </w:r>
      <w:proofErr w:type="spellStart"/>
      <w:r w:rsidR="000E446E">
        <w:rPr>
          <w:rFonts w:cs="Times New Roman"/>
          <w:sz w:val="24"/>
        </w:rPr>
        <w:t>муницпальном</w:t>
      </w:r>
      <w:proofErr w:type="spellEnd"/>
      <w:r w:rsidR="00880170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за 2020-2023 годы претерпела определенные изменения. Несмотря на снижение числа воспитанников в системе, работа по выявлению детей без попечения, их устройству и защите прав продолжается активно. Важно отметить, что сфера опеки требует постоянного внимания и улучшения механизмов работы с семьями, находящимися в неблагополучных условиях. Необходимо усилить профилактические меры и работу с потенциальными опекунами, чтобы обеспечить достойное будущее для несовершеннолетних, нуждающихся в помощи.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Немаловажную роль играет деятельность учреждений культуры, которая направлена на достижение максимальной доступности культурных благ для всех жителей района.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F4D79">
        <w:rPr>
          <w:rFonts w:cs="Times New Roman"/>
          <w:sz w:val="24"/>
        </w:rPr>
        <w:t>В 2023 году</w:t>
      </w:r>
      <w:r w:rsidR="003F4D79">
        <w:rPr>
          <w:rFonts w:cs="Times New Roman"/>
          <w:sz w:val="24"/>
        </w:rPr>
        <w:t xml:space="preserve"> в </w:t>
      </w:r>
      <w:proofErr w:type="spellStart"/>
      <w:r w:rsidR="003F4D79">
        <w:rPr>
          <w:rFonts w:cs="Times New Roman"/>
          <w:sz w:val="24"/>
        </w:rPr>
        <w:t>Ельнинском</w:t>
      </w:r>
      <w:proofErr w:type="spellEnd"/>
      <w:r w:rsidR="000E446E">
        <w:rPr>
          <w:rFonts w:cs="Times New Roman"/>
          <w:sz w:val="24"/>
        </w:rPr>
        <w:t xml:space="preserve"> муниципальном</w:t>
      </w:r>
      <w:r w:rsidR="003F4D79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работали следующие учреждения культуры: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1.Муниципальное бюджетное учреждение культуры «Ельнинский районный  централизованный  культурно - досуговый  центр», (далее – МБУК «Культурно-досуговый центр»),  включающий  в  себя: районный  Дом  культуры   и его 16 филиалов, из них: 14 сельских Домов культуры, 2 - сельских клуба.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lastRenderedPageBreak/>
        <w:t xml:space="preserve">2.Муниципальное бюджетное учреждение культуры «Ельнинский районный </w:t>
      </w:r>
      <w:proofErr w:type="spellStart"/>
      <w:r w:rsidRPr="00357D70">
        <w:rPr>
          <w:rFonts w:cs="Times New Roman"/>
          <w:sz w:val="24"/>
        </w:rPr>
        <w:t>историко</w:t>
      </w:r>
      <w:proofErr w:type="spellEnd"/>
      <w:r w:rsidRPr="00357D70">
        <w:rPr>
          <w:rFonts w:cs="Times New Roman"/>
          <w:sz w:val="24"/>
        </w:rPr>
        <w:t>–краеведческий музей», (далее–МБУК «Ельнинский музей»).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3.Муниципальное бюджетное учреждение культуры «</w:t>
      </w:r>
      <w:proofErr w:type="spellStart"/>
      <w:r w:rsidRPr="00357D70">
        <w:rPr>
          <w:rFonts w:cs="Times New Roman"/>
          <w:sz w:val="24"/>
        </w:rPr>
        <w:t>Ельнинская</w:t>
      </w:r>
      <w:proofErr w:type="spellEnd"/>
      <w:r w:rsidRPr="00357D70">
        <w:rPr>
          <w:rFonts w:cs="Times New Roman"/>
          <w:sz w:val="24"/>
        </w:rPr>
        <w:t xml:space="preserve">  </w:t>
      </w:r>
      <w:proofErr w:type="spellStart"/>
      <w:r w:rsidRPr="00357D70">
        <w:rPr>
          <w:rFonts w:cs="Times New Roman"/>
          <w:sz w:val="24"/>
        </w:rPr>
        <w:t>межпоселенческая</w:t>
      </w:r>
      <w:proofErr w:type="spellEnd"/>
      <w:r w:rsidRPr="00357D70">
        <w:rPr>
          <w:rFonts w:cs="Times New Roman"/>
          <w:sz w:val="24"/>
        </w:rPr>
        <w:t xml:space="preserve">  централизованная  библиоте</w:t>
      </w:r>
      <w:r w:rsidR="003F4D79">
        <w:rPr>
          <w:rFonts w:cs="Times New Roman"/>
          <w:sz w:val="24"/>
        </w:rPr>
        <w:t>чная  система», (далее – МБУК «</w:t>
      </w:r>
      <w:proofErr w:type="spellStart"/>
      <w:r w:rsidRPr="00357D70">
        <w:rPr>
          <w:rFonts w:cs="Times New Roman"/>
          <w:sz w:val="24"/>
        </w:rPr>
        <w:t>Ельнинская</w:t>
      </w:r>
      <w:proofErr w:type="spellEnd"/>
      <w:r w:rsidRPr="00357D70">
        <w:rPr>
          <w:rFonts w:cs="Times New Roman"/>
          <w:sz w:val="24"/>
        </w:rPr>
        <w:t xml:space="preserve"> МЦБС»), включающая в себя центральную районную </w:t>
      </w:r>
      <w:proofErr w:type="spellStart"/>
      <w:r w:rsidRPr="00357D70">
        <w:rPr>
          <w:rFonts w:cs="Times New Roman"/>
          <w:sz w:val="24"/>
        </w:rPr>
        <w:t>межпоселенческую</w:t>
      </w:r>
      <w:proofErr w:type="spellEnd"/>
      <w:r w:rsidRPr="00357D70">
        <w:rPr>
          <w:rFonts w:cs="Times New Roman"/>
          <w:sz w:val="24"/>
        </w:rPr>
        <w:t xml:space="preserve"> библиотеку г. Ельни, центральную  детскую </w:t>
      </w:r>
      <w:proofErr w:type="spellStart"/>
      <w:r w:rsidRPr="00357D70">
        <w:rPr>
          <w:rFonts w:cs="Times New Roman"/>
          <w:sz w:val="24"/>
        </w:rPr>
        <w:t>межпоселенческую</w:t>
      </w:r>
      <w:proofErr w:type="spellEnd"/>
      <w:r w:rsidRPr="00357D70">
        <w:rPr>
          <w:rFonts w:cs="Times New Roman"/>
          <w:sz w:val="24"/>
        </w:rPr>
        <w:t xml:space="preserve"> библиотеку, 17 сельских библиотек - филиалов.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4.Муниципальное бюджетное учреждение  дополнительного  образования   детская  музыкальная  школа  имени  М.И. Глинки  г. Ельни Смоленской области, (далее - МБУ ДО ДМШ г. Ельни).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5.Муниципальное казенное  учреждение  культуры  «Централизованная  бухгалтерия  учреждений  культуры Ельнинского  района  Смоленской  области, (далее – МКУ ЦБУК).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Работа муниципальных бюджетных учреждений культуры  организована в соответствии с Федеральным Законодательством Российской Федерации, решениями региональных и местных органов власти,  Уставами, Планами работы на 2023 год, муниципальной программой «Развитие культуры в муниципальном образовании «Ельнинский район» Смоленской области».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Деятельност</w:t>
      </w:r>
      <w:r w:rsidR="004E2508">
        <w:rPr>
          <w:rFonts w:cs="Times New Roman"/>
          <w:sz w:val="24"/>
        </w:rPr>
        <w:t>ь учреждений культуры округа</w:t>
      </w:r>
      <w:r w:rsidRPr="00357D70">
        <w:rPr>
          <w:rFonts w:cs="Times New Roman"/>
          <w:sz w:val="24"/>
        </w:rPr>
        <w:t xml:space="preserve"> направлена на организацию досуга  населения, развитие творческих способностей населения всех возрастов. Достижение целей работы осуществляется через культурно – массовые мероприятия, которые пропагандируют народное творчество, через деятельность творческих коллективов, систему конкурсов, смотров и фестивалей народного самодеятельного творчества. Через качественное библиотечное, библиографическое и информационное обслуживание пользователей, создания комфортных условий оказания муниципальной услуги, интеграции молодого поколения в социокультурную среду общества через чтение, получения информации, участия в мероприятиях библиотек.  Сохранение исторической памяти, воспитание патриотизма и гражданственности у населения через музейное дело. Получение начального предпрофессионального образования и новых знаний и умений в области музыкального искусства.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Президент Российской Федерации Владимир Путин объявил 2023 год Годом педагога и наставника. Этот год был отведен для особого почитания и признания труда педагогов и наставников, которые вкладывают огромные усилия в формирование настоящего и будущего поколений страны.</w:t>
      </w:r>
    </w:p>
    <w:p w:rsidR="0084019F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Целью объявления 2023 года годом педагога и наставника явилось повышение престижа педагогической профессии, стимулирование интереса молодежи к выбору этого пути и развитие профессионального сообщества педагогов. В начале 2023 года в учреждениях культуры муниципального образования был запланирован ряд мероприятий, посвящённых Году педагога и наставника. На протяжении всего 2023 года проводились мероприятия, посвящённые педагогам и наставникам, которые не только учат детей в школе, но и воспитателям детских садов, преподавателям техникумов, колледжей, работникам дополнительного образования и ветеранам педагогического труда.</w:t>
      </w: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F07C20" w:rsidRDefault="00F07C20" w:rsidP="00357D70">
      <w:pPr>
        <w:spacing w:line="276" w:lineRule="auto"/>
        <w:rPr>
          <w:rFonts w:cs="Times New Roman"/>
          <w:sz w:val="24"/>
        </w:rPr>
      </w:pPr>
    </w:p>
    <w:p w:rsidR="0084019F" w:rsidRPr="00357D70" w:rsidRDefault="008107F9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lastRenderedPageBreak/>
        <w:t>Таблица 1</w:t>
      </w:r>
      <w:r w:rsidR="007A4A5A">
        <w:rPr>
          <w:rFonts w:cs="Times New Roman"/>
          <w:sz w:val="24"/>
        </w:rPr>
        <w:t>7</w:t>
      </w:r>
      <w:r>
        <w:rPr>
          <w:rFonts w:cs="Times New Roman"/>
          <w:sz w:val="24"/>
        </w:rPr>
        <w:t xml:space="preserve">. </w:t>
      </w:r>
      <w:r w:rsidR="0084019F" w:rsidRPr="00357D70">
        <w:rPr>
          <w:rFonts w:cs="Times New Roman"/>
          <w:sz w:val="24"/>
        </w:rPr>
        <w:t>Основные показатели по проведению культурно-массовых мероприятий  (динамика за 3 года)</w:t>
      </w:r>
    </w:p>
    <w:tbl>
      <w:tblPr>
        <w:tblStyle w:val="af2"/>
        <w:tblW w:w="0" w:type="auto"/>
        <w:tblLook w:val="04A0"/>
      </w:tblPr>
      <w:tblGrid>
        <w:gridCol w:w="4339"/>
        <w:gridCol w:w="840"/>
        <w:gridCol w:w="936"/>
        <w:gridCol w:w="936"/>
        <w:gridCol w:w="840"/>
        <w:gridCol w:w="840"/>
        <w:gridCol w:w="840"/>
      </w:tblGrid>
      <w:tr w:rsidR="008107F9" w:rsidRPr="008107F9" w:rsidTr="008107F9">
        <w:tc>
          <w:tcPr>
            <w:tcW w:w="0" w:type="auto"/>
          </w:tcPr>
          <w:p w:rsidR="008107F9" w:rsidRPr="008107F9" w:rsidRDefault="0084019F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357D70">
              <w:rPr>
                <w:rFonts w:cs="Times New Roman"/>
                <w:sz w:val="24"/>
              </w:rPr>
              <w:tab/>
            </w:r>
            <w:r w:rsidR="008107F9" w:rsidRPr="008107F9">
              <w:rPr>
                <w:rFonts w:cs="Times New Roman"/>
                <w:sz w:val="24"/>
              </w:rPr>
              <w:t xml:space="preserve">Показатель </w:t>
            </w:r>
          </w:p>
        </w:tc>
        <w:tc>
          <w:tcPr>
            <w:tcW w:w="0" w:type="auto"/>
          </w:tcPr>
          <w:p w:rsidR="008107F9" w:rsidRPr="008107F9" w:rsidRDefault="008107F9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2021 г.</w:t>
            </w:r>
          </w:p>
        </w:tc>
        <w:tc>
          <w:tcPr>
            <w:tcW w:w="0" w:type="auto"/>
          </w:tcPr>
          <w:p w:rsidR="008107F9" w:rsidRPr="008107F9" w:rsidRDefault="008107F9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 г.</w:t>
            </w:r>
          </w:p>
        </w:tc>
        <w:tc>
          <w:tcPr>
            <w:tcW w:w="0" w:type="auto"/>
          </w:tcPr>
          <w:p w:rsidR="008107F9" w:rsidRPr="008107F9" w:rsidRDefault="008107F9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 г.</w:t>
            </w:r>
          </w:p>
        </w:tc>
        <w:tc>
          <w:tcPr>
            <w:tcW w:w="0" w:type="auto"/>
          </w:tcPr>
          <w:p w:rsidR="008107F9" w:rsidRPr="008107F9" w:rsidRDefault="008107F9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2021 г.</w:t>
            </w:r>
          </w:p>
        </w:tc>
        <w:tc>
          <w:tcPr>
            <w:tcW w:w="0" w:type="auto"/>
          </w:tcPr>
          <w:p w:rsidR="008107F9" w:rsidRPr="008107F9" w:rsidRDefault="008107F9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 г.</w:t>
            </w:r>
          </w:p>
        </w:tc>
        <w:tc>
          <w:tcPr>
            <w:tcW w:w="0" w:type="auto"/>
          </w:tcPr>
          <w:p w:rsidR="008107F9" w:rsidRPr="008107F9" w:rsidRDefault="008107F9" w:rsidP="008107F9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 г.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Число культурно-массовых мероприятий, ВСЕГО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2903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3132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3213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2742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2941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2997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Из них число культурно-массовых мероприятий для детей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841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935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1035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816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899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980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Число культурно-массовых мероприятий для молодежи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1028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1129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1089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1015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1120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1075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Из общего числа культурно-массовых мероприятий, ПЛАТНЫЕ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389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451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456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370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Из них число платных мероприятий для детей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11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Число платных мероприятий для молодежи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288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283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посещений на массовых мероприятиях, ВСЕГО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70316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145316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133979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34295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47483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59274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Их них количество посещений на массовых мероприятиях детей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13180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20522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27274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10052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13744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18377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посещений на массовых мероприятиях молодежи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13745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18559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22857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11750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15705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18148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посещений культурно-массовых мероприятий НА ПЛАТНОЙ ОСНОВЕ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4178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3758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4098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3447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3349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2593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Из них количество посещений платных мероприятий детьми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350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74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55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122</w:t>
            </w:r>
          </w:p>
        </w:tc>
      </w:tr>
      <w:tr w:rsidR="008107F9" w:rsidRPr="008107F9" w:rsidTr="008107F9"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посещений платных мероприятий молодежью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2691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2588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2133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2691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2588</w:t>
            </w:r>
          </w:p>
        </w:tc>
        <w:tc>
          <w:tcPr>
            <w:tcW w:w="0" w:type="auto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1795</w:t>
            </w:r>
          </w:p>
        </w:tc>
      </w:tr>
    </w:tbl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В 2023 году продолжилась работа по программе «Пушкинская карта», что позволяет детям и молодёжи приобретать билеты на мероприятия в онлайн формате, за счёт средств имеющихся на «Пушкинской карте». 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К важным </w:t>
      </w:r>
      <w:r w:rsidR="00576CE9">
        <w:rPr>
          <w:rFonts w:cs="Times New Roman"/>
          <w:sz w:val="24"/>
        </w:rPr>
        <w:t>событиям культурной жизни округа</w:t>
      </w:r>
      <w:r w:rsidRPr="00357D70">
        <w:rPr>
          <w:rFonts w:cs="Times New Roman"/>
          <w:sz w:val="24"/>
        </w:rPr>
        <w:t xml:space="preserve"> следует отнести  празднование 1160-летия со дня первого упоминания в летописи г. Смоленска и 80-летию со дня освобождения Смоленщины от немецко-фашистских захватчиков.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5 августа состоялся зональный фестиваль, который объединил участников художестве</w:t>
      </w:r>
      <w:r w:rsidR="00576CE9">
        <w:rPr>
          <w:rFonts w:cs="Times New Roman"/>
          <w:sz w:val="24"/>
        </w:rPr>
        <w:t>нных коллективов из трех округов</w:t>
      </w:r>
      <w:r w:rsidRPr="00357D70">
        <w:rPr>
          <w:rFonts w:cs="Times New Roman"/>
          <w:sz w:val="24"/>
        </w:rPr>
        <w:t xml:space="preserve">  и из города Смоленска. </w:t>
      </w:r>
      <w:proofErr w:type="spellStart"/>
      <w:r w:rsidRPr="00357D70">
        <w:rPr>
          <w:rFonts w:cs="Times New Roman"/>
          <w:sz w:val="24"/>
        </w:rPr>
        <w:t>Ельнинцы</w:t>
      </w:r>
      <w:proofErr w:type="spellEnd"/>
      <w:r w:rsidRPr="00357D70">
        <w:rPr>
          <w:rFonts w:cs="Times New Roman"/>
          <w:sz w:val="24"/>
        </w:rPr>
        <w:t xml:space="preserve"> и гости города Воинской Славы Ельня отметили знаменательное событие -   год 1160-летия со дня первого упоминания в летописи города  Смоленска – одного из самых древних городов России, и, конечно, одно из важнейших событий не только в истории Смоленской области, но и России  – 80-летие освобождение Смоленщины от немецко-фашистских захватчиков.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 важным событиям культурной жизни района следует отнести мероприятия, прошедшие в районном Доме культуры: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- «Жаркая дорога в Новый Год» - театрализовано – цирковое новогоднее </w:t>
      </w:r>
      <w:r w:rsidRPr="00357D70">
        <w:rPr>
          <w:rFonts w:cs="Times New Roman"/>
          <w:sz w:val="24"/>
        </w:rPr>
        <w:lastRenderedPageBreak/>
        <w:t>представление;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- «35» - творческий вечер Кристины Ивановой (руководителя образцового коллектива цирковой студии «Фламинго») и </w:t>
      </w:r>
      <w:proofErr w:type="spellStart"/>
      <w:r w:rsidRPr="00357D70">
        <w:rPr>
          <w:rFonts w:cs="Times New Roman"/>
          <w:sz w:val="24"/>
        </w:rPr>
        <w:t>Сайвали</w:t>
      </w:r>
      <w:proofErr w:type="spellEnd"/>
      <w:r w:rsidRPr="00357D70">
        <w:rPr>
          <w:rFonts w:cs="Times New Roman"/>
          <w:sz w:val="24"/>
        </w:rPr>
        <w:t xml:space="preserve"> </w:t>
      </w:r>
      <w:proofErr w:type="spellStart"/>
      <w:r w:rsidRPr="00357D70">
        <w:rPr>
          <w:rFonts w:cs="Times New Roman"/>
          <w:sz w:val="24"/>
        </w:rPr>
        <w:t>Худоярова</w:t>
      </w:r>
      <w:proofErr w:type="spellEnd"/>
      <w:r w:rsidRPr="00357D70">
        <w:rPr>
          <w:rFonts w:cs="Times New Roman"/>
          <w:sz w:val="24"/>
        </w:rPr>
        <w:t xml:space="preserve"> (активного участника художественной самодеятельности);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«Не кавказская пленница, а вкусно на точке» - театрализовано – музыкальное представление, посвящённое Дню смеха;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«Пасхальный перезвон» - межрайонный пасхальный фестиваль;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«Нити Памяти» - тематический вечер, посвящённый Дню Победы;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«Юности - 55» - юбилейный концерт хореографического ансамбля «Юность» Центра творчества г. Ельня;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«Книга сказок» - театрализовано – цирковое представление, посвящённое Дню защиты детей;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«Люди в белых халатах» - тематический вечер, посвящённый Дню медицинского работника;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«Ветер перемен» - районный праздник выпускников школ;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- «Мы рождены на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земле» - патриотический концерт детских творческих коллективов, посвящённый Дню рождения Советской Гвардии;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«Учителям говорим мы – спасибо!» - праздничный концерт, посвящённый Дню учителя в рамках Года педагога и наставника;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«В единстве народа – победа» - праздничный концерт, посвящённый Дню народного единства.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7 апреля в районном Доме культуры состоялся городской конкурс «Учат в школе» среди школьных команд в формате игры КВН, посвящённый открытию года педагога </w:t>
      </w:r>
      <w:r w:rsidR="00C958B0">
        <w:rPr>
          <w:rFonts w:cs="Times New Roman"/>
          <w:sz w:val="24"/>
        </w:rPr>
        <w:t xml:space="preserve">и наставника в </w:t>
      </w:r>
      <w:proofErr w:type="spellStart"/>
      <w:r w:rsidR="00C958B0">
        <w:rPr>
          <w:rFonts w:cs="Times New Roman"/>
          <w:sz w:val="24"/>
        </w:rPr>
        <w:t>Ельнинском</w:t>
      </w:r>
      <w:proofErr w:type="spellEnd"/>
      <w:r w:rsidR="00C958B0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>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Масштабным мероприятием 2023 года стал праздник музыки в селе Новоспасское. В первое воскресенье июня на родине великого композитора М.И. Глинки в селе  Новоспасское состоялся заключительный этап Всероссийского музыкального фестиваля имени М.И.</w:t>
      </w:r>
      <w:r w:rsidR="007A4A5A">
        <w:rPr>
          <w:rFonts w:cs="Times New Roman"/>
          <w:sz w:val="24"/>
        </w:rPr>
        <w:t xml:space="preserve"> </w:t>
      </w:r>
      <w:r w:rsidRPr="00357D70">
        <w:rPr>
          <w:rFonts w:cs="Times New Roman"/>
          <w:sz w:val="24"/>
        </w:rPr>
        <w:t>Глинки «Не иссякает музыки река…»</w:t>
      </w:r>
      <w:proofErr w:type="gramStart"/>
      <w:r w:rsidRPr="00357D70">
        <w:rPr>
          <w:rFonts w:cs="Times New Roman"/>
          <w:sz w:val="24"/>
        </w:rPr>
        <w:t xml:space="preserve"> .</w:t>
      </w:r>
      <w:proofErr w:type="gramEnd"/>
      <w:r w:rsidRPr="00357D70">
        <w:rPr>
          <w:rFonts w:cs="Times New Roman"/>
          <w:sz w:val="24"/>
        </w:rPr>
        <w:t xml:space="preserve"> Творчество Михаила Ивановича никого не оставляет равнодушным и на ежегодный фестиваль, в Новоспасское,  многие  стремятся приехать. И этот год не стал исключением. На праздник музыки собралось немало гостей, которые приехали не только проникнуться атмосферой праздника, но и показать свой талант. Замечательное настроение на территории усадьбы гостям создавали фольклорные коллективы, приехавшие со всей Смоленщины.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23 июня состоялся традиц</w:t>
      </w:r>
      <w:r w:rsidR="00ED6335">
        <w:rPr>
          <w:rFonts w:cs="Times New Roman"/>
          <w:sz w:val="24"/>
        </w:rPr>
        <w:t>ионный приезд в Ельнинский округ</w:t>
      </w:r>
      <w:r w:rsidRPr="00357D70">
        <w:rPr>
          <w:rFonts w:cs="Times New Roman"/>
          <w:sz w:val="24"/>
        </w:rPr>
        <w:t xml:space="preserve"> Смоленской области представителей МГУ, где восьмая дивизия народного ополчения, в составе которой воевало </w:t>
      </w:r>
      <w:proofErr w:type="gramStart"/>
      <w:r w:rsidRPr="00357D70">
        <w:rPr>
          <w:rFonts w:cs="Times New Roman"/>
          <w:sz w:val="24"/>
        </w:rPr>
        <w:t>более тысячи преподавателей</w:t>
      </w:r>
      <w:proofErr w:type="gramEnd"/>
      <w:r w:rsidRPr="00357D70">
        <w:rPr>
          <w:rFonts w:cs="Times New Roman"/>
          <w:sz w:val="24"/>
        </w:rPr>
        <w:t>, студентов и сотрудников Московского университета, приняла свой последний бой.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2023 - 2024 учебном году МБ</w:t>
      </w:r>
      <w:r w:rsidR="00472364">
        <w:rPr>
          <w:rFonts w:cs="Times New Roman"/>
          <w:sz w:val="24"/>
        </w:rPr>
        <w:t>У ДО ДМШ г. Ельни школа работала</w:t>
      </w:r>
      <w:r w:rsidRPr="00357D70">
        <w:rPr>
          <w:rFonts w:cs="Times New Roman"/>
          <w:sz w:val="24"/>
        </w:rPr>
        <w:t xml:space="preserve"> по следующим направлениям: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- дополнительные предпрофессиональные общеобразовательные программы в области </w:t>
      </w:r>
      <w:proofErr w:type="gramStart"/>
      <w:r w:rsidRPr="00357D70">
        <w:rPr>
          <w:rFonts w:cs="Times New Roman"/>
          <w:sz w:val="24"/>
        </w:rPr>
        <w:t>музыкального</w:t>
      </w:r>
      <w:proofErr w:type="gramEnd"/>
      <w:r w:rsidRPr="00357D70">
        <w:rPr>
          <w:rFonts w:cs="Times New Roman"/>
          <w:sz w:val="24"/>
        </w:rPr>
        <w:t xml:space="preserve"> искусств: </w:t>
      </w:r>
      <w:proofErr w:type="gramStart"/>
      <w:r w:rsidRPr="00357D70">
        <w:rPr>
          <w:rFonts w:cs="Times New Roman"/>
          <w:sz w:val="24"/>
        </w:rPr>
        <w:t>«Народные инструменты» (баян, аккордеон, гитара, домра, балалайка), «Фортепиано», «Музыкальный фольклор», «Хоровое пение», а также дополнительная предпрофессиональная общеобразовательная программа в области изобразительного искусства «Живопись»;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- дополнительные общеразвивающие программы в области искусств: «Фортепиано», «Изобразительное искусство», «Клавишный синтезатор», «Народные </w:t>
      </w:r>
      <w:r w:rsidRPr="00357D70">
        <w:rPr>
          <w:rFonts w:cs="Times New Roman"/>
          <w:sz w:val="24"/>
        </w:rPr>
        <w:lastRenderedPageBreak/>
        <w:t>инструменты», «Вокальное исполнительство», «Музыкальный фольклор», «Хоровое пение», «Раннее эстетическое развитие детей и подготовка к обучению в музыкальной школе», «Детская филармония».</w:t>
      </w:r>
    </w:p>
    <w:p w:rsidR="0084019F" w:rsidRPr="00357D70" w:rsidRDefault="00DE3179" w:rsidP="00357D70">
      <w:pPr>
        <w:spacing w:line="276" w:lineRule="auto"/>
        <w:rPr>
          <w:rFonts w:cs="Times New Roman"/>
          <w:sz w:val="24"/>
        </w:rPr>
      </w:pPr>
      <w:r w:rsidRPr="008979DD">
        <w:rPr>
          <w:rFonts w:cs="Times New Roman"/>
          <w:sz w:val="24"/>
        </w:rPr>
        <w:t>В школе обучалось на</w:t>
      </w:r>
      <w:r>
        <w:rPr>
          <w:rFonts w:cs="Times New Roman"/>
          <w:sz w:val="24"/>
        </w:rPr>
        <w:t xml:space="preserve"> 01.09.202</w:t>
      </w:r>
      <w:r w:rsidR="00BA07E8">
        <w:rPr>
          <w:rFonts w:cs="Times New Roman"/>
          <w:sz w:val="24"/>
        </w:rPr>
        <w:t>3 год 317 детей, работало</w:t>
      </w:r>
      <w:r w:rsidR="0084019F" w:rsidRPr="00357D70">
        <w:rPr>
          <w:rFonts w:cs="Times New Roman"/>
          <w:sz w:val="24"/>
        </w:rPr>
        <w:t xml:space="preserve"> 11 преподавателей,          9 основных и 1 совместитель. Из них имеют первую квалификационную категорию – 2 человека, высшую – 8 человек, соответствие занимаемой должности – 1 человек. В школе образованы: хоровые коллективы обучающихся младших классов ДМШ; вокальный ансамбль «Жемчужина»; детский образцовый фольклорный ансамбль «</w:t>
      </w:r>
      <w:proofErr w:type="spellStart"/>
      <w:r w:rsidR="0084019F" w:rsidRPr="00357D70">
        <w:rPr>
          <w:rFonts w:cs="Times New Roman"/>
          <w:sz w:val="24"/>
        </w:rPr>
        <w:t>Криничка</w:t>
      </w:r>
      <w:proofErr w:type="spellEnd"/>
      <w:r w:rsidR="0084019F" w:rsidRPr="00357D70">
        <w:rPr>
          <w:rFonts w:cs="Times New Roman"/>
          <w:sz w:val="24"/>
        </w:rPr>
        <w:t>»; дуэт «Светец»;  ансамбль гитаристов.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Обучающиеся и преподаватели школы участвовали в 19 конкурсах и фестивалях областного уровня, имеют 21 призовое место, в 5 мероприятиях Всероссийского уровня имеют 8 призовых мест, в 4 мероприятиях Международного уровня имеют 6 призовых мест.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Основными целями и задачами в работе муниципального бюджетного учреждения культуры «Ельнинский районный историко-краеведческий музей» являются: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обеспечение</w:t>
      </w:r>
      <w:r w:rsidR="008979DD">
        <w:rPr>
          <w:rFonts w:cs="Times New Roman"/>
          <w:sz w:val="24"/>
        </w:rPr>
        <w:t xml:space="preserve"> прав граждан Ельнинского</w:t>
      </w:r>
      <w:r w:rsidR="00BE0D03">
        <w:rPr>
          <w:rFonts w:cs="Times New Roman"/>
          <w:sz w:val="24"/>
        </w:rPr>
        <w:t xml:space="preserve"> муниципального</w:t>
      </w:r>
      <w:r w:rsidR="008979DD">
        <w:rPr>
          <w:rFonts w:cs="Times New Roman"/>
          <w:sz w:val="24"/>
        </w:rPr>
        <w:t xml:space="preserve"> округа </w:t>
      </w:r>
      <w:r w:rsidRPr="00357D70">
        <w:rPr>
          <w:rFonts w:cs="Times New Roman"/>
          <w:sz w:val="24"/>
        </w:rPr>
        <w:t xml:space="preserve"> на доступ к культурным ценностям и участие в культурной жизни посредством предоставления муниципальной услуги по обеспечению доступа населения к музейным ценностям;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сбор, учёт и сохранение предметов и коллекций культурных и исторических ценностей.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Основные показатели деятельности музея в 2023 году: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В основной фонд музея поступило 5 музейных предметов;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В научно-вспомогательный фонд поступило 5 музейных предметов;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Посещаемость стационарных экспозиций и мероприятий составила 7665 человек;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Проведено: 240 экскурсий; 64 мероприятия; 18 выставок, в том числе 12 из фондов музея, 6 из фондов других музеев и частных коллекций; 210 музейных предметов выгружено в Государственный электронный каталог РФ.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Цель работы МБУК «</w:t>
      </w:r>
      <w:proofErr w:type="spellStart"/>
      <w:r w:rsidRPr="00357D70">
        <w:rPr>
          <w:rFonts w:cs="Times New Roman"/>
          <w:sz w:val="24"/>
        </w:rPr>
        <w:t>Ельнинская</w:t>
      </w:r>
      <w:proofErr w:type="spellEnd"/>
      <w:r w:rsidRPr="00357D70">
        <w:rPr>
          <w:rFonts w:cs="Times New Roman"/>
          <w:sz w:val="24"/>
        </w:rPr>
        <w:t xml:space="preserve"> МЦБС» – наиболее полное и качественное библиотечное, библиографическое и информационное обслуживание пользователей, создание комфортных условий оказания муниципальной услуги, интеграция молодого поколения в социокультурную среду общества через чтение, получение информации, участие в мероприятиях библиотек.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Постоянное общение с книгой делает работу с одаренной молодежью в условиях библиотеки более эффективной еще и в том смысле, что сама атмосфера обилия книг настраивает на творчество, дает вдохновение.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Центральной районной </w:t>
      </w:r>
      <w:proofErr w:type="spellStart"/>
      <w:r w:rsidRPr="00357D70">
        <w:rPr>
          <w:rFonts w:cs="Times New Roman"/>
          <w:sz w:val="24"/>
        </w:rPr>
        <w:t>межпоселенческой</w:t>
      </w:r>
      <w:proofErr w:type="spellEnd"/>
      <w:r w:rsidRPr="00357D70">
        <w:rPr>
          <w:rFonts w:cs="Times New Roman"/>
          <w:sz w:val="24"/>
        </w:rPr>
        <w:t xml:space="preserve"> библиотеке действует литературная гостиная «В гостях у писателя».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На протяжении ряда лет в центральной районной </w:t>
      </w:r>
      <w:proofErr w:type="spellStart"/>
      <w:r w:rsidRPr="00357D70">
        <w:rPr>
          <w:rFonts w:cs="Times New Roman"/>
          <w:sz w:val="24"/>
        </w:rPr>
        <w:t>межпоселенческой</w:t>
      </w:r>
      <w:proofErr w:type="spellEnd"/>
      <w:r w:rsidRPr="00357D70">
        <w:rPr>
          <w:rFonts w:cs="Times New Roman"/>
          <w:sz w:val="24"/>
        </w:rPr>
        <w:t xml:space="preserve"> библиотеке действует патриотический клуб «Наследие». Работа клуба позволяет объединить молодежь, увлеченную краеведением, историей нашего города. Мероприятия, проводимые в литературной гостиной «В гостях у писателя», патриотическом клубе «Наследие» – это творческое вдохновение учащихся, начиная со сбора чернового материала, его обработки, оформления, формы представления, темы проведения, анализ коллективного творческого дела.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Библиотечные формы работы эффективно решают задачу развития творческих способностей молодежи. При подготовке мероприятий молодым людям позволяют </w:t>
      </w:r>
      <w:r w:rsidRPr="00357D70">
        <w:rPr>
          <w:rFonts w:cs="Times New Roman"/>
          <w:sz w:val="24"/>
        </w:rPr>
        <w:lastRenderedPageBreak/>
        <w:t>побывать в разнообразных ролевых позициях: организатор, автор, член команды, оформитель и т. д. Ролевые позиции являются эффективным инструментом развития творческих способностей, личностного роста. Доставляя радость и удовольствие, мероприятия соответствуют внутренней мотивации молодежи и обеспечивают гармоничное развитие личности.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Главные события библи</w:t>
      </w:r>
      <w:r w:rsidR="005E02DB">
        <w:rPr>
          <w:rFonts w:cs="Times New Roman"/>
          <w:sz w:val="24"/>
        </w:rPr>
        <w:t>отечной жизни Ельнинского</w:t>
      </w:r>
      <w:r w:rsidR="00DA369C">
        <w:rPr>
          <w:rFonts w:cs="Times New Roman"/>
          <w:sz w:val="24"/>
        </w:rPr>
        <w:t xml:space="preserve"> муниципального</w:t>
      </w:r>
      <w:r w:rsidR="005E02DB">
        <w:rPr>
          <w:rFonts w:cs="Times New Roman"/>
          <w:sz w:val="24"/>
        </w:rPr>
        <w:t xml:space="preserve"> округа</w:t>
      </w:r>
      <w:r w:rsidRPr="00357D70">
        <w:rPr>
          <w:rFonts w:cs="Times New Roman"/>
          <w:sz w:val="24"/>
        </w:rPr>
        <w:t xml:space="preserve"> были направлены на информационную поддержку событий, движений, инициатив в рамках Года педагога  и наставника.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2023 году культурно </w:t>
      </w:r>
      <w:r w:rsidR="005E02DB">
        <w:rPr>
          <w:rFonts w:cs="Times New Roman"/>
          <w:sz w:val="24"/>
        </w:rPr>
        <w:t>– досуговыми учреждениями округа</w:t>
      </w:r>
      <w:r w:rsidRPr="00357D70">
        <w:rPr>
          <w:rFonts w:cs="Times New Roman"/>
          <w:sz w:val="24"/>
        </w:rPr>
        <w:t xml:space="preserve"> велась работа по нравственному воспитанию. Задачи данного воспитания: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формировать такие качества как: культура поведения, эстетический вкус, уважение личности;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создать условия для развития у учащихся творческих способностей;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формировать у обучающихся представлений о духовных ценностях народов России, об истории развития и взаимодействия национальных культур;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воспитывать доброту, чуткость, сострадание, заботу и милосердие;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воспитывать духовно-нравственную личность на основе семейной традиционной культуры;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формировать представление об эстетических идеалах и ценностях, собственных эстетических предпочтений и освоение существующих эстетических эталонов различных культур и эпох, развитие индивидуальных эстетических предпочтений в области культуры;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формировать умения и навыки в различных видах художественной деятельности, развитие словесного творчества;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формировать представление о своей роли и практического опыта в производстве культуры и культурного продукта;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proofErr w:type="gramStart"/>
      <w:r w:rsidRPr="00357D70">
        <w:rPr>
          <w:rFonts w:cs="Times New Roman"/>
          <w:sz w:val="24"/>
        </w:rPr>
        <w:t>- воспитывать желание активно вносить элементы прекрасного в быт, собственный облик, в отношения с окружающими;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- развивать творческие способности в области художественной, духовной, физической культуры, включение в гармоничное саморазвитие личности.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Основной целью работы в области физической культуры и спорта является п</w:t>
      </w:r>
      <w:r w:rsidR="00C3714B">
        <w:rPr>
          <w:rFonts w:cs="Times New Roman"/>
          <w:sz w:val="24"/>
        </w:rPr>
        <w:t xml:space="preserve">ривлечение жителей нашего округа </w:t>
      </w:r>
      <w:r w:rsidRPr="00357D70">
        <w:rPr>
          <w:rFonts w:cs="Times New Roman"/>
          <w:sz w:val="24"/>
        </w:rPr>
        <w:t xml:space="preserve"> к занятиям физкультурой и спортом и приобщение к здоровому образу жизни. Главной задачей органо</w:t>
      </w:r>
      <w:r w:rsidR="00C3714B">
        <w:rPr>
          <w:rFonts w:cs="Times New Roman"/>
          <w:sz w:val="24"/>
        </w:rPr>
        <w:t>в местного самоуправления округа</w:t>
      </w:r>
      <w:r w:rsidRPr="00357D70">
        <w:rPr>
          <w:rFonts w:cs="Times New Roman"/>
          <w:sz w:val="24"/>
        </w:rPr>
        <w:t xml:space="preserve"> в этом направлении деятельности является развитие физической культуры и спорта, в первую очередь, среди детей и молодежи.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 2023 году были проведены областные, </w:t>
      </w:r>
      <w:r w:rsidRPr="004C69FE">
        <w:rPr>
          <w:rFonts w:cs="Times New Roman"/>
          <w:sz w:val="24"/>
        </w:rPr>
        <w:t>районные</w:t>
      </w:r>
      <w:r w:rsidRPr="00357D70">
        <w:rPr>
          <w:rFonts w:cs="Times New Roman"/>
          <w:sz w:val="24"/>
        </w:rPr>
        <w:t xml:space="preserve"> спортивно-массовые  мероприятия, фестивали, спартакиады среди различных слоев населения: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1) Спортивный праздник, посвященный «Дню физкультурника»;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2) Спортивные мероприятия, приуроченные к празднованию </w:t>
      </w:r>
      <w:r w:rsidR="004C69FE">
        <w:rPr>
          <w:rFonts w:cs="Times New Roman"/>
          <w:sz w:val="24"/>
        </w:rPr>
        <w:t>Дня освобождения Ельнинского округа</w:t>
      </w:r>
      <w:r w:rsidRPr="00357D70">
        <w:rPr>
          <w:rFonts w:cs="Times New Roman"/>
          <w:sz w:val="24"/>
        </w:rPr>
        <w:t xml:space="preserve"> от немецко-фашистских захватчиков и Дню города;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3) Спортивные мероприятия, посвященные празднованию 78-й годовщины Победы в Великой Отечественной войне 1941-1945гг.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4) Участие в областных соревнованиях по лёгкой атлетике.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5) Спортивный праздник « А  ну-ка, парни» приуроченный к 23 февраля.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6) Спортивный праздник, приуроченный к 9 мая.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7) Спортивный праздник, приуроченный ко Дню Молодёжи и т.д.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Сб</w:t>
      </w:r>
      <w:r w:rsidR="004C69FE">
        <w:rPr>
          <w:rFonts w:cs="Times New Roman"/>
          <w:sz w:val="24"/>
        </w:rPr>
        <w:t>орные команды Ельнинского округа</w:t>
      </w:r>
      <w:r w:rsidRPr="00357D70">
        <w:rPr>
          <w:rFonts w:cs="Times New Roman"/>
          <w:sz w:val="24"/>
        </w:rPr>
        <w:t xml:space="preserve"> в 2023 году участвовали в областных </w:t>
      </w:r>
      <w:r w:rsidRPr="00357D70">
        <w:rPr>
          <w:rFonts w:cs="Times New Roman"/>
          <w:sz w:val="24"/>
        </w:rPr>
        <w:lastRenderedPageBreak/>
        <w:t>соревнованиях: по шахматам; по настольному теннису; в 44-ой Спартакиаде муниципальных образований Смоленской области, посвященной 100-летию создания органов государственной власти в области физической культуры и спорта; в отборочных соревнованиях по волейболу в зачёт областной спартакиады среди женских и мужских команд; в отборочных соревнованиях по футболу в зачёт областной спартакиады и т.д.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Во время летних каникул спортсмены  Спортивной школы участвовали в тренировочных занятиях на свежем воздухе с использованием места отдыха на специально оборудованном для плавания водоеме и хвойной лесопарковой зоны с трассой для кроссовой подготовки.  Всего за три летних месяца оздоровительной работой было охвачено 115 спортсменов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спортивной школы, что составляет 58,1% от общего числа занимающихся.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Число занимающихся в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спортивной школе - 198 чел. Группы начальной подготовки – 110 чел. Учебно-тренировочные группы – 88 чел. Количество культивируемых видов спорта - 2 вида (лёгкая атлетика, баскетбол).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proofErr w:type="gramStart"/>
      <w:r w:rsidRPr="00357D70">
        <w:rPr>
          <w:rFonts w:cs="Times New Roman"/>
          <w:sz w:val="24"/>
        </w:rPr>
        <w:t>Согласно</w:t>
      </w:r>
      <w:proofErr w:type="gramEnd"/>
      <w:r w:rsidRPr="00357D70">
        <w:rPr>
          <w:rFonts w:cs="Times New Roman"/>
          <w:sz w:val="24"/>
        </w:rPr>
        <w:t xml:space="preserve"> календарных планов разных уровней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спортивной школой в 2023 году было проведено: </w:t>
      </w:r>
      <w:proofErr w:type="gramStart"/>
      <w:r w:rsidRPr="00357D70">
        <w:rPr>
          <w:rFonts w:cs="Times New Roman"/>
          <w:sz w:val="24"/>
        </w:rPr>
        <w:t>Школьный уровень – 12 соревнований; Городской (районный) уровень - 10 соревнований; Областной уровень - 4 соревнования.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Кроме соревнований, входящих в календарный план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спортивной школой, проведено много соревнований различного уровня. Это спартакиадные соревнования муниципального уровня по видам спорта баскетболу среди юношей и девушек, волейболу среди юношей и девушек, футболу, лёгкой атлетике, легкоатлетический кросс.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Большую работу спортивная школа выполняет при организации мероприятий по выполнению нормативов к</w:t>
      </w:r>
      <w:r w:rsidR="00784990">
        <w:rPr>
          <w:rFonts w:cs="Times New Roman"/>
          <w:sz w:val="24"/>
        </w:rPr>
        <w:t xml:space="preserve">омплекса ГТО в </w:t>
      </w:r>
      <w:proofErr w:type="spellStart"/>
      <w:r w:rsidR="00784990">
        <w:rPr>
          <w:rFonts w:cs="Times New Roman"/>
          <w:sz w:val="24"/>
        </w:rPr>
        <w:t>Ельнинском</w:t>
      </w:r>
      <w:proofErr w:type="spellEnd"/>
      <w:r w:rsidR="00775042">
        <w:rPr>
          <w:rFonts w:cs="Times New Roman"/>
          <w:sz w:val="24"/>
        </w:rPr>
        <w:t xml:space="preserve"> </w:t>
      </w:r>
      <w:proofErr w:type="spellStart"/>
      <w:r w:rsidR="00775042">
        <w:rPr>
          <w:rFonts w:cs="Times New Roman"/>
          <w:sz w:val="24"/>
        </w:rPr>
        <w:t>муницпальном</w:t>
      </w:r>
      <w:proofErr w:type="spellEnd"/>
      <w:r w:rsidR="00784990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>. При школе функционирует Центр тестирования. В 2023 году 27 человек участвовали в выполнении норм комплекса ГТО, из них 27 человек выполнили нормативы испытаний комплекса ГТО на знак отличия.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Тренеры-преподаватели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спортивной школы принимают самое активное участие в подготовке и проведении соревнований Школьной баскетбольной лиги КЭС. </w:t>
      </w:r>
      <w:proofErr w:type="gramStart"/>
      <w:r w:rsidRPr="00357D70">
        <w:rPr>
          <w:rFonts w:cs="Times New Roman"/>
          <w:sz w:val="24"/>
        </w:rPr>
        <w:t>Кроме того, были организованы межрайонные турниры по баскетболу, футболу, волейболу в которых принимали участие команды городов Смоленск, Рославль, Дорогобуж, Починок, Сафоново, Вязьма, Гагарин, Десногорск, п.</w:t>
      </w:r>
      <w:r w:rsidR="006112A5">
        <w:rPr>
          <w:rFonts w:cs="Times New Roman"/>
          <w:sz w:val="24"/>
        </w:rPr>
        <w:t xml:space="preserve"> </w:t>
      </w:r>
      <w:r w:rsidRPr="00357D70">
        <w:rPr>
          <w:rFonts w:cs="Times New Roman"/>
          <w:sz w:val="24"/>
        </w:rPr>
        <w:t>Глинка, Кардымово.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Сборные команды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спортивной школы приняли участие в более чем 34 соревнованиях межрайонного, областного и федерального уровня.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По результатам выступлений спортсменов на соревнованиях присваивались разряды. Массовые разряды присвоены – 81 спортсменам, приказ по </w:t>
      </w:r>
      <w:proofErr w:type="spellStart"/>
      <w:r w:rsidRPr="00357D70">
        <w:rPr>
          <w:rFonts w:cs="Times New Roman"/>
          <w:sz w:val="24"/>
        </w:rPr>
        <w:t>Ельнинской</w:t>
      </w:r>
      <w:proofErr w:type="spellEnd"/>
      <w:r w:rsidRPr="00357D70">
        <w:rPr>
          <w:rFonts w:cs="Times New Roman"/>
          <w:sz w:val="24"/>
        </w:rPr>
        <w:t xml:space="preserve"> спортивной школе №5 от 24 декабря 2023 г. Это составляет 92 % (без учёта 1-ых разрядов и КМС) от количества спортсменов учебно-тренировочных групп и 41 % от общего количества занимающихся.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proofErr w:type="gramStart"/>
      <w:r w:rsidRPr="00357D70">
        <w:rPr>
          <w:rFonts w:cs="Times New Roman"/>
          <w:sz w:val="24"/>
        </w:rPr>
        <w:t>На сегодняшний день спортивная школа располагает следующей спортивно-технической базой: стадион с легкоатлетическими дорожками с твердым асфальтным покрытием; стандартное футбольное поле; сектора для прыжков в высоту, длину, для толкания ядра, метания диска и копья; беговая дорожка длиной 110 метров для спринтерского и барьерного бега с гаревым покрытием; опилочная дорожка для прыжковой работы длиной 60 метров;</w:t>
      </w:r>
      <w:proofErr w:type="gramEnd"/>
      <w:r w:rsidRPr="00357D70">
        <w:rPr>
          <w:rFonts w:cs="Times New Roman"/>
          <w:sz w:val="24"/>
        </w:rPr>
        <w:t xml:space="preserve"> административное одноэтажное здание; раздевалки – 3 шт.; скл</w:t>
      </w:r>
      <w:r w:rsidR="00775042">
        <w:rPr>
          <w:rFonts w:cs="Times New Roman"/>
          <w:sz w:val="24"/>
        </w:rPr>
        <w:t>адские помещения площадью 125 м</w:t>
      </w:r>
      <w:proofErr w:type="gramStart"/>
      <w:r w:rsidR="00775042">
        <w:rPr>
          <w:rFonts w:cs="Times New Roman"/>
          <w:sz w:val="24"/>
          <w:vertAlign w:val="superscript"/>
        </w:rPr>
        <w:t>2</w:t>
      </w:r>
      <w:proofErr w:type="gramEnd"/>
      <w:r w:rsidRPr="00357D70">
        <w:rPr>
          <w:rFonts w:cs="Times New Roman"/>
          <w:sz w:val="24"/>
        </w:rPr>
        <w:t xml:space="preserve">; трибуны на 500 зрителей; душевая; </w:t>
      </w:r>
      <w:r w:rsidRPr="00357D70">
        <w:rPr>
          <w:rFonts w:cs="Times New Roman"/>
          <w:sz w:val="24"/>
        </w:rPr>
        <w:lastRenderedPageBreak/>
        <w:t xml:space="preserve">парковая зона; приспособленный легкоатлетический зал площадью 250 м2 с набором инвентаря и оборудования секторами для прыжков в высоту, длину, сеткой для метаний, тренажёрами; сертифицированная площадка ГТО; беговая дорожка 110x2,5м с современным синтетическим покрытием; огороженная баскетбольная площадка с </w:t>
      </w:r>
      <w:proofErr w:type="spellStart"/>
      <w:r w:rsidRPr="00357D70">
        <w:rPr>
          <w:rFonts w:cs="Times New Roman"/>
          <w:sz w:val="24"/>
        </w:rPr>
        <w:t>травмобезопасным</w:t>
      </w:r>
      <w:proofErr w:type="spellEnd"/>
      <w:r w:rsidRPr="00357D70">
        <w:rPr>
          <w:rFonts w:cs="Times New Roman"/>
          <w:sz w:val="24"/>
        </w:rPr>
        <w:t>, износостойким покрытием.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рамках реализации проекта «Спорт – норма жизни», входящего в состав национального проекта «Демография», </w:t>
      </w:r>
      <w:proofErr w:type="spellStart"/>
      <w:r w:rsidRPr="00357D70">
        <w:rPr>
          <w:rFonts w:cs="Times New Roman"/>
          <w:sz w:val="24"/>
        </w:rPr>
        <w:t>Ельнинская</w:t>
      </w:r>
      <w:proofErr w:type="spellEnd"/>
      <w:r w:rsidRPr="00357D70">
        <w:rPr>
          <w:rFonts w:cs="Times New Roman"/>
          <w:sz w:val="24"/>
        </w:rPr>
        <w:t xml:space="preserve"> спортивная школа в 2023 году закупила легкоатлетическую экипировку на 63 тыс. рублей.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proofErr w:type="spellStart"/>
      <w:r w:rsidRPr="00357D70">
        <w:rPr>
          <w:rFonts w:cs="Times New Roman"/>
          <w:sz w:val="24"/>
        </w:rPr>
        <w:t>Ельнинская</w:t>
      </w:r>
      <w:proofErr w:type="spellEnd"/>
      <w:r w:rsidRPr="00357D70">
        <w:rPr>
          <w:rFonts w:cs="Times New Roman"/>
          <w:sz w:val="24"/>
        </w:rPr>
        <w:t xml:space="preserve"> спортивная школа имеет для спортивной и административной работы: 2 ноутбука, 2 принтера, 1 МФУ, цифровая камера. Имеется 2 газонокосилки.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Количество штатных тренеров - 6 чел. Количество внутренних совместителей тренеров – 1 чел. Количество административных работников – 2 чел.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Сильнейшие спортсмены школы и их тренеры-преподаватели в 2023 году прошли </w:t>
      </w:r>
      <w:proofErr w:type="gramStart"/>
      <w:r w:rsidRPr="00357D70">
        <w:rPr>
          <w:rFonts w:cs="Times New Roman"/>
          <w:sz w:val="24"/>
        </w:rPr>
        <w:t>антидопинговое</w:t>
      </w:r>
      <w:proofErr w:type="gramEnd"/>
      <w:r w:rsidRPr="00357D70">
        <w:rPr>
          <w:rFonts w:cs="Times New Roman"/>
          <w:sz w:val="24"/>
        </w:rPr>
        <w:t xml:space="preserve"> онлайн-обучение и получили сертификаты РУСАДА. Тренеры-преподаватели школы получили «Лицензии тренера ВФЛА».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</w:t>
      </w:r>
      <w:r w:rsidRPr="00A9002B">
        <w:rPr>
          <w:rFonts w:cs="Times New Roman"/>
          <w:sz w:val="24"/>
        </w:rPr>
        <w:t>В целях</w:t>
      </w:r>
      <w:r w:rsidRPr="00357D70">
        <w:rPr>
          <w:rFonts w:cs="Times New Roman"/>
          <w:sz w:val="24"/>
        </w:rPr>
        <w:t xml:space="preserve"> развития межмуниципального взаимодействия, укрепления дружеских свя</w:t>
      </w:r>
      <w:r w:rsidR="00BA0F46">
        <w:rPr>
          <w:rFonts w:cs="Times New Roman"/>
          <w:sz w:val="24"/>
        </w:rPr>
        <w:t>зей и отношений, молодёжь округа</w:t>
      </w:r>
      <w:r w:rsidRPr="00357D70">
        <w:rPr>
          <w:rFonts w:cs="Times New Roman"/>
          <w:sz w:val="24"/>
        </w:rPr>
        <w:t xml:space="preserve"> принимает участие в различных областных мероприятиях: конкурсах, фестивалях, профильных сменах лагерей, проводимых при поддержке Главного управления Смоленской области по делам молодёжи и гражданско-патриотическому воспитанию («Архитектура таланта», «Волонтёры Смоленщины», «Волонтеры Победы», «Лидер Добровольчества», «Юнармейцы», и др.)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Большую роль в реализации молодёжной политики играет развитие молодёжного и студен</w:t>
      </w:r>
      <w:r w:rsidR="003E7BFE">
        <w:rPr>
          <w:rFonts w:cs="Times New Roman"/>
          <w:sz w:val="24"/>
        </w:rPr>
        <w:t>ческого самоуправления. В округе</w:t>
      </w:r>
      <w:r w:rsidRPr="00357D70">
        <w:rPr>
          <w:rFonts w:cs="Times New Roman"/>
          <w:sz w:val="24"/>
        </w:rPr>
        <w:t xml:space="preserve"> во всех учебных заведениях функционируют Советы </w:t>
      </w:r>
      <w:proofErr w:type="gramStart"/>
      <w:r w:rsidRPr="00357D70">
        <w:rPr>
          <w:rFonts w:cs="Times New Roman"/>
          <w:sz w:val="24"/>
        </w:rPr>
        <w:t>самоуправления</w:t>
      </w:r>
      <w:proofErr w:type="gramEnd"/>
      <w:r w:rsidRPr="00357D70">
        <w:rPr>
          <w:rFonts w:cs="Times New Roman"/>
          <w:sz w:val="24"/>
        </w:rPr>
        <w:t xml:space="preserve"> и работает Молодёжный совет при Администрации муниципального образования, в который входит 15 человек. 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Основными направлениями данных общественных объединений являются: развитие молодежной политики; расширение и защита прав и свобод молодежи;  предложение и реализация общественно-социальных инициатив; воспитание активного и социально-ответственного поколения подрастающих молодых людей; создание внутри сообщества комфортного климата с целью устойчивого профессионального и личностного роста молодежи;  нравственное и интеллектуальное развитие молодежи.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Ещё одним ключевым направлением в сфере реализации молодёжной политики является профилактика асоциальных явлений и формирование в молодёжной среде моды на здоровый образ жизни. </w:t>
      </w:r>
      <w:proofErr w:type="gramStart"/>
      <w:r w:rsidRPr="00357D70">
        <w:rPr>
          <w:rFonts w:cs="Times New Roman"/>
          <w:sz w:val="24"/>
        </w:rPr>
        <w:t>По данному направлению проводятся мероприятия, пропагандирующие здоровый образ жизни и способствующие профилактике асоциальных явлений: спортивные мероприятия (участие в районных и областных соревнованиях); тематические мероприятия по профилактике наркомании, алкоголизма, правонарушений в молодежной среде в учебных заведениях; волонтерские акции, направленные на пропаганду здорового образа жизни; мероприятия патриотической направленности; привлечение молодежи к участию в культурно-массовых мероприятиях.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Важную роль в реализации молодёжной политики и гражданско-патриотического воспитания играет вовлечение молодёжи в социальную практику и развитие добровольческой деятельности.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муниципальн</w:t>
      </w:r>
      <w:r w:rsidR="00EE07FF">
        <w:rPr>
          <w:rFonts w:cs="Times New Roman"/>
          <w:sz w:val="24"/>
        </w:rPr>
        <w:t>ом образовании «Ельнинский муниципальный округ</w:t>
      </w:r>
      <w:r w:rsidRPr="00357D70">
        <w:rPr>
          <w:rFonts w:cs="Times New Roman"/>
          <w:sz w:val="24"/>
        </w:rPr>
        <w:t>» Смоленской области работают волонтёрские отряды на базе всех общеобразовательных учреждений, учреждений культуры, а также Ельнинского отделения ВВПОД «</w:t>
      </w:r>
      <w:proofErr w:type="spellStart"/>
      <w:r w:rsidRPr="00357D70">
        <w:rPr>
          <w:rFonts w:cs="Times New Roman"/>
          <w:sz w:val="24"/>
        </w:rPr>
        <w:t>Юнармия</w:t>
      </w:r>
      <w:proofErr w:type="spellEnd"/>
      <w:r w:rsidRPr="00357D70">
        <w:rPr>
          <w:rFonts w:cs="Times New Roman"/>
          <w:sz w:val="24"/>
        </w:rPr>
        <w:t xml:space="preserve">» и </w:t>
      </w:r>
      <w:r w:rsidRPr="00357D70">
        <w:rPr>
          <w:rFonts w:cs="Times New Roman"/>
          <w:sz w:val="24"/>
        </w:rPr>
        <w:lastRenderedPageBreak/>
        <w:t>Молодёжного совета.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Направления деятельности волонтёров:  пропаганда здорового образа жизни, поддержка различных социальных категорий населения, экологическое направление, проведение культурно-досуговых мероприятий. Общая численность </w:t>
      </w:r>
      <w:proofErr w:type="gramStart"/>
      <w:r w:rsidRPr="00357D70">
        <w:rPr>
          <w:rFonts w:cs="Times New Roman"/>
          <w:sz w:val="24"/>
        </w:rPr>
        <w:t>граждан, вовлечённых в добровольческую деятельность на территории муниципального образования в 2023 году составила</w:t>
      </w:r>
      <w:proofErr w:type="gramEnd"/>
      <w:r w:rsidRPr="00357D70">
        <w:rPr>
          <w:rFonts w:cs="Times New Roman"/>
          <w:sz w:val="24"/>
        </w:rPr>
        <w:t xml:space="preserve"> более 700 человек.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течение 2023 года волонтёры участвовали в мероприятиях различной направленности, многие из них в связи с эпидемиологической ситуацией проходили в онлайн-формате. </w:t>
      </w:r>
      <w:proofErr w:type="gramStart"/>
      <w:r w:rsidRPr="00357D70">
        <w:rPr>
          <w:rFonts w:cs="Times New Roman"/>
          <w:sz w:val="24"/>
        </w:rPr>
        <w:t>Было проведено более 100 волонтёрских акций («Вам, любимые!», «Блокадный хлеб», «Сад Памяти», «Георгиевская ленточка», «День солидарности в борьбе с терроризмом», «Доброхоты», «Свеча памяти», «Российская лента», «Мы – граждан России», «Окна России», «Россия-территория «</w:t>
      </w:r>
      <w:proofErr w:type="spellStart"/>
      <w:r w:rsidRPr="00357D70">
        <w:rPr>
          <w:rFonts w:cs="Times New Roman"/>
          <w:sz w:val="24"/>
        </w:rPr>
        <w:t>Эколят</w:t>
      </w:r>
      <w:proofErr w:type="spellEnd"/>
      <w:r w:rsidRPr="00357D70">
        <w:rPr>
          <w:rFonts w:cs="Times New Roman"/>
          <w:sz w:val="24"/>
        </w:rPr>
        <w:t xml:space="preserve"> – молодых защитников Природы», «Капля жизни», «Кормушка для пернатых»,!», «Мы за здоровый образ жизни», «Рука помощи»,  «Экологический субботник», «Новый год в каждый дом», « День Конституции РФ», «Фронтовая открытка», «Лучи</w:t>
      </w:r>
      <w:proofErr w:type="gramEnd"/>
      <w:r w:rsidRPr="00357D70">
        <w:rPr>
          <w:rFonts w:cs="Times New Roman"/>
          <w:sz w:val="24"/>
        </w:rPr>
        <w:t xml:space="preserve"> </w:t>
      </w:r>
      <w:proofErr w:type="gramStart"/>
      <w:r w:rsidRPr="00357D70">
        <w:rPr>
          <w:rFonts w:cs="Times New Roman"/>
          <w:sz w:val="24"/>
        </w:rPr>
        <w:t>Победы», «Огненная картина войны» и др.).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Ежегодно волонтёрские отряды принимают участие во всероссийском конкурсе «Добровольцы России», областном конкурсе «Добровольцы Смоленщины», а также в федеральном конкурсе </w:t>
      </w:r>
      <w:proofErr w:type="spellStart"/>
      <w:r w:rsidRPr="00357D70">
        <w:rPr>
          <w:rFonts w:cs="Times New Roman"/>
          <w:sz w:val="24"/>
        </w:rPr>
        <w:t>МыВместе</w:t>
      </w:r>
      <w:proofErr w:type="spellEnd"/>
      <w:r w:rsidRPr="00357D70">
        <w:rPr>
          <w:rFonts w:cs="Times New Roman"/>
          <w:sz w:val="24"/>
        </w:rPr>
        <w:t>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Также </w:t>
      </w:r>
      <w:r w:rsidR="00F84E14">
        <w:rPr>
          <w:rFonts w:cs="Times New Roman"/>
          <w:sz w:val="24"/>
        </w:rPr>
        <w:t>на территории Ельнинского округа</w:t>
      </w:r>
      <w:r w:rsidRPr="00357D70">
        <w:rPr>
          <w:rFonts w:cs="Times New Roman"/>
          <w:sz w:val="24"/>
        </w:rPr>
        <w:t xml:space="preserve"> с 2023 года открыто местное отделение Российского движения детей и молодежи «Движение первых». Во всех школа</w:t>
      </w:r>
      <w:r w:rsidR="00F84E14">
        <w:rPr>
          <w:rFonts w:cs="Times New Roman"/>
          <w:sz w:val="24"/>
        </w:rPr>
        <w:t xml:space="preserve">х Ельнинского округа </w:t>
      </w:r>
      <w:r w:rsidRPr="00357D70">
        <w:rPr>
          <w:rFonts w:cs="Times New Roman"/>
          <w:sz w:val="24"/>
        </w:rPr>
        <w:t xml:space="preserve"> открыты Первичные отделения. Дети активно принимают участия во всех акциях, конкурсах. В 2023 году благодаря такому движению дети муниципально</w:t>
      </w:r>
      <w:r w:rsidR="00CC3B9E">
        <w:rPr>
          <w:rFonts w:cs="Times New Roman"/>
          <w:sz w:val="24"/>
        </w:rPr>
        <w:t>го образования «Ельнинский муниципальный округ</w:t>
      </w:r>
      <w:r w:rsidRPr="00357D70">
        <w:rPr>
          <w:rFonts w:cs="Times New Roman"/>
          <w:sz w:val="24"/>
        </w:rPr>
        <w:t>» Смоленской области посетили такие города как Вологда, Пятигорск.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Ежегодно на территории муниципального образования проводятся патриотические акции «Непобежденные. Пример для молодых» в рамках Всероссийской акции "Георгиевская ленточка", «Бессмертный полк», «Мы – граждане России!» и другие.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Совместно с Советом вете</w:t>
      </w:r>
      <w:r w:rsidR="00B92446">
        <w:rPr>
          <w:rFonts w:cs="Times New Roman"/>
          <w:sz w:val="24"/>
        </w:rPr>
        <w:t xml:space="preserve">ранов Ельнинского округа </w:t>
      </w:r>
      <w:r w:rsidRPr="00357D70">
        <w:rPr>
          <w:rFonts w:cs="Times New Roman"/>
          <w:sz w:val="24"/>
        </w:rPr>
        <w:t xml:space="preserve"> в 2023 году было организовано спортивное мероприятие под девизом «Мы ЗА ЗОЖ». В нем приняли участие: мол</w:t>
      </w:r>
      <w:r w:rsidR="00B92446">
        <w:rPr>
          <w:rFonts w:cs="Times New Roman"/>
          <w:sz w:val="24"/>
        </w:rPr>
        <w:t>одежный совет Ельнинского округа</w:t>
      </w:r>
      <w:r w:rsidRPr="00357D70">
        <w:rPr>
          <w:rFonts w:cs="Times New Roman"/>
          <w:sz w:val="24"/>
        </w:rPr>
        <w:t>, дети участников Специальной военной операции на территории Украины и трудные подростки.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Большую роль в патриотическом воспитании молодёжи играет реализация деятельности Ельнинского отделения Всероссийского военно-патриотического общественного детско-юношеского движения «ЮНАРМИЯ».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Во всех образовательных учреждениях созданы юнармейские отряды, численность которых в 2023 году составила 311 человек.  </w:t>
      </w:r>
      <w:proofErr w:type="gramStart"/>
      <w:r w:rsidRPr="00357D70">
        <w:rPr>
          <w:rFonts w:cs="Times New Roman"/>
          <w:sz w:val="24"/>
        </w:rPr>
        <w:t>Деятельность Ельнинского отделения ВВПОД «</w:t>
      </w:r>
      <w:proofErr w:type="spellStart"/>
      <w:r w:rsidRPr="00357D70">
        <w:rPr>
          <w:rFonts w:cs="Times New Roman"/>
          <w:sz w:val="24"/>
        </w:rPr>
        <w:t>Юнармия</w:t>
      </w:r>
      <w:proofErr w:type="spellEnd"/>
      <w:r w:rsidRPr="00357D70">
        <w:rPr>
          <w:rFonts w:cs="Times New Roman"/>
          <w:sz w:val="24"/>
        </w:rPr>
        <w:t>» осуществляется согласно плану работы, составленного на основе планов работ юнармейских отрядов, и включает в себя следующие мероприятия: проведение районных состязаний, игр и участие в областных играх и состязаниях юнармейцев; участие в общегородских торжественных мероприятиях в форме выполнения воинских ритуалов; участие в районных, областных, межрегиональных “Вахтах Памяти”;</w:t>
      </w:r>
      <w:proofErr w:type="gramEnd"/>
      <w:r w:rsidRPr="00357D70">
        <w:rPr>
          <w:rFonts w:cs="Times New Roman"/>
          <w:sz w:val="24"/>
        </w:rPr>
        <w:t xml:space="preserve"> участие в профильных патриотических сменах летних лагерей; благоустройство забытых воинских захоронений и памятных мест; оказание помощи пожилым, одиноким людям; проведение районных волонтёрских акций; организация и проведение Уроков мужества к памятным датам и Дням воинской славы в учебных заведениях.</w:t>
      </w:r>
    </w:p>
    <w:p w:rsidR="0084019F" w:rsidRPr="00357D70" w:rsidRDefault="00734567" w:rsidP="00357D70">
      <w:pPr>
        <w:spacing w:line="276" w:lineRule="auto"/>
        <w:rPr>
          <w:rFonts w:cs="Times New Roman"/>
          <w:sz w:val="24"/>
        </w:rPr>
      </w:pPr>
      <w:proofErr w:type="gramStart"/>
      <w:r>
        <w:rPr>
          <w:rFonts w:cs="Times New Roman"/>
          <w:sz w:val="24"/>
        </w:rPr>
        <w:t>Ю</w:t>
      </w:r>
      <w:r w:rsidR="001C3AC7">
        <w:rPr>
          <w:rFonts w:cs="Times New Roman"/>
          <w:sz w:val="24"/>
        </w:rPr>
        <w:t>нармейцы Ельнинского</w:t>
      </w:r>
      <w:r>
        <w:rPr>
          <w:rFonts w:cs="Times New Roman"/>
          <w:sz w:val="24"/>
        </w:rPr>
        <w:t xml:space="preserve"> </w:t>
      </w:r>
      <w:proofErr w:type="spellStart"/>
      <w:r>
        <w:rPr>
          <w:rFonts w:cs="Times New Roman"/>
          <w:sz w:val="24"/>
        </w:rPr>
        <w:t>муницпального</w:t>
      </w:r>
      <w:proofErr w:type="spellEnd"/>
      <w:r w:rsidR="001C3AC7">
        <w:rPr>
          <w:rFonts w:cs="Times New Roman"/>
          <w:sz w:val="24"/>
        </w:rPr>
        <w:t xml:space="preserve"> округа</w:t>
      </w:r>
      <w:r w:rsidR="0084019F" w:rsidRPr="00357D70">
        <w:rPr>
          <w:rFonts w:cs="Times New Roman"/>
          <w:sz w:val="24"/>
        </w:rPr>
        <w:t xml:space="preserve"> вошли в тройку лучших как в </w:t>
      </w:r>
      <w:r w:rsidR="0084019F" w:rsidRPr="00357D70">
        <w:rPr>
          <w:rFonts w:cs="Times New Roman"/>
          <w:sz w:val="24"/>
        </w:rPr>
        <w:lastRenderedPageBreak/>
        <w:t>возрастной категории 11-13лет занявшие 3 место, так и в 14 – 17 лет заняли 2 место на региональном этапе областного военно-прикладного конкурса «Зарница».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Ещё одной из форм патриотического воспитания молодёжи является деятельность поисковых отрядов и проведение Вахт Памяти и разведывательно-поисковых экспедиций на местах боёв Великой Отечеств</w:t>
      </w:r>
      <w:r w:rsidR="001C3AC7">
        <w:rPr>
          <w:rFonts w:cs="Times New Roman"/>
          <w:sz w:val="24"/>
        </w:rPr>
        <w:t xml:space="preserve">енной войны. В </w:t>
      </w:r>
      <w:proofErr w:type="spellStart"/>
      <w:r w:rsidR="001C3AC7">
        <w:rPr>
          <w:rFonts w:cs="Times New Roman"/>
          <w:sz w:val="24"/>
        </w:rPr>
        <w:t>Ельнинском</w:t>
      </w:r>
      <w:proofErr w:type="spellEnd"/>
      <w:r w:rsidR="00734567">
        <w:rPr>
          <w:rFonts w:cs="Times New Roman"/>
          <w:sz w:val="24"/>
        </w:rPr>
        <w:t xml:space="preserve"> </w:t>
      </w:r>
      <w:proofErr w:type="spellStart"/>
      <w:r w:rsidR="00734567">
        <w:rPr>
          <w:rFonts w:cs="Times New Roman"/>
          <w:sz w:val="24"/>
        </w:rPr>
        <w:t>муницпальном</w:t>
      </w:r>
      <w:proofErr w:type="spellEnd"/>
      <w:r w:rsidR="001C3AC7">
        <w:rPr>
          <w:rFonts w:cs="Times New Roman"/>
          <w:sz w:val="24"/>
        </w:rPr>
        <w:t xml:space="preserve"> округе </w:t>
      </w:r>
      <w:r w:rsidRPr="00357D70">
        <w:rPr>
          <w:rFonts w:cs="Times New Roman"/>
          <w:sz w:val="24"/>
        </w:rPr>
        <w:t xml:space="preserve"> ежегодно проводятся районные «Вахты Памяти» и разведывательно-поисковые экспедиции, результатом которых являются сотни найденных и перезахороненных бойцов. Устанавливаются имена, ведётся работа с семьями погибших, работа по розыску родственников поднятых солдат, проводятся Вечера Памяти.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2023 году проведено 10 разведывательно-поисковых экспедиций. Также поисковый отряд «Мы помним» принял активное участие в «Вахте Памяти» </w:t>
      </w:r>
      <w:proofErr w:type="spellStart"/>
      <w:r w:rsidRPr="00357D70">
        <w:rPr>
          <w:rFonts w:cs="Times New Roman"/>
          <w:sz w:val="24"/>
        </w:rPr>
        <w:t>Темкинского</w:t>
      </w:r>
      <w:proofErr w:type="spellEnd"/>
      <w:r w:rsidRPr="00357D70">
        <w:rPr>
          <w:rFonts w:cs="Times New Roman"/>
          <w:sz w:val="24"/>
        </w:rPr>
        <w:t xml:space="preserve"> района.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proofErr w:type="gramStart"/>
      <w:r w:rsidRPr="00357D70">
        <w:rPr>
          <w:rFonts w:cs="Times New Roman"/>
          <w:sz w:val="24"/>
        </w:rPr>
        <w:t>Вся деятельность, проводимая на территории муниципально</w:t>
      </w:r>
      <w:r w:rsidR="001C3AC7">
        <w:rPr>
          <w:rFonts w:cs="Times New Roman"/>
          <w:sz w:val="24"/>
        </w:rPr>
        <w:t>го образования «Ельнинский муниципальный округ</w:t>
      </w:r>
      <w:r w:rsidRPr="00357D70">
        <w:rPr>
          <w:rFonts w:cs="Times New Roman"/>
          <w:sz w:val="24"/>
        </w:rPr>
        <w:t>» Смоленской области по реализации молодёжной политики, освещается в средствах массовой информации (районная газеты «Знамя», ТВ – «Ельня»), группах «Молодёжь Ельни» (В Контакте</w:t>
      </w:r>
      <w:r w:rsidR="00D42B13">
        <w:rPr>
          <w:rFonts w:cs="Times New Roman"/>
          <w:sz w:val="24"/>
        </w:rPr>
        <w:t>), на сайте Администрации округа</w:t>
      </w:r>
      <w:r w:rsidRPr="00357D70">
        <w:rPr>
          <w:rFonts w:cs="Times New Roman"/>
          <w:sz w:val="24"/>
        </w:rPr>
        <w:t>.</w:t>
      </w:r>
      <w:proofErr w:type="gramEnd"/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2023 году МБУ «Редакция Ельнинского ТРЦ» (далее – «Редакция») осуществляла свою деятельность на основе действующих разрешительных документов и оказывала услугу под наименованием «Информирование населения об общес</w:t>
      </w:r>
      <w:r w:rsidR="002704A0">
        <w:rPr>
          <w:rFonts w:cs="Times New Roman"/>
          <w:sz w:val="24"/>
        </w:rPr>
        <w:t>твенной жизни Ельнинского округа</w:t>
      </w:r>
      <w:r w:rsidRPr="00357D70">
        <w:rPr>
          <w:rFonts w:cs="Times New Roman"/>
          <w:sz w:val="24"/>
        </w:rPr>
        <w:t xml:space="preserve"> посредством телевизионных программ «ТВ ЕЛЬНЯ».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 основным процедурам оказания этой муниципальной услуги относятся: производство и распространение собственных телевизионных программ в соответствии с тематикой, заявленной в Свидетельстве о регистрации СМИ и программных концепциях вещания; выпуск рекламной продукции.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За 2023 год был выдержан объём вещания местных программ, несмотря на то, что Редакция полностью не укомплектована кадрами. За период с 01.01.2023г. по 31.12.2023 г. объём оказанных услуг составил 65 часов эфирного времени, что соответствует 130 собственным тридцатиминутным эфирам.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Нужно отметить, что телеканал ТВ-Ельня является единственным оперативным сред</w:t>
      </w:r>
      <w:r w:rsidR="002704A0">
        <w:rPr>
          <w:rFonts w:cs="Times New Roman"/>
          <w:sz w:val="24"/>
        </w:rPr>
        <w:t>ством массовой информации округа</w:t>
      </w:r>
      <w:r w:rsidRPr="00357D70">
        <w:rPr>
          <w:rFonts w:cs="Times New Roman"/>
          <w:sz w:val="24"/>
        </w:rPr>
        <w:t>, которое подробно освещает происходящие события и охватывает различные направления. К примеру, жители узнают, какие вопросы освещаются на тех или иных заседаниях и совещаниях, слышат мнения участвующих в них лиц. Довольно часто деятельность журналистов выходит за рамки рабочего времени.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2023 году в программах был охвачен огромный спектр тем, волнующих наших телезрителей. </w:t>
      </w:r>
      <w:proofErr w:type="gramStart"/>
      <w:r w:rsidRPr="00357D70">
        <w:rPr>
          <w:rFonts w:cs="Times New Roman"/>
          <w:sz w:val="24"/>
        </w:rPr>
        <w:t>Экономическое развитие, сельское хозяйство, ЖКХ, социальная политика, патриотическое воспитание, культура, медицина, образование, молодежная политика.</w:t>
      </w:r>
      <w:proofErr w:type="gramEnd"/>
      <w:r w:rsidRPr="00357D70">
        <w:rPr>
          <w:rFonts w:cs="Times New Roman"/>
          <w:sz w:val="24"/>
        </w:rPr>
        <w:t xml:space="preserve"> Вот лишь малая часть направлений, на тему которых были созданы передачи и репортажи.  Отдельной строкой прошли материалы, посвященные Году педагога и наставника.  В 2023 году Редакция приняла участие в выборной кампании нового созыва депутатов Смоленской областной Думы.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Сюжеты, прошедшие в эфире можно пересмотреть в Интернете. А именно в сообществе «ТВ-Ельня» в социальной сети «</w:t>
      </w:r>
      <w:proofErr w:type="spellStart"/>
      <w:r w:rsidRPr="00357D70">
        <w:rPr>
          <w:rFonts w:cs="Times New Roman"/>
          <w:sz w:val="24"/>
        </w:rPr>
        <w:t>Вконтакте</w:t>
      </w:r>
      <w:proofErr w:type="spellEnd"/>
      <w:r w:rsidRPr="00357D70">
        <w:rPr>
          <w:rFonts w:cs="Times New Roman"/>
          <w:sz w:val="24"/>
        </w:rPr>
        <w:t>» https://vk.com/tvelnya67 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Созданное тематическое оформление группы не позволит спутать с каким-нибудь другим сообществом. Также нас можно легко найти </w:t>
      </w:r>
      <w:proofErr w:type="gramStart"/>
      <w:r w:rsidRPr="00357D70">
        <w:rPr>
          <w:rFonts w:cs="Times New Roman"/>
          <w:sz w:val="24"/>
        </w:rPr>
        <w:t>по</w:t>
      </w:r>
      <w:proofErr w:type="gramEnd"/>
      <w:r w:rsidRPr="00357D70">
        <w:rPr>
          <w:rFonts w:cs="Times New Roman"/>
          <w:sz w:val="24"/>
        </w:rPr>
        <w:t xml:space="preserve"> </w:t>
      </w:r>
      <w:proofErr w:type="gramStart"/>
      <w:r w:rsidRPr="00357D70">
        <w:rPr>
          <w:rFonts w:cs="Times New Roman"/>
          <w:sz w:val="24"/>
        </w:rPr>
        <w:t>следующим</w:t>
      </w:r>
      <w:proofErr w:type="gramEnd"/>
      <w:r w:rsidRPr="00357D70">
        <w:rPr>
          <w:rFonts w:cs="Times New Roman"/>
          <w:sz w:val="24"/>
        </w:rPr>
        <w:t xml:space="preserve"> </w:t>
      </w:r>
      <w:proofErr w:type="spellStart"/>
      <w:r w:rsidRPr="00357D70">
        <w:rPr>
          <w:rFonts w:cs="Times New Roman"/>
          <w:sz w:val="24"/>
        </w:rPr>
        <w:t>хештегам</w:t>
      </w:r>
      <w:proofErr w:type="spellEnd"/>
      <w:r w:rsidRPr="00357D70">
        <w:rPr>
          <w:rFonts w:cs="Times New Roman"/>
          <w:sz w:val="24"/>
        </w:rPr>
        <w:t xml:space="preserve"> - #</w:t>
      </w:r>
      <w:proofErr w:type="spellStart"/>
      <w:r w:rsidRPr="00357D70">
        <w:rPr>
          <w:rFonts w:cs="Times New Roman"/>
          <w:sz w:val="24"/>
        </w:rPr>
        <w:t>твельня</w:t>
      </w:r>
      <w:proofErr w:type="spellEnd"/>
      <w:r w:rsidRPr="00357D70">
        <w:rPr>
          <w:rFonts w:cs="Times New Roman"/>
          <w:sz w:val="24"/>
        </w:rPr>
        <w:t xml:space="preserve"> #новости #</w:t>
      </w:r>
      <w:proofErr w:type="spellStart"/>
      <w:r w:rsidRPr="00357D70">
        <w:rPr>
          <w:rFonts w:cs="Times New Roman"/>
          <w:sz w:val="24"/>
        </w:rPr>
        <w:t>ельня</w:t>
      </w:r>
      <w:proofErr w:type="spellEnd"/>
      <w:r w:rsidRPr="00357D70">
        <w:rPr>
          <w:rFonts w:cs="Times New Roman"/>
          <w:sz w:val="24"/>
        </w:rPr>
        <w:t>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Сообщество позволяет активно взаимодействовать с людьми. Редакцией внедрена в </w:t>
      </w:r>
      <w:r w:rsidRPr="00357D70">
        <w:rPr>
          <w:rFonts w:cs="Times New Roman"/>
          <w:sz w:val="24"/>
        </w:rPr>
        <w:lastRenderedPageBreak/>
        <w:t xml:space="preserve">работу обратная связь с населением. </w:t>
      </w:r>
      <w:proofErr w:type="spellStart"/>
      <w:r w:rsidRPr="00357D70">
        <w:rPr>
          <w:rFonts w:cs="Times New Roman"/>
          <w:sz w:val="24"/>
        </w:rPr>
        <w:t>Ельнинцы</w:t>
      </w:r>
      <w:proofErr w:type="spellEnd"/>
      <w:r w:rsidRPr="00357D70">
        <w:rPr>
          <w:rFonts w:cs="Times New Roman"/>
          <w:sz w:val="24"/>
        </w:rPr>
        <w:t xml:space="preserve"> часто предлагают некоторые актуальные темы, подкрепляя их своими материалами. Площадка была открыта в 2022 году и продолжает с каждым днем становится популярней.</w:t>
      </w:r>
    </w:p>
    <w:p w:rsidR="00CC5FFD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Сотрудники редакции принимают участие в различных журналистских конкурсах, а также повышают мастерство на обучающих курсах и семинарах.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период с 2020 по 2023 годы, а также за 10 месяце</w:t>
      </w:r>
      <w:r w:rsidR="004706A0">
        <w:rPr>
          <w:rFonts w:cs="Times New Roman"/>
          <w:sz w:val="24"/>
        </w:rPr>
        <w:t xml:space="preserve">в 2024 года, в </w:t>
      </w:r>
      <w:proofErr w:type="spellStart"/>
      <w:r w:rsidR="004706A0">
        <w:rPr>
          <w:rFonts w:cs="Times New Roman"/>
          <w:sz w:val="24"/>
        </w:rPr>
        <w:t>Ельнинском</w:t>
      </w:r>
      <w:proofErr w:type="spellEnd"/>
      <w:r w:rsidR="00734567">
        <w:rPr>
          <w:rFonts w:cs="Times New Roman"/>
          <w:sz w:val="24"/>
        </w:rPr>
        <w:t xml:space="preserve"> </w:t>
      </w:r>
      <w:proofErr w:type="spellStart"/>
      <w:r w:rsidR="00734567">
        <w:rPr>
          <w:rFonts w:cs="Times New Roman"/>
          <w:sz w:val="24"/>
        </w:rPr>
        <w:t>муницпальном</w:t>
      </w:r>
      <w:proofErr w:type="spellEnd"/>
      <w:r w:rsidR="004706A0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Смоленской области произведены значительные изменения в области жилищного строительства и обеспечения граждан жильем. Оценка данных показателей поможет понять динамику развития жилищного фонда, а также выявить ключевые проблемы и достижения в этой сфере.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За указанный период наблюдается активное внедрение программ, направленных на улучшение жилищных условий, среди которых выделяются:</w:t>
      </w:r>
    </w:p>
    <w:p w:rsidR="0084019F" w:rsidRPr="00357D70" w:rsidRDefault="004706A0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84019F" w:rsidRPr="00357D70">
        <w:rPr>
          <w:rFonts w:cs="Times New Roman"/>
          <w:sz w:val="24"/>
        </w:rPr>
        <w:t>Обеспечение жильем малоимущих и нуждающихся граждан.</w:t>
      </w:r>
    </w:p>
    <w:p w:rsidR="0084019F" w:rsidRPr="00357D70" w:rsidRDefault="004706A0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</w:t>
      </w:r>
      <w:r w:rsidR="0084019F" w:rsidRPr="00357D70">
        <w:rPr>
          <w:rFonts w:cs="Times New Roman"/>
          <w:sz w:val="24"/>
        </w:rPr>
        <w:t>Обеспечение детей-сирот: Приобретение и предоставление жилых помещений для детей, оставшихся без попечения родителей.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Программа «Молодая семья»: Поддержка молодых семей в обеспечении жильем.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 таблице </w:t>
      </w:r>
      <w:r w:rsidR="008107F9">
        <w:rPr>
          <w:rFonts w:cs="Times New Roman"/>
          <w:sz w:val="24"/>
        </w:rPr>
        <w:t>16</w:t>
      </w:r>
      <w:r w:rsidRPr="00357D70">
        <w:rPr>
          <w:rFonts w:cs="Times New Roman"/>
          <w:sz w:val="24"/>
        </w:rPr>
        <w:t xml:space="preserve"> представлены ключевые показат</w:t>
      </w:r>
      <w:r w:rsidR="004706A0">
        <w:rPr>
          <w:rFonts w:cs="Times New Roman"/>
          <w:sz w:val="24"/>
        </w:rPr>
        <w:t xml:space="preserve">ели по жилью в </w:t>
      </w:r>
      <w:proofErr w:type="spellStart"/>
      <w:r w:rsidR="004706A0">
        <w:rPr>
          <w:rFonts w:cs="Times New Roman"/>
          <w:sz w:val="24"/>
        </w:rPr>
        <w:t>Ельнинском</w:t>
      </w:r>
      <w:proofErr w:type="spellEnd"/>
      <w:r w:rsidR="00C35E33">
        <w:rPr>
          <w:rFonts w:cs="Times New Roman"/>
          <w:sz w:val="24"/>
        </w:rPr>
        <w:t xml:space="preserve"> муниципальном</w:t>
      </w:r>
      <w:r w:rsidR="004706A0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за 2020-2023 годы и 10 месяцев 2024 года.</w:t>
      </w:r>
    </w:p>
    <w:p w:rsidR="0084019F" w:rsidRPr="00357D70" w:rsidRDefault="008107F9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Таблица 1</w:t>
      </w:r>
      <w:r w:rsidR="007A4A5A">
        <w:rPr>
          <w:rFonts w:cs="Times New Roman"/>
          <w:sz w:val="24"/>
        </w:rPr>
        <w:t>8</w:t>
      </w:r>
      <w:r>
        <w:rPr>
          <w:rFonts w:cs="Times New Roman"/>
          <w:sz w:val="24"/>
        </w:rPr>
        <w:t xml:space="preserve">. </w:t>
      </w:r>
      <w:r w:rsidRPr="00357D70">
        <w:rPr>
          <w:rFonts w:cs="Times New Roman"/>
          <w:sz w:val="24"/>
        </w:rPr>
        <w:t>ключевые показат</w:t>
      </w:r>
      <w:r w:rsidR="00861ED2">
        <w:rPr>
          <w:rFonts w:cs="Times New Roman"/>
          <w:sz w:val="24"/>
        </w:rPr>
        <w:t xml:space="preserve">ели по жилью в </w:t>
      </w:r>
      <w:proofErr w:type="spellStart"/>
      <w:r w:rsidR="00861ED2">
        <w:rPr>
          <w:rFonts w:cs="Times New Roman"/>
          <w:sz w:val="24"/>
        </w:rPr>
        <w:t>Ельнинском</w:t>
      </w:r>
      <w:proofErr w:type="spellEnd"/>
      <w:r w:rsidR="00C35E33">
        <w:rPr>
          <w:rFonts w:cs="Times New Roman"/>
          <w:sz w:val="24"/>
        </w:rPr>
        <w:t xml:space="preserve"> </w:t>
      </w:r>
      <w:proofErr w:type="spellStart"/>
      <w:r w:rsidR="00C35E33">
        <w:rPr>
          <w:rFonts w:cs="Times New Roman"/>
          <w:sz w:val="24"/>
        </w:rPr>
        <w:t>муницпальном</w:t>
      </w:r>
      <w:proofErr w:type="spellEnd"/>
      <w:r w:rsidR="00861ED2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за 2020-2023 годы и 10 месяцев 2024 год</w:t>
      </w:r>
    </w:p>
    <w:tbl>
      <w:tblPr>
        <w:tblStyle w:val="af2"/>
        <w:tblW w:w="5000" w:type="pct"/>
        <w:tblLook w:val="04A0"/>
      </w:tblPr>
      <w:tblGrid>
        <w:gridCol w:w="836"/>
        <w:gridCol w:w="2678"/>
        <w:gridCol w:w="2041"/>
        <w:gridCol w:w="1863"/>
        <w:gridCol w:w="2153"/>
      </w:tblGrid>
      <w:tr w:rsidR="008107F9" w:rsidRPr="008107F9" w:rsidTr="008107F9">
        <w:tc>
          <w:tcPr>
            <w:tcW w:w="43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Год</w:t>
            </w:r>
          </w:p>
        </w:tc>
        <w:tc>
          <w:tcPr>
            <w:tcW w:w="139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предоставленных жилых помещений</w:t>
            </w:r>
          </w:p>
        </w:tc>
        <w:tc>
          <w:tcPr>
            <w:tcW w:w="106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Количество семей, получивших жилье</w:t>
            </w:r>
          </w:p>
        </w:tc>
        <w:tc>
          <w:tcPr>
            <w:tcW w:w="97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Из них многодетные семьи</w:t>
            </w:r>
          </w:p>
        </w:tc>
        <w:tc>
          <w:tcPr>
            <w:tcW w:w="1125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Общее количество семей на учете (на 01.01.2024)</w:t>
            </w:r>
          </w:p>
        </w:tc>
      </w:tr>
      <w:tr w:rsidR="008107F9" w:rsidRPr="008107F9" w:rsidTr="008107F9">
        <w:tc>
          <w:tcPr>
            <w:tcW w:w="43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2020</w:t>
            </w:r>
          </w:p>
        </w:tc>
        <w:tc>
          <w:tcPr>
            <w:tcW w:w="139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</w:t>
            </w:r>
          </w:p>
        </w:tc>
        <w:tc>
          <w:tcPr>
            <w:tcW w:w="106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10</w:t>
            </w:r>
          </w:p>
        </w:tc>
        <w:tc>
          <w:tcPr>
            <w:tcW w:w="97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</w:t>
            </w:r>
          </w:p>
        </w:tc>
        <w:tc>
          <w:tcPr>
            <w:tcW w:w="1125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70</w:t>
            </w:r>
          </w:p>
        </w:tc>
      </w:tr>
      <w:tr w:rsidR="008107F9" w:rsidRPr="008107F9" w:rsidTr="008107F9">
        <w:tc>
          <w:tcPr>
            <w:tcW w:w="43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2021</w:t>
            </w:r>
          </w:p>
        </w:tc>
        <w:tc>
          <w:tcPr>
            <w:tcW w:w="139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12</w:t>
            </w:r>
          </w:p>
        </w:tc>
        <w:tc>
          <w:tcPr>
            <w:tcW w:w="106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12</w:t>
            </w:r>
          </w:p>
        </w:tc>
        <w:tc>
          <w:tcPr>
            <w:tcW w:w="97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</w:t>
            </w:r>
          </w:p>
        </w:tc>
        <w:tc>
          <w:tcPr>
            <w:tcW w:w="1125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65</w:t>
            </w:r>
          </w:p>
        </w:tc>
      </w:tr>
      <w:tr w:rsidR="008107F9" w:rsidRPr="008107F9" w:rsidTr="008107F9">
        <w:tc>
          <w:tcPr>
            <w:tcW w:w="43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2022</w:t>
            </w:r>
          </w:p>
        </w:tc>
        <w:tc>
          <w:tcPr>
            <w:tcW w:w="139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15</w:t>
            </w:r>
          </w:p>
        </w:tc>
        <w:tc>
          <w:tcPr>
            <w:tcW w:w="106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15</w:t>
            </w:r>
          </w:p>
        </w:tc>
        <w:tc>
          <w:tcPr>
            <w:tcW w:w="97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</w:t>
            </w:r>
          </w:p>
        </w:tc>
        <w:tc>
          <w:tcPr>
            <w:tcW w:w="1125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60</w:t>
            </w:r>
          </w:p>
        </w:tc>
      </w:tr>
      <w:tr w:rsidR="008107F9" w:rsidRPr="008107F9" w:rsidTr="008107F9">
        <w:tc>
          <w:tcPr>
            <w:tcW w:w="43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2023</w:t>
            </w:r>
          </w:p>
        </w:tc>
        <w:tc>
          <w:tcPr>
            <w:tcW w:w="139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16</w:t>
            </w:r>
          </w:p>
        </w:tc>
        <w:tc>
          <w:tcPr>
            <w:tcW w:w="106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16</w:t>
            </w:r>
          </w:p>
        </w:tc>
        <w:tc>
          <w:tcPr>
            <w:tcW w:w="97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</w:t>
            </w:r>
          </w:p>
        </w:tc>
        <w:tc>
          <w:tcPr>
            <w:tcW w:w="1125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67</w:t>
            </w:r>
          </w:p>
        </w:tc>
      </w:tr>
      <w:tr w:rsidR="008107F9" w:rsidRPr="008107F9" w:rsidTr="008107F9">
        <w:tc>
          <w:tcPr>
            <w:tcW w:w="437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2024*</w:t>
            </w:r>
          </w:p>
        </w:tc>
        <w:tc>
          <w:tcPr>
            <w:tcW w:w="1399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</w:t>
            </w:r>
          </w:p>
        </w:tc>
        <w:tc>
          <w:tcPr>
            <w:tcW w:w="106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5</w:t>
            </w:r>
          </w:p>
        </w:tc>
        <w:tc>
          <w:tcPr>
            <w:tcW w:w="97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0</w:t>
            </w:r>
          </w:p>
        </w:tc>
        <w:tc>
          <w:tcPr>
            <w:tcW w:w="1125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67</w:t>
            </w:r>
          </w:p>
        </w:tc>
      </w:tr>
    </w:tbl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* Данные за 10 месяцев 2024 года.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Динамика предоставления жилья: С ростом числа жилых помещений, предоставленных по договорам социального найма, наблюдается положительная тенденция в улучшении жилищных условий нуждающихся. В 2023 году предоставление жилья увеличилось до 16 семей, что является наивысшим показателем за исследуемый период.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Многодетные семьи: В то же время, число многодетных семей, получивших жилье, остается стабильным. Это свидетельствует о том, что поддержка многодетных семей остается актуальной, однако возможно стоит уделить ей больше внимания для удовлетворения растущих потребностей.</w:t>
      </w:r>
    </w:p>
    <w:p w:rsidR="0084019F" w:rsidRPr="00357D70" w:rsidRDefault="00500593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Ключевые программы: Программа, такая как «Молодая семья», продолжае</w:t>
      </w:r>
      <w:r w:rsidR="0084019F" w:rsidRPr="00357D70">
        <w:rPr>
          <w:rFonts w:cs="Times New Roman"/>
          <w:sz w:val="24"/>
        </w:rPr>
        <w:t>т показывать свою эффективность, однако только одна многодетная семья получила сертификат на жилье в 2023 году. Это может указывать на необходимость пересмотра условий получения сертификатов и увеличения их объема.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Актуальные нужды: На 1 января 2024 года на учете по обеспечению жильем </w:t>
      </w:r>
      <w:r w:rsidRPr="00357D70">
        <w:rPr>
          <w:rFonts w:cs="Times New Roman"/>
          <w:sz w:val="24"/>
        </w:rPr>
        <w:lastRenderedPageBreak/>
        <w:t>числится 67 семей, что говорит о продолжающейся необходимости в социаль</w:t>
      </w:r>
      <w:r w:rsidR="00500593">
        <w:rPr>
          <w:rFonts w:cs="Times New Roman"/>
          <w:sz w:val="24"/>
        </w:rPr>
        <w:t>ной поддержке. Из них 25 семей -</w:t>
      </w:r>
      <w:r w:rsidRPr="00357D70">
        <w:rPr>
          <w:rFonts w:cs="Times New Roman"/>
          <w:sz w:val="24"/>
        </w:rPr>
        <w:t xml:space="preserve"> дети-сироты и дети, оставшиеся без п</w:t>
      </w:r>
      <w:r w:rsidR="00B65549">
        <w:rPr>
          <w:rFonts w:cs="Times New Roman"/>
          <w:sz w:val="24"/>
        </w:rPr>
        <w:t>опечения родителей, а 19 семей -</w:t>
      </w:r>
      <w:r w:rsidRPr="00357D70">
        <w:rPr>
          <w:rFonts w:cs="Times New Roman"/>
          <w:sz w:val="24"/>
        </w:rPr>
        <w:t xml:space="preserve"> молодые семьи, что указывает на важность продолжения работы в этих направлениях.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F34D2F">
        <w:rPr>
          <w:rFonts w:cs="Times New Roman"/>
          <w:color w:val="000000" w:themeColor="text1"/>
          <w:sz w:val="24"/>
        </w:rPr>
        <w:t xml:space="preserve">Ключевыми </w:t>
      </w:r>
      <w:r w:rsidRPr="00357D70">
        <w:rPr>
          <w:rFonts w:cs="Times New Roman"/>
          <w:sz w:val="24"/>
        </w:rPr>
        <w:t>показателями состояния жилищно-коммунально</w:t>
      </w:r>
      <w:r w:rsidR="00B65549">
        <w:rPr>
          <w:rFonts w:cs="Times New Roman"/>
          <w:sz w:val="24"/>
        </w:rPr>
        <w:t xml:space="preserve">го хозяйства в </w:t>
      </w:r>
      <w:proofErr w:type="spellStart"/>
      <w:r w:rsidR="00B65549">
        <w:rPr>
          <w:rFonts w:cs="Times New Roman"/>
          <w:sz w:val="24"/>
        </w:rPr>
        <w:t>Ельнинском</w:t>
      </w:r>
      <w:proofErr w:type="spellEnd"/>
      <w:r w:rsidR="00F34D2F">
        <w:rPr>
          <w:rFonts w:cs="Times New Roman"/>
          <w:sz w:val="24"/>
        </w:rPr>
        <w:t xml:space="preserve"> </w:t>
      </w:r>
      <w:proofErr w:type="spellStart"/>
      <w:r w:rsidR="00F34D2F">
        <w:rPr>
          <w:rFonts w:cs="Times New Roman"/>
          <w:sz w:val="24"/>
        </w:rPr>
        <w:t>муницпальном</w:t>
      </w:r>
      <w:proofErr w:type="spellEnd"/>
      <w:r w:rsidR="00B65549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являются: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Теплоснабжение: За отопительный сезон 2023 года не было зарегистрировано нештатных ситуаций, что указывает на эффективную работу коммунальных служб.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Водоснабжение: МУП «Водоканал» осуществил множество мероприятий по ремонту и улучшению систем водоснабжения, включая дезинфекцию водопроводных сетей и устранение аварий.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Благоустройство: Проведение работ по благоустройству территории показало активное сотрудничество местных властей и населения, улучшение общего состояния городских пространств и повышение качества </w:t>
      </w:r>
      <w:r w:rsidR="00763DAE">
        <w:rPr>
          <w:rFonts w:cs="Times New Roman"/>
          <w:sz w:val="24"/>
        </w:rPr>
        <w:t>жизни жителей Ельнинского</w:t>
      </w:r>
      <w:r w:rsidR="00F34D2F">
        <w:rPr>
          <w:rFonts w:cs="Times New Roman"/>
          <w:sz w:val="24"/>
        </w:rPr>
        <w:t xml:space="preserve"> муниципального</w:t>
      </w:r>
      <w:r w:rsidR="00763DAE">
        <w:rPr>
          <w:rFonts w:cs="Times New Roman"/>
          <w:sz w:val="24"/>
        </w:rPr>
        <w:t xml:space="preserve"> округа</w:t>
      </w:r>
      <w:r w:rsidRPr="00357D70">
        <w:rPr>
          <w:rFonts w:cs="Times New Roman"/>
          <w:sz w:val="24"/>
        </w:rPr>
        <w:t>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результате анализа можно выделить несколько ключевых выводов: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Наблюдается положительная динамика в обеспечении граждан жильем.</w:t>
      </w:r>
    </w:p>
    <w:p w:rsidR="0084019F" w:rsidRPr="00357D70" w:rsidRDefault="00A834BE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Поддержка многодетных и молодых семей</w:t>
      </w:r>
      <w:r w:rsidR="0084019F" w:rsidRPr="00357D70">
        <w:rPr>
          <w:rFonts w:cs="Times New Roman"/>
          <w:sz w:val="24"/>
        </w:rPr>
        <w:t xml:space="preserve"> требует дальнейшего развития.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Программы по обеспечению детей-сирот продолжают быть приоритетными и нуждаются в дополнительных мерах.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Эффективное управление коммунальным хозяйством, отсутствие аварий и активное благоустройство территории способствуют повышению качества жизни жителей.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Актуальность учета нуждающихся в жилье подтверждается постоянным числом семей на учете.</w:t>
      </w:r>
    </w:p>
    <w:p w:rsidR="0084019F" w:rsidRPr="00357D70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Необходимость продолжения работы в направлениях, направленных на развитие жилищного фонда и улучшение условий проживания.</w:t>
      </w:r>
    </w:p>
    <w:p w:rsidR="0084019F" w:rsidRDefault="0084019F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Таким образом, жилищная </w:t>
      </w:r>
      <w:r w:rsidR="00A834BE">
        <w:rPr>
          <w:rFonts w:cs="Times New Roman"/>
          <w:sz w:val="24"/>
        </w:rPr>
        <w:t xml:space="preserve">политика в </w:t>
      </w:r>
      <w:proofErr w:type="spellStart"/>
      <w:r w:rsidR="00A834BE">
        <w:rPr>
          <w:rFonts w:cs="Times New Roman"/>
          <w:sz w:val="24"/>
        </w:rPr>
        <w:t>Ельнинском</w:t>
      </w:r>
      <w:proofErr w:type="spellEnd"/>
      <w:r w:rsidR="00443E6B">
        <w:rPr>
          <w:rFonts w:cs="Times New Roman"/>
          <w:sz w:val="24"/>
        </w:rPr>
        <w:t xml:space="preserve"> муниципальном</w:t>
      </w:r>
      <w:r w:rsidR="00A834BE">
        <w:rPr>
          <w:rFonts w:cs="Times New Roman"/>
          <w:sz w:val="24"/>
        </w:rPr>
        <w:t xml:space="preserve"> округе</w:t>
      </w:r>
      <w:r w:rsidRPr="00357D70">
        <w:rPr>
          <w:rFonts w:cs="Times New Roman"/>
          <w:sz w:val="24"/>
        </w:rPr>
        <w:t xml:space="preserve"> демонстрирует тенденции к улучшению, но требует постоянного внимания и адаптации к постоянно меняющимся потребностям населения.</w:t>
      </w:r>
    </w:p>
    <w:p w:rsidR="007A4A5A" w:rsidRPr="007A4A5A" w:rsidRDefault="00A834BE" w:rsidP="007A4A5A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Ельнинский</w:t>
      </w:r>
      <w:r w:rsidR="00443E6B">
        <w:rPr>
          <w:rFonts w:cs="Times New Roman"/>
          <w:sz w:val="24"/>
        </w:rPr>
        <w:t xml:space="preserve"> </w:t>
      </w:r>
      <w:proofErr w:type="spellStart"/>
      <w:r w:rsidR="00443E6B">
        <w:rPr>
          <w:rFonts w:cs="Times New Roman"/>
          <w:sz w:val="24"/>
        </w:rPr>
        <w:t>муницпальный</w:t>
      </w:r>
      <w:proofErr w:type="spellEnd"/>
      <w:r>
        <w:rPr>
          <w:rFonts w:cs="Times New Roman"/>
          <w:sz w:val="24"/>
        </w:rPr>
        <w:t xml:space="preserve"> округ</w:t>
      </w:r>
      <w:r w:rsidR="007A4A5A" w:rsidRPr="007A4A5A">
        <w:rPr>
          <w:rFonts w:cs="Times New Roman"/>
          <w:sz w:val="24"/>
        </w:rPr>
        <w:t xml:space="preserve"> Смоленской области, обладая уникальными ресурсами и возможностями, сталкивается с множеством вызовов. С учетом целей и задач, определенных в рамках стратегии развития до 2035 года, был проведен SWOT-анализ, который включает сильные и слабые стороны, возможности и угрозы.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Сильные стороны (S)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Улучшение жизни населения: Положительная динамика роста заработных плат и доходов населения.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Развитие инфраструктуры здравоохранения: Наличие больницы и фельдшерских пунктов с плановой мощностью.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Культурное наследие: Богатое историко-культурное наследие и активная деятельность учреждений культуры.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Транспортная доступность: Удобное географическое положение и развитая транспортная инфраструктура.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Трудовые ресурсы: Обилие трудоспособного населения и успешные программы по улучшению занятости.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Слабые стороны (W)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 xml:space="preserve">Недостаток квалифицированных кадров: Уход специалистов в более </w:t>
      </w:r>
      <w:r w:rsidR="00BB0778" w:rsidRPr="007A4A5A">
        <w:rPr>
          <w:rFonts w:cs="Times New Roman"/>
          <w:sz w:val="24"/>
        </w:rPr>
        <w:t>развитые</w:t>
      </w:r>
      <w:r w:rsidRPr="007A4A5A">
        <w:rPr>
          <w:rFonts w:cs="Times New Roman"/>
          <w:sz w:val="24"/>
        </w:rPr>
        <w:t xml:space="preserve"> </w:t>
      </w:r>
      <w:r w:rsidRPr="007A4A5A">
        <w:rPr>
          <w:rFonts w:cs="Times New Roman"/>
          <w:sz w:val="24"/>
        </w:rPr>
        <w:lastRenderedPageBreak/>
        <w:t>регионы, недостаточная привлекательность местной службы.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Снижение жизненного уровня: Проблемы с безработицей и обеспечением достойной зарплаты.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Устаревшая материально-техническая база: Нехватка современного оборудования в здравоохранении и образовании.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Недостаточное финансирование: Проблемы с финансированием социальных и культурных программ.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Возможности (O)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Инвестиции в инфраструктуру: Возможности привлечения инвестиций в медицинские и образовательные учреждения.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Развитие туризма: Создание новых туристических маршрутов и развитие экотуризма в связи с богатым природным и культурным наследием.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Рост интереса к здоровому образу жизни: Повышение интереса населения к физической культуре и спорту.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Развитие частного сектора: Привлечение частных инвестиций в здравоохранение и образование.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Угрозы (T)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Экономическая нестабильность: Возможное снижение финансирования социальных программ и дальнейший рост уровня безработицы.</w:t>
      </w: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Экологические проблемы: Угроза загрязнения окружающей среды и ухудшение состояния экосистемы.</w:t>
      </w:r>
    </w:p>
    <w:p w:rsid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Текучесть кадров: Увеличение оттока молодых специалистов в более развитые регионы, что негативно скажется на рабочей силе.</w:t>
      </w:r>
    </w:p>
    <w:p w:rsidR="00461234" w:rsidRPr="007A4A5A" w:rsidRDefault="00461234" w:rsidP="007A4A5A">
      <w:pPr>
        <w:spacing w:line="276" w:lineRule="auto"/>
        <w:rPr>
          <w:rFonts w:cs="Times New Roman"/>
          <w:sz w:val="24"/>
        </w:rPr>
      </w:pPr>
    </w:p>
    <w:p w:rsidR="007A4A5A" w:rsidRP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Таблица</w:t>
      </w:r>
      <w:r>
        <w:rPr>
          <w:rFonts w:cs="Times New Roman"/>
          <w:sz w:val="24"/>
        </w:rPr>
        <w:t>18.</w:t>
      </w:r>
      <w:r w:rsidRPr="007A4A5A">
        <w:rPr>
          <w:rFonts w:cs="Times New Roman"/>
          <w:sz w:val="24"/>
        </w:rPr>
        <w:t xml:space="preserve"> SWOT-анализа</w:t>
      </w:r>
    </w:p>
    <w:tbl>
      <w:tblPr>
        <w:tblStyle w:val="af2"/>
        <w:tblW w:w="5000" w:type="pct"/>
        <w:tblLook w:val="04A0"/>
      </w:tblPr>
      <w:tblGrid>
        <w:gridCol w:w="5287"/>
        <w:gridCol w:w="4284"/>
      </w:tblGrid>
      <w:tr w:rsidR="007A4A5A" w:rsidRPr="007A4A5A" w:rsidTr="007A4A5A">
        <w:tc>
          <w:tcPr>
            <w:tcW w:w="2762" w:type="pct"/>
          </w:tcPr>
          <w:p w:rsidR="007A4A5A" w:rsidRPr="007A4A5A" w:rsidRDefault="007A4A5A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Сильные стороны (S)</w:t>
            </w:r>
          </w:p>
        </w:tc>
        <w:tc>
          <w:tcPr>
            <w:tcW w:w="2238" w:type="pct"/>
          </w:tcPr>
          <w:p w:rsidR="007A4A5A" w:rsidRPr="007A4A5A" w:rsidRDefault="007A4A5A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Слабые стороны (W)</w:t>
            </w:r>
          </w:p>
        </w:tc>
      </w:tr>
      <w:tr w:rsidR="007A4A5A" w:rsidRPr="007A4A5A" w:rsidTr="007A4A5A">
        <w:tc>
          <w:tcPr>
            <w:tcW w:w="2762" w:type="pct"/>
          </w:tcPr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Увеличение доходов населения</w:t>
            </w:r>
          </w:p>
          <w:p w:rsidR="007A4A5A" w:rsidRDefault="00847CA6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 Развитие</w:t>
            </w:r>
            <w:r w:rsidR="007A4A5A" w:rsidRPr="007A4A5A">
              <w:rPr>
                <w:rFonts w:cs="Times New Roman"/>
                <w:sz w:val="24"/>
              </w:rPr>
              <w:t xml:space="preserve"> инфрастру</w:t>
            </w:r>
            <w:r>
              <w:rPr>
                <w:rFonts w:cs="Times New Roman"/>
                <w:sz w:val="24"/>
              </w:rPr>
              <w:t>ктуры</w:t>
            </w:r>
            <w:r w:rsidR="007A4A5A" w:rsidRPr="007A4A5A">
              <w:rPr>
                <w:rFonts w:cs="Times New Roman"/>
                <w:sz w:val="24"/>
              </w:rPr>
              <w:t xml:space="preserve"> здравоохранения</w:t>
            </w:r>
          </w:p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Культурное наследие</w:t>
            </w:r>
          </w:p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Транспортная доступность</w:t>
            </w:r>
          </w:p>
          <w:p w:rsidR="007A4A5A" w:rsidRP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Рабочая сила</w:t>
            </w:r>
          </w:p>
        </w:tc>
        <w:tc>
          <w:tcPr>
            <w:tcW w:w="2238" w:type="pct"/>
          </w:tcPr>
          <w:p w:rsidR="007A4A5A" w:rsidRDefault="00847CA6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 Недостаток квалифицированных к</w:t>
            </w:r>
            <w:r w:rsidR="007A4A5A" w:rsidRPr="007A4A5A">
              <w:rPr>
                <w:rFonts w:cs="Times New Roman"/>
                <w:sz w:val="24"/>
              </w:rPr>
              <w:t>адров</w:t>
            </w:r>
          </w:p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Социальные проблемы</w:t>
            </w:r>
          </w:p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Устаревшая база</w:t>
            </w:r>
          </w:p>
          <w:p w:rsidR="007A4A5A" w:rsidRPr="007A4A5A" w:rsidRDefault="00A132C0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 Недостаточное финансирование</w:t>
            </w:r>
          </w:p>
        </w:tc>
      </w:tr>
      <w:tr w:rsidR="007A4A5A" w:rsidRPr="007A4A5A" w:rsidTr="007A4A5A">
        <w:tc>
          <w:tcPr>
            <w:tcW w:w="2762" w:type="pct"/>
          </w:tcPr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Возможности привлечения инвестиций</w:t>
            </w:r>
          </w:p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Развитие туризма</w:t>
            </w:r>
          </w:p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Популяризация спорта</w:t>
            </w:r>
          </w:p>
          <w:p w:rsidR="007A4A5A" w:rsidRP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Рост частного сектора</w:t>
            </w:r>
          </w:p>
        </w:tc>
        <w:tc>
          <w:tcPr>
            <w:tcW w:w="2238" w:type="pct"/>
          </w:tcPr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  <w:r w:rsidRPr="007A4A5A">
              <w:rPr>
                <w:rFonts w:cs="Times New Roman"/>
                <w:sz w:val="24"/>
              </w:rPr>
              <w:t>Экономическая нестабильность</w:t>
            </w:r>
          </w:p>
          <w:p w:rsid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Экологические проблемы</w:t>
            </w:r>
          </w:p>
          <w:p w:rsidR="007A4A5A" w:rsidRPr="007A4A5A" w:rsidRDefault="007A4A5A" w:rsidP="007A4A5A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7A4A5A">
              <w:rPr>
                <w:rFonts w:cs="Times New Roman"/>
                <w:sz w:val="24"/>
              </w:rPr>
              <w:t>- Текучесть кадров</w:t>
            </w:r>
          </w:p>
        </w:tc>
      </w:tr>
    </w:tbl>
    <w:p w:rsidR="007A4A5A" w:rsidRDefault="007A4A5A" w:rsidP="007A4A5A">
      <w:pPr>
        <w:spacing w:line="276" w:lineRule="auto"/>
        <w:rPr>
          <w:rFonts w:cs="Times New Roman"/>
          <w:sz w:val="24"/>
        </w:rPr>
      </w:pPr>
    </w:p>
    <w:p w:rsidR="007A4A5A" w:rsidRDefault="007A4A5A" w:rsidP="007A4A5A">
      <w:pPr>
        <w:spacing w:line="276" w:lineRule="auto"/>
        <w:rPr>
          <w:rFonts w:cs="Times New Roman"/>
          <w:sz w:val="24"/>
        </w:rPr>
      </w:pPr>
      <w:r w:rsidRPr="007A4A5A">
        <w:rPr>
          <w:rFonts w:cs="Times New Roman"/>
          <w:sz w:val="24"/>
        </w:rPr>
        <w:t>На основе проведенного SWOT-анализа, неоспоримым я</w:t>
      </w:r>
      <w:r w:rsidR="003C4FDB">
        <w:rPr>
          <w:rFonts w:cs="Times New Roman"/>
          <w:sz w:val="24"/>
        </w:rPr>
        <w:t>вляется то, что Ельнинский округ</w:t>
      </w:r>
      <w:r w:rsidRPr="007A4A5A">
        <w:rPr>
          <w:rFonts w:cs="Times New Roman"/>
          <w:sz w:val="24"/>
        </w:rPr>
        <w:t xml:space="preserve"> обладает значительным потенциалом для развития. Однако для успешного достижения поставленных целей стратегии до 2035 года необходимо сосредоточиться на решении внутренних проблем, таких как недостаток квалифицированных кадров и финансовая обеспеченность. Оптимизация и привлечение инвестиций, а также развитие инфраструктуры в сочетании с популяризацией культурных и спортивных мероприятий могут стать основой для успешного формирования привл</w:t>
      </w:r>
      <w:r w:rsidR="00A1621A">
        <w:rPr>
          <w:rFonts w:cs="Times New Roman"/>
          <w:sz w:val="24"/>
        </w:rPr>
        <w:t>екательного и динамичного округа</w:t>
      </w:r>
      <w:r w:rsidRPr="007A4A5A">
        <w:rPr>
          <w:rFonts w:cs="Times New Roman"/>
          <w:sz w:val="24"/>
        </w:rPr>
        <w:t>, где обеспечивается качественная жизнь для его жителей.</w:t>
      </w:r>
    </w:p>
    <w:p w:rsidR="00B459D8" w:rsidRPr="006112A5" w:rsidRDefault="00B459D8" w:rsidP="006112A5">
      <w:pPr>
        <w:pStyle w:val="2"/>
        <w:spacing w:line="276" w:lineRule="auto"/>
        <w:rPr>
          <w:sz w:val="24"/>
          <w:szCs w:val="28"/>
        </w:rPr>
      </w:pPr>
      <w:r w:rsidRPr="00B459D8">
        <w:rPr>
          <w:sz w:val="24"/>
          <w:szCs w:val="28"/>
        </w:rPr>
        <w:t xml:space="preserve">1.5. Итоговый </w:t>
      </w:r>
      <w:r w:rsidRPr="00B459D8">
        <w:rPr>
          <w:sz w:val="24"/>
          <w:szCs w:val="28"/>
          <w:lang w:val="en-US"/>
        </w:rPr>
        <w:t>SWOT</w:t>
      </w:r>
      <w:r w:rsidRPr="00B459D8">
        <w:rPr>
          <w:sz w:val="24"/>
          <w:szCs w:val="28"/>
        </w:rPr>
        <w:t>-анализ и выводы</w:t>
      </w:r>
    </w:p>
    <w:p w:rsidR="00B459D8" w:rsidRPr="00B459D8" w:rsidRDefault="00B459D8" w:rsidP="00B459D8">
      <w:pPr>
        <w:spacing w:line="276" w:lineRule="auto"/>
        <w:rPr>
          <w:rFonts w:cs="Times New Roman"/>
          <w:sz w:val="24"/>
        </w:rPr>
      </w:pPr>
      <w:r w:rsidRPr="00B459D8">
        <w:rPr>
          <w:rFonts w:cs="Times New Roman"/>
          <w:sz w:val="24"/>
        </w:rPr>
        <w:lastRenderedPageBreak/>
        <w:t>На основе представл</w:t>
      </w:r>
      <w:r w:rsidR="00A1621A">
        <w:rPr>
          <w:rFonts w:cs="Times New Roman"/>
          <w:sz w:val="24"/>
        </w:rPr>
        <w:t xml:space="preserve">енных данных о </w:t>
      </w:r>
      <w:proofErr w:type="spellStart"/>
      <w:r w:rsidR="00A1621A">
        <w:rPr>
          <w:rFonts w:cs="Times New Roman"/>
          <w:sz w:val="24"/>
        </w:rPr>
        <w:t>Ельнинском</w:t>
      </w:r>
      <w:proofErr w:type="spellEnd"/>
      <w:r w:rsidR="00443E6B">
        <w:rPr>
          <w:rFonts w:cs="Times New Roman"/>
          <w:sz w:val="24"/>
        </w:rPr>
        <w:t xml:space="preserve"> </w:t>
      </w:r>
      <w:proofErr w:type="spellStart"/>
      <w:r w:rsidR="00443E6B">
        <w:rPr>
          <w:rFonts w:cs="Times New Roman"/>
          <w:sz w:val="24"/>
        </w:rPr>
        <w:t>муницпальном</w:t>
      </w:r>
      <w:proofErr w:type="spellEnd"/>
      <w:r w:rsidR="00A1621A">
        <w:rPr>
          <w:rFonts w:cs="Times New Roman"/>
          <w:sz w:val="24"/>
        </w:rPr>
        <w:t xml:space="preserve"> округе</w:t>
      </w:r>
      <w:r w:rsidRPr="00B459D8">
        <w:rPr>
          <w:rFonts w:cs="Times New Roman"/>
          <w:sz w:val="24"/>
        </w:rPr>
        <w:t xml:space="preserve"> в 2024 году, проведем SWOT-анализ, который будет основой для стратегии его развития до 2035 года.</w:t>
      </w:r>
    </w:p>
    <w:p w:rsidR="00B459D8" w:rsidRPr="00B459D8" w:rsidRDefault="00B459D8" w:rsidP="00B459D8">
      <w:pPr>
        <w:spacing w:line="276" w:lineRule="auto"/>
        <w:rPr>
          <w:rFonts w:cs="Times New Roman"/>
          <w:sz w:val="24"/>
        </w:rPr>
      </w:pPr>
      <w:r w:rsidRPr="00B459D8">
        <w:rPr>
          <w:rFonts w:cs="Times New Roman"/>
          <w:sz w:val="24"/>
        </w:rPr>
        <w:t>Таблица 1</w:t>
      </w:r>
      <w:r w:rsidR="007A4A5A">
        <w:rPr>
          <w:rFonts w:cs="Times New Roman"/>
          <w:sz w:val="24"/>
        </w:rPr>
        <w:t>9</w:t>
      </w:r>
      <w:r>
        <w:rPr>
          <w:rFonts w:cs="Times New Roman"/>
          <w:sz w:val="24"/>
        </w:rPr>
        <w:t>.</w:t>
      </w:r>
      <w:r w:rsidRPr="00B459D8">
        <w:rPr>
          <w:rFonts w:cs="Times New Roman"/>
          <w:sz w:val="24"/>
        </w:rPr>
        <w:t xml:space="preserve"> SWOT-анализ</w:t>
      </w:r>
    </w:p>
    <w:tbl>
      <w:tblPr>
        <w:tblStyle w:val="af2"/>
        <w:tblW w:w="0" w:type="auto"/>
        <w:tblLook w:val="04A0"/>
      </w:tblPr>
      <w:tblGrid>
        <w:gridCol w:w="5057"/>
        <w:gridCol w:w="4514"/>
      </w:tblGrid>
      <w:tr w:rsidR="00B459D8" w:rsidRPr="00B459D8" w:rsidTr="00B459D8"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Сильные стороны (S)</w:t>
            </w:r>
          </w:p>
        </w:tc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Слабые стороны (W)</w:t>
            </w:r>
          </w:p>
        </w:tc>
      </w:tr>
      <w:tr w:rsidR="00B459D8" w:rsidRPr="00B459D8" w:rsidTr="00352542">
        <w:trPr>
          <w:trHeight w:val="3602"/>
        </w:trPr>
        <w:tc>
          <w:tcPr>
            <w:tcW w:w="0" w:type="auto"/>
          </w:tcPr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1. Наличие минерально-сырьевых запасов (пески, гравий, кирпичная глина и др.).</w:t>
            </w:r>
          </w:p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2. Многоотраслевая структура экономики, включая деревообработку, производство неметаллических минералов, сельское хозяйство.</w:t>
            </w:r>
          </w:p>
          <w:p w:rsidR="00B459D8" w:rsidRPr="00352542" w:rsidRDefault="008B022E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 xml:space="preserve">3. </w:t>
            </w:r>
            <w:r w:rsidR="00B459D8" w:rsidRPr="00352542">
              <w:rPr>
                <w:sz w:val="24"/>
                <w:szCs w:val="24"/>
              </w:rPr>
              <w:t>Рост объемов производства сельскохозяйственной продукции и животноводства.</w:t>
            </w:r>
          </w:p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4. Стабильный рост объемов строительства и жилищного обеспечения.</w:t>
            </w:r>
          </w:p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5. Устойчивый малый и средний бизнес, особенно в сфере торговли и услуг.</w:t>
            </w:r>
          </w:p>
        </w:tc>
        <w:tc>
          <w:tcPr>
            <w:tcW w:w="0" w:type="auto"/>
          </w:tcPr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1. Сложное финансовое положение ряда предприятий.</w:t>
            </w:r>
          </w:p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2. Недостаточный уровень и комплексное обслуживание сельского населения.</w:t>
            </w:r>
          </w:p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3. Дефицит квалифицированных кадров, особенно в сфере сельского хозяйства и социальной защиты.</w:t>
            </w:r>
          </w:p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4. Плохие транспортные связи с отдаленными населенными пунктами.</w:t>
            </w:r>
          </w:p>
          <w:p w:rsidR="00B459D8" w:rsidRPr="00352542" w:rsidRDefault="00B459D8" w:rsidP="00352542">
            <w:pPr>
              <w:pStyle w:val="af6"/>
              <w:rPr>
                <w:sz w:val="24"/>
                <w:szCs w:val="24"/>
              </w:rPr>
            </w:pPr>
            <w:r w:rsidRPr="00352542">
              <w:rPr>
                <w:sz w:val="24"/>
                <w:szCs w:val="24"/>
              </w:rPr>
              <w:t>5. Изношенность инфраструктуры, в том числе социальных объектов и жилищного фонда.</w:t>
            </w:r>
          </w:p>
        </w:tc>
      </w:tr>
      <w:tr w:rsidR="00B459D8" w:rsidRPr="00B459D8" w:rsidTr="00B459D8"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Возможности (O)</w:t>
            </w:r>
          </w:p>
        </w:tc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Угрозы (T)</w:t>
            </w:r>
          </w:p>
        </w:tc>
      </w:tr>
      <w:tr w:rsidR="00B459D8" w:rsidRPr="00B459D8" w:rsidTr="00A51C6E">
        <w:trPr>
          <w:trHeight w:val="3488"/>
        </w:trPr>
        <w:tc>
          <w:tcPr>
            <w:tcW w:w="0" w:type="auto"/>
          </w:tcPr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1. Создание особой экономической зоны, способствующей притоку инвестиций и развитию промышленности.</w:t>
            </w:r>
          </w:p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2. Разработка и совершенствование законодательной базы для поддержки малого предпринимательства.</w:t>
            </w:r>
          </w:p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3. Привлечение сетевых представителей торговли для повышения качества обслуживания населения.</w:t>
            </w:r>
          </w:p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4. Развитие туристической инфраструктуры и увеличение потока туристов в исторически значимые районы.</w:t>
            </w:r>
          </w:p>
        </w:tc>
        <w:tc>
          <w:tcPr>
            <w:tcW w:w="0" w:type="auto"/>
          </w:tcPr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1. Вступление России в ВТО, повышающее требования к конкурентоспособности.</w:t>
            </w:r>
          </w:p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2. Ухудшение состояния окружающей среды в результате увеличения промышленного производства.</w:t>
            </w:r>
          </w:p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3. Изменения в бюджетном финансировании и сокращение дотаций для районов.</w:t>
            </w:r>
          </w:p>
          <w:p w:rsidR="00B459D8" w:rsidRPr="00A51C6E" w:rsidRDefault="00B459D8" w:rsidP="00352542">
            <w:pPr>
              <w:pStyle w:val="af6"/>
              <w:rPr>
                <w:sz w:val="24"/>
                <w:szCs w:val="24"/>
              </w:rPr>
            </w:pPr>
            <w:r w:rsidRPr="00A51C6E">
              <w:rPr>
                <w:sz w:val="24"/>
                <w:szCs w:val="24"/>
              </w:rPr>
              <w:t>4. Ухудшение демографической ситуации, приводящее к дефициту трудовых ресурсов в будущем.</w:t>
            </w:r>
          </w:p>
        </w:tc>
      </w:tr>
    </w:tbl>
    <w:p w:rsidR="00B459D8" w:rsidRDefault="00B459D8" w:rsidP="00B459D8">
      <w:pPr>
        <w:spacing w:line="276" w:lineRule="auto"/>
        <w:rPr>
          <w:rFonts w:cs="Times New Roman"/>
          <w:sz w:val="24"/>
        </w:rPr>
      </w:pPr>
    </w:p>
    <w:p w:rsidR="00B459D8" w:rsidRPr="00B459D8" w:rsidRDefault="00B459D8" w:rsidP="00B459D8">
      <w:pPr>
        <w:spacing w:line="276" w:lineRule="auto"/>
        <w:rPr>
          <w:rFonts w:cs="Times New Roman"/>
          <w:sz w:val="24"/>
        </w:rPr>
      </w:pPr>
      <w:r w:rsidRPr="00B459D8">
        <w:rPr>
          <w:rFonts w:cs="Times New Roman"/>
          <w:sz w:val="24"/>
        </w:rPr>
        <w:t xml:space="preserve">Таблица </w:t>
      </w:r>
      <w:r w:rsidR="007A4A5A">
        <w:rPr>
          <w:rFonts w:cs="Times New Roman"/>
          <w:sz w:val="24"/>
        </w:rPr>
        <w:t>20</w:t>
      </w:r>
      <w:r>
        <w:rPr>
          <w:rFonts w:cs="Times New Roman"/>
          <w:sz w:val="24"/>
        </w:rPr>
        <w:t>.</w:t>
      </w:r>
      <w:r w:rsidRPr="00B459D8">
        <w:rPr>
          <w:rFonts w:cs="Times New Roman"/>
          <w:sz w:val="24"/>
        </w:rPr>
        <w:t xml:space="preserve"> Соответствие между элементами SWOT</w:t>
      </w:r>
    </w:p>
    <w:tbl>
      <w:tblPr>
        <w:tblStyle w:val="af2"/>
        <w:tblW w:w="0" w:type="auto"/>
        <w:tblLook w:val="04A0"/>
      </w:tblPr>
      <w:tblGrid>
        <w:gridCol w:w="2339"/>
        <w:gridCol w:w="7232"/>
      </w:tblGrid>
      <w:tr w:rsidR="00B459D8" w:rsidRPr="00B459D8" w:rsidTr="00B459D8"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Стратегия</w:t>
            </w:r>
          </w:p>
        </w:tc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Описания</w:t>
            </w:r>
          </w:p>
        </w:tc>
      </w:tr>
      <w:tr w:rsidR="00B459D8" w:rsidRPr="00B459D8" w:rsidTr="00B459D8"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SO (Сильные стороны + Возможности)</w:t>
            </w:r>
          </w:p>
        </w:tc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Использовать минерально-сырьевые ресурсы для создания новых произво</w:t>
            </w:r>
            <w:proofErr w:type="gramStart"/>
            <w:r w:rsidRPr="00B459D8">
              <w:rPr>
                <w:rFonts w:cs="Times New Roman"/>
                <w:sz w:val="24"/>
              </w:rPr>
              <w:t>дств в р</w:t>
            </w:r>
            <w:proofErr w:type="gramEnd"/>
            <w:r w:rsidRPr="00B459D8">
              <w:rPr>
                <w:rFonts w:cs="Times New Roman"/>
                <w:sz w:val="24"/>
              </w:rPr>
              <w:t>амках особой экономической зоны, что будет способствовать экономическому росту.</w:t>
            </w:r>
          </w:p>
        </w:tc>
      </w:tr>
      <w:tr w:rsidR="00B459D8" w:rsidRPr="00B459D8" w:rsidTr="00B459D8"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WO (Слабые стороны + Возможности)</w:t>
            </w:r>
          </w:p>
        </w:tc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Привлечение инвестиций и финансирования на обновление инфраструктуры и жилья, что поможет улучшить уровень жизни населения и снизить отток трудоспособных людей.</w:t>
            </w:r>
          </w:p>
        </w:tc>
      </w:tr>
      <w:tr w:rsidR="00B459D8" w:rsidRPr="00B459D8" w:rsidTr="00B459D8"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ST (Сильные стороны + Угрозы)</w:t>
            </w:r>
          </w:p>
        </w:tc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Оптимизация производственных процессов для соответствия международным стандартам качества, что может повысить конкурентоспособность продукции.</w:t>
            </w:r>
          </w:p>
        </w:tc>
      </w:tr>
      <w:tr w:rsidR="00B459D8" w:rsidRPr="00B459D8" w:rsidTr="00B459D8"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WT (Слабые стороны + Угрозы)</w:t>
            </w:r>
          </w:p>
        </w:tc>
        <w:tc>
          <w:tcPr>
            <w:tcW w:w="0" w:type="auto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Разработка планов по сокращению издержек и улучшению финансовой устойчивости предприятий, чтобы минимизировать последствия экономической нестабильности и демографического кризиса.</w:t>
            </w:r>
          </w:p>
        </w:tc>
      </w:tr>
    </w:tbl>
    <w:p w:rsidR="00B459D8" w:rsidRPr="00B459D8" w:rsidRDefault="00B459D8" w:rsidP="00B459D8">
      <w:pPr>
        <w:spacing w:line="276" w:lineRule="auto"/>
        <w:rPr>
          <w:rFonts w:cs="Times New Roman"/>
          <w:sz w:val="24"/>
        </w:rPr>
      </w:pPr>
      <w:r w:rsidRPr="00B459D8">
        <w:rPr>
          <w:rFonts w:cs="Times New Roman"/>
          <w:sz w:val="24"/>
        </w:rPr>
        <w:t xml:space="preserve">Таблица </w:t>
      </w:r>
      <w:r w:rsidR="007A4A5A">
        <w:rPr>
          <w:rFonts w:cs="Times New Roman"/>
          <w:sz w:val="24"/>
        </w:rPr>
        <w:t>21</w:t>
      </w:r>
      <w:r>
        <w:rPr>
          <w:rFonts w:cs="Times New Roman"/>
          <w:sz w:val="24"/>
        </w:rPr>
        <w:t>.</w:t>
      </w:r>
      <w:r w:rsidRPr="00B459D8">
        <w:rPr>
          <w:rFonts w:cs="Times New Roman"/>
          <w:sz w:val="24"/>
        </w:rPr>
        <w:t xml:space="preserve"> Рекомендации по стратегии развития</w:t>
      </w:r>
    </w:p>
    <w:tbl>
      <w:tblPr>
        <w:tblStyle w:val="af2"/>
        <w:tblW w:w="0" w:type="auto"/>
        <w:tblLook w:val="04A0"/>
      </w:tblPr>
      <w:tblGrid>
        <w:gridCol w:w="2830"/>
        <w:gridCol w:w="6515"/>
      </w:tblGrid>
      <w:tr w:rsidR="00B459D8" w:rsidRPr="00B459D8" w:rsidTr="00B459D8">
        <w:tc>
          <w:tcPr>
            <w:tcW w:w="2830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lastRenderedPageBreak/>
              <w:t>Направление</w:t>
            </w:r>
          </w:p>
        </w:tc>
        <w:tc>
          <w:tcPr>
            <w:tcW w:w="6515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Рекомендации</w:t>
            </w:r>
          </w:p>
        </w:tc>
      </w:tr>
      <w:tr w:rsidR="00B459D8" w:rsidRPr="00B459D8" w:rsidTr="00B459D8">
        <w:tc>
          <w:tcPr>
            <w:tcW w:w="2830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Экономическое развитие</w:t>
            </w:r>
          </w:p>
        </w:tc>
        <w:tc>
          <w:tcPr>
            <w:tcW w:w="6515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Создание и ведение особой экономической зоны, поддержка местного производства, развитие сельского и туристического хозяйства.</w:t>
            </w:r>
          </w:p>
        </w:tc>
      </w:tr>
      <w:tr w:rsidR="00B459D8" w:rsidRPr="00B459D8" w:rsidTr="00B459D8">
        <w:tc>
          <w:tcPr>
            <w:tcW w:w="2830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Социальная политика</w:t>
            </w:r>
          </w:p>
        </w:tc>
        <w:tc>
          <w:tcPr>
            <w:tcW w:w="6515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Повышение уровня социальной защищенности, улучшение здравоохранения и образования, работа по привлечению и удержанию молодежи.</w:t>
            </w:r>
          </w:p>
        </w:tc>
      </w:tr>
      <w:tr w:rsidR="00B459D8" w:rsidRPr="00B459D8" w:rsidTr="00B459D8">
        <w:tc>
          <w:tcPr>
            <w:tcW w:w="2830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Экологическая стратегия</w:t>
            </w:r>
          </w:p>
        </w:tc>
        <w:tc>
          <w:tcPr>
            <w:tcW w:w="6515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Разработка экологически чистых технологий и проектов, направленных на защиту окружающей среды и здорового образа жизни.</w:t>
            </w:r>
          </w:p>
        </w:tc>
      </w:tr>
      <w:tr w:rsidR="00B459D8" w:rsidRPr="00B459D8" w:rsidTr="00B459D8">
        <w:tc>
          <w:tcPr>
            <w:tcW w:w="2830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Инфраструктурные инициативы</w:t>
            </w:r>
          </w:p>
        </w:tc>
        <w:tc>
          <w:tcPr>
            <w:tcW w:w="6515" w:type="dxa"/>
          </w:tcPr>
          <w:p w:rsidR="00B459D8" w:rsidRPr="00B459D8" w:rsidRDefault="00B459D8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B459D8">
              <w:rPr>
                <w:rFonts w:cs="Times New Roman"/>
                <w:sz w:val="24"/>
              </w:rPr>
              <w:t>Модернизация дорожной сети, коммунальных услуг и жилищного фонда для повышения качества жизни.</w:t>
            </w:r>
          </w:p>
        </w:tc>
      </w:tr>
    </w:tbl>
    <w:p w:rsidR="00B459D8" w:rsidRDefault="00B459D8" w:rsidP="00B459D8">
      <w:pPr>
        <w:spacing w:line="276" w:lineRule="auto"/>
        <w:rPr>
          <w:rFonts w:cs="Times New Roman"/>
          <w:sz w:val="24"/>
        </w:rPr>
      </w:pPr>
    </w:p>
    <w:p w:rsidR="00B459D8" w:rsidRDefault="005C2111" w:rsidP="00B459D8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SWOT-анализ Ельнинского</w:t>
      </w:r>
      <w:r w:rsidR="00B20AA5">
        <w:rPr>
          <w:rFonts w:cs="Times New Roman"/>
          <w:sz w:val="24"/>
        </w:rPr>
        <w:t xml:space="preserve"> муниципального</w:t>
      </w:r>
      <w:r>
        <w:rPr>
          <w:rFonts w:cs="Times New Roman"/>
          <w:sz w:val="24"/>
        </w:rPr>
        <w:t xml:space="preserve"> округа</w:t>
      </w:r>
      <w:r w:rsidR="00B459D8" w:rsidRPr="00B459D8">
        <w:rPr>
          <w:rFonts w:cs="Times New Roman"/>
          <w:sz w:val="24"/>
        </w:rPr>
        <w:t xml:space="preserve"> демонстрирует наличие потенциала для дальнейшего экономического и социального развития. Особое внимание следует уделить созданию особой экономической зоны, что позволит активизировать приток инвестиций и создание рабочих мест. Важно также заботиться о социальных аспектах, таких как здравоохранение и качество образования, чтобы удержать молодежь и повысить уровень жизни. Необходимо проработать стратегии по улучшению инфраструктуры и защите окружающей среды, что будет способство</w:t>
      </w:r>
      <w:r w:rsidR="004C7A84">
        <w:rPr>
          <w:rFonts w:cs="Times New Roman"/>
          <w:sz w:val="24"/>
        </w:rPr>
        <w:t>вать устойчивому развитию округа</w:t>
      </w:r>
      <w:r w:rsidR="00B459D8" w:rsidRPr="00B459D8">
        <w:rPr>
          <w:rFonts w:cs="Times New Roman"/>
          <w:sz w:val="24"/>
        </w:rPr>
        <w:t xml:space="preserve"> до 2035 года.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На текущий момент социально-экономическое развитие Е</w:t>
      </w:r>
      <w:r w:rsidR="004C7A84">
        <w:rPr>
          <w:rFonts w:cs="Times New Roman"/>
          <w:sz w:val="24"/>
        </w:rPr>
        <w:t>льнинского</w:t>
      </w:r>
      <w:r w:rsidR="00B20AA5">
        <w:rPr>
          <w:rFonts w:cs="Times New Roman"/>
          <w:sz w:val="24"/>
        </w:rPr>
        <w:t xml:space="preserve"> </w:t>
      </w:r>
      <w:proofErr w:type="spellStart"/>
      <w:r w:rsidR="00B20AA5">
        <w:rPr>
          <w:rFonts w:cs="Times New Roman"/>
          <w:sz w:val="24"/>
        </w:rPr>
        <w:t>муницпального</w:t>
      </w:r>
      <w:proofErr w:type="spellEnd"/>
      <w:r w:rsidR="004C7A84">
        <w:rPr>
          <w:rFonts w:cs="Times New Roman"/>
          <w:sz w:val="24"/>
        </w:rPr>
        <w:t xml:space="preserve"> округа</w:t>
      </w:r>
      <w:r w:rsidRPr="00557625">
        <w:rPr>
          <w:rFonts w:cs="Times New Roman"/>
          <w:sz w:val="24"/>
        </w:rPr>
        <w:t xml:space="preserve"> сталкивается с множеством проблем, которые можно классифицировать </w:t>
      </w:r>
      <w:proofErr w:type="gramStart"/>
      <w:r w:rsidRPr="00557625">
        <w:rPr>
          <w:rFonts w:cs="Times New Roman"/>
          <w:sz w:val="24"/>
        </w:rPr>
        <w:t>на</w:t>
      </w:r>
      <w:proofErr w:type="gramEnd"/>
      <w:r w:rsidRPr="00557625">
        <w:rPr>
          <w:rFonts w:cs="Times New Roman"/>
          <w:sz w:val="24"/>
        </w:rPr>
        <w:t xml:space="preserve"> экономические, социальные, экологические и инфраструктурные.</w:t>
      </w:r>
    </w:p>
    <w:p w:rsidR="00557625" w:rsidRPr="00557625" w:rsidRDefault="00557625" w:rsidP="00557625">
      <w:pPr>
        <w:spacing w:line="276" w:lineRule="auto"/>
        <w:rPr>
          <w:rFonts w:cs="Times New Roman"/>
          <w:i/>
          <w:iCs/>
          <w:sz w:val="24"/>
        </w:rPr>
      </w:pPr>
      <w:r w:rsidRPr="00557625">
        <w:rPr>
          <w:rFonts w:cs="Times New Roman"/>
          <w:i/>
          <w:iCs/>
          <w:sz w:val="24"/>
        </w:rPr>
        <w:t>Экономические проблемы</w:t>
      </w:r>
    </w:p>
    <w:p w:rsidR="00557625" w:rsidRPr="00557625" w:rsidRDefault="006E0FBE" w:rsidP="00557625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В сфере экономики округа</w:t>
      </w:r>
      <w:r w:rsidR="00557625" w:rsidRPr="00557625">
        <w:rPr>
          <w:rFonts w:cs="Times New Roman"/>
          <w:sz w:val="24"/>
        </w:rPr>
        <w:t xml:space="preserve"> наблюдаются следующие ключевые проблемы: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Низкий уровень заработной платы продолжает быть одной из основных причин утечки квалифицированных кадров. Это приводит к недостаточной мотивации и снижению производительности труда, что отрицательно сказывается на общей эффективности работы промышленных предприятий.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Недостаточность инвестиций остается серьезной преградой дл</w:t>
      </w:r>
      <w:r w:rsidR="00581E7F">
        <w:rPr>
          <w:rFonts w:cs="Times New Roman"/>
          <w:sz w:val="24"/>
        </w:rPr>
        <w:t xml:space="preserve">я устойчивого развития </w:t>
      </w:r>
      <w:r w:rsidRPr="00557625">
        <w:rPr>
          <w:rFonts w:cs="Times New Roman"/>
          <w:sz w:val="24"/>
        </w:rPr>
        <w:t>экономики</w:t>
      </w:r>
      <w:r w:rsidR="00581E7F">
        <w:rPr>
          <w:rFonts w:cs="Times New Roman"/>
          <w:sz w:val="24"/>
        </w:rPr>
        <w:t xml:space="preserve"> в округе</w:t>
      </w:r>
      <w:r w:rsidRPr="00557625">
        <w:rPr>
          <w:rFonts w:cs="Times New Roman"/>
          <w:sz w:val="24"/>
        </w:rPr>
        <w:t>. Отсутствие значительных крупных промышленных предприятий ограничивает потенциал роста и диверсификации экономики.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BB66FA">
        <w:rPr>
          <w:rFonts w:cs="Times New Roman"/>
          <w:sz w:val="24"/>
        </w:rPr>
        <w:t>Проблемы</w:t>
      </w:r>
      <w:r w:rsidRPr="00557625">
        <w:rPr>
          <w:rFonts w:cs="Times New Roman"/>
          <w:sz w:val="24"/>
        </w:rPr>
        <w:t xml:space="preserve"> с недоиспользованием производственных мощностей усугубляются высоким уровнем морального и физического износа основного капитала. Это, в свою очередь, ведет к падению спроса на продукцию, уменьшению объема производства и увеличению убытков.</w:t>
      </w:r>
    </w:p>
    <w:p w:rsidR="00557625" w:rsidRPr="00557625" w:rsidRDefault="00BB66FA" w:rsidP="00557625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Промышленный профиль округа</w:t>
      </w:r>
      <w:r w:rsidR="00557625" w:rsidRPr="00557625">
        <w:rPr>
          <w:rFonts w:cs="Times New Roman"/>
          <w:sz w:val="24"/>
        </w:rPr>
        <w:t xml:space="preserve"> остается узким, с преобладанием обрабатывающей промышленности (57,7%), производством неметаллических минералов (37,7%) и пищевой промышленности (4,6%). Неоптимальное распределение ресурсов между промышленностью и сельским хозяйством сказывается на нехватке молодых специалистов в районе.</w:t>
      </w:r>
    </w:p>
    <w:p w:rsidR="00557625" w:rsidRPr="00557625" w:rsidRDefault="00557625" w:rsidP="00557625">
      <w:pPr>
        <w:spacing w:line="276" w:lineRule="auto"/>
        <w:rPr>
          <w:rFonts w:cs="Times New Roman"/>
          <w:i/>
          <w:iCs/>
          <w:sz w:val="24"/>
        </w:rPr>
      </w:pPr>
      <w:r w:rsidRPr="00BA7581">
        <w:rPr>
          <w:rFonts w:cs="Times New Roman"/>
          <w:i/>
          <w:iCs/>
          <w:sz w:val="24"/>
        </w:rPr>
        <w:t>Социальные проблемы</w:t>
      </w:r>
    </w:p>
    <w:p w:rsidR="00557625" w:rsidRPr="00557625" w:rsidRDefault="00D15671" w:rsidP="008910CA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В последние годы </w:t>
      </w:r>
      <w:r w:rsidR="00F87C30">
        <w:rPr>
          <w:rFonts w:cs="Times New Roman"/>
          <w:sz w:val="24"/>
        </w:rPr>
        <w:t xml:space="preserve">такие </w:t>
      </w:r>
      <w:r>
        <w:rPr>
          <w:rFonts w:cs="Times New Roman"/>
          <w:sz w:val="24"/>
        </w:rPr>
        <w:t>демографические показатели</w:t>
      </w:r>
      <w:r w:rsidR="00F87C30">
        <w:rPr>
          <w:rFonts w:cs="Times New Roman"/>
          <w:sz w:val="24"/>
        </w:rPr>
        <w:t xml:space="preserve"> как</w:t>
      </w:r>
      <w:r>
        <w:rPr>
          <w:rFonts w:cs="Times New Roman"/>
          <w:sz w:val="24"/>
        </w:rPr>
        <w:t xml:space="preserve"> смертность и рождаемость </w:t>
      </w:r>
      <w:r w:rsidR="00557625" w:rsidRPr="00557625">
        <w:rPr>
          <w:rFonts w:cs="Times New Roman"/>
          <w:sz w:val="24"/>
        </w:rPr>
        <w:t>остаются актуальными.</w:t>
      </w:r>
      <w:r w:rsidR="00997AAA">
        <w:rPr>
          <w:rFonts w:cs="Times New Roman"/>
          <w:sz w:val="24"/>
        </w:rPr>
        <w:t xml:space="preserve"> Население округа </w:t>
      </w:r>
      <w:r w:rsidR="0018632C">
        <w:rPr>
          <w:rFonts w:cs="Times New Roman"/>
          <w:sz w:val="24"/>
        </w:rPr>
        <w:t>снизилось на 2,2%,</w:t>
      </w:r>
      <w:r w:rsidR="00C22532">
        <w:rPr>
          <w:rFonts w:cs="Times New Roman"/>
          <w:sz w:val="24"/>
        </w:rPr>
        <w:t xml:space="preserve"> а </w:t>
      </w:r>
      <w:r w:rsidR="00557625" w:rsidRPr="00557625">
        <w:rPr>
          <w:rFonts w:cs="Times New Roman"/>
          <w:sz w:val="24"/>
        </w:rPr>
        <w:lastRenderedPageBreak/>
        <w:t>миграционные процессы не обеспечивают необходимого оздоровления демографической ситуации.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В сфере здравоохранения продолжают проявляться проблемы, связанные с высокими уровнями заболеваемости.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 xml:space="preserve">Наблюдается значительная дифференциация зарплат по отраслям, что затрудняет привлечение и удержание работников в таких сферах, как культура, образование и социальное обеспечение. </w:t>
      </w:r>
      <w:r w:rsidR="00A50B6B">
        <w:rPr>
          <w:rFonts w:cs="Times New Roman"/>
          <w:sz w:val="24"/>
        </w:rPr>
        <w:t xml:space="preserve">Среднемесячная зарплата в округе на </w:t>
      </w:r>
      <w:r w:rsidR="008E0838">
        <w:rPr>
          <w:rFonts w:cs="Times New Roman"/>
          <w:sz w:val="24"/>
        </w:rPr>
        <w:t>1 октября 2024 года</w:t>
      </w:r>
      <w:r w:rsidR="00E86441">
        <w:rPr>
          <w:rFonts w:cs="Times New Roman"/>
          <w:sz w:val="24"/>
        </w:rPr>
        <w:t xml:space="preserve"> составляет всего 42584,1</w:t>
      </w:r>
      <w:r w:rsidRPr="00557625">
        <w:rPr>
          <w:rFonts w:cs="Times New Roman"/>
          <w:sz w:val="24"/>
        </w:rPr>
        <w:t xml:space="preserve"> рублей.</w:t>
      </w:r>
    </w:p>
    <w:p w:rsidR="00312E97" w:rsidRDefault="00E95A77" w:rsidP="00557625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На начало октября на учете, в</w:t>
      </w:r>
      <w:r w:rsidR="00477F3B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>целях поиска подходящей работы, в центре занятости населения состоит 54 человека</w:t>
      </w:r>
      <w:r w:rsidR="00477F3B">
        <w:rPr>
          <w:rFonts w:cs="Times New Roman"/>
          <w:sz w:val="24"/>
        </w:rPr>
        <w:t>, у</w:t>
      </w:r>
      <w:r w:rsidR="00557625" w:rsidRPr="00557625">
        <w:rPr>
          <w:rFonts w:cs="Times New Roman"/>
          <w:sz w:val="24"/>
        </w:rPr>
        <w:t xml:space="preserve">ровень безработицы  </w:t>
      </w:r>
      <w:r w:rsidR="00312E97">
        <w:rPr>
          <w:rFonts w:cs="Times New Roman"/>
          <w:sz w:val="24"/>
        </w:rPr>
        <w:t>составил 0,73%.</w:t>
      </w:r>
    </w:p>
    <w:p w:rsidR="00557625" w:rsidRPr="00557625" w:rsidRDefault="00557625" w:rsidP="00557625">
      <w:pPr>
        <w:spacing w:line="276" w:lineRule="auto"/>
        <w:rPr>
          <w:rFonts w:cs="Times New Roman"/>
          <w:i/>
          <w:iCs/>
          <w:sz w:val="24"/>
        </w:rPr>
      </w:pPr>
      <w:r w:rsidRPr="00557625">
        <w:rPr>
          <w:rFonts w:cs="Times New Roman"/>
          <w:i/>
          <w:iCs/>
          <w:sz w:val="24"/>
        </w:rPr>
        <w:t>Экологические проблемы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Э</w:t>
      </w:r>
      <w:r w:rsidR="00D17B54">
        <w:rPr>
          <w:rFonts w:cs="Times New Roman"/>
          <w:sz w:val="24"/>
        </w:rPr>
        <w:t>кологическая обстановка в округе</w:t>
      </w:r>
      <w:r w:rsidRPr="00557625">
        <w:rPr>
          <w:rFonts w:cs="Times New Roman"/>
          <w:sz w:val="24"/>
        </w:rPr>
        <w:t xml:space="preserve"> требует внимательного подхода:</w:t>
      </w:r>
    </w:p>
    <w:p w:rsidR="00557625" w:rsidRPr="00557625" w:rsidRDefault="00B20AA5" w:rsidP="00557625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У</w:t>
      </w:r>
      <w:r w:rsidR="00557625" w:rsidRPr="00557625">
        <w:rPr>
          <w:rFonts w:cs="Times New Roman"/>
          <w:sz w:val="24"/>
        </w:rPr>
        <w:t>величиваются выбросы от автомобильного транспорта, что напрямую зависит от состояния и качества дорог.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Загрязнение окружающей среды сточными водами требует неотложной диагностики и ремонта очистных сооружений. Эффективное решение проблем с твердыми бытовыми отходами также включает в себя необходимость разработки и реализации современных проектов по захоронению ТБО и строительству канализационных коллекторов.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С развитием особой экономи</w:t>
      </w:r>
      <w:r w:rsidR="00630299">
        <w:rPr>
          <w:rFonts w:cs="Times New Roman"/>
          <w:sz w:val="24"/>
        </w:rPr>
        <w:t>ческой зоны на территории округа</w:t>
      </w:r>
      <w:r w:rsidRPr="00557625">
        <w:rPr>
          <w:rFonts w:cs="Times New Roman"/>
          <w:sz w:val="24"/>
        </w:rPr>
        <w:t xml:space="preserve"> вопросы охраны окружающей среды становятся особенно актуальными и требуют особого внимания к созданию комфортных условий для проживания населения.</w:t>
      </w:r>
    </w:p>
    <w:p w:rsidR="00557625" w:rsidRPr="00557625" w:rsidRDefault="00557625" w:rsidP="00557625">
      <w:pPr>
        <w:spacing w:line="276" w:lineRule="auto"/>
        <w:rPr>
          <w:rFonts w:cs="Times New Roman"/>
          <w:i/>
          <w:iCs/>
          <w:sz w:val="24"/>
        </w:rPr>
      </w:pPr>
      <w:r w:rsidRPr="00557625">
        <w:rPr>
          <w:rFonts w:cs="Times New Roman"/>
          <w:i/>
          <w:iCs/>
          <w:sz w:val="24"/>
        </w:rPr>
        <w:t>Инфраструктурные проблемы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Несмотря на определенные успехи в развитии инфраструктуры, остаются значимые проблемы: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Материально-техническая база социальной сферы по-прежнему не соответствует современным требованиям, что усугубляется неконкурентоспособной зарплатой и недостаточным финансированием.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Потребности населения в транспортных услугах удовлетворяются не полностью. Существует необходимость в улучшении остановочных пунктов, постройке автопавильонов, а также в привлечении частных предпринимателей для развития транспортной инфраструктуры.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Качество связи также требует улучшения.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Нуждается в развитии инфраструктура потребительского рынка и бытовых услуг — строительство и реконструкция объектов, таких как рынки и магазины, остаются важными направлениями.</w:t>
      </w:r>
    </w:p>
    <w:p w:rsidR="00557625" w:rsidRP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 xml:space="preserve">Необходимо продолжать поддержку и </w:t>
      </w:r>
      <w:r w:rsidR="005D2AA1">
        <w:rPr>
          <w:rFonts w:cs="Times New Roman"/>
          <w:sz w:val="24"/>
        </w:rPr>
        <w:t>развитие малого бизнеса в округе</w:t>
      </w:r>
      <w:r w:rsidRPr="00557625">
        <w:rPr>
          <w:rFonts w:cs="Times New Roman"/>
          <w:sz w:val="24"/>
        </w:rPr>
        <w:t>, а также активизировать участие предпринимателей в конкурсах инвестиционных проектов для привлечения средств из областного бюджета, что позволит улучшить инфраструктуру ма</w:t>
      </w:r>
      <w:r w:rsidR="005D2AA1">
        <w:rPr>
          <w:rFonts w:cs="Times New Roman"/>
          <w:sz w:val="24"/>
        </w:rPr>
        <w:t xml:space="preserve">лого бизнеса в </w:t>
      </w:r>
      <w:proofErr w:type="spellStart"/>
      <w:r w:rsidR="005D2AA1">
        <w:rPr>
          <w:rFonts w:cs="Times New Roman"/>
          <w:sz w:val="24"/>
        </w:rPr>
        <w:t>Ельнинском</w:t>
      </w:r>
      <w:proofErr w:type="spellEnd"/>
      <w:r w:rsidR="00877C99">
        <w:rPr>
          <w:rFonts w:cs="Times New Roman"/>
          <w:sz w:val="24"/>
        </w:rPr>
        <w:t xml:space="preserve"> муниципальном </w:t>
      </w:r>
      <w:r w:rsidR="005D2AA1">
        <w:rPr>
          <w:rFonts w:cs="Times New Roman"/>
          <w:sz w:val="24"/>
        </w:rPr>
        <w:t xml:space="preserve"> округе</w:t>
      </w:r>
      <w:r w:rsidRPr="00557625">
        <w:rPr>
          <w:rFonts w:cs="Times New Roman"/>
          <w:sz w:val="24"/>
        </w:rPr>
        <w:t>.</w:t>
      </w:r>
    </w:p>
    <w:p w:rsidR="00557625" w:rsidRDefault="00557625" w:rsidP="00557625">
      <w:pPr>
        <w:spacing w:line="276" w:lineRule="auto"/>
        <w:rPr>
          <w:rFonts w:cs="Times New Roman"/>
          <w:sz w:val="24"/>
        </w:rPr>
      </w:pPr>
      <w:r w:rsidRPr="00557625">
        <w:rPr>
          <w:rFonts w:cs="Times New Roman"/>
          <w:sz w:val="24"/>
        </w:rPr>
        <w:t>Общий а</w:t>
      </w:r>
      <w:r w:rsidR="005D2AA1">
        <w:rPr>
          <w:rFonts w:cs="Times New Roman"/>
          <w:sz w:val="24"/>
        </w:rPr>
        <w:t>нализ проблем Ельнинского</w:t>
      </w:r>
      <w:r w:rsidR="00877C99">
        <w:rPr>
          <w:rFonts w:cs="Times New Roman"/>
          <w:sz w:val="24"/>
        </w:rPr>
        <w:t xml:space="preserve"> </w:t>
      </w:r>
      <w:proofErr w:type="spellStart"/>
      <w:r w:rsidR="00877C99">
        <w:rPr>
          <w:rFonts w:cs="Times New Roman"/>
          <w:sz w:val="24"/>
        </w:rPr>
        <w:t>муницпального</w:t>
      </w:r>
      <w:proofErr w:type="spellEnd"/>
      <w:r w:rsidR="005D2AA1">
        <w:rPr>
          <w:rFonts w:cs="Times New Roman"/>
          <w:sz w:val="24"/>
        </w:rPr>
        <w:t xml:space="preserve"> округа</w:t>
      </w:r>
      <w:r w:rsidRPr="00557625">
        <w:rPr>
          <w:rFonts w:cs="Times New Roman"/>
          <w:sz w:val="24"/>
        </w:rPr>
        <w:t xml:space="preserve"> указывает на необходимость комплексного подхода к их решению, включая стратегические меры по экономической диверсификации, социальной поддержке населения и охране окружающей среды.</w:t>
      </w:r>
    </w:p>
    <w:p w:rsidR="00557625" w:rsidRDefault="00557625" w:rsidP="00B459D8">
      <w:pPr>
        <w:spacing w:line="276" w:lineRule="auto"/>
        <w:rPr>
          <w:rFonts w:cs="Times New Roman"/>
          <w:sz w:val="24"/>
        </w:rPr>
      </w:pPr>
    </w:p>
    <w:p w:rsidR="00CC5FFD" w:rsidRPr="00357D70" w:rsidRDefault="00CC5FFD" w:rsidP="00357D70">
      <w:pPr>
        <w:pStyle w:val="1"/>
        <w:spacing w:line="276" w:lineRule="auto"/>
        <w:rPr>
          <w:sz w:val="24"/>
          <w:szCs w:val="24"/>
        </w:rPr>
      </w:pPr>
      <w:bookmarkStart w:id="5" w:name="_Toc182181967"/>
      <w:r w:rsidRPr="00357D70">
        <w:rPr>
          <w:sz w:val="24"/>
          <w:szCs w:val="24"/>
        </w:rPr>
        <w:t>2. Цели и задачи стратегии</w:t>
      </w:r>
      <w:bookmarkEnd w:id="5"/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bookmarkStart w:id="6" w:name="_Toc182181968"/>
      <w:r w:rsidRPr="00357D70">
        <w:rPr>
          <w:sz w:val="24"/>
          <w:szCs w:val="24"/>
        </w:rPr>
        <w:lastRenderedPageBreak/>
        <w:t>2.1. Цели</w:t>
      </w:r>
      <w:bookmarkEnd w:id="6"/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Стратегия социально-экономического развития муниципального образования «Ельнинский муниципальный округ» Смоленской области на период до 2035 года имеет несколько ключевых целей и задач, которые направлены на улучшение качества жизни населения, развитие экономики и инфраструктуры </w:t>
      </w:r>
      <w:r w:rsidR="00F44B37">
        <w:rPr>
          <w:rFonts w:cs="Times New Roman"/>
          <w:sz w:val="24"/>
        </w:rPr>
        <w:t>округа</w:t>
      </w:r>
      <w:r w:rsidRPr="00357D70">
        <w:rPr>
          <w:rFonts w:cs="Times New Roman"/>
          <w:sz w:val="24"/>
        </w:rPr>
        <w:t>. Ниже подробно рассмотрим каждую из этих целей и задач, с учетом действующего законодательства, регламентирующего данные направления.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Цели стратегии: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1. Стабилизация и рост численности населения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Основной задачей является остановка тенденции к убыли населения, что связано с миграцией и демографическими изменениями. Для достижения этой цели необходимо создать привлекательные условия для жизни и работы, что непосредственно связано с ФЗ-128 "О лицензировании отдельных видов деятельности" и ФЗ-122 "О социальном обслуживании граждан".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2. Улучшение демографической ситуации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Поддержка семьи и детей является приоритетом государственной политики, что закреплено в Федеральном законе "Об основах социального обслуживания граждан" и в Концепции демографической политики Российской Федерации до 2025 года. Вместе с этим, предлагается развивать местные программы по семейной поддержке, включая материальные и нематериальные меры помощи.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3. Развитие экономики округа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Для стимулирования малого и среднего бизнеса, а также привлечения инвестиций, необходимо опираться на нормы ФЗ-209 "О развитии малого и среднего предпринимательства в Российской Федерации". В рамках этого законодательства необходимо создать благоприятные условия для ведения бизнеса, включая налоговые льготы и программы поддержки. Стратегия должна включать создание </w:t>
      </w:r>
      <w:proofErr w:type="spellStart"/>
      <w:r w:rsidRPr="00357D70">
        <w:rPr>
          <w:rFonts w:cs="Times New Roman"/>
          <w:sz w:val="24"/>
        </w:rPr>
        <w:t>бизне</w:t>
      </w:r>
      <w:proofErr w:type="gramStart"/>
      <w:r w:rsidRPr="00357D70">
        <w:rPr>
          <w:rFonts w:cs="Times New Roman"/>
          <w:sz w:val="24"/>
        </w:rPr>
        <w:t>с-</w:t>
      </w:r>
      <w:proofErr w:type="gramEnd"/>
      <w:r w:rsidRPr="00357D70">
        <w:rPr>
          <w:rFonts w:cs="Times New Roman"/>
          <w:sz w:val="24"/>
        </w:rPr>
        <w:t>інкубаторов</w:t>
      </w:r>
      <w:proofErr w:type="spellEnd"/>
      <w:r w:rsidRPr="00357D70">
        <w:rPr>
          <w:rFonts w:cs="Times New Roman"/>
          <w:sz w:val="24"/>
        </w:rPr>
        <w:t xml:space="preserve"> и акселераторов для </w:t>
      </w:r>
      <w:proofErr w:type="spellStart"/>
      <w:r w:rsidRPr="00357D70">
        <w:rPr>
          <w:rFonts w:cs="Times New Roman"/>
          <w:sz w:val="24"/>
        </w:rPr>
        <w:t>стартапов</w:t>
      </w:r>
      <w:proofErr w:type="spellEnd"/>
      <w:r w:rsidRPr="00357D70">
        <w:rPr>
          <w:rFonts w:cs="Times New Roman"/>
          <w:sz w:val="24"/>
        </w:rPr>
        <w:t>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4. Повышение доступности медицинских услуг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Улучшение доступа к медицинским учреждениям, а также повышение качества медицинских услуг требует соблюдения норм ФЗ-323 "Об основах охраны здоровья граждан в Российской Федерации". Важно расширять программу капитального ремонта и модернизации медицинских учреждений, а также привлекать специалистов через программы переобучения и повышения квалификации.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5. Развитие социальной инфраструктуры</w:t>
      </w:r>
    </w:p>
    <w:p w:rsidR="00CC5FFD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Для обеспечения доступности образовательных учреждений следует руководствоваться ФЗ-273 "Об образовании в Российской Федерации". Основными задачами здесь будут модернизация существующих образовательных учреждений, внедрение новых образовательных технологий и программ, а также создание мест для организации спортивных и культурных мероприятий.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bookmarkStart w:id="7" w:name="_Toc182181969"/>
      <w:r w:rsidRPr="00357D70">
        <w:rPr>
          <w:sz w:val="24"/>
          <w:szCs w:val="24"/>
        </w:rPr>
        <w:t>2.2. Задачи</w:t>
      </w:r>
      <w:bookmarkEnd w:id="7"/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1. Анализ и мониторинг текущей демографической ситуации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Проведение регулярных исследований и опросов требует активного взаимодействия с Федеральной службой государственной статистики, а также местными органами власти. Это позволит создать качественные аналитические отчеты для принятия обоснованных решений.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lastRenderedPageBreak/>
        <w:t>2. Создание условий для приглашения новых жителей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 Важно разработать программы информационной поддержки для потенциальных новых жителей.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3. Поддержка малого и среднего бизнеса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Важно обеспечить доступ к финансированию через </w:t>
      </w:r>
      <w:r w:rsidR="009F5795">
        <w:rPr>
          <w:rFonts w:cs="Times New Roman"/>
          <w:sz w:val="24"/>
        </w:rPr>
        <w:t>Фонд содействия развитию малых ф</w:t>
      </w:r>
      <w:r w:rsidRPr="00357D70">
        <w:rPr>
          <w:rFonts w:cs="Times New Roman"/>
          <w:sz w:val="24"/>
        </w:rPr>
        <w:t>орм, который действует в рамках ФЗ-209. Также необходимо внедрять консультационные услуги по развитию бизнеса и приоритетам в финансировании.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4. Стимулирование инвестиций</w:t>
      </w:r>
    </w:p>
    <w:p w:rsidR="00FE562C" w:rsidRPr="00357D70" w:rsidRDefault="00BE5F13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П</w:t>
      </w:r>
      <w:r w:rsidR="00FE562C" w:rsidRPr="00357D70">
        <w:rPr>
          <w:rFonts w:cs="Times New Roman"/>
          <w:sz w:val="24"/>
        </w:rPr>
        <w:t>ривлечения</w:t>
      </w:r>
      <w:r>
        <w:rPr>
          <w:rFonts w:cs="Times New Roman"/>
          <w:sz w:val="24"/>
        </w:rPr>
        <w:t xml:space="preserve"> инвестиций</w:t>
      </w:r>
      <w:r w:rsidR="00FE562C" w:rsidRPr="00357D70">
        <w:rPr>
          <w:rFonts w:cs="Times New Roman"/>
          <w:sz w:val="24"/>
        </w:rPr>
        <w:t>, прописанные в рамках Плана мероприятий по реализации стратегии инвестиционного развития. Это улучшит имидж округа как привлекательного места для бизнеса и инвестиций.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5. Обновление и модернизация социальной инфраструктуры</w:t>
      </w:r>
    </w:p>
    <w:p w:rsidR="00FE562C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Необходимость обновления инфраструктуры здоровья и образования должна учитывать существующие федеральные и региональные программы, такие как программа "Доступная среда" и "Образование для всех", целью которых является доступность и модернизация для всех слоев населения.</w:t>
      </w:r>
    </w:p>
    <w:p w:rsidR="00CC5FFD" w:rsidRPr="00357D70" w:rsidRDefault="00FE562C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Таким образом, поставленные цели и задачи стратегии являются комплексными и требуют </w:t>
      </w:r>
      <w:r w:rsidR="00877C99" w:rsidRPr="00357D70">
        <w:rPr>
          <w:rFonts w:cs="Times New Roman"/>
          <w:sz w:val="24"/>
        </w:rPr>
        <w:t>мульти дисциплинарного</w:t>
      </w:r>
      <w:r w:rsidRPr="00357D70">
        <w:rPr>
          <w:rFonts w:cs="Times New Roman"/>
          <w:sz w:val="24"/>
        </w:rPr>
        <w:t xml:space="preserve"> подхода, основанного на соответствующих законодательных инициативах и поддержке на всех уровнях власти. Это позволит обеспечить устойчивое развитие муниципального образования «Ельнинский муниципальный округ» в долгосрочной перспективе.</w:t>
      </w:r>
    </w:p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CC5FFD" w:rsidRDefault="00CC5FFD" w:rsidP="00357D70">
      <w:pPr>
        <w:pStyle w:val="1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 xml:space="preserve">3. </w:t>
      </w:r>
      <w:bookmarkStart w:id="8" w:name="_Toc182181970"/>
      <w:r w:rsidRPr="00357D70">
        <w:rPr>
          <w:sz w:val="24"/>
          <w:szCs w:val="24"/>
        </w:rPr>
        <w:t>Направления развития</w:t>
      </w:r>
      <w:bookmarkEnd w:id="8"/>
    </w:p>
    <w:p w:rsidR="006112A5" w:rsidRPr="006112A5" w:rsidRDefault="006112A5" w:rsidP="006112A5"/>
    <w:p w:rsidR="00CC5FFD" w:rsidRPr="006112A5" w:rsidRDefault="00CC5FFD" w:rsidP="006112A5">
      <w:pPr>
        <w:pStyle w:val="2"/>
        <w:spacing w:line="276" w:lineRule="auto"/>
        <w:rPr>
          <w:sz w:val="24"/>
          <w:szCs w:val="24"/>
        </w:rPr>
      </w:pPr>
      <w:bookmarkStart w:id="9" w:name="_Toc182181971"/>
      <w:r w:rsidRPr="00357D70">
        <w:rPr>
          <w:sz w:val="24"/>
          <w:szCs w:val="24"/>
        </w:rPr>
        <w:t>3.1. Экономика и бизнес</w:t>
      </w:r>
      <w:bookmarkEnd w:id="9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условиях современного рынка создание благоприятной среды для развития предпринимательства становится важной стратегической задачей. Для достижения этой цели можно выделить несколько ключевых инициатив: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Налоговые льготы и субсидии. Введение местных налоговых льгот для малого и среднего предпринимательства позволит снизить финансовую нагрузку и стимулировать создание новых рабочих мест. Субсидии можно направлять на модернизацию пр</w:t>
      </w:r>
      <w:r w:rsidR="00F00633">
        <w:rPr>
          <w:rFonts w:cs="Times New Roman"/>
          <w:sz w:val="24"/>
        </w:rPr>
        <w:t>оизводств</w:t>
      </w:r>
      <w:r w:rsidRPr="00357D70">
        <w:rPr>
          <w:rFonts w:cs="Times New Roman"/>
          <w:sz w:val="24"/>
        </w:rPr>
        <w:t xml:space="preserve"> и обучение персонала.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Создание </w:t>
      </w:r>
      <w:proofErr w:type="gramStart"/>
      <w:r w:rsidRPr="00357D70">
        <w:rPr>
          <w:rFonts w:cs="Times New Roman"/>
          <w:sz w:val="24"/>
        </w:rPr>
        <w:t>бизнес-инкубаторов</w:t>
      </w:r>
      <w:proofErr w:type="gramEnd"/>
      <w:r w:rsidRPr="00357D70">
        <w:rPr>
          <w:rFonts w:cs="Times New Roman"/>
          <w:sz w:val="24"/>
        </w:rPr>
        <w:t xml:space="preserve">. Разработка программ по запуску </w:t>
      </w:r>
      <w:proofErr w:type="spellStart"/>
      <w:proofErr w:type="gramStart"/>
      <w:r w:rsidRPr="00357D70">
        <w:rPr>
          <w:rFonts w:cs="Times New Roman"/>
          <w:sz w:val="24"/>
        </w:rPr>
        <w:t>бизнес-инкубаторов</w:t>
      </w:r>
      <w:proofErr w:type="spellEnd"/>
      <w:proofErr w:type="gramEnd"/>
      <w:r w:rsidRPr="00357D70">
        <w:rPr>
          <w:rFonts w:cs="Times New Roman"/>
          <w:sz w:val="24"/>
        </w:rPr>
        <w:t xml:space="preserve"> поможет поддерживать </w:t>
      </w:r>
      <w:proofErr w:type="spellStart"/>
      <w:r w:rsidRPr="00357D70">
        <w:rPr>
          <w:rFonts w:cs="Times New Roman"/>
          <w:sz w:val="24"/>
        </w:rPr>
        <w:t>стартапы</w:t>
      </w:r>
      <w:proofErr w:type="spellEnd"/>
      <w:r w:rsidRPr="00357D70">
        <w:rPr>
          <w:rFonts w:cs="Times New Roman"/>
          <w:sz w:val="24"/>
        </w:rPr>
        <w:t xml:space="preserve"> и малые бизнесы, предо</w:t>
      </w:r>
      <w:r w:rsidR="006A4134">
        <w:rPr>
          <w:rFonts w:cs="Times New Roman"/>
          <w:sz w:val="24"/>
        </w:rPr>
        <w:t xml:space="preserve">ставляя им доступ к обучению </w:t>
      </w:r>
      <w:r w:rsidRPr="00357D70">
        <w:rPr>
          <w:rFonts w:cs="Times New Roman"/>
          <w:sz w:val="24"/>
        </w:rPr>
        <w:t>и начальному финансированию. Эти площадки могут стать центрами для обмена опытом и ресурсами.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Инвестиционные планы. Привлечение инвестиций через разработку стратегических инвестиционных планов, которые могут охватывать различные отрасли: от сельского хозяйства до информационных технологий. Это также может включать разработку инфраструктуры для привлечения крупных инвесторов.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Повышение квалификации работников. Разработка программ повышения квалификации для работников местных предприятий через профессиональные курсы и семинары. Это важно для обеспечения конкурентоспособности бизнеса на </w:t>
      </w:r>
      <w:r w:rsidR="00CA70C7">
        <w:rPr>
          <w:rFonts w:cs="Times New Roman"/>
          <w:sz w:val="24"/>
        </w:rPr>
        <w:t xml:space="preserve">всех </w:t>
      </w:r>
      <w:r w:rsidRPr="00357D70">
        <w:rPr>
          <w:rFonts w:cs="Times New Roman"/>
          <w:sz w:val="24"/>
        </w:rPr>
        <w:t>уровн</w:t>
      </w:r>
      <w:r w:rsidR="00CA70C7">
        <w:rPr>
          <w:rFonts w:cs="Times New Roman"/>
          <w:sz w:val="24"/>
        </w:rPr>
        <w:t>ях</w:t>
      </w:r>
      <w:r w:rsidRPr="00357D70">
        <w:rPr>
          <w:rFonts w:cs="Times New Roman"/>
          <w:sz w:val="24"/>
        </w:rPr>
        <w:t>.</w:t>
      </w:r>
    </w:p>
    <w:p w:rsidR="00CC5FFD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Создание онлайн-платформ. Запуск платформ для обмена информацией между предпринимателями, о возможных субсидиях, налоговых льготах и новостях в области </w:t>
      </w:r>
      <w:r w:rsidRPr="00357D70">
        <w:rPr>
          <w:rFonts w:cs="Times New Roman"/>
          <w:sz w:val="24"/>
        </w:rPr>
        <w:lastRenderedPageBreak/>
        <w:t>законодательства может значительно повысить уровень осведомленности местных бизнесменов и помочь им адаптироваться к изменениям в рыночной среде.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p w:rsidR="00CC5FFD" w:rsidRPr="006112A5" w:rsidRDefault="00CC5FFD" w:rsidP="006112A5">
      <w:pPr>
        <w:pStyle w:val="2"/>
        <w:spacing w:line="276" w:lineRule="auto"/>
        <w:rPr>
          <w:sz w:val="24"/>
          <w:szCs w:val="24"/>
        </w:rPr>
      </w:pPr>
      <w:bookmarkStart w:id="10" w:name="_Toc182181972"/>
      <w:r w:rsidRPr="00357D70">
        <w:rPr>
          <w:sz w:val="24"/>
          <w:szCs w:val="24"/>
        </w:rPr>
        <w:t>3.2. Социальная политика</w:t>
      </w:r>
      <w:bookmarkEnd w:id="10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Социальная политика играет важную роль в обустройстве жизни населения округа. Важные меры на этом направлении могут включать: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Модернизация образовательных учреждений. Ремонт и оснащение школ современными учебными пособиями и технологическим оборудованием. Также стоит внедрять программы по подготовке педагогических кадров, что поможет повысить уровень образования на месте.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Улучшение медицинских услуг. Необходимость обновления медицинского оборудования и расширения спе</w:t>
      </w:r>
      <w:r w:rsidR="00F00633">
        <w:rPr>
          <w:rFonts w:cs="Times New Roman"/>
          <w:sz w:val="24"/>
        </w:rPr>
        <w:t>ктра медицинских услуг в местной больнице и поликлинике</w:t>
      </w:r>
      <w:r w:rsidRPr="00357D70">
        <w:rPr>
          <w:rFonts w:cs="Times New Roman"/>
          <w:sz w:val="24"/>
        </w:rPr>
        <w:t>. Важно также обеспечить доступность медицинской помощи для всех категорий граждан, организуя выездные бригады для оказания услуг на месте.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Социальная поддержка. Реализация программ социальной поддержки для уязвимых слоев населения, таких как пожилые люди, инвалиды и многодетные семьи. Предоставление помощи в виде финансовых дотаций, социальной адаптации и социальных услуг.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Программы настойчивости и отбора. Создание программ по трудоустройству для молодежи и инвалидов, включая стажировки и координацию с местными работодателями, поможет повысить их шансы на получение работы и обеспечит многообразие в трудовой сфере.</w:t>
      </w:r>
    </w:p>
    <w:p w:rsidR="00CC5FFD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Культурные и спортивные мероприятия. Организация культурных и спортивных мероприятий будет способствовать сплочению общества и формированию активной гражданской позиции у населения. Это также включает в себя реконструкцию общественных пространств и создание новых зон для отдыха.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p w:rsidR="0086607D" w:rsidRPr="006112A5" w:rsidRDefault="00CC5FFD" w:rsidP="006112A5">
      <w:pPr>
        <w:pStyle w:val="2"/>
        <w:spacing w:line="276" w:lineRule="auto"/>
        <w:rPr>
          <w:sz w:val="24"/>
          <w:szCs w:val="24"/>
        </w:rPr>
      </w:pPr>
      <w:bookmarkStart w:id="11" w:name="_Toc182181973"/>
      <w:r w:rsidRPr="00357D70">
        <w:rPr>
          <w:sz w:val="24"/>
          <w:szCs w:val="24"/>
        </w:rPr>
        <w:t>3.3. Инфраструктура</w:t>
      </w:r>
      <w:bookmarkEnd w:id="11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Инфраструктура — это основа благополучия жителей и развития бизнеса. Для ее улучшения необходимо: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Транспортная инфраструктура. Проведение ремонтных работ и модернизация дорог, общественного транспорта и пешеходной инфраструктуры. Оптимизация маршрутов общественного транспорта повышает мобильность граждан.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Коммунальная инфраструктура. Совершенствование систем водоснабжения и водоотведения, а также систем теплоснабжения. Внедрение современных технологий для экономии ресурсов, что снизит затраты на коммуналку для населения и бизнеса.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Жилищная политика. Разработка программ по обеспечению доступного жилья для населения, включая строительство жилья для молодежи и многодетных семей. Предоставл</w:t>
      </w:r>
      <w:r w:rsidR="00C269DB">
        <w:rPr>
          <w:rFonts w:cs="Times New Roman"/>
          <w:sz w:val="24"/>
        </w:rPr>
        <w:t>ение</w:t>
      </w:r>
      <w:r w:rsidRPr="00357D70">
        <w:rPr>
          <w:rFonts w:cs="Times New Roman"/>
          <w:sz w:val="24"/>
        </w:rPr>
        <w:t xml:space="preserve"> субсидий может значительно помочь в этом вопросе.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proofErr w:type="spellStart"/>
      <w:r w:rsidRPr="00357D70">
        <w:rPr>
          <w:rFonts w:cs="Times New Roman"/>
          <w:sz w:val="24"/>
        </w:rPr>
        <w:t>Цифровизация</w:t>
      </w:r>
      <w:proofErr w:type="spellEnd"/>
      <w:r w:rsidRPr="00357D70">
        <w:rPr>
          <w:rFonts w:cs="Times New Roman"/>
          <w:sz w:val="24"/>
        </w:rPr>
        <w:t xml:space="preserve"> инфраструктуры. Реализация проектов по созданию умных технологий в городском управлении, таких как умные системы освещения, мониторинга трафика и управления коммунальными услугами. Это не только повысит качество жизни, но и уменьшит затраты на обслуживание инфраструктуры.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Устойчивое развитие. Внедрение проектов по экологическому благоустройству, таких как создание зеленых зон и внедрение программ по утилизации отходов, улучшит качество жизни и поспособствует охране окружающей среды.</w:t>
      </w:r>
    </w:p>
    <w:p w:rsidR="00CC5FFD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lastRenderedPageBreak/>
        <w:t>Эти направления требуют комплексного подхода, вовлечения местных специалистов, а также активного взаимодействия с различными организациями для создания эффективной стратегии развития Ельнинского муниципального округа.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p w:rsidR="00CC5FFD" w:rsidRPr="006112A5" w:rsidRDefault="00CC5FFD" w:rsidP="006112A5">
      <w:pPr>
        <w:pStyle w:val="2"/>
        <w:spacing w:line="276" w:lineRule="auto"/>
        <w:rPr>
          <w:sz w:val="24"/>
          <w:szCs w:val="24"/>
        </w:rPr>
      </w:pPr>
      <w:bookmarkStart w:id="12" w:name="_Toc182181974"/>
      <w:r w:rsidRPr="008449EC">
        <w:rPr>
          <w:sz w:val="24"/>
          <w:szCs w:val="24"/>
        </w:rPr>
        <w:t>3.4. Экология и</w:t>
      </w:r>
      <w:r w:rsidRPr="00357D70">
        <w:rPr>
          <w:sz w:val="24"/>
          <w:szCs w:val="24"/>
        </w:rPr>
        <w:t xml:space="preserve"> устойчивое развитие</w:t>
      </w:r>
      <w:bookmarkEnd w:id="12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 условиях глобальных изменений климата и необходимости устойчивого развития важно внедрять меры, которые будут способствовать улучшению экологической ситуации и рациональному использованию природных ресурсов. Рассмотрим основные направления, которые могут быть реализованы в этой области:</w:t>
      </w:r>
    </w:p>
    <w:p w:rsidR="008418E1" w:rsidRPr="00357D70" w:rsidRDefault="00953D96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Реализация</w:t>
      </w:r>
      <w:r w:rsidR="008418E1" w:rsidRPr="00357D70">
        <w:rPr>
          <w:rFonts w:cs="Times New Roman"/>
          <w:sz w:val="24"/>
        </w:rPr>
        <w:t xml:space="preserve"> программ по охране окружающей среды. Внедрение местных и региональных программ, направленных на защиту природы, такие как программы по озеленению, очистке водоемов и охране биоразнообразия. Эти программы могут включать общественные акции, вовлекающие местные сообщества в активные действия по улучшению состояния экологии.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proofErr w:type="spellStart"/>
      <w:r w:rsidRPr="00357D70">
        <w:rPr>
          <w:rFonts w:cs="Times New Roman"/>
          <w:sz w:val="24"/>
        </w:rPr>
        <w:t>Энергоэффективные</w:t>
      </w:r>
      <w:proofErr w:type="spellEnd"/>
      <w:r w:rsidRPr="00357D70">
        <w:rPr>
          <w:rFonts w:cs="Times New Roman"/>
          <w:sz w:val="24"/>
        </w:rPr>
        <w:t xml:space="preserve"> технологии. Стимулирование перехода к использованию энергосберегающих технологий и альтернативных источников энергии, таких как солнечные панели, ветряные турбины и биомасса. Это может быть реализовано через предоставление субсидий и налоговых льгот для предприятий, которые внедряют устойчивые технологии.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Устойчивое сельское хозяйство. Поддержка практик устойчивого сельского хозяйства, направленных на минимизацию использования химических удобрений и пестицидов, а также на восстановление плодородия почвы. Это включает обучение фермеров методам органического земледелия и внедрение систем капитального восстановления экосистем.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Система утилизации отходов. Создание эффективных систем рециркуляции и утилизации отходов, включая раздельный сбор мусора, переработку и минимизацию пластика. Важно проводить просветительские кампании для повышения осведомленности населения о проблемах отходов и необходимости их переработки.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Образование и информирование. Проведение образовательных программ и семинаров по вопросам экологии и устойчивого развития для широкой аудитории, включая учащихся, студентов и предпринимателей. Создание онлайн-ресурсов с материалами по экологии, доступными для всех желающих, способствует формированию экологического сознания среди населения.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Стимулирование зеленых инициатив. Поддержка местных инициатив по созданию зеленых пространств, таких как парки, скверы и общественные сады. Такие проекты не только улучшают качество жизни граждан, но и способствуют сохранению биологического разнообразия в городской среде.</w:t>
      </w:r>
    </w:p>
    <w:p w:rsidR="008418E1" w:rsidRPr="00357D70" w:rsidRDefault="007913C1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П</w:t>
      </w:r>
      <w:r w:rsidR="008418E1" w:rsidRPr="00357D70">
        <w:rPr>
          <w:rFonts w:cs="Times New Roman"/>
          <w:sz w:val="24"/>
        </w:rPr>
        <w:t xml:space="preserve">оддержка </w:t>
      </w:r>
      <w:proofErr w:type="spellStart"/>
      <w:r w:rsidR="008418E1" w:rsidRPr="00357D70">
        <w:rPr>
          <w:rFonts w:cs="Times New Roman"/>
          <w:sz w:val="24"/>
        </w:rPr>
        <w:t>стартапов</w:t>
      </w:r>
      <w:proofErr w:type="spellEnd"/>
      <w:r w:rsidR="008418E1" w:rsidRPr="00357D70">
        <w:rPr>
          <w:rFonts w:cs="Times New Roman"/>
          <w:sz w:val="24"/>
        </w:rPr>
        <w:t xml:space="preserve">, </w:t>
      </w:r>
      <w:proofErr w:type="gramStart"/>
      <w:r w:rsidR="008418E1" w:rsidRPr="00357D70">
        <w:rPr>
          <w:rFonts w:cs="Times New Roman"/>
          <w:sz w:val="24"/>
        </w:rPr>
        <w:t>предлагающих</w:t>
      </w:r>
      <w:proofErr w:type="gramEnd"/>
      <w:r w:rsidR="008418E1" w:rsidRPr="00357D70">
        <w:rPr>
          <w:rFonts w:cs="Times New Roman"/>
          <w:sz w:val="24"/>
        </w:rPr>
        <w:t xml:space="preserve"> экологически чистые инновации. Это позволит находить новые решения для актуальных экологических проблем и способствовать развитию «зеленой» экономики.</w:t>
      </w:r>
    </w:p>
    <w:p w:rsidR="00CC5FFD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Эти меры направлены на создание экологически безопасной и устойчивой среды, которая будет способствовать не только улучшению качества жизни нынешнего поколения, но и обеспечению благополучия будущих поколений.</w:t>
      </w:r>
    </w:p>
    <w:p w:rsidR="00CC5FFD" w:rsidRDefault="00CC5FFD" w:rsidP="00357D70">
      <w:pPr>
        <w:spacing w:line="276" w:lineRule="auto"/>
        <w:rPr>
          <w:rFonts w:cs="Times New Roman"/>
          <w:sz w:val="24"/>
        </w:rPr>
      </w:pPr>
    </w:p>
    <w:p w:rsidR="006112A5" w:rsidRPr="00357D70" w:rsidRDefault="006112A5" w:rsidP="00357D70">
      <w:pPr>
        <w:spacing w:line="276" w:lineRule="auto"/>
        <w:rPr>
          <w:rFonts w:cs="Times New Roman"/>
          <w:sz w:val="24"/>
        </w:rPr>
      </w:pPr>
    </w:p>
    <w:p w:rsidR="006112A5" w:rsidRPr="006112A5" w:rsidRDefault="00CC5FFD" w:rsidP="006112A5">
      <w:pPr>
        <w:pStyle w:val="1"/>
        <w:spacing w:line="276" w:lineRule="auto"/>
        <w:rPr>
          <w:sz w:val="24"/>
          <w:szCs w:val="24"/>
        </w:rPr>
      </w:pPr>
      <w:bookmarkStart w:id="13" w:name="_Toc182181975"/>
      <w:r w:rsidRPr="00357D70">
        <w:rPr>
          <w:sz w:val="24"/>
          <w:szCs w:val="24"/>
        </w:rPr>
        <w:t>4. Механизмы реализации стратегии</w:t>
      </w:r>
      <w:bookmarkEnd w:id="13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bookmarkStart w:id="14" w:name="_Toc182181976"/>
      <w:r w:rsidRPr="00357D70">
        <w:rPr>
          <w:rFonts w:cs="Times New Roman"/>
          <w:sz w:val="24"/>
        </w:rPr>
        <w:lastRenderedPageBreak/>
        <w:t>Эффективная реализация стратегии в области устойчивого развития требует детального рассмотрения процессов управления, финансирования и мониторинга. Каждый из этих пунктов играет ключевую роль в достижении поставленных целей.</w:t>
      </w:r>
    </w:p>
    <w:p w:rsidR="008107F9" w:rsidRDefault="008107F9" w:rsidP="00357D70">
      <w:pPr>
        <w:pStyle w:val="2"/>
        <w:spacing w:line="276" w:lineRule="auto"/>
        <w:rPr>
          <w:sz w:val="24"/>
          <w:szCs w:val="24"/>
        </w:rPr>
      </w:pPr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>4.1. Управление и координация</w:t>
      </w:r>
      <w:bookmarkEnd w:id="14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Создание рабочей группы</w:t>
      </w:r>
      <w:r w:rsidR="008107F9">
        <w:rPr>
          <w:rFonts w:cs="Times New Roman"/>
          <w:sz w:val="24"/>
        </w:rPr>
        <w:t xml:space="preserve">. </w:t>
      </w:r>
      <w:r w:rsidRPr="00357D70">
        <w:rPr>
          <w:rFonts w:cs="Times New Roman"/>
          <w:sz w:val="24"/>
        </w:rPr>
        <w:t>Необходимо сформировать рабочую группу, состоящую из представителей следующих сторон: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Местная администрация: Осуществляет государственное управление, устанавливает приоритеты и отвечает за выполнение законодательства.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Бизнес: Представители различных отраслей экономики, которые могут внести вклад в устойчивое развитие, а также могут пострадать от экологических проблем.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Общественные организации: Представляют интересы граждан и могут помочь в мониторинге ситуации, привлекая внимание к вопросам экологии и устойчивости.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Рабочая группа будет выполнять следующие функции:</w:t>
      </w:r>
    </w:p>
    <w:p w:rsidR="008418E1" w:rsidRPr="00357D70" w:rsidRDefault="0070075C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Реализация</w:t>
      </w:r>
      <w:r w:rsidR="008418E1" w:rsidRPr="00357D70">
        <w:rPr>
          <w:rFonts w:cs="Times New Roman"/>
          <w:sz w:val="24"/>
        </w:rPr>
        <w:t xml:space="preserve"> программ: Регулярный анализ существующих проблем и потребностей</w:t>
      </w:r>
      <w:r w:rsidR="001B6841">
        <w:rPr>
          <w:rFonts w:cs="Times New Roman"/>
          <w:sz w:val="24"/>
        </w:rPr>
        <w:t xml:space="preserve"> округа</w:t>
      </w:r>
      <w:r w:rsidR="00381E70">
        <w:rPr>
          <w:rFonts w:cs="Times New Roman"/>
          <w:sz w:val="24"/>
        </w:rPr>
        <w:t>,</w:t>
      </w:r>
      <w:r w:rsidR="008418E1" w:rsidRPr="00357D70">
        <w:rPr>
          <w:rFonts w:cs="Times New Roman"/>
          <w:sz w:val="24"/>
        </w:rPr>
        <w:t xml:space="preserve"> в соответствии с меняющимися условиями.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Организация встреч и семинаров: Проведение регулярных встреч, где участники смогут обмениваться мнениями и обсуждать текущие вопросы и вызовы.</w:t>
      </w:r>
    </w:p>
    <w:p w:rsidR="008418E1" w:rsidRPr="00357D70" w:rsidRDefault="008418E1" w:rsidP="00381E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Информирование населения: Обеспечение прозрачности действий группы, регулярное информирование общества о ходе реализации стратегии через СМИ и общественные слушания.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Создание платформы для диалога: Это может быть онлайн-ресурс или регулярные круглые столы, где все участники смогут высказать свои идеи и предложения.</w:t>
      </w:r>
    </w:p>
    <w:p w:rsidR="00CC5FFD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Обсуждение инициатив: Привлечение гражданского общества к обсуждению новых инициатив по экологии.</w:t>
      </w:r>
    </w:p>
    <w:p w:rsidR="008107F9" w:rsidRDefault="008107F9" w:rsidP="00357D70">
      <w:pPr>
        <w:pStyle w:val="2"/>
        <w:spacing w:line="276" w:lineRule="auto"/>
        <w:rPr>
          <w:sz w:val="24"/>
          <w:szCs w:val="24"/>
        </w:rPr>
      </w:pPr>
      <w:bookmarkStart w:id="15" w:name="_Toc182181977"/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>4.2. Финансирование</w:t>
      </w:r>
      <w:bookmarkEnd w:id="15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Необходимо четко определить и диверсифицировать источники финансирования: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Государственные бюджеты: Средства местного, регионального и федерального бюджетов должны быть выделены на реализацию стратегических мероприятий.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Инвестиции частного сектора: Местные компании могут быть привлечены через программы корпоративной социальной ответственности и экологические инициативы.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Доноры и</w:t>
      </w:r>
      <w:r w:rsidR="00DA4464">
        <w:rPr>
          <w:rFonts w:cs="Times New Roman"/>
          <w:sz w:val="24"/>
        </w:rPr>
        <w:t xml:space="preserve"> фонды: Существую</w:t>
      </w:r>
      <w:r w:rsidRPr="00357D70">
        <w:rPr>
          <w:rFonts w:cs="Times New Roman"/>
          <w:sz w:val="24"/>
        </w:rPr>
        <w:t xml:space="preserve"> экологические фонды, которые готовы финансировать проекты, направленные на устойчивое развитие.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На основе идентифицированных источников, необходимо разработать финансовый план: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Бюджетирование: Составление детализированного бюджета, который включает в себя все виды расходов на реализацию стратегии.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Мониторинг расходов: Установление системы учета и мониторинга, позволяющей отслеживать движение финансирования, чтобы минимизировать риски финансовых нарушений.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Для привлечения дополнительных инвестиций стоит рассмотреть следующие шаги: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Проведение конкурсов и грантов: Создание конкурсов для проектов, которые соответствуют стратегическим целям, позволяет не только финансировать полезные инициативы, но и стимулировать инновации.</w:t>
      </w:r>
    </w:p>
    <w:p w:rsidR="00CC5FFD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 xml:space="preserve">Сотрудничество с НКО: Неправительственные организации могут помогать в </w:t>
      </w:r>
      <w:r w:rsidRPr="00357D70">
        <w:rPr>
          <w:rFonts w:cs="Times New Roman"/>
          <w:sz w:val="24"/>
        </w:rPr>
        <w:lastRenderedPageBreak/>
        <w:t>обеспечении привлечения финансовых средств через свои контакты и опыт в области поисков финансирования.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bookmarkStart w:id="16" w:name="_Toc182181978"/>
      <w:r w:rsidRPr="00357D70">
        <w:rPr>
          <w:sz w:val="24"/>
          <w:szCs w:val="24"/>
        </w:rPr>
        <w:t>4.3. Мониторинг и оценка</w:t>
      </w:r>
      <w:bookmarkEnd w:id="16"/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Создание системы индикаторов, позволяющих отслеживать прогресс, является важной частью мониторинга: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Качественные и количественные показатели: Индикаторы должны включать как количественные (например, количество мероприятий, количество участников), так и качественные (например, уровень удовлетворенности населения).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Определение целевых значений: Для каждого индикатора должны быть установлены целевые значения на определенные временные промежутки, чтобы можно было отслеживать динамику.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Необходимо организовать систему регулярных отчетов: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Ежеквартальные и ежегодные отчеты: Подготовка отчетов о проделанной работе, которые будут доступны для всех заинтересованных сторон, включая государственные ведомства и общественность.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Промежуточные оценки: Проведение промежуточных оценок позволит адаптировать стратегию в случае необходимости.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Создание механизма обратной связи поможет выявить недостатки и улучшить процесс: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Опросы и анкетирование: Регулярное проведение опросов среди участников программ и мероприятий для оценки их эффективности.</w:t>
      </w:r>
    </w:p>
    <w:p w:rsidR="008418E1" w:rsidRPr="00357D70" w:rsidRDefault="008418E1" w:rsidP="00357D70">
      <w:pPr>
        <w:spacing w:line="276" w:lineRule="auto"/>
        <w:rPr>
          <w:rFonts w:cs="Times New Roman"/>
          <w:sz w:val="24"/>
        </w:rPr>
      </w:pPr>
      <w:proofErr w:type="gramStart"/>
      <w:r w:rsidRPr="00357D70">
        <w:rPr>
          <w:rFonts w:cs="Times New Roman"/>
          <w:sz w:val="24"/>
        </w:rPr>
        <w:t>Фокус-группы</w:t>
      </w:r>
      <w:proofErr w:type="gramEnd"/>
      <w:r w:rsidRPr="00357D70">
        <w:rPr>
          <w:rFonts w:cs="Times New Roman"/>
          <w:sz w:val="24"/>
        </w:rPr>
        <w:t>: Сбор информации от узконаправленных групп, чтобы выявить более глубокие проблемы и возможные пути их решения.</w:t>
      </w:r>
    </w:p>
    <w:p w:rsidR="00CC5FFD" w:rsidRPr="00357D70" w:rsidRDefault="008418E1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Таким образом, для успешной реализации стратегии в области устойчивого развития необходимо комплексное управление, четкое финансирование и продуманные механизмы мониторинга, которые обеспечат устойчивый и долгосрочный эффект от предпринятых действий.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p w:rsidR="006112A5" w:rsidRPr="006112A5" w:rsidRDefault="00CC5FFD" w:rsidP="006112A5">
      <w:pPr>
        <w:pStyle w:val="1"/>
        <w:spacing w:line="276" w:lineRule="auto"/>
        <w:rPr>
          <w:sz w:val="24"/>
          <w:szCs w:val="24"/>
        </w:rPr>
      </w:pPr>
      <w:bookmarkStart w:id="17" w:name="_Toc182181979"/>
      <w:r w:rsidRPr="00357D70">
        <w:rPr>
          <w:sz w:val="24"/>
          <w:szCs w:val="24"/>
        </w:rPr>
        <w:t>5. Ожидаемые результаты</w:t>
      </w:r>
      <w:bookmarkEnd w:id="17"/>
    </w:p>
    <w:p w:rsidR="008418E1" w:rsidRDefault="008418E1" w:rsidP="00357D70">
      <w:pPr>
        <w:spacing w:line="276" w:lineRule="auto"/>
        <w:rPr>
          <w:sz w:val="24"/>
        </w:rPr>
      </w:pPr>
      <w:bookmarkStart w:id="18" w:name="_Toc182181980"/>
      <w:r w:rsidRPr="00357D70">
        <w:rPr>
          <w:sz w:val="24"/>
        </w:rPr>
        <w:t>Реализация стратегии управления в области устойчивого развития направлена на достижение значительных экономических, социальных и экологических результатов. В каждом из этих направлений можно добиться улучшений, что в долгосрочной перспективе приведет к повышению качества жизни в округе.</w:t>
      </w:r>
    </w:p>
    <w:p w:rsidR="00150244" w:rsidRPr="00357D70" w:rsidRDefault="00150244" w:rsidP="00357D70">
      <w:pPr>
        <w:spacing w:line="276" w:lineRule="auto"/>
        <w:rPr>
          <w:sz w:val="24"/>
        </w:rPr>
      </w:pPr>
    </w:p>
    <w:p w:rsidR="00CC5FFD" w:rsidRPr="00357D70" w:rsidRDefault="00CC5FFD" w:rsidP="00357D70">
      <w:pPr>
        <w:pStyle w:val="2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>5.1. Экономические</w:t>
      </w:r>
      <w:bookmarkEnd w:id="18"/>
    </w:p>
    <w:p w:rsidR="00684CBA" w:rsidRDefault="00684CB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Планируется достичь роста валового регионального продукта (ВРП) округа на уровне 3-5% в год за счет создания благоприятных условий для ведения бизнеса, привлечения инвестиций, развития малых и средних предприятий.</w:t>
      </w:r>
    </w:p>
    <w:p w:rsidR="00E96F51" w:rsidRDefault="00E96F51" w:rsidP="00357D70">
      <w:pPr>
        <w:spacing w:line="276" w:lineRule="auto"/>
        <w:rPr>
          <w:rFonts w:cs="Times New Roman"/>
          <w:sz w:val="24"/>
        </w:rPr>
      </w:pPr>
    </w:p>
    <w:p w:rsidR="00684CBA" w:rsidRPr="00357D70" w:rsidRDefault="008107F9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Таблица </w:t>
      </w:r>
      <w:r w:rsidR="007A4A5A">
        <w:rPr>
          <w:rFonts w:cs="Times New Roman"/>
          <w:sz w:val="24"/>
        </w:rPr>
        <w:t>22</w:t>
      </w:r>
      <w:r>
        <w:rPr>
          <w:rFonts w:cs="Times New Roman"/>
          <w:sz w:val="24"/>
        </w:rPr>
        <w:t xml:space="preserve">. </w:t>
      </w:r>
      <w:r w:rsidR="00684CBA" w:rsidRPr="00357D70">
        <w:rPr>
          <w:rFonts w:cs="Times New Roman"/>
          <w:sz w:val="24"/>
        </w:rPr>
        <w:t>Ожидаемые результаты в экономической сфере:</w:t>
      </w:r>
    </w:p>
    <w:tbl>
      <w:tblPr>
        <w:tblStyle w:val="af2"/>
        <w:tblW w:w="5000" w:type="pct"/>
        <w:tblLook w:val="04A0"/>
      </w:tblPr>
      <w:tblGrid>
        <w:gridCol w:w="3815"/>
        <w:gridCol w:w="2094"/>
        <w:gridCol w:w="3662"/>
      </w:tblGrid>
      <w:tr w:rsidR="008107F9" w:rsidRPr="008107F9" w:rsidTr="008107F9">
        <w:tc>
          <w:tcPr>
            <w:tcW w:w="199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10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Ожидаемый результат</w:t>
            </w:r>
          </w:p>
        </w:tc>
        <w:tc>
          <w:tcPr>
            <w:tcW w:w="191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Причины достижения</w:t>
            </w:r>
          </w:p>
        </w:tc>
      </w:tr>
      <w:tr w:rsidR="008107F9" w:rsidRPr="008107F9" w:rsidTr="008107F9">
        <w:tc>
          <w:tcPr>
            <w:tcW w:w="199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Рост валового регионального продукта</w:t>
            </w:r>
          </w:p>
        </w:tc>
        <w:tc>
          <w:tcPr>
            <w:tcW w:w="10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3-5% ежегодно</w:t>
            </w:r>
          </w:p>
        </w:tc>
        <w:tc>
          <w:tcPr>
            <w:tcW w:w="191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Увеличение числа предприятий и инвестиций</w:t>
            </w:r>
          </w:p>
        </w:tc>
      </w:tr>
      <w:tr w:rsidR="008107F9" w:rsidRPr="008107F9" w:rsidTr="008107F9">
        <w:tc>
          <w:tcPr>
            <w:tcW w:w="199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lastRenderedPageBreak/>
              <w:t>Увеличение числа малых и средних предприятий</w:t>
            </w:r>
          </w:p>
        </w:tc>
        <w:tc>
          <w:tcPr>
            <w:tcW w:w="10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На 15% за 5 лет</w:t>
            </w:r>
          </w:p>
        </w:tc>
        <w:tc>
          <w:tcPr>
            <w:tcW w:w="191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 xml:space="preserve">Создание </w:t>
            </w:r>
            <w:proofErr w:type="gramStart"/>
            <w:r w:rsidRPr="008107F9">
              <w:rPr>
                <w:rFonts w:cs="Times New Roman"/>
                <w:sz w:val="24"/>
              </w:rPr>
              <w:t>благоприятного</w:t>
            </w:r>
            <w:proofErr w:type="gramEnd"/>
            <w:r w:rsidRPr="008107F9">
              <w:rPr>
                <w:rFonts w:cs="Times New Roman"/>
                <w:sz w:val="24"/>
              </w:rPr>
              <w:t xml:space="preserve"> бизнес-климата</w:t>
            </w:r>
          </w:p>
        </w:tc>
      </w:tr>
      <w:tr w:rsidR="008107F9" w:rsidRPr="008107F9" w:rsidTr="008107F9">
        <w:tc>
          <w:tcPr>
            <w:tcW w:w="199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Повышение уровня занятости</w:t>
            </w:r>
          </w:p>
        </w:tc>
        <w:tc>
          <w:tcPr>
            <w:tcW w:w="10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На 10% за 5 лет</w:t>
            </w:r>
          </w:p>
        </w:tc>
        <w:tc>
          <w:tcPr>
            <w:tcW w:w="1913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Новые рабочие места в малом бизнесе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CC5FFD" w:rsidRDefault="00684CB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Важными шагами для достижения этих результатов являются активное содействие малым и средним предприятиям, программа налоговых льгот, а также улучшение инфраструктуры, которая позволит упростить доступ к рынкам для местных производителей.</w:t>
      </w:r>
    </w:p>
    <w:p w:rsidR="006F1D30" w:rsidRPr="00357D70" w:rsidRDefault="006F1D30" w:rsidP="00357D70">
      <w:pPr>
        <w:spacing w:line="276" w:lineRule="auto"/>
        <w:rPr>
          <w:rFonts w:cs="Times New Roman"/>
          <w:sz w:val="24"/>
        </w:rPr>
      </w:pPr>
    </w:p>
    <w:p w:rsidR="00CC5FFD" w:rsidRPr="006112A5" w:rsidRDefault="00CC5FFD" w:rsidP="006112A5">
      <w:pPr>
        <w:pStyle w:val="2"/>
        <w:spacing w:line="276" w:lineRule="auto"/>
        <w:rPr>
          <w:sz w:val="24"/>
          <w:szCs w:val="24"/>
        </w:rPr>
      </w:pPr>
      <w:bookmarkStart w:id="19" w:name="_Toc182181981"/>
      <w:r w:rsidRPr="00357D70">
        <w:rPr>
          <w:sz w:val="24"/>
          <w:szCs w:val="24"/>
        </w:rPr>
        <w:t>5.2. Социальные</w:t>
      </w:r>
      <w:bookmarkEnd w:id="19"/>
    </w:p>
    <w:p w:rsidR="00684CBA" w:rsidRDefault="00684CB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Ожидается, что реализация стратегии приведет к улучшению качества жизни граждан, что будет выражаться в повышении уровня удовлетворенности населения и улучшении образовательных показателей.</w:t>
      </w:r>
    </w:p>
    <w:p w:rsidR="00824316" w:rsidRPr="00357D70" w:rsidRDefault="00824316" w:rsidP="00357D70">
      <w:pPr>
        <w:spacing w:line="276" w:lineRule="auto"/>
        <w:rPr>
          <w:rFonts w:cs="Times New Roman"/>
          <w:sz w:val="24"/>
        </w:rPr>
      </w:pPr>
    </w:p>
    <w:p w:rsidR="008107F9" w:rsidRDefault="008107F9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Таблица </w:t>
      </w:r>
      <w:r w:rsidR="007A4A5A">
        <w:rPr>
          <w:rFonts w:cs="Times New Roman"/>
          <w:sz w:val="24"/>
        </w:rPr>
        <w:t>23</w:t>
      </w:r>
      <w:r>
        <w:rPr>
          <w:rFonts w:cs="Times New Roman"/>
          <w:sz w:val="24"/>
        </w:rPr>
        <w:t>.</w:t>
      </w:r>
      <w:r w:rsidRPr="008107F9">
        <w:rPr>
          <w:rFonts w:cs="Times New Roman"/>
          <w:sz w:val="24"/>
        </w:rPr>
        <w:t xml:space="preserve"> </w:t>
      </w:r>
      <w:r w:rsidRPr="00357D70">
        <w:rPr>
          <w:rFonts w:cs="Times New Roman"/>
          <w:sz w:val="24"/>
        </w:rPr>
        <w:t>Ожидаемые результаты в социальной сфере</w:t>
      </w:r>
    </w:p>
    <w:tbl>
      <w:tblPr>
        <w:tblStyle w:val="af2"/>
        <w:tblW w:w="5000" w:type="pct"/>
        <w:tblLook w:val="04A0"/>
      </w:tblPr>
      <w:tblGrid>
        <w:gridCol w:w="3208"/>
        <w:gridCol w:w="2527"/>
        <w:gridCol w:w="3836"/>
      </w:tblGrid>
      <w:tr w:rsidR="008107F9" w:rsidRPr="008107F9" w:rsidTr="008107F9">
        <w:tc>
          <w:tcPr>
            <w:tcW w:w="16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1320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Ожидаемый результат</w:t>
            </w:r>
          </w:p>
        </w:tc>
        <w:tc>
          <w:tcPr>
            <w:tcW w:w="20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Причины достижения</w:t>
            </w:r>
          </w:p>
        </w:tc>
      </w:tr>
      <w:tr w:rsidR="008107F9" w:rsidRPr="008107F9" w:rsidTr="008107F9">
        <w:tc>
          <w:tcPr>
            <w:tcW w:w="16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Улучшение качества жизни</w:t>
            </w:r>
          </w:p>
        </w:tc>
        <w:tc>
          <w:tcPr>
            <w:tcW w:w="1320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Повышение индекса качества жизни на 10%</w:t>
            </w:r>
          </w:p>
        </w:tc>
        <w:tc>
          <w:tcPr>
            <w:tcW w:w="20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Развитие социальных программ и инфраструктуры</w:t>
            </w:r>
          </w:p>
        </w:tc>
      </w:tr>
      <w:tr w:rsidR="008107F9" w:rsidRPr="008107F9" w:rsidTr="008107F9">
        <w:tc>
          <w:tcPr>
            <w:tcW w:w="1676" w:type="pct"/>
          </w:tcPr>
          <w:p w:rsidR="008107F9" w:rsidRPr="008107F9" w:rsidRDefault="008107F9" w:rsidP="00320108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Повышение уровня образования</w:t>
            </w:r>
            <w:r w:rsidR="00DB3059">
              <w:rPr>
                <w:rFonts w:cs="Times New Roman"/>
                <w:sz w:val="24"/>
              </w:rPr>
              <w:t xml:space="preserve"> </w:t>
            </w:r>
            <w:r w:rsidR="00320108">
              <w:rPr>
                <w:rFonts w:cs="Times New Roman"/>
                <w:sz w:val="24"/>
              </w:rPr>
              <w:t>трудовых ресурсов</w:t>
            </w:r>
          </w:p>
        </w:tc>
        <w:tc>
          <w:tcPr>
            <w:tcW w:w="1320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На 20% за 5 лет</w:t>
            </w:r>
          </w:p>
        </w:tc>
        <w:tc>
          <w:tcPr>
            <w:tcW w:w="20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Инвестиции в образовательные учреждения и программы переподготовки</w:t>
            </w:r>
          </w:p>
        </w:tc>
      </w:tr>
      <w:tr w:rsidR="008107F9" w:rsidRPr="008107F9" w:rsidTr="008107F9">
        <w:tc>
          <w:tcPr>
            <w:tcW w:w="1676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Увеличение общественного участия</w:t>
            </w:r>
          </w:p>
        </w:tc>
        <w:tc>
          <w:tcPr>
            <w:tcW w:w="1320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На 30% за 5 лет</w:t>
            </w:r>
          </w:p>
        </w:tc>
        <w:tc>
          <w:tcPr>
            <w:tcW w:w="20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Создание платформ для вовлечения граждан в процесс принятия решений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CC5FFD" w:rsidRPr="00357D70" w:rsidRDefault="00684CB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Для достижения этих результатов необходимо организовать программы по повышению образовательного уровня, а также наладить механизмы обратной связи с населением, чтобы лучше понимать потребности и ожидания граждан.</w:t>
      </w:r>
    </w:p>
    <w:p w:rsidR="00824316" w:rsidRPr="00824316" w:rsidRDefault="00824316" w:rsidP="00824316">
      <w:pPr>
        <w:pStyle w:val="af6"/>
      </w:pPr>
      <w:bookmarkStart w:id="20" w:name="_Toc182181982"/>
    </w:p>
    <w:p w:rsidR="00824316" w:rsidRPr="006112A5" w:rsidRDefault="00CC5FFD" w:rsidP="006112A5">
      <w:pPr>
        <w:pStyle w:val="2"/>
        <w:spacing w:line="276" w:lineRule="auto"/>
        <w:rPr>
          <w:sz w:val="24"/>
          <w:szCs w:val="24"/>
        </w:rPr>
      </w:pPr>
      <w:r w:rsidRPr="00357D70">
        <w:rPr>
          <w:sz w:val="24"/>
          <w:szCs w:val="24"/>
        </w:rPr>
        <w:t>5.3. Экологические</w:t>
      </w:r>
      <w:bookmarkEnd w:id="20"/>
    </w:p>
    <w:p w:rsidR="00684CBA" w:rsidRPr="00357D70" w:rsidRDefault="00684CB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Одной из ключевых целей стратегии является сохранение экосистемы и улучшение состояния окружающей среды. Ожидается, что реализация программ по охране природы и устойчивому развитию приведет к конкретным экологическим результатам.</w:t>
      </w:r>
    </w:p>
    <w:p w:rsidR="00824316" w:rsidRDefault="00824316" w:rsidP="00357D70">
      <w:pPr>
        <w:spacing w:line="276" w:lineRule="auto"/>
        <w:rPr>
          <w:rFonts w:cs="Times New Roman"/>
          <w:sz w:val="24"/>
        </w:rPr>
      </w:pPr>
    </w:p>
    <w:p w:rsidR="00684CBA" w:rsidRPr="00357D70" w:rsidRDefault="008107F9" w:rsidP="00357D70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Таблица </w:t>
      </w:r>
      <w:r w:rsidR="007A4A5A">
        <w:rPr>
          <w:rFonts w:cs="Times New Roman"/>
          <w:sz w:val="24"/>
        </w:rPr>
        <w:t>24</w:t>
      </w:r>
      <w:r>
        <w:rPr>
          <w:rFonts w:cs="Times New Roman"/>
          <w:sz w:val="24"/>
        </w:rPr>
        <w:t xml:space="preserve">. </w:t>
      </w:r>
      <w:r w:rsidR="00684CBA" w:rsidRPr="00357D70">
        <w:rPr>
          <w:rFonts w:cs="Times New Roman"/>
          <w:sz w:val="24"/>
        </w:rPr>
        <w:t>Ожидаемые результаты в экологической сфере</w:t>
      </w:r>
    </w:p>
    <w:tbl>
      <w:tblPr>
        <w:tblStyle w:val="af2"/>
        <w:tblW w:w="4888" w:type="pct"/>
        <w:tblInd w:w="108" w:type="dxa"/>
        <w:tblLook w:val="04A0"/>
      </w:tblPr>
      <w:tblGrid>
        <w:gridCol w:w="3544"/>
        <w:gridCol w:w="2066"/>
        <w:gridCol w:w="3747"/>
      </w:tblGrid>
      <w:tr w:rsidR="008107F9" w:rsidRPr="008107F9" w:rsidTr="00472228">
        <w:tc>
          <w:tcPr>
            <w:tcW w:w="18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Показатель</w:t>
            </w:r>
          </w:p>
        </w:tc>
        <w:tc>
          <w:tcPr>
            <w:tcW w:w="11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Ожидаемый результат</w:t>
            </w:r>
          </w:p>
        </w:tc>
        <w:tc>
          <w:tcPr>
            <w:tcW w:w="200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Причины достижения</w:t>
            </w:r>
          </w:p>
        </w:tc>
      </w:tr>
      <w:tr w:rsidR="008107F9" w:rsidRPr="008107F9" w:rsidTr="00472228">
        <w:tc>
          <w:tcPr>
            <w:tcW w:w="18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Уменьшение выбросов загрязняющих веществ</w:t>
            </w:r>
          </w:p>
        </w:tc>
        <w:tc>
          <w:tcPr>
            <w:tcW w:w="11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На 25% за 5 лет</w:t>
            </w:r>
          </w:p>
        </w:tc>
        <w:tc>
          <w:tcPr>
            <w:tcW w:w="200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Внедрение новых технологий и практик</w:t>
            </w:r>
          </w:p>
        </w:tc>
      </w:tr>
      <w:tr w:rsidR="008107F9" w:rsidRPr="008107F9" w:rsidTr="00472228">
        <w:tc>
          <w:tcPr>
            <w:tcW w:w="18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Повышение уровня озеленения и биологического разнообразия</w:t>
            </w:r>
          </w:p>
        </w:tc>
        <w:tc>
          <w:tcPr>
            <w:tcW w:w="11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На 20% за 5 лет</w:t>
            </w:r>
          </w:p>
        </w:tc>
        <w:tc>
          <w:tcPr>
            <w:tcW w:w="200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Развитие зеленых зон и охраны природных территорий</w:t>
            </w:r>
          </w:p>
        </w:tc>
      </w:tr>
      <w:tr w:rsidR="008107F9" w:rsidRPr="008107F9" w:rsidTr="00472228">
        <w:tc>
          <w:tcPr>
            <w:tcW w:w="189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 xml:space="preserve">Увеличение общественного осознания экологических </w:t>
            </w:r>
            <w:r w:rsidRPr="008107F9">
              <w:rPr>
                <w:rFonts w:cs="Times New Roman"/>
                <w:sz w:val="24"/>
              </w:rPr>
              <w:lastRenderedPageBreak/>
              <w:t>проблем</w:t>
            </w:r>
          </w:p>
        </w:tc>
        <w:tc>
          <w:tcPr>
            <w:tcW w:w="1104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lastRenderedPageBreak/>
              <w:t>На 30% за 5 лет</w:t>
            </w:r>
          </w:p>
        </w:tc>
        <w:tc>
          <w:tcPr>
            <w:tcW w:w="2002" w:type="pct"/>
          </w:tcPr>
          <w:p w:rsidR="008107F9" w:rsidRPr="008107F9" w:rsidRDefault="008107F9" w:rsidP="00B27AFF">
            <w:pPr>
              <w:spacing w:line="276" w:lineRule="auto"/>
              <w:ind w:firstLine="0"/>
              <w:rPr>
                <w:rFonts w:cs="Times New Roman"/>
                <w:sz w:val="24"/>
              </w:rPr>
            </w:pPr>
            <w:r w:rsidRPr="008107F9">
              <w:rPr>
                <w:rFonts w:cs="Times New Roman"/>
                <w:sz w:val="24"/>
              </w:rPr>
              <w:t>Образовательные кампании и активное вовлечение населения</w:t>
            </w:r>
          </w:p>
        </w:tc>
      </w:tr>
    </w:tbl>
    <w:p w:rsidR="008107F9" w:rsidRDefault="008107F9" w:rsidP="00357D70">
      <w:pPr>
        <w:spacing w:line="276" w:lineRule="auto"/>
        <w:rPr>
          <w:rFonts w:cs="Times New Roman"/>
          <w:sz w:val="24"/>
        </w:rPr>
      </w:pPr>
    </w:p>
    <w:p w:rsidR="00684CBA" w:rsidRPr="00357D70" w:rsidRDefault="00684CB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Для достиже</w:t>
      </w:r>
      <w:r w:rsidR="00C13861">
        <w:rPr>
          <w:rFonts w:cs="Times New Roman"/>
          <w:sz w:val="24"/>
        </w:rPr>
        <w:t xml:space="preserve">ния этих результатов необходимо </w:t>
      </w:r>
      <w:r w:rsidRPr="00357D70">
        <w:rPr>
          <w:rFonts w:cs="Times New Roman"/>
          <w:sz w:val="24"/>
        </w:rPr>
        <w:t>поддерживать программы по озеленению и активно работать над повышением осведомленности граждан о важных экологических практиках.</w:t>
      </w:r>
    </w:p>
    <w:p w:rsidR="00CC5FFD" w:rsidRPr="00357D70" w:rsidRDefault="00684CBA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t>Объединение экономических, социальных и экологических ожиданий создает комплексный подход к устойчивому развитию округа. Эффективная реализация намеченных мероприятий позволит не только улучшить благосостояние местных жителей, но и сохранить природные ресурсы для будущих поколений.</w:t>
      </w:r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  <w:r w:rsidRPr="00357D70">
        <w:rPr>
          <w:rFonts w:cs="Times New Roman"/>
          <w:sz w:val="24"/>
        </w:rPr>
        <w:br w:type="page"/>
      </w:r>
    </w:p>
    <w:p w:rsidR="00CC5FFD" w:rsidRPr="00357D70" w:rsidRDefault="00CC5FFD" w:rsidP="00357D70">
      <w:pPr>
        <w:pStyle w:val="1"/>
        <w:spacing w:line="276" w:lineRule="auto"/>
        <w:rPr>
          <w:sz w:val="24"/>
          <w:szCs w:val="24"/>
        </w:rPr>
      </w:pPr>
      <w:bookmarkStart w:id="21" w:name="_Toc182181983"/>
      <w:r w:rsidRPr="00357D70">
        <w:rPr>
          <w:sz w:val="24"/>
          <w:szCs w:val="24"/>
        </w:rPr>
        <w:lastRenderedPageBreak/>
        <w:t>Заключение</w:t>
      </w:r>
      <w:bookmarkEnd w:id="21"/>
    </w:p>
    <w:p w:rsidR="00CC5FFD" w:rsidRPr="00357D70" w:rsidRDefault="00CC5FFD" w:rsidP="00357D70">
      <w:pPr>
        <w:spacing w:line="276" w:lineRule="auto"/>
        <w:rPr>
          <w:rFonts w:cs="Times New Roman"/>
          <w:sz w:val="24"/>
        </w:rPr>
      </w:pPr>
    </w:p>
    <w:p w:rsidR="00456277" w:rsidRPr="00456277" w:rsidRDefault="00456277" w:rsidP="00456277">
      <w:pPr>
        <w:spacing w:line="276" w:lineRule="auto"/>
        <w:rPr>
          <w:rFonts w:cs="Times New Roman"/>
          <w:sz w:val="24"/>
        </w:rPr>
      </w:pPr>
      <w:r w:rsidRPr="00456277">
        <w:rPr>
          <w:rFonts w:cs="Times New Roman"/>
          <w:sz w:val="24"/>
        </w:rPr>
        <w:t>Важно подчеркнуть, что стратегия разработана с учетом актуальных вызовов и возможностей, что обеспечивает более целенаправленный и структурированный подход к социально-экономическому развитию.</w:t>
      </w:r>
    </w:p>
    <w:p w:rsidR="00456277" w:rsidRPr="00456277" w:rsidRDefault="00456277" w:rsidP="00456277">
      <w:pPr>
        <w:spacing w:line="276" w:lineRule="auto"/>
        <w:rPr>
          <w:rFonts w:cs="Times New Roman"/>
          <w:sz w:val="24"/>
        </w:rPr>
      </w:pPr>
      <w:r w:rsidRPr="00456277">
        <w:rPr>
          <w:rFonts w:cs="Times New Roman"/>
          <w:sz w:val="24"/>
        </w:rPr>
        <w:t>Первоначально стоит отметить, что ключевыми направлениями стратегии являются создание комфортной среды для жизни населения, устойчивое использование ресурсов, развитие инфраструктуры и экономики муниципалитета. Учитывая имеющиеся вызовы, такие как демографические изменения, миграционные потоки и уровень безработицы, стратегия устанавливает четкие цели, позволяющие улучшить качество жизни местных жителей и активизировать социально-экономическую динамику.</w:t>
      </w:r>
    </w:p>
    <w:p w:rsidR="00456277" w:rsidRPr="00456277" w:rsidRDefault="00456277" w:rsidP="00456277">
      <w:pPr>
        <w:spacing w:line="276" w:lineRule="auto"/>
        <w:rPr>
          <w:rFonts w:cs="Times New Roman"/>
          <w:sz w:val="24"/>
        </w:rPr>
      </w:pPr>
      <w:r w:rsidRPr="00456277">
        <w:rPr>
          <w:rFonts w:cs="Times New Roman"/>
          <w:sz w:val="24"/>
        </w:rPr>
        <w:t xml:space="preserve">На момент начала реализации стратегии в </w:t>
      </w:r>
      <w:proofErr w:type="spellStart"/>
      <w:r w:rsidRPr="00456277">
        <w:rPr>
          <w:rFonts w:cs="Times New Roman"/>
          <w:sz w:val="24"/>
        </w:rPr>
        <w:t>Ельнинск</w:t>
      </w:r>
      <w:r w:rsidR="001F4327">
        <w:rPr>
          <w:rFonts w:cs="Times New Roman"/>
          <w:sz w:val="24"/>
        </w:rPr>
        <w:t>ом</w:t>
      </w:r>
      <w:proofErr w:type="spellEnd"/>
      <w:r w:rsidR="001F4327">
        <w:rPr>
          <w:rFonts w:cs="Times New Roman"/>
          <w:sz w:val="24"/>
        </w:rPr>
        <w:t xml:space="preserve"> </w:t>
      </w:r>
      <w:r w:rsidR="00B932ED">
        <w:rPr>
          <w:rFonts w:cs="Times New Roman"/>
          <w:sz w:val="24"/>
        </w:rPr>
        <w:t xml:space="preserve">муниципальном </w:t>
      </w:r>
      <w:r w:rsidR="001F4327">
        <w:rPr>
          <w:rFonts w:cs="Times New Roman"/>
          <w:sz w:val="24"/>
        </w:rPr>
        <w:t>округе проживает около 11000</w:t>
      </w:r>
      <w:r w:rsidRPr="00456277">
        <w:rPr>
          <w:rFonts w:cs="Times New Roman"/>
          <w:sz w:val="24"/>
        </w:rPr>
        <w:t xml:space="preserve"> человек, согласно данным на 2023 год</w:t>
      </w:r>
      <w:r w:rsidR="00B634BE">
        <w:rPr>
          <w:rFonts w:cs="Times New Roman"/>
          <w:sz w:val="24"/>
        </w:rPr>
        <w:t>. Демографический состав района</w:t>
      </w:r>
      <w:r w:rsidRPr="00456277">
        <w:rPr>
          <w:rFonts w:cs="Times New Roman"/>
          <w:sz w:val="24"/>
        </w:rPr>
        <w:t xml:space="preserve"> свидетельствует о старении населения, так как доля людей старше 60 лет составляет примерно 30%. Более 15% населения — это молодежь в возрасте до 30 лет, что создает возможность для активного вовлечения молодого поколения в социально-экономическое развитие.</w:t>
      </w:r>
    </w:p>
    <w:p w:rsidR="00456277" w:rsidRPr="00456277" w:rsidRDefault="00456277" w:rsidP="00456277">
      <w:pPr>
        <w:spacing w:line="276" w:lineRule="auto"/>
        <w:rPr>
          <w:rFonts w:cs="Times New Roman"/>
          <w:sz w:val="24"/>
        </w:rPr>
      </w:pPr>
      <w:r w:rsidRPr="00456277">
        <w:rPr>
          <w:rFonts w:cs="Times New Roman"/>
          <w:sz w:val="24"/>
        </w:rPr>
        <w:t>На основе SWOT-анализа, проведенного в рамках проекта, были выявлены сильные стороны округа, такие как наличие минерально-сырьевых ресурсов и многоотраслевой профиль экономики, а также возможности для привлечения инвестиций и развития инфраструктуры. Однако</w:t>
      </w:r>
      <w:proofErr w:type="gramStart"/>
      <w:r w:rsidRPr="00456277">
        <w:rPr>
          <w:rFonts w:cs="Times New Roman"/>
          <w:sz w:val="24"/>
        </w:rPr>
        <w:t>,</w:t>
      </w:r>
      <w:proofErr w:type="gramEnd"/>
      <w:r w:rsidRPr="00456277">
        <w:rPr>
          <w:rFonts w:cs="Times New Roman"/>
          <w:sz w:val="24"/>
        </w:rPr>
        <w:t xml:space="preserve"> также обозначены и слабые стороны, в числе которых недостаток квалифицированных кадров. Угрозы, которые могут негативно повлиять на реализацию стратегии, включают экономическую нестабильность.</w:t>
      </w:r>
    </w:p>
    <w:p w:rsidR="00456277" w:rsidRPr="00456277" w:rsidRDefault="00456277" w:rsidP="00456277">
      <w:pPr>
        <w:spacing w:line="276" w:lineRule="auto"/>
        <w:rPr>
          <w:rFonts w:cs="Times New Roman"/>
          <w:sz w:val="24"/>
        </w:rPr>
      </w:pPr>
      <w:r w:rsidRPr="00456277">
        <w:rPr>
          <w:rFonts w:cs="Times New Roman"/>
          <w:sz w:val="24"/>
        </w:rPr>
        <w:t>Для достижения поставленных целей стратегии необходима комплексная работа на всех уровнях — местные власти, бизнес и население должны быть вовлечены в процесс. Важным шагом является создание программ, направленных на поддержку малого и среднего бизнеса, что создаст новые рабочие места и повысит уровень занятости. Разработка инициатив по привлечению квалифицированных специалистов, а также меры по улучшению условий труда в округе являются необход</w:t>
      </w:r>
      <w:r w:rsidR="00FC5D79">
        <w:rPr>
          <w:rFonts w:cs="Times New Roman"/>
          <w:sz w:val="24"/>
        </w:rPr>
        <w:t>имыми условиями для формирования</w:t>
      </w:r>
      <w:r w:rsidRPr="00456277">
        <w:rPr>
          <w:rFonts w:cs="Times New Roman"/>
          <w:sz w:val="24"/>
        </w:rPr>
        <w:t xml:space="preserve"> стабильной экономики.</w:t>
      </w:r>
    </w:p>
    <w:p w:rsidR="00456277" w:rsidRPr="00456277" w:rsidRDefault="00456277" w:rsidP="00456277">
      <w:pPr>
        <w:spacing w:line="276" w:lineRule="auto"/>
        <w:rPr>
          <w:rFonts w:cs="Times New Roman"/>
          <w:sz w:val="24"/>
        </w:rPr>
      </w:pPr>
      <w:r w:rsidRPr="00456277">
        <w:rPr>
          <w:rFonts w:cs="Times New Roman"/>
          <w:sz w:val="24"/>
        </w:rPr>
        <w:t>Социальные аспекты также не могут быть оставлены без внимания. Поддержка уязвимых групп населения, развитие образовательной и культурной инфраструктуры, инновационные подходы к социальной политике должны стать основой для повышения качества жизни в округе. Таким образом, стратегия направлена на создание устойчивого и сбалансированного социально-экономического пространства, что, в свою очередь, будет способствовать снижению миграционных рисков и демографических потерь.</w:t>
      </w:r>
    </w:p>
    <w:p w:rsidR="00B634BE" w:rsidRDefault="00B634BE" w:rsidP="00456277">
      <w:pPr>
        <w:spacing w:line="276" w:lineRule="auto"/>
        <w:rPr>
          <w:rFonts w:cs="Times New Roman"/>
          <w:sz w:val="24"/>
        </w:rPr>
      </w:pPr>
      <w:r>
        <w:rPr>
          <w:rFonts w:cs="Times New Roman"/>
          <w:sz w:val="24"/>
        </w:rPr>
        <w:t>В</w:t>
      </w:r>
      <w:r w:rsidR="00456277" w:rsidRPr="00456277">
        <w:rPr>
          <w:rFonts w:cs="Times New Roman"/>
          <w:sz w:val="24"/>
        </w:rPr>
        <w:t>недрение экологически устойчивых практик и программ по охране окружающей среды должно стать неотъемлемой частью стратегии. Устойчивое развитие не только защитит природные ресурсы, но и повысит уровень жизненного комфорта для жителей округа.</w:t>
      </w:r>
    </w:p>
    <w:p w:rsidR="00456277" w:rsidRPr="00456277" w:rsidRDefault="00456277" w:rsidP="00456277">
      <w:pPr>
        <w:spacing w:line="276" w:lineRule="auto"/>
        <w:rPr>
          <w:rFonts w:cs="Times New Roman"/>
          <w:sz w:val="24"/>
        </w:rPr>
      </w:pPr>
      <w:proofErr w:type="gramStart"/>
      <w:r w:rsidRPr="00456277">
        <w:rPr>
          <w:rFonts w:cs="Times New Roman"/>
          <w:sz w:val="24"/>
        </w:rPr>
        <w:t>В соответствии с вышеизложенным, стратегия социально-экономического развития Ельнинского муниципального округа представляет собой амбициозный, но реалистичный план, который может привести к значительным изменениям в жизни населения, при условии его эффективной реализации и взаимодействия всех заинтересованных сторон.</w:t>
      </w:r>
      <w:proofErr w:type="gramEnd"/>
    </w:p>
    <w:p w:rsidR="008418E1" w:rsidRPr="00357D70" w:rsidRDefault="00456277" w:rsidP="00456277">
      <w:pPr>
        <w:spacing w:line="276" w:lineRule="auto"/>
        <w:rPr>
          <w:rFonts w:cs="Times New Roman"/>
          <w:sz w:val="24"/>
        </w:rPr>
      </w:pPr>
      <w:r w:rsidRPr="00456277">
        <w:rPr>
          <w:rFonts w:cs="Times New Roman"/>
          <w:sz w:val="24"/>
        </w:rPr>
        <w:t xml:space="preserve">Таким образом, стратегия социально-экономического развития Ельнинского муниципального округа до 2035 года представляет собой многоаспектный документ, </w:t>
      </w:r>
      <w:r w:rsidRPr="00456277">
        <w:rPr>
          <w:rFonts w:cs="Times New Roman"/>
          <w:sz w:val="24"/>
        </w:rPr>
        <w:lastRenderedPageBreak/>
        <w:t>который у</w:t>
      </w:r>
      <w:r w:rsidR="00B634BE">
        <w:rPr>
          <w:rFonts w:cs="Times New Roman"/>
          <w:sz w:val="24"/>
        </w:rPr>
        <w:t>читывает текущее состояние района</w:t>
      </w:r>
      <w:r w:rsidRPr="00456277">
        <w:rPr>
          <w:rFonts w:cs="Times New Roman"/>
          <w:sz w:val="24"/>
        </w:rPr>
        <w:t xml:space="preserve">, структурные изменения в экономике, демографическую ситуацию и современные тренды. </w:t>
      </w:r>
      <w:r w:rsidR="00B634BE">
        <w:rPr>
          <w:rFonts w:cs="Times New Roman"/>
          <w:sz w:val="24"/>
        </w:rPr>
        <w:t xml:space="preserve">Важным аспектом является </w:t>
      </w:r>
      <w:r w:rsidRPr="00456277">
        <w:rPr>
          <w:rFonts w:cs="Times New Roman"/>
          <w:sz w:val="24"/>
        </w:rPr>
        <w:t xml:space="preserve">вовлечение местного населения в процесс принятия решений, что обеспечит более эффективное и ответственное управление ресурсами округа. Системный подход к развитию экономики, социальной сферы и </w:t>
      </w:r>
      <w:r w:rsidR="00675DF7" w:rsidRPr="00456277">
        <w:rPr>
          <w:rFonts w:cs="Times New Roman"/>
          <w:sz w:val="24"/>
        </w:rPr>
        <w:t>инфраструктуры,</w:t>
      </w:r>
      <w:r w:rsidRPr="00456277">
        <w:rPr>
          <w:rFonts w:cs="Times New Roman"/>
          <w:sz w:val="24"/>
        </w:rPr>
        <w:t xml:space="preserve"> </w:t>
      </w:r>
      <w:r w:rsidR="00675DF7" w:rsidRPr="00456277">
        <w:rPr>
          <w:rFonts w:cs="Times New Roman"/>
          <w:sz w:val="24"/>
        </w:rPr>
        <w:t>безусловно,</w:t>
      </w:r>
      <w:r w:rsidRPr="00456277">
        <w:rPr>
          <w:rFonts w:cs="Times New Roman"/>
          <w:sz w:val="24"/>
        </w:rPr>
        <w:t xml:space="preserve"> создаст более комфортные усло</w:t>
      </w:r>
      <w:r w:rsidR="00675DF7">
        <w:rPr>
          <w:rFonts w:cs="Times New Roman"/>
          <w:sz w:val="24"/>
        </w:rPr>
        <w:t xml:space="preserve">вия для жизни и работы в </w:t>
      </w:r>
      <w:proofErr w:type="spellStart"/>
      <w:r w:rsidR="00675DF7">
        <w:rPr>
          <w:rFonts w:cs="Times New Roman"/>
          <w:sz w:val="24"/>
        </w:rPr>
        <w:t>Ельнинском</w:t>
      </w:r>
      <w:proofErr w:type="spellEnd"/>
      <w:r w:rsidR="00675DF7">
        <w:rPr>
          <w:rFonts w:cs="Times New Roman"/>
          <w:sz w:val="24"/>
        </w:rPr>
        <w:t xml:space="preserve"> муниципальном</w:t>
      </w:r>
      <w:bookmarkStart w:id="22" w:name="_GoBack"/>
      <w:bookmarkEnd w:id="22"/>
      <w:r w:rsidR="00675DF7">
        <w:rPr>
          <w:rFonts w:cs="Times New Roman"/>
          <w:sz w:val="24"/>
        </w:rPr>
        <w:t xml:space="preserve"> округе</w:t>
      </w:r>
      <w:r w:rsidRPr="00456277">
        <w:rPr>
          <w:rFonts w:cs="Times New Roman"/>
          <w:sz w:val="24"/>
        </w:rPr>
        <w:t>, положительно повлияет на качество жизни местных жителей и привлечет дальнейшие инвестиции.</w:t>
      </w:r>
    </w:p>
    <w:sectPr w:rsidR="008418E1" w:rsidRPr="00357D70" w:rsidSect="00CC5FFD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D2C" w:rsidRDefault="000A2D2C" w:rsidP="00CC5FFD">
      <w:pPr>
        <w:spacing w:line="240" w:lineRule="auto"/>
      </w:pPr>
      <w:r>
        <w:separator/>
      </w:r>
    </w:p>
  </w:endnote>
  <w:endnote w:type="continuationSeparator" w:id="0">
    <w:p w:rsidR="000A2D2C" w:rsidRDefault="000A2D2C" w:rsidP="00CC5F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282490"/>
      <w:docPartObj>
        <w:docPartGallery w:val="Page Numbers (Bottom of Page)"/>
        <w:docPartUnique/>
      </w:docPartObj>
    </w:sdtPr>
    <w:sdtEndPr>
      <w:rPr>
        <w:rFonts w:cs="Times New Roman"/>
        <w:sz w:val="24"/>
      </w:rPr>
    </w:sdtEndPr>
    <w:sdtContent>
      <w:p w:rsidR="003F3D78" w:rsidRPr="00341877" w:rsidRDefault="00E4484A" w:rsidP="00341877">
        <w:pPr>
          <w:pStyle w:val="ae"/>
          <w:jc w:val="center"/>
          <w:rPr>
            <w:rFonts w:cs="Times New Roman"/>
            <w:sz w:val="24"/>
          </w:rPr>
        </w:pPr>
        <w:r w:rsidRPr="00341877">
          <w:rPr>
            <w:rFonts w:cs="Times New Roman"/>
            <w:sz w:val="24"/>
          </w:rPr>
          <w:fldChar w:fldCharType="begin"/>
        </w:r>
        <w:r w:rsidR="003F3D78" w:rsidRPr="00341877">
          <w:rPr>
            <w:rFonts w:cs="Times New Roman"/>
            <w:sz w:val="24"/>
          </w:rPr>
          <w:instrText>PAGE   \* MERGEFORMAT</w:instrText>
        </w:r>
        <w:r w:rsidRPr="00341877">
          <w:rPr>
            <w:rFonts w:cs="Times New Roman"/>
            <w:sz w:val="24"/>
          </w:rPr>
          <w:fldChar w:fldCharType="separate"/>
        </w:r>
        <w:r w:rsidR="00C13861">
          <w:rPr>
            <w:rFonts w:cs="Times New Roman"/>
            <w:noProof/>
            <w:sz w:val="24"/>
          </w:rPr>
          <w:t>37</w:t>
        </w:r>
        <w:r w:rsidRPr="00341877">
          <w:rPr>
            <w:rFonts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D2C" w:rsidRDefault="000A2D2C" w:rsidP="00CC5FFD">
      <w:pPr>
        <w:spacing w:line="240" w:lineRule="auto"/>
      </w:pPr>
      <w:r>
        <w:separator/>
      </w:r>
    </w:p>
  </w:footnote>
  <w:footnote w:type="continuationSeparator" w:id="0">
    <w:p w:rsidR="000A2D2C" w:rsidRDefault="000A2D2C" w:rsidP="00CC5F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C6900"/>
    <w:multiLevelType w:val="hybridMultilevel"/>
    <w:tmpl w:val="58F0609C"/>
    <w:lvl w:ilvl="0" w:tplc="93D86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7C02C0"/>
    <w:multiLevelType w:val="multilevel"/>
    <w:tmpl w:val="4786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3C673F3"/>
    <w:multiLevelType w:val="multilevel"/>
    <w:tmpl w:val="1AE2C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FF1667"/>
    <w:multiLevelType w:val="multilevel"/>
    <w:tmpl w:val="2F82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B9B6147"/>
    <w:multiLevelType w:val="multilevel"/>
    <w:tmpl w:val="4F06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FFD"/>
    <w:rsid w:val="00000A9B"/>
    <w:rsid w:val="000010EB"/>
    <w:rsid w:val="0001049E"/>
    <w:rsid w:val="00030AF5"/>
    <w:rsid w:val="0004426D"/>
    <w:rsid w:val="00075845"/>
    <w:rsid w:val="000841EE"/>
    <w:rsid w:val="000A2D2C"/>
    <w:rsid w:val="000C2BB6"/>
    <w:rsid w:val="000C3F4B"/>
    <w:rsid w:val="000D459F"/>
    <w:rsid w:val="000D7885"/>
    <w:rsid w:val="000E446E"/>
    <w:rsid w:val="000F6D2E"/>
    <w:rsid w:val="0011478B"/>
    <w:rsid w:val="00120B0B"/>
    <w:rsid w:val="00121D04"/>
    <w:rsid w:val="00137D96"/>
    <w:rsid w:val="00137E4D"/>
    <w:rsid w:val="00141B1C"/>
    <w:rsid w:val="00146804"/>
    <w:rsid w:val="00150244"/>
    <w:rsid w:val="001643FD"/>
    <w:rsid w:val="001726F7"/>
    <w:rsid w:val="00173526"/>
    <w:rsid w:val="0018632C"/>
    <w:rsid w:val="0018691B"/>
    <w:rsid w:val="00196443"/>
    <w:rsid w:val="001A0126"/>
    <w:rsid w:val="001A5024"/>
    <w:rsid w:val="001A73E6"/>
    <w:rsid w:val="001B6841"/>
    <w:rsid w:val="001B71BF"/>
    <w:rsid w:val="001C3AC7"/>
    <w:rsid w:val="001C57C2"/>
    <w:rsid w:val="001C69BC"/>
    <w:rsid w:val="001D7A46"/>
    <w:rsid w:val="001E5E03"/>
    <w:rsid w:val="001F4327"/>
    <w:rsid w:val="002013CA"/>
    <w:rsid w:val="00215A22"/>
    <w:rsid w:val="00221A55"/>
    <w:rsid w:val="0022210E"/>
    <w:rsid w:val="0024313C"/>
    <w:rsid w:val="002704A0"/>
    <w:rsid w:val="00273323"/>
    <w:rsid w:val="002835EC"/>
    <w:rsid w:val="0029012E"/>
    <w:rsid w:val="002C433C"/>
    <w:rsid w:val="002C7D60"/>
    <w:rsid w:val="002D3923"/>
    <w:rsid w:val="002D5ED7"/>
    <w:rsid w:val="002D7BAC"/>
    <w:rsid w:val="002E74CD"/>
    <w:rsid w:val="002F1D1C"/>
    <w:rsid w:val="003043CB"/>
    <w:rsid w:val="003110B9"/>
    <w:rsid w:val="00312E97"/>
    <w:rsid w:val="003145F4"/>
    <w:rsid w:val="00320108"/>
    <w:rsid w:val="00330D75"/>
    <w:rsid w:val="0033466D"/>
    <w:rsid w:val="00341877"/>
    <w:rsid w:val="00346D3C"/>
    <w:rsid w:val="00352542"/>
    <w:rsid w:val="00357D70"/>
    <w:rsid w:val="00374839"/>
    <w:rsid w:val="00381768"/>
    <w:rsid w:val="00381E70"/>
    <w:rsid w:val="00397256"/>
    <w:rsid w:val="003A34F6"/>
    <w:rsid w:val="003B257C"/>
    <w:rsid w:val="003C3726"/>
    <w:rsid w:val="003C4FDB"/>
    <w:rsid w:val="003C5D90"/>
    <w:rsid w:val="003D0817"/>
    <w:rsid w:val="003D2543"/>
    <w:rsid w:val="003E7BFE"/>
    <w:rsid w:val="003F3D78"/>
    <w:rsid w:val="003F4D79"/>
    <w:rsid w:val="004059AF"/>
    <w:rsid w:val="00411CE7"/>
    <w:rsid w:val="00443E6B"/>
    <w:rsid w:val="00456277"/>
    <w:rsid w:val="00461234"/>
    <w:rsid w:val="00466D42"/>
    <w:rsid w:val="004706A0"/>
    <w:rsid w:val="00472228"/>
    <w:rsid w:val="00472364"/>
    <w:rsid w:val="00477F3B"/>
    <w:rsid w:val="004A60C3"/>
    <w:rsid w:val="004C2B04"/>
    <w:rsid w:val="004C4ABC"/>
    <w:rsid w:val="004C69FE"/>
    <w:rsid w:val="004C7A84"/>
    <w:rsid w:val="004E2413"/>
    <w:rsid w:val="004E2508"/>
    <w:rsid w:val="004E583D"/>
    <w:rsid w:val="004F7C7A"/>
    <w:rsid w:val="00500593"/>
    <w:rsid w:val="00553642"/>
    <w:rsid w:val="005569C8"/>
    <w:rsid w:val="00557625"/>
    <w:rsid w:val="00560818"/>
    <w:rsid w:val="00574A31"/>
    <w:rsid w:val="00576CE9"/>
    <w:rsid w:val="00581E7F"/>
    <w:rsid w:val="005830C5"/>
    <w:rsid w:val="00583961"/>
    <w:rsid w:val="00583990"/>
    <w:rsid w:val="005923FB"/>
    <w:rsid w:val="005A1490"/>
    <w:rsid w:val="005B4339"/>
    <w:rsid w:val="005C2111"/>
    <w:rsid w:val="005D2AA1"/>
    <w:rsid w:val="005D66DC"/>
    <w:rsid w:val="005E02DB"/>
    <w:rsid w:val="005E645A"/>
    <w:rsid w:val="00610613"/>
    <w:rsid w:val="006112A5"/>
    <w:rsid w:val="0061182A"/>
    <w:rsid w:val="00613E86"/>
    <w:rsid w:val="00614228"/>
    <w:rsid w:val="00626E2F"/>
    <w:rsid w:val="00630299"/>
    <w:rsid w:val="006439D2"/>
    <w:rsid w:val="00646F03"/>
    <w:rsid w:val="00664B7D"/>
    <w:rsid w:val="00665ACA"/>
    <w:rsid w:val="006672D0"/>
    <w:rsid w:val="00675DF7"/>
    <w:rsid w:val="00684CBA"/>
    <w:rsid w:val="006939D1"/>
    <w:rsid w:val="006975B4"/>
    <w:rsid w:val="006A32DB"/>
    <w:rsid w:val="006A4134"/>
    <w:rsid w:val="006B167A"/>
    <w:rsid w:val="006C7055"/>
    <w:rsid w:val="006C7C98"/>
    <w:rsid w:val="006E0FBE"/>
    <w:rsid w:val="006E5516"/>
    <w:rsid w:val="006F1D30"/>
    <w:rsid w:val="0070075C"/>
    <w:rsid w:val="0072089D"/>
    <w:rsid w:val="00727C8F"/>
    <w:rsid w:val="00734567"/>
    <w:rsid w:val="00734CC4"/>
    <w:rsid w:val="00753F67"/>
    <w:rsid w:val="00762216"/>
    <w:rsid w:val="00763DAE"/>
    <w:rsid w:val="00765E13"/>
    <w:rsid w:val="0077431E"/>
    <w:rsid w:val="00775042"/>
    <w:rsid w:val="00784990"/>
    <w:rsid w:val="00791077"/>
    <w:rsid w:val="007913C1"/>
    <w:rsid w:val="0079364A"/>
    <w:rsid w:val="007A4A5A"/>
    <w:rsid w:val="007C4701"/>
    <w:rsid w:val="007C5C33"/>
    <w:rsid w:val="007E7616"/>
    <w:rsid w:val="008013BC"/>
    <w:rsid w:val="008107F9"/>
    <w:rsid w:val="00821E1B"/>
    <w:rsid w:val="00824316"/>
    <w:rsid w:val="008265A7"/>
    <w:rsid w:val="0084019F"/>
    <w:rsid w:val="008418E1"/>
    <w:rsid w:val="008449EC"/>
    <w:rsid w:val="008475E2"/>
    <w:rsid w:val="00847CA6"/>
    <w:rsid w:val="00861ED2"/>
    <w:rsid w:val="0086607D"/>
    <w:rsid w:val="00870FAD"/>
    <w:rsid w:val="00877C99"/>
    <w:rsid w:val="00880170"/>
    <w:rsid w:val="00886242"/>
    <w:rsid w:val="008904B9"/>
    <w:rsid w:val="008910CA"/>
    <w:rsid w:val="0089512C"/>
    <w:rsid w:val="008979DD"/>
    <w:rsid w:val="008A61DD"/>
    <w:rsid w:val="008B022E"/>
    <w:rsid w:val="008C27AE"/>
    <w:rsid w:val="008E0371"/>
    <w:rsid w:val="008E0838"/>
    <w:rsid w:val="008F1E0C"/>
    <w:rsid w:val="008F77E2"/>
    <w:rsid w:val="00904C47"/>
    <w:rsid w:val="00924016"/>
    <w:rsid w:val="00953D96"/>
    <w:rsid w:val="0097143A"/>
    <w:rsid w:val="0098278C"/>
    <w:rsid w:val="0099235D"/>
    <w:rsid w:val="00996EE9"/>
    <w:rsid w:val="00997AAA"/>
    <w:rsid w:val="009C526B"/>
    <w:rsid w:val="009E224F"/>
    <w:rsid w:val="009F45BD"/>
    <w:rsid w:val="009F5795"/>
    <w:rsid w:val="009F736F"/>
    <w:rsid w:val="00A132C0"/>
    <w:rsid w:val="00A15FBE"/>
    <w:rsid w:val="00A160F6"/>
    <w:rsid w:val="00A1621A"/>
    <w:rsid w:val="00A227AE"/>
    <w:rsid w:val="00A50556"/>
    <w:rsid w:val="00A50B6B"/>
    <w:rsid w:val="00A51C6E"/>
    <w:rsid w:val="00A703C6"/>
    <w:rsid w:val="00A834BE"/>
    <w:rsid w:val="00A9002B"/>
    <w:rsid w:val="00AA5027"/>
    <w:rsid w:val="00AC44AD"/>
    <w:rsid w:val="00AE1B0D"/>
    <w:rsid w:val="00AE1DF1"/>
    <w:rsid w:val="00B20AA5"/>
    <w:rsid w:val="00B26E29"/>
    <w:rsid w:val="00B27AFF"/>
    <w:rsid w:val="00B32FBF"/>
    <w:rsid w:val="00B459D8"/>
    <w:rsid w:val="00B54612"/>
    <w:rsid w:val="00B630FC"/>
    <w:rsid w:val="00B634BE"/>
    <w:rsid w:val="00B65549"/>
    <w:rsid w:val="00B65C9E"/>
    <w:rsid w:val="00B71F5F"/>
    <w:rsid w:val="00B7335B"/>
    <w:rsid w:val="00B92446"/>
    <w:rsid w:val="00B932ED"/>
    <w:rsid w:val="00B96926"/>
    <w:rsid w:val="00BA07E8"/>
    <w:rsid w:val="00BA0F46"/>
    <w:rsid w:val="00BA7581"/>
    <w:rsid w:val="00BB047A"/>
    <w:rsid w:val="00BB0778"/>
    <w:rsid w:val="00BB66FA"/>
    <w:rsid w:val="00BE0D03"/>
    <w:rsid w:val="00BE5F13"/>
    <w:rsid w:val="00BF23FA"/>
    <w:rsid w:val="00C13861"/>
    <w:rsid w:val="00C22532"/>
    <w:rsid w:val="00C269DB"/>
    <w:rsid w:val="00C35E33"/>
    <w:rsid w:val="00C3714B"/>
    <w:rsid w:val="00C41A93"/>
    <w:rsid w:val="00C531B1"/>
    <w:rsid w:val="00C6022B"/>
    <w:rsid w:val="00C71A14"/>
    <w:rsid w:val="00C71B3F"/>
    <w:rsid w:val="00C73B08"/>
    <w:rsid w:val="00C73FFE"/>
    <w:rsid w:val="00C7593A"/>
    <w:rsid w:val="00C776DA"/>
    <w:rsid w:val="00C958B0"/>
    <w:rsid w:val="00CA70C7"/>
    <w:rsid w:val="00CC0F5B"/>
    <w:rsid w:val="00CC3B9E"/>
    <w:rsid w:val="00CC5FFD"/>
    <w:rsid w:val="00CD1BE1"/>
    <w:rsid w:val="00CD26C2"/>
    <w:rsid w:val="00CE129F"/>
    <w:rsid w:val="00CF02FC"/>
    <w:rsid w:val="00CF756B"/>
    <w:rsid w:val="00D13BF4"/>
    <w:rsid w:val="00D15671"/>
    <w:rsid w:val="00D1639F"/>
    <w:rsid w:val="00D17B54"/>
    <w:rsid w:val="00D42B13"/>
    <w:rsid w:val="00D51362"/>
    <w:rsid w:val="00D64A72"/>
    <w:rsid w:val="00D72A20"/>
    <w:rsid w:val="00D8503A"/>
    <w:rsid w:val="00D87E98"/>
    <w:rsid w:val="00D9279C"/>
    <w:rsid w:val="00DA369C"/>
    <w:rsid w:val="00DA4464"/>
    <w:rsid w:val="00DB1158"/>
    <w:rsid w:val="00DB3059"/>
    <w:rsid w:val="00DC7612"/>
    <w:rsid w:val="00DD6E24"/>
    <w:rsid w:val="00DE3179"/>
    <w:rsid w:val="00DF1E6F"/>
    <w:rsid w:val="00E05C16"/>
    <w:rsid w:val="00E22183"/>
    <w:rsid w:val="00E26ABA"/>
    <w:rsid w:val="00E2745E"/>
    <w:rsid w:val="00E42B4C"/>
    <w:rsid w:val="00E43269"/>
    <w:rsid w:val="00E4484A"/>
    <w:rsid w:val="00E52566"/>
    <w:rsid w:val="00E574D8"/>
    <w:rsid w:val="00E72C37"/>
    <w:rsid w:val="00E7485E"/>
    <w:rsid w:val="00E860C8"/>
    <w:rsid w:val="00E86441"/>
    <w:rsid w:val="00E95A77"/>
    <w:rsid w:val="00E96F51"/>
    <w:rsid w:val="00EA19E1"/>
    <w:rsid w:val="00EA64AA"/>
    <w:rsid w:val="00EA6D96"/>
    <w:rsid w:val="00EB03A4"/>
    <w:rsid w:val="00EC4DBC"/>
    <w:rsid w:val="00ED6335"/>
    <w:rsid w:val="00EE07FF"/>
    <w:rsid w:val="00EE6387"/>
    <w:rsid w:val="00EE7758"/>
    <w:rsid w:val="00EF6B00"/>
    <w:rsid w:val="00F00633"/>
    <w:rsid w:val="00F00EAD"/>
    <w:rsid w:val="00F07C20"/>
    <w:rsid w:val="00F137D9"/>
    <w:rsid w:val="00F34D2F"/>
    <w:rsid w:val="00F35BD1"/>
    <w:rsid w:val="00F4123C"/>
    <w:rsid w:val="00F41FF0"/>
    <w:rsid w:val="00F43743"/>
    <w:rsid w:val="00F44B37"/>
    <w:rsid w:val="00F54CE3"/>
    <w:rsid w:val="00F61CAC"/>
    <w:rsid w:val="00F81403"/>
    <w:rsid w:val="00F84E14"/>
    <w:rsid w:val="00F86363"/>
    <w:rsid w:val="00F87C30"/>
    <w:rsid w:val="00FA2A0D"/>
    <w:rsid w:val="00FB2AE5"/>
    <w:rsid w:val="00FB456E"/>
    <w:rsid w:val="00FC5D79"/>
    <w:rsid w:val="00FE562C"/>
    <w:rsid w:val="00FE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E1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C5FFD"/>
    <w:pPr>
      <w:suppressAutoHyphens/>
      <w:jc w:val="center"/>
      <w:outlineLvl w:val="0"/>
    </w:pPr>
    <w:rPr>
      <w:rFonts w:eastAsiaTheme="majorEastAsia" w:cstheme="majorBidi"/>
      <w:b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C5FFD"/>
    <w:pPr>
      <w:suppressAutoHyphens/>
      <w:outlineLvl w:val="1"/>
    </w:pPr>
    <w:rPr>
      <w:rFonts w:eastAsiaTheme="majorEastAsia" w:cstheme="majorBidi"/>
      <w:b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5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5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5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5F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5F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5F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5F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5FFD"/>
    <w:rPr>
      <w:rFonts w:ascii="Times New Roman" w:eastAsiaTheme="majorEastAsia" w:hAnsi="Times New Roman" w:cstheme="majorBidi"/>
      <w:b/>
      <w:sz w:val="28"/>
      <w:szCs w:val="40"/>
    </w:rPr>
  </w:style>
  <w:style w:type="character" w:customStyle="1" w:styleId="20">
    <w:name w:val="Заголовок 2 Знак"/>
    <w:basedOn w:val="a0"/>
    <w:link w:val="2"/>
    <w:uiPriority w:val="9"/>
    <w:rsid w:val="00CC5FFD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5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5F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5F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5F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5F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5F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5F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5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C5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5FFD"/>
    <w:pPr>
      <w:numPr>
        <w:ilvl w:val="1"/>
      </w:numPr>
      <w:ind w:firstLine="709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C5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C5F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C5F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C5F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C5FF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C5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C5FF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C5FFD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C5FFD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C5FFD"/>
  </w:style>
  <w:style w:type="paragraph" w:styleId="ae">
    <w:name w:val="footer"/>
    <w:basedOn w:val="a"/>
    <w:link w:val="af"/>
    <w:uiPriority w:val="99"/>
    <w:unhideWhenUsed/>
    <w:rsid w:val="00CC5FF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C5FFD"/>
  </w:style>
  <w:style w:type="paragraph" w:styleId="af0">
    <w:name w:val="TOC Heading"/>
    <w:basedOn w:val="1"/>
    <w:next w:val="a"/>
    <w:uiPriority w:val="39"/>
    <w:unhideWhenUsed/>
    <w:qFormat/>
    <w:rsid w:val="00341877"/>
    <w:pPr>
      <w:keepNext/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41877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41877"/>
    <w:pPr>
      <w:spacing w:after="100"/>
      <w:ind w:left="240"/>
    </w:pPr>
  </w:style>
  <w:style w:type="character" w:styleId="af1">
    <w:name w:val="Hyperlink"/>
    <w:basedOn w:val="a0"/>
    <w:uiPriority w:val="99"/>
    <w:unhideWhenUsed/>
    <w:rsid w:val="00341877"/>
    <w:rPr>
      <w:color w:val="467886" w:themeColor="hyperlink"/>
      <w:u w:val="single"/>
    </w:rPr>
  </w:style>
  <w:style w:type="table" w:styleId="af2">
    <w:name w:val="Table Grid"/>
    <w:basedOn w:val="a1"/>
    <w:uiPriority w:val="39"/>
    <w:rsid w:val="00BB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B27A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27AFF"/>
    <w:rPr>
      <w:rFonts w:ascii="Tahoma" w:hAnsi="Tahoma" w:cs="Tahoma"/>
      <w:sz w:val="16"/>
      <w:szCs w:val="16"/>
    </w:rPr>
  </w:style>
  <w:style w:type="character" w:styleId="af5">
    <w:name w:val="Emphasis"/>
    <w:basedOn w:val="a0"/>
    <w:uiPriority w:val="20"/>
    <w:qFormat/>
    <w:rsid w:val="00B54612"/>
    <w:rPr>
      <w:i/>
      <w:iCs/>
    </w:rPr>
  </w:style>
  <w:style w:type="paragraph" w:styleId="af6">
    <w:name w:val="No Spacing"/>
    <w:uiPriority w:val="1"/>
    <w:qFormat/>
    <w:rsid w:val="00E52566"/>
    <w:pPr>
      <w:spacing w:after="0" w:line="240" w:lineRule="auto"/>
    </w:pPr>
    <w:rPr>
      <w:rFonts w:ascii="Times New Roman" w:hAnsi="Times New Roman" w:cs="Times New Roman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E1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C5FFD"/>
    <w:pPr>
      <w:suppressAutoHyphens/>
      <w:jc w:val="center"/>
      <w:outlineLvl w:val="0"/>
    </w:pPr>
    <w:rPr>
      <w:rFonts w:eastAsiaTheme="majorEastAsia" w:cstheme="majorBidi"/>
      <w:b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C5FFD"/>
    <w:pPr>
      <w:suppressAutoHyphens/>
      <w:outlineLvl w:val="1"/>
    </w:pPr>
    <w:rPr>
      <w:rFonts w:eastAsiaTheme="majorEastAsia" w:cstheme="majorBidi"/>
      <w:b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5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5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5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5F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5F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5F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5F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5FFD"/>
    <w:rPr>
      <w:rFonts w:ascii="Times New Roman" w:eastAsiaTheme="majorEastAsia" w:hAnsi="Times New Roman" w:cstheme="majorBidi"/>
      <w:b/>
      <w:sz w:val="28"/>
      <w:szCs w:val="40"/>
    </w:rPr>
  </w:style>
  <w:style w:type="character" w:customStyle="1" w:styleId="20">
    <w:name w:val="Заголовок 2 Знак"/>
    <w:basedOn w:val="a0"/>
    <w:link w:val="2"/>
    <w:uiPriority w:val="9"/>
    <w:rsid w:val="00CC5FFD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5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5F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5F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5F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5F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5F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5F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5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C5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5FFD"/>
    <w:pPr>
      <w:numPr>
        <w:ilvl w:val="1"/>
      </w:numPr>
      <w:ind w:firstLine="709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C5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C5F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C5F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C5F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C5FF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C5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C5FF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C5FFD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C5FFD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C5FFD"/>
  </w:style>
  <w:style w:type="paragraph" w:styleId="ae">
    <w:name w:val="footer"/>
    <w:basedOn w:val="a"/>
    <w:link w:val="af"/>
    <w:uiPriority w:val="99"/>
    <w:unhideWhenUsed/>
    <w:rsid w:val="00CC5FF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C5FFD"/>
  </w:style>
  <w:style w:type="paragraph" w:styleId="af0">
    <w:name w:val="TOC Heading"/>
    <w:basedOn w:val="1"/>
    <w:next w:val="a"/>
    <w:uiPriority w:val="39"/>
    <w:unhideWhenUsed/>
    <w:qFormat/>
    <w:rsid w:val="00341877"/>
    <w:pPr>
      <w:keepNext/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341877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41877"/>
    <w:pPr>
      <w:spacing w:after="100"/>
      <w:ind w:left="240"/>
    </w:pPr>
  </w:style>
  <w:style w:type="character" w:styleId="af1">
    <w:name w:val="Hyperlink"/>
    <w:basedOn w:val="a0"/>
    <w:uiPriority w:val="99"/>
    <w:unhideWhenUsed/>
    <w:rsid w:val="00341877"/>
    <w:rPr>
      <w:color w:val="467886" w:themeColor="hyperlink"/>
      <w:u w:val="single"/>
    </w:rPr>
  </w:style>
  <w:style w:type="table" w:styleId="af2">
    <w:name w:val="Table Grid"/>
    <w:basedOn w:val="a1"/>
    <w:uiPriority w:val="39"/>
    <w:rsid w:val="00BB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B27A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27AFF"/>
    <w:rPr>
      <w:rFonts w:ascii="Tahoma" w:hAnsi="Tahoma" w:cs="Tahoma"/>
      <w:sz w:val="16"/>
      <w:szCs w:val="16"/>
    </w:rPr>
  </w:style>
  <w:style w:type="character" w:styleId="af5">
    <w:name w:val="Emphasis"/>
    <w:basedOn w:val="a0"/>
    <w:uiPriority w:val="20"/>
    <w:qFormat/>
    <w:rsid w:val="00B54612"/>
    <w:rPr>
      <w:i/>
      <w:iCs/>
    </w:rPr>
  </w:style>
  <w:style w:type="paragraph" w:styleId="af6">
    <w:name w:val="No Spacing"/>
    <w:uiPriority w:val="1"/>
    <w:qFormat/>
    <w:rsid w:val="00E52566"/>
    <w:pPr>
      <w:spacing w:after="0" w:line="240" w:lineRule="auto"/>
    </w:pPr>
    <w:rPr>
      <w:rFonts w:ascii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1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44810-F7A6-4350-89AF-73521E33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43</Pages>
  <Words>16195</Words>
  <Characters>92315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4342</dc:creator>
  <cp:keywords/>
  <dc:description/>
  <cp:lastModifiedBy>Светлана</cp:lastModifiedBy>
  <cp:revision>19</cp:revision>
  <cp:lastPrinted>2024-12-06T06:38:00Z</cp:lastPrinted>
  <dcterms:created xsi:type="dcterms:W3CDTF">2024-12-03T08:46:00Z</dcterms:created>
  <dcterms:modified xsi:type="dcterms:W3CDTF">2024-12-09T14:19:00Z</dcterms:modified>
</cp:coreProperties>
</file>