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9EA94" w14:textId="1BA7554F" w:rsidR="00DF7C22" w:rsidRPr="00DF7C22" w:rsidRDefault="00DF7C22" w:rsidP="00DF7C22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F7C22">
        <w:rPr>
          <w:rFonts w:ascii="Times New Roman" w:hAnsi="Times New Roman" w:cs="Times New Roman"/>
          <w:b/>
          <w:bCs/>
        </w:rPr>
        <w:t xml:space="preserve">Описание </w:t>
      </w:r>
      <w:r w:rsidRPr="00DF7C22">
        <w:rPr>
          <w:rFonts w:ascii="Times New Roman" w:hAnsi="Times New Roman" w:cs="Times New Roman"/>
          <w:b/>
          <w:bCs/>
        </w:rPr>
        <w:t>методов и моделей прогнозирования</w:t>
      </w:r>
      <w:r w:rsidRPr="00DF7C22">
        <w:rPr>
          <w:rFonts w:ascii="Times New Roman" w:hAnsi="Times New Roman" w:cs="Times New Roman"/>
          <w:b/>
          <w:bCs/>
        </w:rPr>
        <w:t xml:space="preserve"> при разработке м</w:t>
      </w:r>
      <w:r w:rsidRPr="00DF7C22">
        <w:rPr>
          <w:rFonts w:ascii="Times New Roman" w:hAnsi="Times New Roman" w:cs="Times New Roman"/>
          <w:b/>
          <w:bCs/>
        </w:rPr>
        <w:t>одел</w:t>
      </w:r>
      <w:r w:rsidRPr="00DF7C22">
        <w:rPr>
          <w:rFonts w:ascii="Times New Roman" w:hAnsi="Times New Roman" w:cs="Times New Roman"/>
          <w:b/>
          <w:bCs/>
        </w:rPr>
        <w:t>и</w:t>
      </w:r>
      <w:r w:rsidRPr="00DF7C22">
        <w:rPr>
          <w:rFonts w:ascii="Times New Roman" w:hAnsi="Times New Roman" w:cs="Times New Roman"/>
          <w:b/>
          <w:bCs/>
        </w:rPr>
        <w:t xml:space="preserve"> прогноза социально-экономического развития муниципального образования «Ельнинский муниципальный округ»</w:t>
      </w:r>
    </w:p>
    <w:p w14:paraId="579DCC9E" w14:textId="77777777" w:rsid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5D4863AE" w14:textId="361C46EE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Для составления прогноза экономических показателей на основе приведенных данных была применена комбинация количественных и качественных методов прогнозирования. Далее представлены различные модели и подходы, которые используются в процессе составления прогноза:</w:t>
      </w:r>
    </w:p>
    <w:p w14:paraId="4EC2F090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1. Анализ временных рядов</w:t>
      </w:r>
    </w:p>
    <w:p w14:paraId="27939A68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Методы анализа временных рядов являются одним из основных подходов к прогнозированию экономических данных. Временные ряды используются для выявления трендов, сезонных колебаний и циклических изменений в исторических данных.</w:t>
      </w:r>
    </w:p>
    <w:p w14:paraId="1CD6D5F7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Скользящие средние – этот метод позволяет сгладить колебания данных за счет усреднения значений за определенный период, позволяя выделить основную тенденцию.</w:t>
      </w:r>
    </w:p>
    <w:p w14:paraId="78DB2038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Экспоненциальное сглаживание – более сложный метод, который использует разные веса для старых и новых значений, акцентируя внимание на последних данных, что позволяет более точно реагировать на изменения в динамике.</w:t>
      </w:r>
    </w:p>
    <w:p w14:paraId="09700D17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ARIMA (</w:t>
      </w:r>
      <w:proofErr w:type="spellStart"/>
      <w:r w:rsidRPr="00DF7C22">
        <w:rPr>
          <w:rFonts w:ascii="Times New Roman" w:hAnsi="Times New Roman" w:cs="Times New Roman"/>
        </w:rPr>
        <w:t>АвтоРегрессионная</w:t>
      </w:r>
      <w:proofErr w:type="spellEnd"/>
      <w:r w:rsidRPr="00DF7C22">
        <w:rPr>
          <w:rFonts w:ascii="Times New Roman" w:hAnsi="Times New Roman" w:cs="Times New Roman"/>
        </w:rPr>
        <w:t xml:space="preserve"> Интегрированная Скользящая Средняя) – метод, который учитывает как автономные изменения в данных, так и ошибки предыдущих предсказаний для прогнозирования будущих значений.</w:t>
      </w:r>
    </w:p>
    <w:p w14:paraId="2AB2F1DD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2. Регрессионный анализ</w:t>
      </w:r>
    </w:p>
    <w:p w14:paraId="2DF58234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Регрессионный анализ помогает установить количественные зависимости между различными экономическими показателями. В данном контексте использованы следующие подходы:</w:t>
      </w:r>
    </w:p>
    <w:p w14:paraId="55089143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Линейная регрессия – используется для прогнозирования зависимой переменной на основе одной или нескольких независимых переменных.</w:t>
      </w:r>
    </w:p>
    <w:p w14:paraId="44B99D51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Полиномиальная регрессия – в случаях, когда данные имеют нелинейные закономерности, этот метод позволяет более точно описать взаимосвязи между переменными, чем линейное уравнение.</w:t>
      </w:r>
    </w:p>
    <w:p w14:paraId="1FD50E6F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Множественная регрессия – применяется для анализа влияния сразу нескольких факторов на желаемый результат (например, влияние цен на продукцию, уровня безработицы и т.д. на объем промышленного производства).</w:t>
      </w:r>
    </w:p>
    <w:p w14:paraId="4B978247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3. Модели эконометрического анализа</w:t>
      </w:r>
    </w:p>
    <w:p w14:paraId="0E6DC25A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Эконометрические модели представляют собой статистические методы, которые связывают экономические переменные между собой.</w:t>
      </w:r>
    </w:p>
    <w:p w14:paraId="6FBF7B6E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lastRenderedPageBreak/>
        <w:t>Коэффициенты эластичности – позволяют измерить, как изменяются количественные показатели в ответ на изменения в других переменных.</w:t>
      </w:r>
    </w:p>
    <w:p w14:paraId="1FEF2EC3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Модели временных лагов – учитывают задержку в влиянии одного события на другое (например, влияние инвестиций на экономический рост может проявиться не сразу).</w:t>
      </w:r>
    </w:p>
    <w:p w14:paraId="35E1B5CC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4. Сценарные методы</w:t>
      </w:r>
    </w:p>
    <w:p w14:paraId="2F082D79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Сценарные методы предусматривают разработку различных сценариев будущего развития, которые помогают оценить, как могут развиваться события в зависимости от различных предположений:</w:t>
      </w:r>
    </w:p>
    <w:p w14:paraId="18A923E7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Консервативный, базовый и целевой сценарии – в данном случае используются для указания на три различных подхода к прогнозированию, что позволяет учитывать неопределенность в экономических условиях.</w:t>
      </w:r>
    </w:p>
    <w:p w14:paraId="2BD325C4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5. Качественные методы</w:t>
      </w:r>
    </w:p>
    <w:p w14:paraId="5E5CA9AA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Хотя количественные методы играют ключевую роль, качественные методы также включаются в процесс прогнозирования:</w:t>
      </w:r>
    </w:p>
    <w:p w14:paraId="43F51D0F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Экспертные оценки – мнения специалистов и экспертов, которые могут предоставить контекстуальные идеи и прогнозы на основе мнения о будущих условиях рынка.</w:t>
      </w:r>
    </w:p>
    <w:p w14:paraId="2D6894CD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Анкеты и опросы – способы получения мнений от участников рынка, что может обеспечить дополнительные данные для улучшения точности прогнозов.</w:t>
      </w:r>
    </w:p>
    <w:p w14:paraId="202159D6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6. Нейросетевые и машинно-обучающие методы</w:t>
      </w:r>
    </w:p>
    <w:p w14:paraId="3A8026A8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 xml:space="preserve">С последними </w:t>
      </w:r>
      <w:proofErr w:type="spellStart"/>
      <w:r w:rsidRPr="00DF7C22">
        <w:rPr>
          <w:rFonts w:ascii="Times New Roman" w:hAnsi="Times New Roman" w:cs="Times New Roman"/>
        </w:rPr>
        <w:t>машинообучающими</w:t>
      </w:r>
      <w:proofErr w:type="spellEnd"/>
      <w:r w:rsidRPr="00DF7C22">
        <w:rPr>
          <w:rFonts w:ascii="Times New Roman" w:hAnsi="Times New Roman" w:cs="Times New Roman"/>
        </w:rPr>
        <w:t xml:space="preserve"> технологиями, нейросети начинают использоваться для прогнозирования, обрабатывая большое количество исторических данных и выявляя скрытые паттерны, которые могут быть недоступны традиционным эконометрическим моделям.</w:t>
      </w:r>
    </w:p>
    <w:p w14:paraId="013524B2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Порядок прогнозирования</w:t>
      </w:r>
    </w:p>
    <w:p w14:paraId="6ECD805A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Сбор данных: Сначала собираются актуальные и исторические данные по необходимым показателям.</w:t>
      </w:r>
    </w:p>
    <w:p w14:paraId="5CC1E5AB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Анализ данных: Выполняется анализ временных рядов и другие статистические подходы для выявления тенденций и закономерностей.</w:t>
      </w:r>
    </w:p>
    <w:p w14:paraId="1594C8EF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Выбор модели: На основе анализа данных выбирается наиболее подходящая модель прогнозирования.</w:t>
      </w:r>
    </w:p>
    <w:p w14:paraId="07ED3D50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Построение прогноза: На основе выбранной модели и сценариев осуществляется расчет прогноза.</w:t>
      </w:r>
    </w:p>
    <w:p w14:paraId="3355DA4A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Проверка точности: После построения прогноза, результаты сравниваются с фактическими данными, чтобы оценить уровень точности и уточнить модель, если это необходимо.</w:t>
      </w:r>
    </w:p>
    <w:p w14:paraId="7FA41382" w14:textId="77777777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Мониторинг и обновление: С течением времени важно продолжать следить за фактическими данными и обновлять прогнозы с использованием наиболее свежей информации.</w:t>
      </w:r>
    </w:p>
    <w:p w14:paraId="36F89545" w14:textId="548D5F22" w:rsidR="00DF7C22" w:rsidRPr="00DF7C22" w:rsidRDefault="00DF7C22" w:rsidP="00DF7C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F7C22">
        <w:rPr>
          <w:rFonts w:ascii="Times New Roman" w:hAnsi="Times New Roman" w:cs="Times New Roman"/>
        </w:rPr>
        <w:t>Используя этот комплексный подход, удалось получить многогранный и обоснованный прогноз по представленным данными, что позволяет принимать более обоснованные управленческие решения в экономике.</w:t>
      </w:r>
    </w:p>
    <w:sectPr w:rsidR="00DF7C22" w:rsidRPr="00DF7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C22"/>
    <w:rsid w:val="00A703C6"/>
    <w:rsid w:val="00D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45620"/>
  <w15:chartTrackingRefBased/>
  <w15:docId w15:val="{32209338-9F79-4591-8FF7-249584FB7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F7C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7C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7C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7C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7C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7C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7C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7C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7C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C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7C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F7C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7C2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7C2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7C2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7C2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7C2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7C2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7C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F7C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7C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F7C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7C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F7C2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7C2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F7C2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7C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F7C2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F7C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667</Words>
  <Characters>3807</Characters>
  <Application>Microsoft Office Word</Application>
  <DocSecurity>0</DocSecurity>
  <Lines>31</Lines>
  <Paragraphs>8</Paragraphs>
  <ScaleCrop>false</ScaleCrop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4342</dc:creator>
  <cp:keywords/>
  <dc:description/>
  <cp:lastModifiedBy>4342</cp:lastModifiedBy>
  <cp:revision>1</cp:revision>
  <dcterms:created xsi:type="dcterms:W3CDTF">2024-11-11T01:53:00Z</dcterms:created>
  <dcterms:modified xsi:type="dcterms:W3CDTF">2024-11-11T01:54:00Z</dcterms:modified>
</cp:coreProperties>
</file>