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216081" w:rsidP="00297B10">
      <w:pPr>
        <w:spacing w:line="360" w:lineRule="auto"/>
        <w:jc w:val="center"/>
      </w:pPr>
      <w:r>
        <w:rPr>
          <w:b/>
          <w:noProof/>
        </w:rPr>
        <w:drawing>
          <wp:inline distT="0" distB="0" distL="0" distR="0" wp14:anchorId="277964C2" wp14:editId="771B3F6A">
            <wp:extent cx="765810" cy="8718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930EE4" w:rsidP="00297B10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АДМИНИСТРАЦИЯ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0710C7" w:rsidRDefault="00930EE4" w:rsidP="00297B10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0710C7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»</w:t>
      </w:r>
    </w:p>
    <w:p w:rsidR="0025656C" w:rsidRPr="00D67ED2" w:rsidRDefault="0025656C" w:rsidP="00297B10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 СМОЛЕНСКОЙ ОБЛАСТИ</w:t>
      </w:r>
    </w:p>
    <w:p w:rsidR="0025656C" w:rsidRPr="00D67ED2" w:rsidRDefault="0025656C" w:rsidP="00297B10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97B10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97B10">
      <w:pPr>
        <w:pStyle w:val="a3"/>
        <w:ind w:left="0" w:firstLine="0"/>
      </w:pPr>
    </w:p>
    <w:p w:rsidR="00E934F1" w:rsidRPr="00D67ED2" w:rsidRDefault="0025656C" w:rsidP="00297B10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930EE4">
        <w:rPr>
          <w:sz w:val="28"/>
        </w:rPr>
        <w:t>08.04.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297B10">
        <w:rPr>
          <w:sz w:val="28"/>
        </w:rPr>
        <w:t>5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930EE4">
        <w:rPr>
          <w:sz w:val="28"/>
        </w:rPr>
        <w:t>384</w:t>
      </w:r>
    </w:p>
    <w:p w:rsidR="0025656C" w:rsidRPr="00D67ED2" w:rsidRDefault="00E934F1" w:rsidP="00297B10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297B10">
      <w:pPr>
        <w:pStyle w:val="a3"/>
        <w:ind w:left="0" w:right="-55" w:firstLine="0"/>
        <w:jc w:val="both"/>
        <w:rPr>
          <w:sz w:val="28"/>
        </w:rPr>
      </w:pPr>
    </w:p>
    <w:p w:rsidR="00476DE3" w:rsidRPr="00D67ED2" w:rsidRDefault="00221DD7" w:rsidP="00297B10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формирования, ведения, ежегодного дополнения и опубликования перечня муниципального имущества муниципального образования «Ельнинский </w:t>
      </w:r>
      <w:r w:rsidR="00297B10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="00297B10" w:rsidRPr="00016373">
        <w:rPr>
          <w:sz w:val="28"/>
          <w:szCs w:val="28"/>
        </w:rPr>
        <w:t xml:space="preserve">, предназначенного для предоставления во владение и (или) в пользование субъектам </w:t>
      </w:r>
      <w:r w:rsidR="00830E6E" w:rsidRPr="00830E6E">
        <w:rPr>
          <w:sz w:val="28"/>
          <w:szCs w:val="28"/>
        </w:rPr>
        <w:t>малого и среднего предпринимательства</w:t>
      </w:r>
      <w:r w:rsidR="00297B10" w:rsidRPr="00016373">
        <w:rPr>
          <w:sz w:val="28"/>
          <w:szCs w:val="28"/>
        </w:rPr>
        <w:t xml:space="preserve">, организациям, образующим инфраструктуру поддержки субъектов </w:t>
      </w:r>
      <w:r w:rsidR="00830E6E" w:rsidRPr="00830E6E">
        <w:rPr>
          <w:sz w:val="28"/>
          <w:szCs w:val="28"/>
        </w:rPr>
        <w:t>малого и среднего предпринимательства</w:t>
      </w:r>
      <w:r w:rsidR="00297B10" w:rsidRPr="00016373">
        <w:rPr>
          <w:sz w:val="28"/>
          <w:szCs w:val="28"/>
        </w:rPr>
        <w:t xml:space="preserve">, физическим лицам, </w:t>
      </w:r>
      <w:r w:rsidR="00830E6E">
        <w:rPr>
          <w:sz w:val="28"/>
          <w:szCs w:val="28"/>
        </w:rPr>
        <w:t xml:space="preserve">не являющимся индивидуальными предпринимателями и </w:t>
      </w:r>
      <w:r w:rsidR="00297B10" w:rsidRPr="00016373">
        <w:rPr>
          <w:sz w:val="28"/>
          <w:szCs w:val="28"/>
        </w:rPr>
        <w:t>применяющим специальный налоговый режим</w:t>
      </w:r>
      <w:r w:rsidR="00830E6E">
        <w:rPr>
          <w:sz w:val="28"/>
          <w:szCs w:val="28"/>
        </w:rPr>
        <w:t xml:space="preserve"> «Налог на профессиональный доход»</w:t>
      </w:r>
    </w:p>
    <w:p w:rsidR="00476DE3" w:rsidRPr="00D67ED2" w:rsidRDefault="00476DE3" w:rsidP="00297B10">
      <w:pPr>
        <w:rPr>
          <w:sz w:val="28"/>
          <w:szCs w:val="28"/>
        </w:rPr>
      </w:pPr>
    </w:p>
    <w:p w:rsidR="000D5D20" w:rsidRPr="00D67ED2" w:rsidRDefault="00221DD7" w:rsidP="00297B10">
      <w:pPr>
        <w:ind w:firstLine="709"/>
        <w:jc w:val="both"/>
        <w:rPr>
          <w:sz w:val="28"/>
          <w:szCs w:val="28"/>
        </w:rPr>
      </w:pPr>
      <w:r w:rsidRPr="007E2938">
        <w:rPr>
          <w:sz w:val="28"/>
          <w:szCs w:val="28"/>
        </w:rPr>
        <w:t xml:space="preserve">В </w:t>
      </w:r>
      <w:r w:rsidR="0019691E">
        <w:rPr>
          <w:sz w:val="28"/>
          <w:szCs w:val="28"/>
        </w:rPr>
        <w:t xml:space="preserve">соответствии с </w:t>
      </w:r>
      <w:r w:rsidRPr="007E2938">
        <w:rPr>
          <w:sz w:val="28"/>
          <w:szCs w:val="28"/>
        </w:rPr>
        <w:t>Федеральн</w:t>
      </w:r>
      <w:r w:rsidR="0019691E">
        <w:rPr>
          <w:sz w:val="28"/>
          <w:szCs w:val="28"/>
        </w:rPr>
        <w:t>ым законом</w:t>
      </w:r>
      <w:r w:rsidRPr="007E2938">
        <w:rPr>
          <w:sz w:val="28"/>
          <w:szCs w:val="28"/>
        </w:rPr>
        <w:t xml:space="preserve"> от 24.07.2007 № 209-ФЗ «О развитии малого среднего предпринимательства в Российской Федерации»,</w:t>
      </w:r>
      <w:r w:rsidR="007E2938">
        <w:rPr>
          <w:sz w:val="28"/>
          <w:szCs w:val="28"/>
        </w:rPr>
        <w:t xml:space="preserve"> от 26.07.2006 № 135-ФЗ «О защите конкуренции»,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20.04.2016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</w:t>
      </w:r>
      <w:r w:rsidR="00C01A62">
        <w:rPr>
          <w:sz w:val="28"/>
          <w:szCs w:val="28"/>
        </w:rPr>
        <w:t xml:space="preserve">, Уставом муниципального образования «Ельнинский </w:t>
      </w:r>
      <w:r w:rsidR="0019691E">
        <w:rPr>
          <w:sz w:val="28"/>
          <w:szCs w:val="28"/>
        </w:rPr>
        <w:t>муниципальный округ</w:t>
      </w:r>
      <w:r w:rsidR="00C01A62">
        <w:rPr>
          <w:sz w:val="28"/>
          <w:szCs w:val="28"/>
        </w:rPr>
        <w:t>» Смо</w:t>
      </w:r>
      <w:r w:rsidR="0019691E">
        <w:rPr>
          <w:sz w:val="28"/>
          <w:szCs w:val="28"/>
        </w:rPr>
        <w:t>ленской области</w:t>
      </w:r>
      <w:r w:rsidR="00C01A62">
        <w:rPr>
          <w:sz w:val="28"/>
          <w:szCs w:val="28"/>
        </w:rPr>
        <w:t xml:space="preserve">, </w:t>
      </w:r>
      <w:r w:rsidR="00937E95">
        <w:rPr>
          <w:sz w:val="28"/>
          <w:szCs w:val="28"/>
        </w:rPr>
        <w:t>Положени</w:t>
      </w:r>
      <w:r w:rsidR="0019691E">
        <w:rPr>
          <w:sz w:val="28"/>
          <w:szCs w:val="28"/>
        </w:rPr>
        <w:t>ем</w:t>
      </w:r>
      <w:r w:rsidR="00937E95">
        <w:rPr>
          <w:sz w:val="28"/>
          <w:szCs w:val="28"/>
        </w:rPr>
        <w:t xml:space="preserve"> </w:t>
      </w:r>
      <w:r w:rsidR="0019691E" w:rsidRPr="0019691E">
        <w:rPr>
          <w:sz w:val="28"/>
          <w:szCs w:val="28"/>
        </w:rPr>
        <w:t xml:space="preserve">о порядке управления и </w:t>
      </w:r>
      <w:r w:rsidR="0019691E" w:rsidRPr="0019691E">
        <w:rPr>
          <w:sz w:val="28"/>
          <w:szCs w:val="28"/>
        </w:rPr>
        <w:lastRenderedPageBreak/>
        <w:t>распоряжения муниципальным имуществом, находящимся в собственности муниципального образования «Ельнинский муниципальный округ» Смоленской области</w:t>
      </w:r>
      <w:r w:rsidR="00937E95">
        <w:rPr>
          <w:sz w:val="28"/>
          <w:szCs w:val="28"/>
        </w:rPr>
        <w:t>, утвержденн</w:t>
      </w:r>
      <w:r w:rsidR="0019691E">
        <w:rPr>
          <w:sz w:val="28"/>
          <w:szCs w:val="28"/>
        </w:rPr>
        <w:t>ым</w:t>
      </w:r>
      <w:r w:rsidR="00937E95">
        <w:rPr>
          <w:sz w:val="28"/>
          <w:szCs w:val="28"/>
        </w:rPr>
        <w:t xml:space="preserve"> решением Ельнинского </w:t>
      </w:r>
      <w:r w:rsidR="0019691E">
        <w:rPr>
          <w:sz w:val="28"/>
          <w:szCs w:val="28"/>
        </w:rPr>
        <w:t>окружного</w:t>
      </w:r>
      <w:r w:rsidR="00937E95">
        <w:rPr>
          <w:sz w:val="28"/>
          <w:szCs w:val="28"/>
        </w:rPr>
        <w:t xml:space="preserve"> Совета депутатов от </w:t>
      </w:r>
      <w:r w:rsidR="0019691E">
        <w:rPr>
          <w:sz w:val="28"/>
          <w:szCs w:val="28"/>
        </w:rPr>
        <w:t>28.11.2024</w:t>
      </w:r>
      <w:r w:rsidR="00937E95" w:rsidRPr="00A039E0">
        <w:rPr>
          <w:sz w:val="28"/>
          <w:szCs w:val="28"/>
        </w:rPr>
        <w:t xml:space="preserve"> №</w:t>
      </w:r>
      <w:r w:rsidR="0019691E">
        <w:rPr>
          <w:sz w:val="28"/>
          <w:szCs w:val="28"/>
        </w:rPr>
        <w:t xml:space="preserve"> 45</w:t>
      </w:r>
      <w:r w:rsidR="007E2938">
        <w:rPr>
          <w:sz w:val="28"/>
          <w:szCs w:val="28"/>
        </w:rPr>
        <w:t xml:space="preserve">, </w:t>
      </w:r>
      <w:r w:rsidR="007B7918">
        <w:rPr>
          <w:sz w:val="28"/>
          <w:szCs w:val="28"/>
        </w:rPr>
        <w:t xml:space="preserve">в целях </w:t>
      </w:r>
      <w:r w:rsidR="00C46931" w:rsidRPr="00F3264B">
        <w:rPr>
          <w:sz w:val="28"/>
          <w:szCs w:val="28"/>
        </w:rPr>
        <w:t>улучшения условий для развития малого и среднего предпринимательства на территории</w:t>
      </w:r>
      <w:r w:rsidR="00C46931" w:rsidRPr="00D67ED2">
        <w:rPr>
          <w:sz w:val="28"/>
          <w:szCs w:val="28"/>
        </w:rPr>
        <w:t xml:space="preserve"> </w:t>
      </w:r>
      <w:r w:rsidR="00C46931">
        <w:rPr>
          <w:sz w:val="28"/>
          <w:szCs w:val="28"/>
        </w:rPr>
        <w:t xml:space="preserve">муниципального образования «Ельнинский муниципальный округ» Смоленской области, </w:t>
      </w:r>
      <w:r w:rsidR="000D5D20" w:rsidRPr="00D67ED2">
        <w:rPr>
          <w:sz w:val="28"/>
          <w:szCs w:val="28"/>
        </w:rPr>
        <w:t xml:space="preserve">Администрация муниципального образования «Ельнинский </w:t>
      </w:r>
      <w:r w:rsidR="005A76E5">
        <w:rPr>
          <w:sz w:val="28"/>
          <w:szCs w:val="28"/>
        </w:rPr>
        <w:t>муниципальный округ</w:t>
      </w:r>
      <w:r w:rsidR="000D5D20" w:rsidRPr="00D67ED2">
        <w:rPr>
          <w:sz w:val="28"/>
          <w:szCs w:val="28"/>
        </w:rPr>
        <w:t>» Смоленской области</w:t>
      </w:r>
    </w:p>
    <w:p w:rsidR="000D5D20" w:rsidRPr="00D67ED2" w:rsidRDefault="000D5D20" w:rsidP="00297B10">
      <w:pPr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297B10">
      <w:pPr>
        <w:jc w:val="both"/>
        <w:rPr>
          <w:rFonts w:eastAsia="Calibri"/>
          <w:sz w:val="28"/>
          <w:szCs w:val="28"/>
          <w:lang w:eastAsia="en-US"/>
        </w:rPr>
      </w:pPr>
    </w:p>
    <w:p w:rsidR="0088726B" w:rsidRDefault="00C01A62" w:rsidP="0019691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Утвердить</w:t>
      </w:r>
      <w:r w:rsidR="0088726B">
        <w:rPr>
          <w:rFonts w:eastAsia="Calibri"/>
          <w:sz w:val="28"/>
          <w:szCs w:val="28"/>
          <w:lang w:eastAsia="en-US"/>
        </w:rPr>
        <w:t xml:space="preserve"> прилагаемые:</w:t>
      </w:r>
    </w:p>
    <w:p w:rsidR="000D5D20" w:rsidRDefault="0088726B" w:rsidP="0019691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</w:t>
      </w:r>
      <w:r w:rsidR="00C01A62">
        <w:rPr>
          <w:rFonts w:eastAsia="Calibri"/>
          <w:sz w:val="28"/>
          <w:szCs w:val="28"/>
          <w:lang w:eastAsia="en-US"/>
        </w:rPr>
        <w:t xml:space="preserve"> Порядок </w:t>
      </w:r>
      <w:r w:rsidR="0019691E" w:rsidRPr="0019691E">
        <w:rPr>
          <w:rFonts w:eastAsia="Calibri"/>
          <w:sz w:val="28"/>
          <w:szCs w:val="28"/>
          <w:lang w:eastAsia="en-US"/>
        </w:rPr>
        <w:t xml:space="preserve">формирования, ведения, ежегодного дополнения и опубликования перечня муниципального имущества муниципального образования «Ельнинский муниципальный округ» Смоленской </w:t>
      </w:r>
      <w:r w:rsidR="00122413">
        <w:rPr>
          <w:rFonts w:eastAsia="Calibri"/>
          <w:sz w:val="28"/>
          <w:szCs w:val="28"/>
          <w:lang w:eastAsia="en-US"/>
        </w:rPr>
        <w:t>области</w:t>
      </w:r>
      <w:r w:rsidR="0019691E" w:rsidRPr="0019691E">
        <w:rPr>
          <w:rFonts w:eastAsia="Calibri"/>
          <w:sz w:val="28"/>
          <w:szCs w:val="28"/>
          <w:lang w:eastAsia="en-US"/>
        </w:rPr>
        <w:t xml:space="preserve">, предназначенного для предоставления во владение и (или) в пользование на долгосрочной основе  субъектам </w:t>
      </w:r>
      <w:r w:rsidR="00122413" w:rsidRPr="00122413">
        <w:rPr>
          <w:rFonts w:eastAsia="Calibri"/>
          <w:sz w:val="28"/>
          <w:szCs w:val="28"/>
          <w:lang w:eastAsia="en-US"/>
        </w:rPr>
        <w:t>малого и среднего предпринимательства</w:t>
      </w:r>
      <w:r w:rsidR="0019691E" w:rsidRPr="0019691E">
        <w:rPr>
          <w:rFonts w:eastAsia="Calibri"/>
          <w:sz w:val="28"/>
          <w:szCs w:val="28"/>
          <w:lang w:eastAsia="en-US"/>
        </w:rPr>
        <w:t xml:space="preserve">, организациям, образующим инфраструктуру поддержки субъектов </w:t>
      </w:r>
      <w:r w:rsidR="00122413" w:rsidRPr="00122413">
        <w:rPr>
          <w:rFonts w:eastAsia="Calibri"/>
          <w:sz w:val="28"/>
          <w:szCs w:val="28"/>
          <w:lang w:eastAsia="en-US"/>
        </w:rPr>
        <w:t>малого и среднего предпринимательства</w:t>
      </w:r>
      <w:r w:rsidR="0019691E" w:rsidRPr="0019691E">
        <w:rPr>
          <w:rFonts w:eastAsia="Calibri"/>
          <w:sz w:val="28"/>
          <w:szCs w:val="28"/>
          <w:lang w:eastAsia="en-US"/>
        </w:rPr>
        <w:t xml:space="preserve">, физическим лицам, </w:t>
      </w:r>
      <w:r w:rsidR="00122413">
        <w:rPr>
          <w:rFonts w:eastAsia="Calibri"/>
          <w:sz w:val="28"/>
          <w:szCs w:val="28"/>
          <w:lang w:eastAsia="en-US"/>
        </w:rPr>
        <w:t xml:space="preserve">не являющимся индивидуальными предпринимателями и </w:t>
      </w:r>
      <w:r w:rsidR="0019691E" w:rsidRPr="0019691E">
        <w:rPr>
          <w:rFonts w:eastAsia="Calibri"/>
          <w:sz w:val="28"/>
          <w:szCs w:val="28"/>
          <w:lang w:eastAsia="en-US"/>
        </w:rPr>
        <w:t>применяющим специальный налоговый режим</w:t>
      </w:r>
      <w:r w:rsidR="00122413">
        <w:rPr>
          <w:rFonts w:eastAsia="Calibri"/>
          <w:sz w:val="28"/>
          <w:szCs w:val="28"/>
          <w:lang w:eastAsia="en-US"/>
        </w:rPr>
        <w:t xml:space="preserve"> «Налог на профессиональный доход»</w:t>
      </w:r>
      <w:r>
        <w:rPr>
          <w:rFonts w:eastAsia="Calibri"/>
          <w:sz w:val="28"/>
          <w:szCs w:val="28"/>
          <w:lang w:eastAsia="en-US"/>
        </w:rPr>
        <w:t xml:space="preserve"> (</w:t>
      </w:r>
      <w:r w:rsidR="0019691E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 xml:space="preserve">риложение </w:t>
      </w:r>
      <w:r w:rsidR="0074080A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1).</w:t>
      </w:r>
    </w:p>
    <w:p w:rsidR="0088726B" w:rsidRDefault="0088726B" w:rsidP="0019691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Форму </w:t>
      </w:r>
      <w:r w:rsidR="00753469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 xml:space="preserve">еречня муниципального имущества муниципального образования «Ельнинский </w:t>
      </w:r>
      <w:r w:rsidR="0019691E">
        <w:rPr>
          <w:rFonts w:eastAsia="Calibri"/>
          <w:sz w:val="28"/>
          <w:szCs w:val="28"/>
          <w:lang w:eastAsia="en-US"/>
        </w:rPr>
        <w:t>муниципальный округ</w:t>
      </w:r>
      <w:r>
        <w:rPr>
          <w:rFonts w:eastAsia="Calibri"/>
          <w:sz w:val="28"/>
          <w:szCs w:val="28"/>
          <w:lang w:eastAsia="en-US"/>
        </w:rPr>
        <w:t xml:space="preserve">» Смоленской области, </w:t>
      </w:r>
      <w:r w:rsidR="0019691E" w:rsidRPr="0019691E">
        <w:rPr>
          <w:rFonts w:eastAsia="Calibri"/>
          <w:sz w:val="28"/>
          <w:szCs w:val="28"/>
          <w:lang w:eastAsia="en-US"/>
        </w:rPr>
        <w:t xml:space="preserve">предназначенного для предоставления во владение и (или) в пользование на долгосрочной основе  субъектам </w:t>
      </w:r>
      <w:r w:rsidR="00830E6E" w:rsidRPr="00830E6E">
        <w:rPr>
          <w:rFonts w:eastAsia="Calibri"/>
          <w:sz w:val="28"/>
          <w:szCs w:val="28"/>
          <w:lang w:eastAsia="en-US"/>
        </w:rPr>
        <w:t>малого и среднего предпринимательства</w:t>
      </w:r>
      <w:r w:rsidR="0019691E" w:rsidRPr="0019691E">
        <w:rPr>
          <w:rFonts w:eastAsia="Calibri"/>
          <w:sz w:val="28"/>
          <w:szCs w:val="28"/>
          <w:lang w:eastAsia="en-US"/>
        </w:rPr>
        <w:t xml:space="preserve">, организациям, образующим инфраструктуру поддержки субъектов </w:t>
      </w:r>
      <w:r w:rsidR="00830E6E" w:rsidRPr="00830E6E">
        <w:rPr>
          <w:rFonts w:eastAsia="Calibri"/>
          <w:sz w:val="28"/>
          <w:szCs w:val="28"/>
          <w:lang w:eastAsia="en-US"/>
        </w:rPr>
        <w:t>малого и среднего предпринимательства</w:t>
      </w:r>
      <w:r w:rsidR="0019691E" w:rsidRPr="0019691E">
        <w:rPr>
          <w:rFonts w:eastAsia="Calibri"/>
          <w:sz w:val="28"/>
          <w:szCs w:val="28"/>
          <w:lang w:eastAsia="en-US"/>
        </w:rPr>
        <w:t>, физическим лицам,</w:t>
      </w:r>
      <w:r w:rsidR="00830E6E">
        <w:rPr>
          <w:rFonts w:eastAsia="Calibri"/>
          <w:sz w:val="28"/>
          <w:szCs w:val="28"/>
          <w:lang w:eastAsia="en-US"/>
        </w:rPr>
        <w:t xml:space="preserve"> не являющимся индивидуальными предпринимателями и</w:t>
      </w:r>
      <w:r w:rsidR="0019691E" w:rsidRPr="0019691E">
        <w:rPr>
          <w:rFonts w:eastAsia="Calibri"/>
          <w:sz w:val="28"/>
          <w:szCs w:val="28"/>
          <w:lang w:eastAsia="en-US"/>
        </w:rPr>
        <w:t xml:space="preserve"> применяющим специальный налоговый режим</w:t>
      </w:r>
      <w:r w:rsidR="00830E6E">
        <w:rPr>
          <w:rFonts w:eastAsia="Calibri"/>
          <w:sz w:val="28"/>
          <w:szCs w:val="28"/>
          <w:lang w:eastAsia="en-US"/>
        </w:rPr>
        <w:t xml:space="preserve"> «Налог на профессиональный доход»</w:t>
      </w:r>
      <w:r w:rsidR="0019691E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для опубликования в </w:t>
      </w:r>
      <w:r w:rsidR="00B32815">
        <w:rPr>
          <w:rFonts w:eastAsia="Calibri"/>
          <w:sz w:val="28"/>
          <w:szCs w:val="28"/>
          <w:lang w:eastAsia="en-US"/>
        </w:rPr>
        <w:t>средствах массовой информации</w:t>
      </w:r>
      <w:r>
        <w:rPr>
          <w:rFonts w:eastAsia="Calibri"/>
          <w:sz w:val="28"/>
          <w:szCs w:val="28"/>
          <w:lang w:eastAsia="en-US"/>
        </w:rPr>
        <w:t>, а также размещения в информационно-телекоммуникационной сети «Интернет</w:t>
      </w:r>
      <w:r w:rsidR="00B32815">
        <w:rPr>
          <w:rFonts w:eastAsia="Calibri"/>
          <w:sz w:val="28"/>
          <w:szCs w:val="28"/>
          <w:lang w:eastAsia="en-US"/>
        </w:rPr>
        <w:t>»</w:t>
      </w:r>
      <w:r w:rsidR="0075346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</w:t>
      </w:r>
      <w:r w:rsidR="0019691E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 xml:space="preserve">риложение № </w:t>
      </w:r>
      <w:r w:rsidR="0074080A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).</w:t>
      </w:r>
    </w:p>
    <w:p w:rsidR="0088726B" w:rsidRDefault="0088726B" w:rsidP="0019691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1.3. Виды муниципального имущества, которое используется для формирования перечня муниципального имущества муниципального образования «Ельнинский </w:t>
      </w:r>
      <w:r w:rsidR="005A76E5">
        <w:rPr>
          <w:rFonts w:eastAsia="Calibri"/>
          <w:sz w:val="28"/>
          <w:szCs w:val="28"/>
          <w:lang w:eastAsia="en-US"/>
        </w:rPr>
        <w:t>муниципальный округ</w:t>
      </w:r>
      <w:r>
        <w:rPr>
          <w:rFonts w:eastAsia="Calibri"/>
          <w:sz w:val="28"/>
          <w:szCs w:val="28"/>
          <w:lang w:eastAsia="en-US"/>
        </w:rPr>
        <w:t>» Смоленской области, предназначенного для предоставления во владение и (или) пользование субъектам малого и</w:t>
      </w:r>
      <w:r w:rsidR="00122413">
        <w:rPr>
          <w:rFonts w:eastAsia="Calibri"/>
          <w:sz w:val="28"/>
          <w:szCs w:val="28"/>
          <w:lang w:eastAsia="en-US"/>
        </w:rPr>
        <w:t xml:space="preserve"> среднего предпринимательства, </w:t>
      </w:r>
      <w:r>
        <w:rPr>
          <w:rFonts w:eastAsia="Calibri"/>
          <w:sz w:val="28"/>
          <w:szCs w:val="28"/>
          <w:lang w:eastAsia="en-US"/>
        </w:rPr>
        <w:t>организациям, образующим инфраструктуру поддержки субъектов малого и среднего предпринимательства</w:t>
      </w:r>
      <w:r w:rsidR="00122413">
        <w:rPr>
          <w:rFonts w:eastAsia="Calibri"/>
          <w:sz w:val="28"/>
          <w:szCs w:val="28"/>
          <w:lang w:eastAsia="en-US"/>
        </w:rPr>
        <w:t xml:space="preserve">, физическим лицам, </w:t>
      </w:r>
      <w:r w:rsidR="00122413" w:rsidRPr="00334DBA">
        <w:rPr>
          <w:sz w:val="28"/>
          <w:szCs w:val="28"/>
        </w:rPr>
        <w:t>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eastAsia="Calibri"/>
          <w:sz w:val="28"/>
          <w:szCs w:val="28"/>
          <w:lang w:eastAsia="en-US"/>
        </w:rPr>
        <w:t xml:space="preserve"> (</w:t>
      </w:r>
      <w:r w:rsidR="005E3713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 xml:space="preserve">риложение № </w:t>
      </w:r>
      <w:r w:rsidR="0074080A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).</w:t>
      </w:r>
    </w:p>
    <w:p w:rsidR="00621435" w:rsidRDefault="003D2F29" w:rsidP="0019691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621435">
        <w:rPr>
          <w:rFonts w:eastAsia="Calibri"/>
          <w:sz w:val="28"/>
          <w:szCs w:val="28"/>
          <w:lang w:eastAsia="en-US"/>
        </w:rPr>
        <w:t xml:space="preserve">. Определить Администрацию муниципального образования «Ельнинский </w:t>
      </w:r>
      <w:r w:rsidR="005A76E5">
        <w:rPr>
          <w:rFonts w:eastAsia="Calibri"/>
          <w:sz w:val="28"/>
          <w:szCs w:val="28"/>
          <w:lang w:eastAsia="en-US"/>
        </w:rPr>
        <w:t>муниципальный округ</w:t>
      </w:r>
      <w:r w:rsidR="00621435">
        <w:rPr>
          <w:rFonts w:eastAsia="Calibri"/>
          <w:sz w:val="28"/>
          <w:szCs w:val="28"/>
          <w:lang w:eastAsia="en-US"/>
        </w:rPr>
        <w:t xml:space="preserve">» Смоленской области уполномоченным органом </w:t>
      </w:r>
      <w:r w:rsidR="00753469">
        <w:rPr>
          <w:rFonts w:eastAsia="Calibri"/>
          <w:sz w:val="28"/>
          <w:szCs w:val="28"/>
          <w:lang w:eastAsia="en-US"/>
        </w:rPr>
        <w:t xml:space="preserve">муниципального образования «Ельнинский </w:t>
      </w:r>
      <w:r w:rsidR="008A6213">
        <w:rPr>
          <w:rFonts w:eastAsia="Calibri"/>
          <w:sz w:val="28"/>
          <w:szCs w:val="28"/>
          <w:lang w:eastAsia="en-US"/>
        </w:rPr>
        <w:t>муниципальный округ</w:t>
      </w:r>
      <w:r w:rsidR="00753469">
        <w:rPr>
          <w:rFonts w:eastAsia="Calibri"/>
          <w:sz w:val="28"/>
          <w:szCs w:val="28"/>
          <w:lang w:eastAsia="en-US"/>
        </w:rPr>
        <w:t>» Смоленской области по</w:t>
      </w:r>
      <w:r w:rsidR="00621435">
        <w:rPr>
          <w:rFonts w:eastAsia="Calibri"/>
          <w:sz w:val="28"/>
          <w:szCs w:val="28"/>
          <w:lang w:eastAsia="en-US"/>
        </w:rPr>
        <w:t>:</w:t>
      </w:r>
    </w:p>
    <w:p w:rsidR="00621435" w:rsidRDefault="003D2F29" w:rsidP="0019691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621435">
        <w:rPr>
          <w:rFonts w:eastAsia="Calibri"/>
          <w:sz w:val="28"/>
          <w:szCs w:val="28"/>
          <w:lang w:eastAsia="en-US"/>
        </w:rPr>
        <w:t xml:space="preserve">.1. </w:t>
      </w:r>
      <w:r w:rsidR="005E3713">
        <w:rPr>
          <w:rFonts w:eastAsia="Calibri"/>
          <w:sz w:val="28"/>
          <w:szCs w:val="28"/>
          <w:lang w:eastAsia="en-US"/>
        </w:rPr>
        <w:t>ф</w:t>
      </w:r>
      <w:r w:rsidR="00621435">
        <w:rPr>
          <w:rFonts w:eastAsia="Calibri"/>
          <w:sz w:val="28"/>
          <w:szCs w:val="28"/>
          <w:lang w:eastAsia="en-US"/>
        </w:rPr>
        <w:t xml:space="preserve">ормированию, ведению, а также опубликованию Перечня муниципального имущества </w:t>
      </w:r>
      <w:r w:rsidR="0019691E">
        <w:rPr>
          <w:sz w:val="28"/>
          <w:szCs w:val="28"/>
        </w:rPr>
        <w:t xml:space="preserve">муниципального образования «Ельнинский муниципальный округ» Смоленской области, </w:t>
      </w:r>
      <w:r w:rsidR="00122413" w:rsidRPr="00990A2A">
        <w:rPr>
          <w:sz w:val="28"/>
          <w:szCs w:val="28"/>
        </w:rPr>
        <w:t xml:space="preserve">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</w:t>
      </w:r>
      <w:r w:rsidR="00122413" w:rsidRPr="00990A2A">
        <w:rPr>
          <w:sz w:val="28"/>
          <w:szCs w:val="28"/>
        </w:rPr>
        <w:lastRenderedPageBreak/>
        <w:t>предпринимательства</w:t>
      </w:r>
      <w:r w:rsidR="00122413">
        <w:rPr>
          <w:sz w:val="28"/>
          <w:szCs w:val="28"/>
        </w:rPr>
        <w:t>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122413" w:rsidRPr="00990A2A">
        <w:rPr>
          <w:sz w:val="28"/>
          <w:szCs w:val="28"/>
        </w:rPr>
        <w:t xml:space="preserve"> </w:t>
      </w:r>
      <w:r w:rsidR="0019691E">
        <w:rPr>
          <w:rFonts w:eastAsia="Calibri"/>
          <w:sz w:val="28"/>
          <w:szCs w:val="28"/>
          <w:lang w:eastAsia="en-US"/>
        </w:rPr>
        <w:t xml:space="preserve"> (далее – </w:t>
      </w:r>
      <w:r w:rsidR="005E3713">
        <w:rPr>
          <w:rFonts w:eastAsia="Calibri"/>
          <w:sz w:val="28"/>
          <w:szCs w:val="28"/>
          <w:lang w:eastAsia="en-US"/>
        </w:rPr>
        <w:t xml:space="preserve"> Перечень);</w:t>
      </w:r>
    </w:p>
    <w:p w:rsidR="00621435" w:rsidRDefault="003D2F29" w:rsidP="0019691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5E3713">
        <w:rPr>
          <w:rFonts w:eastAsia="Calibri"/>
          <w:sz w:val="28"/>
          <w:szCs w:val="28"/>
          <w:lang w:eastAsia="en-US"/>
        </w:rPr>
        <w:t>.2. в</w:t>
      </w:r>
      <w:r w:rsidR="00621435">
        <w:rPr>
          <w:rFonts w:eastAsia="Calibri"/>
          <w:sz w:val="28"/>
          <w:szCs w:val="28"/>
          <w:lang w:eastAsia="en-US"/>
        </w:rPr>
        <w:t>заимодействию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дополнения и опубликования Перечня.</w:t>
      </w:r>
    </w:p>
    <w:p w:rsidR="00124A2B" w:rsidRDefault="003D2F29" w:rsidP="0019691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124A2B" w:rsidRPr="003D2E0E">
        <w:rPr>
          <w:rFonts w:eastAsia="Calibri"/>
          <w:sz w:val="28"/>
          <w:szCs w:val="28"/>
          <w:lang w:eastAsia="en-US"/>
        </w:rPr>
        <w:t xml:space="preserve">. Настоящее постановление </w:t>
      </w:r>
      <w:r w:rsidR="003D2E0E">
        <w:rPr>
          <w:rFonts w:eastAsia="Calibri"/>
          <w:sz w:val="28"/>
          <w:szCs w:val="28"/>
          <w:lang w:eastAsia="en-US"/>
        </w:rPr>
        <w:t>разме</w:t>
      </w:r>
      <w:r w:rsidR="0019691E">
        <w:rPr>
          <w:rFonts w:eastAsia="Calibri"/>
          <w:sz w:val="28"/>
          <w:szCs w:val="28"/>
          <w:lang w:eastAsia="en-US"/>
        </w:rPr>
        <w:t>стить</w:t>
      </w:r>
      <w:r w:rsidR="003D2E0E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 на официальном сайте Администрации муниципального образования «Ельнинский </w:t>
      </w:r>
      <w:r w:rsidR="0019691E">
        <w:rPr>
          <w:rFonts w:eastAsia="Calibri"/>
          <w:sz w:val="28"/>
          <w:szCs w:val="28"/>
          <w:lang w:eastAsia="en-US"/>
        </w:rPr>
        <w:t>муниципальный округ</w:t>
      </w:r>
      <w:r w:rsidR="003D2E0E">
        <w:rPr>
          <w:rFonts w:eastAsia="Calibri"/>
          <w:sz w:val="28"/>
          <w:szCs w:val="28"/>
          <w:lang w:eastAsia="en-US"/>
        </w:rPr>
        <w:t>» Смоленской области</w:t>
      </w:r>
      <w:r w:rsidR="00124A2B" w:rsidRPr="003D2E0E">
        <w:rPr>
          <w:rFonts w:eastAsia="Calibri"/>
          <w:sz w:val="28"/>
          <w:szCs w:val="28"/>
          <w:lang w:eastAsia="en-US"/>
        </w:rPr>
        <w:t>.</w:t>
      </w:r>
    </w:p>
    <w:p w:rsidR="00D71D8E" w:rsidRDefault="003D2F29" w:rsidP="00D71D8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Признать утратившим силу</w:t>
      </w:r>
      <w:r w:rsidR="00D71D8E">
        <w:rPr>
          <w:rFonts w:eastAsia="Calibri"/>
          <w:sz w:val="28"/>
          <w:szCs w:val="28"/>
          <w:lang w:eastAsia="en-US"/>
        </w:rPr>
        <w:t>:</w:t>
      </w:r>
    </w:p>
    <w:p w:rsidR="003D2F29" w:rsidRDefault="00D71D8E" w:rsidP="00D71D8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3D2F29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</w:t>
      </w:r>
      <w:r>
        <w:rPr>
          <w:rFonts w:eastAsia="Calibri"/>
          <w:sz w:val="28"/>
          <w:szCs w:val="28"/>
          <w:lang w:eastAsia="en-US"/>
        </w:rPr>
        <w:t xml:space="preserve">от 19.10.2021 </w:t>
      </w:r>
      <w:r w:rsidR="003D2F29">
        <w:rPr>
          <w:rFonts w:eastAsia="Calibri"/>
          <w:sz w:val="28"/>
          <w:szCs w:val="28"/>
          <w:lang w:eastAsia="en-US"/>
        </w:rPr>
        <w:t xml:space="preserve">№ </w:t>
      </w:r>
      <w:r w:rsidR="0019691E">
        <w:rPr>
          <w:rFonts w:eastAsia="Calibri"/>
          <w:sz w:val="28"/>
          <w:szCs w:val="28"/>
          <w:lang w:eastAsia="en-US"/>
        </w:rPr>
        <w:t>617</w:t>
      </w:r>
      <w:r w:rsidR="003D2F29">
        <w:rPr>
          <w:rFonts w:eastAsia="Calibri"/>
          <w:sz w:val="28"/>
          <w:szCs w:val="28"/>
          <w:lang w:eastAsia="en-US"/>
        </w:rPr>
        <w:t xml:space="preserve"> «Об утверждении</w:t>
      </w:r>
      <w:r>
        <w:rPr>
          <w:rFonts w:eastAsia="Calibri"/>
          <w:sz w:val="28"/>
          <w:szCs w:val="28"/>
          <w:lang w:eastAsia="en-US"/>
        </w:rPr>
        <w:t xml:space="preserve"> Порядка формирования, ведения, ежегодного дополнения и опубликования</w:t>
      </w:r>
      <w:r w:rsidR="003D2F29">
        <w:rPr>
          <w:rFonts w:eastAsia="Calibri"/>
          <w:sz w:val="28"/>
          <w:szCs w:val="28"/>
          <w:lang w:eastAsia="en-US"/>
        </w:rPr>
        <w:t xml:space="preserve"> перечня муници</w:t>
      </w:r>
      <w:r>
        <w:rPr>
          <w:rFonts w:eastAsia="Calibri"/>
          <w:sz w:val="28"/>
          <w:szCs w:val="28"/>
          <w:lang w:eastAsia="en-US"/>
        </w:rPr>
        <w:t xml:space="preserve">пального имущества </w:t>
      </w:r>
      <w:r w:rsidR="003D2F29">
        <w:rPr>
          <w:rFonts w:eastAsia="Calibri"/>
          <w:sz w:val="28"/>
          <w:szCs w:val="28"/>
          <w:lang w:eastAsia="en-US"/>
        </w:rPr>
        <w:t xml:space="preserve">муниципального образования «Ельнинский район» Смоленской области, </w:t>
      </w:r>
      <w:r>
        <w:rPr>
          <w:rFonts w:eastAsia="Calibri"/>
          <w:sz w:val="28"/>
          <w:szCs w:val="28"/>
          <w:lang w:eastAsia="en-US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D2F29">
        <w:rPr>
          <w:rFonts w:eastAsia="Calibri"/>
          <w:sz w:val="28"/>
          <w:szCs w:val="28"/>
          <w:lang w:eastAsia="en-US"/>
        </w:rPr>
        <w:t>».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0D5D20" w:rsidRPr="00D67ED2" w:rsidRDefault="003D2F29" w:rsidP="00196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5D20" w:rsidRPr="00D67ED2">
        <w:rPr>
          <w:sz w:val="28"/>
          <w:szCs w:val="28"/>
        </w:rPr>
        <w:t xml:space="preserve">. Контроль за исполнением настоящего постановления возложить на заместителя Главы муниципального образования «Ельнинский </w:t>
      </w:r>
      <w:r w:rsidR="00D71D8E">
        <w:rPr>
          <w:sz w:val="28"/>
          <w:szCs w:val="28"/>
        </w:rPr>
        <w:t>муниципальный округ</w:t>
      </w:r>
      <w:r w:rsidR="000D5D20" w:rsidRPr="00D67ED2">
        <w:rPr>
          <w:sz w:val="28"/>
          <w:szCs w:val="28"/>
        </w:rPr>
        <w:t xml:space="preserve">» Смоленской области </w:t>
      </w:r>
      <w:r w:rsidR="00124A2B">
        <w:rPr>
          <w:sz w:val="28"/>
          <w:szCs w:val="28"/>
        </w:rPr>
        <w:t>С.В. Кизунову</w:t>
      </w:r>
      <w:r w:rsidR="000D5D20" w:rsidRPr="00D67ED2">
        <w:rPr>
          <w:sz w:val="28"/>
          <w:szCs w:val="28"/>
        </w:rPr>
        <w:t>.</w:t>
      </w:r>
    </w:p>
    <w:p w:rsidR="000D5D20" w:rsidRPr="00D67ED2" w:rsidRDefault="000D5D20" w:rsidP="0019691E">
      <w:pPr>
        <w:pStyle w:val="a3"/>
        <w:ind w:left="0" w:right="-55" w:firstLine="709"/>
        <w:jc w:val="both"/>
        <w:rPr>
          <w:sz w:val="28"/>
        </w:rPr>
      </w:pPr>
    </w:p>
    <w:p w:rsidR="000D5D20" w:rsidRPr="00D67ED2" w:rsidRDefault="000D5D20" w:rsidP="00297B1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297B1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D71D8E" w:rsidRDefault="000D5D20" w:rsidP="00297B1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«Ельнинский </w:t>
      </w:r>
      <w:r w:rsidR="00D71D8E">
        <w:rPr>
          <w:sz w:val="28"/>
          <w:szCs w:val="28"/>
        </w:rPr>
        <w:t>муниципальный округ</w:t>
      </w:r>
      <w:r w:rsidR="00937F29" w:rsidRPr="00D67ED2">
        <w:rPr>
          <w:sz w:val="28"/>
          <w:szCs w:val="28"/>
        </w:rPr>
        <w:t>»</w:t>
      </w:r>
    </w:p>
    <w:p w:rsidR="000D5D20" w:rsidRPr="00D67ED2" w:rsidRDefault="000D5D20" w:rsidP="00D71D8E">
      <w:pPr>
        <w:pStyle w:val="a3"/>
        <w:ind w:left="0" w:right="-1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D71D8E">
        <w:rPr>
          <w:sz w:val="28"/>
          <w:szCs w:val="28"/>
        </w:rPr>
        <w:tab/>
      </w:r>
      <w:r w:rsidR="00D71D8E">
        <w:rPr>
          <w:sz w:val="28"/>
          <w:szCs w:val="28"/>
        </w:rPr>
        <w:tab/>
      </w:r>
      <w:r w:rsidR="00D71D8E">
        <w:rPr>
          <w:sz w:val="28"/>
          <w:szCs w:val="28"/>
        </w:rPr>
        <w:tab/>
      </w:r>
      <w:r w:rsidR="00D71D8E">
        <w:rPr>
          <w:sz w:val="28"/>
          <w:szCs w:val="28"/>
        </w:rPr>
        <w:tab/>
        <w:t xml:space="preserve">       </w:t>
      </w:r>
      <w:r w:rsidRPr="00D67ED2">
        <w:rPr>
          <w:sz w:val="28"/>
          <w:szCs w:val="28"/>
        </w:rPr>
        <w:t>Н.Д. Мищенков</w:t>
      </w:r>
    </w:p>
    <w:p w:rsidR="003D2E0E" w:rsidRDefault="003D2E0E" w:rsidP="00297B10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</w:rPr>
      </w:pPr>
    </w:p>
    <w:p w:rsidR="007F7316" w:rsidRPr="00D71D8E" w:rsidRDefault="008A3AEB" w:rsidP="00D71D8E">
      <w:pPr>
        <w:pStyle w:val="2"/>
        <w:shd w:val="clear" w:color="auto" w:fill="FFFFFF"/>
        <w:spacing w:before="0" w:beforeAutospacing="0" w:after="0" w:afterAutospacing="0"/>
        <w:ind w:left="5954"/>
        <w:textAlignment w:val="baseline"/>
        <w:rPr>
          <w:b w:val="0"/>
          <w:sz w:val="28"/>
          <w:szCs w:val="28"/>
        </w:rPr>
      </w:pPr>
      <w:r>
        <w:rPr>
          <w:b w:val="0"/>
          <w:sz w:val="24"/>
          <w:szCs w:val="24"/>
          <w:highlight w:val="yellow"/>
        </w:rPr>
        <w:br w:type="page"/>
      </w:r>
      <w:r w:rsidR="00D71D8E">
        <w:rPr>
          <w:b w:val="0"/>
          <w:sz w:val="28"/>
          <w:szCs w:val="28"/>
        </w:rPr>
        <w:lastRenderedPageBreak/>
        <w:t>УТВЕРЖДЕН</w:t>
      </w:r>
      <w:r w:rsidR="007F7316" w:rsidRPr="00D71D8E">
        <w:rPr>
          <w:b w:val="0"/>
          <w:sz w:val="28"/>
          <w:szCs w:val="28"/>
        </w:rPr>
        <w:t xml:space="preserve"> </w:t>
      </w:r>
    </w:p>
    <w:p w:rsidR="007F7316" w:rsidRPr="00D71D8E" w:rsidRDefault="007F7316" w:rsidP="00D71D8E">
      <w:pPr>
        <w:pStyle w:val="2"/>
        <w:shd w:val="clear" w:color="auto" w:fill="FFFFFF"/>
        <w:spacing w:before="0" w:beforeAutospacing="0" w:after="0" w:afterAutospacing="0"/>
        <w:ind w:left="5954"/>
        <w:textAlignment w:val="baseline"/>
        <w:rPr>
          <w:b w:val="0"/>
          <w:sz w:val="28"/>
          <w:szCs w:val="28"/>
        </w:rPr>
      </w:pPr>
      <w:r w:rsidRPr="00D71D8E">
        <w:rPr>
          <w:b w:val="0"/>
          <w:sz w:val="28"/>
          <w:szCs w:val="28"/>
        </w:rPr>
        <w:t>постановлени</w:t>
      </w:r>
      <w:r w:rsidR="00D71D8E">
        <w:rPr>
          <w:b w:val="0"/>
          <w:sz w:val="28"/>
          <w:szCs w:val="28"/>
        </w:rPr>
        <w:t>ем</w:t>
      </w:r>
      <w:r w:rsidRPr="00D71D8E">
        <w:rPr>
          <w:b w:val="0"/>
          <w:sz w:val="28"/>
          <w:szCs w:val="28"/>
        </w:rPr>
        <w:t xml:space="preserve"> Администрации</w:t>
      </w:r>
    </w:p>
    <w:p w:rsidR="007F7316" w:rsidRPr="00D71D8E" w:rsidRDefault="007F7316" w:rsidP="00D71D8E">
      <w:pPr>
        <w:pStyle w:val="2"/>
        <w:shd w:val="clear" w:color="auto" w:fill="FFFFFF"/>
        <w:spacing w:before="0" w:beforeAutospacing="0" w:after="0" w:afterAutospacing="0"/>
        <w:ind w:left="5954"/>
        <w:textAlignment w:val="baseline"/>
        <w:rPr>
          <w:b w:val="0"/>
          <w:sz w:val="28"/>
          <w:szCs w:val="28"/>
        </w:rPr>
      </w:pPr>
      <w:r w:rsidRPr="00D71D8E">
        <w:rPr>
          <w:b w:val="0"/>
          <w:sz w:val="28"/>
          <w:szCs w:val="28"/>
        </w:rPr>
        <w:t>муниципального образования</w:t>
      </w:r>
    </w:p>
    <w:p w:rsidR="007F7316" w:rsidRDefault="007F7316" w:rsidP="00D71D8E">
      <w:pPr>
        <w:pStyle w:val="2"/>
        <w:shd w:val="clear" w:color="auto" w:fill="FFFFFF"/>
        <w:spacing w:before="0" w:beforeAutospacing="0" w:after="0" w:afterAutospacing="0"/>
        <w:ind w:left="5954"/>
        <w:textAlignment w:val="baseline"/>
        <w:rPr>
          <w:b w:val="0"/>
          <w:sz w:val="28"/>
          <w:szCs w:val="28"/>
        </w:rPr>
      </w:pPr>
      <w:r w:rsidRPr="00D71D8E">
        <w:rPr>
          <w:b w:val="0"/>
          <w:sz w:val="28"/>
          <w:szCs w:val="28"/>
        </w:rPr>
        <w:t xml:space="preserve">«Ельнинский </w:t>
      </w:r>
      <w:r w:rsidR="00D71D8E">
        <w:rPr>
          <w:b w:val="0"/>
          <w:sz w:val="28"/>
          <w:szCs w:val="28"/>
        </w:rPr>
        <w:t>муниципальный округ</w:t>
      </w:r>
      <w:r w:rsidRPr="00D71D8E">
        <w:rPr>
          <w:b w:val="0"/>
          <w:sz w:val="28"/>
          <w:szCs w:val="28"/>
        </w:rPr>
        <w:t xml:space="preserve">» Смоленской области </w:t>
      </w:r>
    </w:p>
    <w:p w:rsidR="00D71D8E" w:rsidRDefault="00D71D8E" w:rsidP="00D71D8E">
      <w:pPr>
        <w:pStyle w:val="2"/>
        <w:shd w:val="clear" w:color="auto" w:fill="FFFFFF"/>
        <w:spacing w:before="0" w:beforeAutospacing="0" w:after="0" w:afterAutospacing="0"/>
        <w:ind w:left="5954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(приложение № 1)</w:t>
      </w:r>
    </w:p>
    <w:p w:rsidR="007F7316" w:rsidRDefault="007F7316" w:rsidP="00D71D8E">
      <w:pPr>
        <w:pStyle w:val="2"/>
        <w:shd w:val="clear" w:color="auto" w:fill="FFFFFF"/>
        <w:spacing w:before="0" w:beforeAutospacing="0" w:after="0" w:afterAutospacing="0"/>
        <w:ind w:left="5954"/>
        <w:textAlignment w:val="baseline"/>
        <w:rPr>
          <w:b w:val="0"/>
          <w:sz w:val="28"/>
          <w:szCs w:val="28"/>
        </w:rPr>
      </w:pPr>
      <w:r w:rsidRPr="00D71D8E">
        <w:rPr>
          <w:b w:val="0"/>
          <w:sz w:val="28"/>
          <w:szCs w:val="28"/>
        </w:rPr>
        <w:t xml:space="preserve">от </w:t>
      </w:r>
      <w:r w:rsidR="00930EE4">
        <w:rPr>
          <w:b w:val="0"/>
          <w:sz w:val="28"/>
          <w:szCs w:val="28"/>
        </w:rPr>
        <w:t>08.04.</w:t>
      </w:r>
      <w:r w:rsidR="00D71D8E">
        <w:rPr>
          <w:b w:val="0"/>
          <w:sz w:val="28"/>
          <w:szCs w:val="28"/>
        </w:rPr>
        <w:t>2025</w:t>
      </w:r>
      <w:r w:rsidRPr="00D71D8E">
        <w:rPr>
          <w:b w:val="0"/>
          <w:sz w:val="28"/>
          <w:szCs w:val="28"/>
        </w:rPr>
        <w:t xml:space="preserve"> №</w:t>
      </w:r>
      <w:r w:rsidR="00930EE4">
        <w:rPr>
          <w:b w:val="0"/>
          <w:sz w:val="28"/>
          <w:szCs w:val="28"/>
        </w:rPr>
        <w:t xml:space="preserve"> 384                                                                                                          </w:t>
      </w:r>
    </w:p>
    <w:p w:rsidR="000F7ADB" w:rsidRPr="001971D1" w:rsidRDefault="000F7ADB" w:rsidP="00297B10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sz w:val="28"/>
          <w:szCs w:val="28"/>
        </w:rPr>
      </w:pPr>
    </w:p>
    <w:p w:rsidR="000F7ADB" w:rsidRPr="001971D1" w:rsidRDefault="000F7ADB" w:rsidP="00297B10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sz w:val="28"/>
          <w:szCs w:val="28"/>
        </w:rPr>
      </w:pPr>
    </w:p>
    <w:p w:rsidR="00D71D8E" w:rsidRDefault="00124A2B" w:rsidP="00297B10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 w:rsidRPr="00124A2B">
        <w:rPr>
          <w:b/>
          <w:bCs/>
          <w:sz w:val="28"/>
          <w:szCs w:val="28"/>
        </w:rPr>
        <w:t>П</w:t>
      </w:r>
      <w:r w:rsidR="00D71D8E">
        <w:rPr>
          <w:b/>
          <w:bCs/>
          <w:sz w:val="28"/>
          <w:szCs w:val="28"/>
        </w:rPr>
        <w:t xml:space="preserve"> </w:t>
      </w:r>
      <w:r w:rsidRPr="00124A2B">
        <w:rPr>
          <w:b/>
          <w:bCs/>
          <w:sz w:val="28"/>
          <w:szCs w:val="28"/>
        </w:rPr>
        <w:t>О</w:t>
      </w:r>
      <w:r w:rsidR="00D71D8E">
        <w:rPr>
          <w:b/>
          <w:bCs/>
          <w:sz w:val="28"/>
          <w:szCs w:val="28"/>
        </w:rPr>
        <w:t xml:space="preserve"> </w:t>
      </w:r>
      <w:r w:rsidRPr="00124A2B">
        <w:rPr>
          <w:b/>
          <w:bCs/>
          <w:sz w:val="28"/>
          <w:szCs w:val="28"/>
        </w:rPr>
        <w:t>Р</w:t>
      </w:r>
      <w:r w:rsidR="00D71D8E">
        <w:rPr>
          <w:b/>
          <w:bCs/>
          <w:sz w:val="28"/>
          <w:szCs w:val="28"/>
        </w:rPr>
        <w:t xml:space="preserve"> </w:t>
      </w:r>
      <w:r w:rsidRPr="00124A2B">
        <w:rPr>
          <w:b/>
          <w:bCs/>
          <w:sz w:val="28"/>
          <w:szCs w:val="28"/>
        </w:rPr>
        <w:t>Я</w:t>
      </w:r>
      <w:r w:rsidR="00D71D8E">
        <w:rPr>
          <w:b/>
          <w:bCs/>
          <w:sz w:val="28"/>
          <w:szCs w:val="28"/>
        </w:rPr>
        <w:t xml:space="preserve"> </w:t>
      </w:r>
      <w:r w:rsidRPr="00124A2B">
        <w:rPr>
          <w:b/>
          <w:bCs/>
          <w:sz w:val="28"/>
          <w:szCs w:val="28"/>
        </w:rPr>
        <w:t>Д</w:t>
      </w:r>
      <w:r w:rsidR="00D71D8E">
        <w:rPr>
          <w:b/>
          <w:bCs/>
          <w:sz w:val="28"/>
          <w:szCs w:val="28"/>
        </w:rPr>
        <w:t xml:space="preserve"> </w:t>
      </w:r>
      <w:r w:rsidRPr="00124A2B">
        <w:rPr>
          <w:b/>
          <w:bCs/>
          <w:sz w:val="28"/>
          <w:szCs w:val="28"/>
        </w:rPr>
        <w:t>О</w:t>
      </w:r>
      <w:r w:rsidR="00D71D8E">
        <w:rPr>
          <w:b/>
          <w:bCs/>
          <w:sz w:val="28"/>
          <w:szCs w:val="28"/>
        </w:rPr>
        <w:t xml:space="preserve"> </w:t>
      </w:r>
      <w:r w:rsidRPr="00124A2B">
        <w:rPr>
          <w:b/>
          <w:bCs/>
          <w:sz w:val="28"/>
          <w:szCs w:val="28"/>
        </w:rPr>
        <w:t>К</w:t>
      </w:r>
    </w:p>
    <w:p w:rsidR="00124A2B" w:rsidRPr="00124A2B" w:rsidRDefault="00124A2B" w:rsidP="00ED4323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 w:rsidRPr="00124A2B">
        <w:rPr>
          <w:b/>
          <w:bCs/>
          <w:sz w:val="28"/>
          <w:szCs w:val="28"/>
        </w:rPr>
        <w:t xml:space="preserve"> </w:t>
      </w:r>
      <w:r w:rsidR="00760AC7" w:rsidRPr="00124A2B">
        <w:rPr>
          <w:b/>
          <w:bCs/>
          <w:sz w:val="28"/>
          <w:szCs w:val="28"/>
        </w:rPr>
        <w:t>формирования</w:t>
      </w:r>
      <w:r w:rsidRPr="00124A2B">
        <w:rPr>
          <w:b/>
          <w:bCs/>
          <w:sz w:val="28"/>
          <w:szCs w:val="28"/>
        </w:rPr>
        <w:t xml:space="preserve">, </w:t>
      </w:r>
      <w:r w:rsidR="00760AC7" w:rsidRPr="00760AC7">
        <w:rPr>
          <w:b/>
          <w:bCs/>
          <w:sz w:val="28"/>
          <w:szCs w:val="28"/>
        </w:rPr>
        <w:t>ведения, ежегодного дополнения и опубликования перечня муниципального имущества муниципального образования «Ельнинский муниципал</w:t>
      </w:r>
      <w:r w:rsidR="00ED4323">
        <w:rPr>
          <w:b/>
          <w:bCs/>
          <w:sz w:val="28"/>
          <w:szCs w:val="28"/>
        </w:rPr>
        <w:t>ьный округ» Смоленской области</w:t>
      </w:r>
      <w:r w:rsidR="00760AC7" w:rsidRPr="00760AC7">
        <w:rPr>
          <w:b/>
          <w:bCs/>
          <w:sz w:val="28"/>
          <w:szCs w:val="28"/>
        </w:rPr>
        <w:t xml:space="preserve">, предназначенного для предоставления во владение и (или) в пользование субъектам </w:t>
      </w:r>
      <w:r w:rsidR="00ED4323">
        <w:rPr>
          <w:b/>
          <w:bCs/>
          <w:sz w:val="28"/>
          <w:szCs w:val="28"/>
        </w:rPr>
        <w:t>малого и среднего предпринимательства</w:t>
      </w:r>
      <w:r w:rsidR="00760AC7" w:rsidRPr="00760AC7">
        <w:rPr>
          <w:b/>
          <w:bCs/>
          <w:sz w:val="28"/>
          <w:szCs w:val="28"/>
        </w:rPr>
        <w:t xml:space="preserve">, организациям, образующим инфраструктуру поддержки субъектов </w:t>
      </w:r>
      <w:r w:rsidR="00ED4323">
        <w:rPr>
          <w:b/>
          <w:bCs/>
          <w:sz w:val="28"/>
          <w:szCs w:val="28"/>
        </w:rPr>
        <w:t>малого и среднего предпринимательства</w:t>
      </w:r>
      <w:r w:rsidR="00760AC7" w:rsidRPr="00760AC7">
        <w:rPr>
          <w:b/>
          <w:bCs/>
          <w:sz w:val="28"/>
          <w:szCs w:val="28"/>
        </w:rPr>
        <w:t xml:space="preserve">, физическим лицам, </w:t>
      </w:r>
      <w:r w:rsidR="00ED4323">
        <w:rPr>
          <w:b/>
          <w:bCs/>
          <w:sz w:val="28"/>
          <w:szCs w:val="28"/>
        </w:rPr>
        <w:t xml:space="preserve">не являющимся индивидуальными предпринимателями и </w:t>
      </w:r>
      <w:r w:rsidR="00760AC7" w:rsidRPr="00760AC7">
        <w:rPr>
          <w:b/>
          <w:bCs/>
          <w:sz w:val="28"/>
          <w:szCs w:val="28"/>
        </w:rPr>
        <w:t>применяющим специальный налоговый режим</w:t>
      </w:r>
      <w:r w:rsidR="00ED4323">
        <w:rPr>
          <w:b/>
          <w:bCs/>
          <w:sz w:val="28"/>
          <w:szCs w:val="28"/>
        </w:rPr>
        <w:t xml:space="preserve"> «Налог на профессиональный доход»</w:t>
      </w:r>
    </w:p>
    <w:p w:rsidR="00760AC7" w:rsidRDefault="00760AC7" w:rsidP="00297B10">
      <w:pPr>
        <w:shd w:val="clear" w:color="auto" w:fill="FFFFFF"/>
        <w:jc w:val="center"/>
        <w:textAlignment w:val="baseline"/>
        <w:outlineLvl w:val="2"/>
        <w:rPr>
          <w:b/>
          <w:bCs/>
          <w:sz w:val="28"/>
          <w:szCs w:val="28"/>
        </w:rPr>
      </w:pPr>
    </w:p>
    <w:p w:rsidR="00124A2B" w:rsidRPr="00124A2B" w:rsidRDefault="00124A2B" w:rsidP="00297B10">
      <w:pPr>
        <w:shd w:val="clear" w:color="auto" w:fill="FFFFFF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124A2B">
        <w:rPr>
          <w:b/>
          <w:bCs/>
          <w:sz w:val="28"/>
          <w:szCs w:val="28"/>
        </w:rPr>
        <w:br/>
        <w:t>1. Общие положения</w:t>
      </w:r>
    </w:p>
    <w:p w:rsidR="00124A2B" w:rsidRPr="00124A2B" w:rsidRDefault="00124A2B" w:rsidP="00297B10">
      <w:pPr>
        <w:shd w:val="clear" w:color="auto" w:fill="FFFFFF"/>
        <w:textAlignment w:val="baseline"/>
        <w:rPr>
          <w:sz w:val="28"/>
          <w:szCs w:val="28"/>
        </w:rPr>
      </w:pPr>
    </w:p>
    <w:p w:rsidR="00760AC7" w:rsidRPr="005E3713" w:rsidRDefault="00ED4323" w:rsidP="00ED4323">
      <w:pPr>
        <w:pStyle w:val="ae"/>
        <w:numPr>
          <w:ilvl w:val="0"/>
          <w:numId w:val="18"/>
        </w:numPr>
        <w:shd w:val="clear" w:color="auto" w:fill="FFFFFF"/>
        <w:ind w:left="0" w:firstLine="709"/>
        <w:jc w:val="both"/>
        <w:textAlignment w:val="baseline"/>
        <w:rPr>
          <w:b/>
          <w:bCs/>
          <w:sz w:val="28"/>
          <w:szCs w:val="28"/>
        </w:rPr>
      </w:pPr>
      <w:r w:rsidRPr="00ED4323">
        <w:rPr>
          <w:sz w:val="28"/>
          <w:szCs w:val="28"/>
        </w:rPr>
        <w:t>Настоящий Порядок определяет правила формирования, ведения, ежегодного дополнения и опубликования Перечня муниципального имущества</w:t>
      </w:r>
      <w:r>
        <w:rPr>
          <w:sz w:val="28"/>
          <w:szCs w:val="28"/>
        </w:rPr>
        <w:t xml:space="preserve"> муниципального образования «Ельнинский муниципальный округ» Смоленской области</w:t>
      </w:r>
      <w:r w:rsidRPr="00ED4323">
        <w:rPr>
          <w:sz w:val="28"/>
          <w:szCs w:val="28"/>
        </w:rPr>
        <w:t>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(далее – организации инфраструктуры поддержки),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физические лица, применяющие специальный налоговый режим).</w:t>
      </w:r>
    </w:p>
    <w:p w:rsidR="005E3713" w:rsidRDefault="005E3713" w:rsidP="005E3713">
      <w:pPr>
        <w:shd w:val="clear" w:color="auto" w:fill="FFFFFF"/>
        <w:jc w:val="both"/>
        <w:textAlignment w:val="baseline"/>
        <w:rPr>
          <w:b/>
          <w:bCs/>
          <w:sz w:val="28"/>
          <w:szCs w:val="28"/>
        </w:rPr>
      </w:pPr>
    </w:p>
    <w:p w:rsidR="005E3713" w:rsidRDefault="005E3713" w:rsidP="005E3713">
      <w:pPr>
        <w:shd w:val="clear" w:color="auto" w:fill="FFFFFF"/>
        <w:jc w:val="both"/>
        <w:textAlignment w:val="baseline"/>
        <w:rPr>
          <w:b/>
          <w:bCs/>
          <w:sz w:val="28"/>
          <w:szCs w:val="28"/>
        </w:rPr>
      </w:pPr>
    </w:p>
    <w:p w:rsidR="005E3713" w:rsidRPr="005E3713" w:rsidRDefault="005E3713" w:rsidP="005E3713">
      <w:pPr>
        <w:shd w:val="clear" w:color="auto" w:fill="FFFFFF"/>
        <w:jc w:val="both"/>
        <w:textAlignment w:val="baseline"/>
        <w:rPr>
          <w:b/>
          <w:bCs/>
          <w:sz w:val="28"/>
          <w:szCs w:val="28"/>
        </w:rPr>
      </w:pPr>
    </w:p>
    <w:p w:rsidR="00ED4323" w:rsidRPr="00760AC7" w:rsidRDefault="00ED4323" w:rsidP="00ED4323">
      <w:pPr>
        <w:pStyle w:val="ae"/>
        <w:shd w:val="clear" w:color="auto" w:fill="FFFFFF"/>
        <w:ind w:left="709"/>
        <w:jc w:val="both"/>
        <w:textAlignment w:val="baseline"/>
        <w:rPr>
          <w:b/>
          <w:bCs/>
          <w:sz w:val="28"/>
          <w:szCs w:val="28"/>
        </w:rPr>
      </w:pPr>
    </w:p>
    <w:p w:rsidR="00ED4323" w:rsidRPr="0087348D" w:rsidRDefault="00DE1657" w:rsidP="000710C7">
      <w:pPr>
        <w:jc w:val="center"/>
        <w:rPr>
          <w:sz w:val="28"/>
          <w:szCs w:val="28"/>
        </w:rPr>
      </w:pPr>
      <w:r w:rsidRPr="00DE1657">
        <w:rPr>
          <w:b/>
          <w:bCs/>
          <w:sz w:val="28"/>
          <w:szCs w:val="28"/>
        </w:rPr>
        <w:lastRenderedPageBreak/>
        <w:t xml:space="preserve">2. </w:t>
      </w:r>
      <w:r w:rsidR="00ED4323" w:rsidRPr="00ED4323">
        <w:rPr>
          <w:b/>
          <w:sz w:val="28"/>
          <w:szCs w:val="28"/>
        </w:rPr>
        <w:t>Цели создания и основные принципы формирования, ведения, ежегодного дополнения и опубликования Перечня</w:t>
      </w:r>
    </w:p>
    <w:p w:rsidR="00DE1657" w:rsidRDefault="00DE1657" w:rsidP="00297B10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</w:p>
    <w:p w:rsidR="00760AC7" w:rsidRPr="00ED4323" w:rsidRDefault="00830E6E" w:rsidP="00760AC7">
      <w:pPr>
        <w:pStyle w:val="ae"/>
        <w:numPr>
          <w:ilvl w:val="0"/>
          <w:numId w:val="5"/>
        </w:numPr>
        <w:shd w:val="clear" w:color="auto" w:fill="FFFFFF"/>
        <w:ind w:left="0"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122413">
        <w:rPr>
          <w:bCs/>
          <w:sz w:val="28"/>
          <w:szCs w:val="28"/>
        </w:rPr>
        <w:t>П</w:t>
      </w:r>
      <w:r w:rsidR="00DE1657" w:rsidRPr="00760AC7">
        <w:rPr>
          <w:bCs/>
          <w:sz w:val="28"/>
          <w:szCs w:val="28"/>
        </w:rPr>
        <w:t xml:space="preserve">еречне содержатся сведения о муниципальном имуществе </w:t>
      </w:r>
      <w:r w:rsidR="00760AC7" w:rsidRPr="00760AC7">
        <w:rPr>
          <w:sz w:val="28"/>
          <w:szCs w:val="28"/>
        </w:rPr>
        <w:t xml:space="preserve">муниципального образования «Ельнинский муниципальный округ» Смоленской области, </w:t>
      </w:r>
      <w:r w:rsidR="00ED4323" w:rsidRPr="0087348D">
        <w:rPr>
          <w:sz w:val="28"/>
          <w:szCs w:val="28"/>
        </w:rPr>
        <w:t>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</w:t>
      </w:r>
      <w:r w:rsidR="00ED4323">
        <w:rPr>
          <w:sz w:val="28"/>
          <w:szCs w:val="28"/>
        </w:rPr>
        <w:t xml:space="preserve">дерального закона от 24.07.2007 </w:t>
      </w:r>
      <w:r w:rsidR="00ED4323" w:rsidRPr="0087348D">
        <w:rPr>
          <w:sz w:val="28"/>
          <w:szCs w:val="28"/>
        </w:rPr>
        <w:t xml:space="preserve">№ 209-ФЗ «О развитии малого и среднего </w:t>
      </w:r>
      <w:r w:rsidR="00ED4323" w:rsidRPr="00ED4323">
        <w:rPr>
          <w:sz w:val="28"/>
          <w:szCs w:val="28"/>
        </w:rPr>
        <w:t>предпринимательства в 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 инфраструктуры поддержки. Физические лица, применяющие специальный налоговый режим, также вправе обратиться за предоставлением во владение и (или) в пользование имущества, включенного в Перечень.</w:t>
      </w:r>
    </w:p>
    <w:p w:rsidR="00760AC7" w:rsidRDefault="00ED4323" w:rsidP="00760AC7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ED4323">
        <w:rPr>
          <w:sz w:val="28"/>
          <w:szCs w:val="28"/>
        </w:rPr>
        <w:t xml:space="preserve">Возможность отчуждения имущества, включенного в Перечень, на возмездной основе в собственность субъектов малого и среднего предпринимательства предусмотрена в соответствии с Федеральным законом от 22.07.2008 № 159-ФЗ «Об особенностях отчуждения </w:t>
      </w:r>
      <w:r w:rsidRPr="0087348D">
        <w:rPr>
          <w:sz w:val="28"/>
          <w:szCs w:val="28"/>
        </w:rPr>
        <w:t>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</w:t>
      </w:r>
      <w:r w:rsidR="00F0704F" w:rsidRPr="00760AC7">
        <w:rPr>
          <w:sz w:val="28"/>
        </w:rPr>
        <w:t>.</w:t>
      </w:r>
    </w:p>
    <w:p w:rsidR="00F0704F" w:rsidRPr="00760AC7" w:rsidRDefault="00F0704F" w:rsidP="00ED4323">
      <w:pPr>
        <w:pStyle w:val="ae"/>
        <w:numPr>
          <w:ilvl w:val="0"/>
          <w:numId w:val="5"/>
        </w:numPr>
        <w:shd w:val="clear" w:color="auto" w:fill="FFFFFF"/>
        <w:ind w:left="0" w:firstLine="709"/>
        <w:jc w:val="both"/>
        <w:textAlignment w:val="baseline"/>
        <w:rPr>
          <w:bCs/>
          <w:sz w:val="28"/>
          <w:szCs w:val="28"/>
        </w:rPr>
      </w:pPr>
      <w:r w:rsidRPr="00760AC7">
        <w:rPr>
          <w:sz w:val="28"/>
        </w:rPr>
        <w:t>Формирование Перечня осуществляется в целях:</w:t>
      </w:r>
    </w:p>
    <w:p w:rsidR="00F0704F" w:rsidRDefault="00F0704F" w:rsidP="00760AC7">
      <w:pPr>
        <w:pStyle w:val="a3"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Обеспечения доступности информации об имуществе, включенном в Перечень, для субъектов малого и среднего предпринимательства, организаций инфраструктуры поддержки, </w:t>
      </w:r>
      <w:r w:rsidRPr="008A3AEB">
        <w:rPr>
          <w:sz w:val="28"/>
        </w:rPr>
        <w:t>физических лиц, применяющих специальный налоговый режим.</w:t>
      </w:r>
    </w:p>
    <w:p w:rsidR="00B278AA" w:rsidRDefault="00D12ACF" w:rsidP="00760AC7">
      <w:pPr>
        <w:pStyle w:val="a3"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Предоставления имущества, принадлежащего на праве собственности муниципальному образованию «Ельнинский </w:t>
      </w:r>
      <w:r w:rsidR="00EA598B">
        <w:rPr>
          <w:sz w:val="28"/>
        </w:rPr>
        <w:t>муниципальный округ</w:t>
      </w:r>
      <w:r>
        <w:rPr>
          <w:sz w:val="28"/>
        </w:rPr>
        <w:t xml:space="preserve">» Смоленской области во владение и (или) пользование на долгосрочной основе (в том числе </w:t>
      </w:r>
      <w:r w:rsidR="00EA598B">
        <w:rPr>
          <w:sz w:val="28"/>
        </w:rPr>
        <w:t xml:space="preserve">на </w:t>
      </w:r>
      <w:r>
        <w:rPr>
          <w:sz w:val="28"/>
        </w:rPr>
        <w:t>возмездно</w:t>
      </w:r>
      <w:r w:rsidR="00EA598B">
        <w:rPr>
          <w:sz w:val="28"/>
        </w:rPr>
        <w:t>й и</w:t>
      </w:r>
      <w:r>
        <w:rPr>
          <w:sz w:val="28"/>
        </w:rPr>
        <w:t xml:space="preserve"> безвозмездно</w:t>
      </w:r>
      <w:r w:rsidR="00EA598B">
        <w:rPr>
          <w:sz w:val="28"/>
        </w:rPr>
        <w:t>й основе,</w:t>
      </w:r>
      <w:r>
        <w:rPr>
          <w:sz w:val="28"/>
        </w:rPr>
        <w:t xml:space="preserve"> по льготным ставкам арендной платы) субъектам малого и среднего предпринимательства, организациям инфраструктуры поддержки, </w:t>
      </w:r>
      <w:r w:rsidRPr="008A3AEB">
        <w:rPr>
          <w:sz w:val="28"/>
        </w:rPr>
        <w:t>физическим лицам, применяющим специальный налоговый режим.</w:t>
      </w:r>
    </w:p>
    <w:p w:rsidR="00D12ACF" w:rsidRDefault="00D12ACF" w:rsidP="00760AC7">
      <w:pPr>
        <w:pStyle w:val="a3"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Реализация полномочий муниципального образования «Ельнинский </w:t>
      </w:r>
      <w:r w:rsidR="00EA598B">
        <w:rPr>
          <w:sz w:val="28"/>
        </w:rPr>
        <w:t>муниципальный округ</w:t>
      </w:r>
      <w:r>
        <w:rPr>
          <w:sz w:val="28"/>
        </w:rPr>
        <w:t>» Смоленской области</w:t>
      </w:r>
      <w:r w:rsidR="00EA598B">
        <w:rPr>
          <w:sz w:val="28"/>
        </w:rPr>
        <w:t xml:space="preserve"> </w:t>
      </w:r>
      <w:r>
        <w:rPr>
          <w:sz w:val="28"/>
        </w:rPr>
        <w:t>в сфере оказания имущественной поддержки субъектам малого и среднего предпринимательства.</w:t>
      </w:r>
    </w:p>
    <w:p w:rsidR="00EA598B" w:rsidRDefault="00C3204A" w:rsidP="00EA598B">
      <w:pPr>
        <w:pStyle w:val="a3"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Повышения эффективности управления муниципальным имуществом, находящимся в собственности муниципального образования «Ельнинский </w:t>
      </w:r>
      <w:r w:rsidR="00EA598B">
        <w:rPr>
          <w:sz w:val="28"/>
        </w:rPr>
        <w:t>муниципальный округ</w:t>
      </w:r>
      <w:r>
        <w:rPr>
          <w:sz w:val="28"/>
        </w:rPr>
        <w:t xml:space="preserve">» Смоленской области, стимулирования развития малого и среднего предпринимательства на территории муниципального образования «Ельнинский </w:t>
      </w:r>
      <w:r w:rsidR="00EA598B">
        <w:rPr>
          <w:sz w:val="28"/>
        </w:rPr>
        <w:t>муниципальный округ</w:t>
      </w:r>
      <w:r>
        <w:rPr>
          <w:sz w:val="28"/>
        </w:rPr>
        <w:t>» Смоленской области.</w:t>
      </w:r>
      <w:r w:rsidR="00EA598B">
        <w:rPr>
          <w:sz w:val="28"/>
        </w:rPr>
        <w:t xml:space="preserve"> </w:t>
      </w:r>
    </w:p>
    <w:p w:rsidR="00EA598B" w:rsidRDefault="00C3204A" w:rsidP="00EA598B">
      <w:pPr>
        <w:pStyle w:val="a3"/>
        <w:numPr>
          <w:ilvl w:val="0"/>
          <w:numId w:val="10"/>
        </w:numPr>
        <w:ind w:left="0" w:firstLine="709"/>
        <w:jc w:val="both"/>
        <w:rPr>
          <w:sz w:val="28"/>
        </w:rPr>
      </w:pPr>
      <w:r w:rsidRPr="00EA598B">
        <w:rPr>
          <w:sz w:val="28"/>
        </w:rPr>
        <w:t>Формирование и ведение Перечня основывается на следующих основных принципах:</w:t>
      </w:r>
    </w:p>
    <w:p w:rsidR="00C3204A" w:rsidRPr="00EA598B" w:rsidRDefault="00C91C76" w:rsidP="00C91C76">
      <w:pPr>
        <w:pStyle w:val="a3"/>
        <w:numPr>
          <w:ilvl w:val="0"/>
          <w:numId w:val="11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>д</w:t>
      </w:r>
      <w:r w:rsidR="00C3204A" w:rsidRPr="00EA598B">
        <w:rPr>
          <w:sz w:val="28"/>
        </w:rPr>
        <w:t>остоверность данных об имуществе, включаемом в Перечень</w:t>
      </w:r>
      <w:r w:rsidR="003D7B61" w:rsidRPr="00EA598B">
        <w:rPr>
          <w:sz w:val="28"/>
        </w:rPr>
        <w:t>, и поддержание актуальности информации об и</w:t>
      </w:r>
      <w:r>
        <w:rPr>
          <w:sz w:val="28"/>
        </w:rPr>
        <w:t>муществе, включенном в Перечень;</w:t>
      </w:r>
    </w:p>
    <w:p w:rsidR="003D7B61" w:rsidRDefault="00C91C76" w:rsidP="00C91C76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3D7B61">
        <w:rPr>
          <w:sz w:val="28"/>
          <w:szCs w:val="28"/>
        </w:rPr>
        <w:t>жегодная актуализация Перечня (</w:t>
      </w:r>
      <w:r w:rsidR="003D7B61" w:rsidRPr="005E3713">
        <w:rPr>
          <w:b/>
          <w:sz w:val="28"/>
          <w:szCs w:val="28"/>
        </w:rPr>
        <w:t>до 1 ноября текущего года</w:t>
      </w:r>
      <w:r w:rsidR="003D7B61">
        <w:rPr>
          <w:sz w:val="28"/>
          <w:szCs w:val="28"/>
        </w:rPr>
        <w:t>), осуществляемая на основе предложений органа местного самоуправления по вопросам оказания имущественной поддержки субъектам малого</w:t>
      </w:r>
      <w:r>
        <w:rPr>
          <w:sz w:val="28"/>
          <w:szCs w:val="28"/>
        </w:rPr>
        <w:t xml:space="preserve"> и среднего предпринимательства;</w:t>
      </w:r>
    </w:p>
    <w:p w:rsidR="004F2CA2" w:rsidRDefault="00C91C76" w:rsidP="00C91C76">
      <w:pPr>
        <w:pStyle w:val="ae"/>
        <w:numPr>
          <w:ilvl w:val="0"/>
          <w:numId w:val="11"/>
        </w:numPr>
        <w:autoSpaceDE w:val="0"/>
        <w:ind w:left="0" w:firstLine="709"/>
        <w:jc w:val="both"/>
      </w:pPr>
      <w:r>
        <w:rPr>
          <w:sz w:val="28"/>
          <w:szCs w:val="28"/>
        </w:rPr>
        <w:t>в</w:t>
      </w:r>
      <w:r w:rsidR="004F2CA2" w:rsidRPr="00EA598B">
        <w:rPr>
          <w:sz w:val="28"/>
          <w:szCs w:val="28"/>
        </w:rPr>
        <w:t>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4F2CA2" w:rsidRDefault="004F2CA2" w:rsidP="00297B10">
      <w:pPr>
        <w:pStyle w:val="a3"/>
        <w:ind w:left="0" w:firstLine="0"/>
        <w:jc w:val="center"/>
        <w:rPr>
          <w:b/>
          <w:sz w:val="28"/>
        </w:rPr>
      </w:pPr>
    </w:p>
    <w:p w:rsidR="004F2CA2" w:rsidRPr="004F2CA2" w:rsidRDefault="004F2CA2" w:rsidP="00297B10">
      <w:pPr>
        <w:pStyle w:val="a3"/>
        <w:ind w:left="0" w:firstLine="0"/>
        <w:jc w:val="center"/>
        <w:rPr>
          <w:b/>
          <w:sz w:val="28"/>
        </w:rPr>
      </w:pPr>
      <w:r w:rsidRPr="004F2CA2">
        <w:rPr>
          <w:b/>
          <w:sz w:val="28"/>
        </w:rPr>
        <w:t>3. Формирование, ведение Перечня, внесение в него изменений, в том числе ежегодное дополнение Перечня</w:t>
      </w:r>
    </w:p>
    <w:p w:rsidR="006046F5" w:rsidRPr="00D67ED2" w:rsidRDefault="006046F5" w:rsidP="00297B10">
      <w:pPr>
        <w:pStyle w:val="a3"/>
        <w:ind w:left="0" w:right="-55" w:firstLine="0"/>
        <w:jc w:val="both"/>
        <w:rPr>
          <w:sz w:val="28"/>
        </w:rPr>
      </w:pPr>
    </w:p>
    <w:p w:rsidR="009549F2" w:rsidRPr="009549F2" w:rsidRDefault="009549F2" w:rsidP="00D00DAE">
      <w:pPr>
        <w:pStyle w:val="ae"/>
        <w:numPr>
          <w:ilvl w:val="0"/>
          <w:numId w:val="12"/>
        </w:numPr>
        <w:autoSpaceDE w:val="0"/>
        <w:ind w:left="0" w:firstLine="709"/>
        <w:jc w:val="both"/>
      </w:pPr>
      <w:r w:rsidRPr="00F3264B">
        <w:rPr>
          <w:sz w:val="28"/>
          <w:szCs w:val="28"/>
        </w:rPr>
        <w:t>Перечень, изменения и ежегодное дополнение в него утверждаются</w:t>
      </w:r>
      <w:r>
        <w:rPr>
          <w:sz w:val="28"/>
          <w:szCs w:val="28"/>
        </w:rPr>
        <w:t xml:space="preserve"> </w:t>
      </w:r>
      <w:r w:rsidRPr="009549F2">
        <w:rPr>
          <w:b/>
          <w:i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 муниципального образования «Ельнинский муниципальный округ» Смоленской области (далее – уполномоченный орган).</w:t>
      </w:r>
    </w:p>
    <w:p w:rsidR="00D00DAE" w:rsidRPr="00D00DAE" w:rsidRDefault="00D00DAE" w:rsidP="00D00DAE">
      <w:pPr>
        <w:pStyle w:val="ae"/>
        <w:numPr>
          <w:ilvl w:val="0"/>
          <w:numId w:val="12"/>
        </w:numPr>
        <w:autoSpaceDE w:val="0"/>
        <w:ind w:left="0" w:firstLine="709"/>
        <w:jc w:val="both"/>
      </w:pPr>
      <w:r>
        <w:rPr>
          <w:sz w:val="28"/>
          <w:szCs w:val="28"/>
        </w:rPr>
        <w:t xml:space="preserve">Формирование и ведение Перечня осуществляется </w:t>
      </w:r>
      <w:r w:rsidR="009549F2">
        <w:rPr>
          <w:sz w:val="28"/>
          <w:szCs w:val="28"/>
        </w:rPr>
        <w:t>уполномоченным органом</w:t>
      </w:r>
      <w:r>
        <w:rPr>
          <w:sz w:val="28"/>
          <w:szCs w:val="28"/>
        </w:rPr>
        <w:t xml:space="preserve"> в электронной форме, а также на бумажном носителе.</w:t>
      </w:r>
      <w:r w:rsidR="009549F2">
        <w:rPr>
          <w:sz w:val="28"/>
          <w:szCs w:val="28"/>
        </w:rPr>
        <w:t xml:space="preserve"> </w:t>
      </w:r>
      <w:r w:rsidR="009549F2" w:rsidRPr="00F3264B">
        <w:rPr>
          <w:sz w:val="28"/>
          <w:szCs w:val="28"/>
        </w:rPr>
        <w:t>Уполномоченный орган отвечает за достоверность содержащихся в Перечне сведений</w:t>
      </w:r>
      <w:r w:rsidR="009549F2">
        <w:rPr>
          <w:sz w:val="28"/>
          <w:szCs w:val="28"/>
        </w:rPr>
        <w:t>.</w:t>
      </w:r>
    </w:p>
    <w:p w:rsidR="004F2CA2" w:rsidRPr="00D00DAE" w:rsidRDefault="004F2CA2" w:rsidP="00D00DAE">
      <w:pPr>
        <w:pStyle w:val="ae"/>
        <w:numPr>
          <w:ilvl w:val="0"/>
          <w:numId w:val="12"/>
        </w:numPr>
        <w:autoSpaceDE w:val="0"/>
        <w:ind w:left="0" w:firstLine="709"/>
        <w:jc w:val="both"/>
      </w:pPr>
      <w:r w:rsidRPr="00D00DAE">
        <w:rPr>
          <w:sz w:val="28"/>
          <w:szCs w:val="28"/>
        </w:rPr>
        <w:t>В Перечень вносятся сведения об имуществе, соответствующем следующим критериям:</w:t>
      </w:r>
    </w:p>
    <w:p w:rsidR="004F2CA2" w:rsidRDefault="00D00DAE" w:rsidP="00D00DAE">
      <w:pPr>
        <w:pStyle w:val="ae"/>
        <w:numPr>
          <w:ilvl w:val="0"/>
          <w:numId w:val="13"/>
        </w:numPr>
        <w:autoSpaceDE w:val="0"/>
        <w:jc w:val="both"/>
      </w:pPr>
      <w:r>
        <w:rPr>
          <w:sz w:val="28"/>
          <w:szCs w:val="28"/>
        </w:rPr>
        <w:t>и</w:t>
      </w:r>
      <w:r w:rsidR="004F2CA2" w:rsidRPr="00D00DAE">
        <w:rPr>
          <w:sz w:val="28"/>
          <w:szCs w:val="28"/>
        </w:rPr>
        <w:t>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4F2CA2" w:rsidRDefault="00D00DAE" w:rsidP="00D00DAE">
      <w:pPr>
        <w:pStyle w:val="ae"/>
        <w:numPr>
          <w:ilvl w:val="0"/>
          <w:numId w:val="13"/>
        </w:numPr>
        <w:autoSpaceDE w:val="0"/>
        <w:jc w:val="both"/>
      </w:pPr>
      <w:r>
        <w:rPr>
          <w:sz w:val="28"/>
          <w:szCs w:val="28"/>
        </w:rPr>
        <w:t>в</w:t>
      </w:r>
      <w:r w:rsidR="004F2CA2" w:rsidRPr="00D00DAE">
        <w:rPr>
          <w:sz w:val="28"/>
          <w:szCs w:val="28"/>
        </w:rPr>
        <w:t xml:space="preserve">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4F2CA2" w:rsidRDefault="00D00DAE" w:rsidP="00D00DAE">
      <w:pPr>
        <w:pStyle w:val="ae"/>
        <w:numPr>
          <w:ilvl w:val="0"/>
          <w:numId w:val="13"/>
        </w:numPr>
        <w:autoSpaceDE w:val="0"/>
        <w:jc w:val="both"/>
      </w:pPr>
      <w:r>
        <w:rPr>
          <w:sz w:val="28"/>
          <w:szCs w:val="28"/>
        </w:rPr>
        <w:t>и</w:t>
      </w:r>
      <w:r w:rsidR="004F2CA2" w:rsidRPr="00D00DAE">
        <w:rPr>
          <w:sz w:val="28"/>
          <w:szCs w:val="28"/>
        </w:rPr>
        <w:t>мущество не является объектом религиозного назначения;</w:t>
      </w:r>
    </w:p>
    <w:p w:rsidR="004F2CA2" w:rsidRDefault="00D00DAE" w:rsidP="00D00DAE">
      <w:pPr>
        <w:pStyle w:val="ae"/>
        <w:numPr>
          <w:ilvl w:val="0"/>
          <w:numId w:val="13"/>
        </w:numPr>
        <w:autoSpaceDE w:val="0"/>
        <w:jc w:val="both"/>
      </w:pPr>
      <w:r>
        <w:rPr>
          <w:sz w:val="28"/>
          <w:szCs w:val="28"/>
        </w:rPr>
        <w:t>и</w:t>
      </w:r>
      <w:r w:rsidR="004F2CA2" w:rsidRPr="00D00DAE">
        <w:rPr>
          <w:sz w:val="28"/>
          <w:szCs w:val="28"/>
        </w:rPr>
        <w:t>мущество не требует проведения капитального ремонта или реконструкции, не является объектом незавершенного строительства, за исключением случаев,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4F2CA2" w:rsidRDefault="00D00DAE" w:rsidP="00D00DAE">
      <w:pPr>
        <w:pStyle w:val="ae"/>
        <w:numPr>
          <w:ilvl w:val="0"/>
          <w:numId w:val="13"/>
        </w:numPr>
        <w:autoSpaceDE w:val="0"/>
        <w:jc w:val="both"/>
      </w:pPr>
      <w:r>
        <w:rPr>
          <w:sz w:val="28"/>
          <w:szCs w:val="28"/>
        </w:rPr>
        <w:t>и</w:t>
      </w:r>
      <w:r w:rsidR="004F2CA2" w:rsidRPr="00D00DAE">
        <w:rPr>
          <w:sz w:val="28"/>
          <w:szCs w:val="28"/>
        </w:rPr>
        <w:t xml:space="preserve">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№ 178-ФЗ «О приватизации государственного и муниципального имущества», а также в перечень имущества муниципального образования «Ельнинский </w:t>
      </w:r>
      <w:r>
        <w:rPr>
          <w:sz w:val="28"/>
          <w:szCs w:val="28"/>
        </w:rPr>
        <w:t>муниципальный округ</w:t>
      </w:r>
      <w:r w:rsidR="004F2CA2" w:rsidRPr="00D00DAE">
        <w:rPr>
          <w:sz w:val="28"/>
          <w:szCs w:val="28"/>
        </w:rPr>
        <w:t>» Смоленской области,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4F2CA2" w:rsidRDefault="00D00DAE" w:rsidP="00D00DAE">
      <w:pPr>
        <w:pStyle w:val="ae"/>
        <w:numPr>
          <w:ilvl w:val="0"/>
          <w:numId w:val="13"/>
        </w:numPr>
        <w:autoSpaceDE w:val="0"/>
        <w:jc w:val="both"/>
      </w:pPr>
      <w:r>
        <w:rPr>
          <w:sz w:val="28"/>
          <w:szCs w:val="28"/>
        </w:rPr>
        <w:t>и</w:t>
      </w:r>
      <w:r w:rsidR="004F2CA2" w:rsidRPr="00D00DAE">
        <w:rPr>
          <w:sz w:val="28"/>
          <w:szCs w:val="28"/>
        </w:rPr>
        <w:t>мущество не признано аварийным и подлежащим сносу;</w:t>
      </w:r>
    </w:p>
    <w:p w:rsidR="004F2CA2" w:rsidRDefault="00D00DAE" w:rsidP="00D00DAE">
      <w:pPr>
        <w:pStyle w:val="ae"/>
        <w:numPr>
          <w:ilvl w:val="0"/>
          <w:numId w:val="13"/>
        </w:numPr>
        <w:autoSpaceDE w:val="0"/>
        <w:jc w:val="both"/>
      </w:pPr>
      <w:r>
        <w:rPr>
          <w:sz w:val="28"/>
          <w:szCs w:val="28"/>
        </w:rPr>
        <w:lastRenderedPageBreak/>
        <w:t>и</w:t>
      </w:r>
      <w:r w:rsidR="004F2CA2" w:rsidRPr="00D00DAE">
        <w:rPr>
          <w:sz w:val="28"/>
          <w:szCs w:val="28"/>
        </w:rPr>
        <w:t>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4F2CA2" w:rsidRDefault="00D00DAE" w:rsidP="00D00DAE">
      <w:pPr>
        <w:pStyle w:val="ae"/>
        <w:numPr>
          <w:ilvl w:val="0"/>
          <w:numId w:val="13"/>
        </w:numPr>
        <w:autoSpaceDE w:val="0"/>
        <w:jc w:val="both"/>
      </w:pPr>
      <w:r>
        <w:rPr>
          <w:sz w:val="28"/>
          <w:szCs w:val="28"/>
        </w:rPr>
        <w:t>з</w:t>
      </w:r>
      <w:r w:rsidR="004F2CA2" w:rsidRPr="00D00DAE">
        <w:rPr>
          <w:sz w:val="28"/>
          <w:szCs w:val="28"/>
        </w:rPr>
        <w:t xml:space="preserve">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4F2CA2" w:rsidRDefault="00D00DAE" w:rsidP="00D00DAE">
      <w:pPr>
        <w:pStyle w:val="ae"/>
        <w:numPr>
          <w:ilvl w:val="0"/>
          <w:numId w:val="13"/>
        </w:numPr>
        <w:autoSpaceDE w:val="0"/>
        <w:jc w:val="both"/>
      </w:pPr>
      <w:r>
        <w:rPr>
          <w:sz w:val="28"/>
          <w:szCs w:val="28"/>
        </w:rPr>
        <w:t>з</w:t>
      </w:r>
      <w:r w:rsidR="004F2CA2" w:rsidRPr="00D00DAE">
        <w:rPr>
          <w:sz w:val="28"/>
          <w:szCs w:val="28"/>
        </w:rPr>
        <w:t>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4F2CA2" w:rsidRDefault="00D00DAE" w:rsidP="00D00DAE">
      <w:pPr>
        <w:pStyle w:val="ae"/>
        <w:numPr>
          <w:ilvl w:val="0"/>
          <w:numId w:val="13"/>
        </w:numPr>
        <w:autoSpaceDE w:val="0"/>
        <w:jc w:val="both"/>
      </w:pPr>
      <w:r>
        <w:rPr>
          <w:sz w:val="28"/>
          <w:szCs w:val="28"/>
        </w:rPr>
        <w:t>в</w:t>
      </w:r>
      <w:r w:rsidR="004F2CA2" w:rsidRPr="00D00DAE">
        <w:rPr>
          <w:sz w:val="28"/>
          <w:szCs w:val="28"/>
        </w:rPr>
        <w:t xml:space="preserve">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уполномоченного</w:t>
      </w:r>
      <w:r w:rsidR="003D2F29" w:rsidRPr="00D00DAE">
        <w:rPr>
          <w:sz w:val="28"/>
          <w:szCs w:val="28"/>
        </w:rPr>
        <w:t xml:space="preserve"> органа</w:t>
      </w:r>
      <w:r w:rsidR="004F2CA2" w:rsidRPr="00D00DAE">
        <w:rPr>
          <w:sz w:val="28"/>
          <w:szCs w:val="28"/>
        </w:rPr>
        <w:t xml:space="preserve"> на согласование сделки с соответствующим имуществом, на включение имущества в Перечень;</w:t>
      </w:r>
    </w:p>
    <w:p w:rsidR="004F2CA2" w:rsidRDefault="00D00DAE" w:rsidP="00D00DAE">
      <w:pPr>
        <w:pStyle w:val="ae"/>
        <w:numPr>
          <w:ilvl w:val="0"/>
          <w:numId w:val="13"/>
        </w:numPr>
        <w:autoSpaceDE w:val="0"/>
        <w:jc w:val="both"/>
      </w:pPr>
      <w:r>
        <w:rPr>
          <w:sz w:val="28"/>
          <w:szCs w:val="28"/>
        </w:rPr>
        <w:t>и</w:t>
      </w:r>
      <w:r w:rsidR="004F2CA2" w:rsidRPr="00D00DAE">
        <w:rPr>
          <w:sz w:val="28"/>
          <w:szCs w:val="28"/>
        </w:rPr>
        <w:t>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243C0F" w:rsidRDefault="00D00DAE" w:rsidP="00D00DAE">
      <w:pPr>
        <w:pStyle w:val="a3"/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д</w:t>
      </w:r>
      <w:r w:rsidR="00243C0F">
        <w:rPr>
          <w:sz w:val="28"/>
        </w:rPr>
        <w:t>вижимое имущество обладает индивидуально-определенными признаками, позволяющими заключить в отношении него договор аренды или и</w:t>
      </w:r>
      <w:r>
        <w:rPr>
          <w:sz w:val="28"/>
        </w:rPr>
        <w:t>ной гражданско-правовой договор;</w:t>
      </w:r>
    </w:p>
    <w:p w:rsidR="00521371" w:rsidRDefault="00F37365" w:rsidP="00D00DAE">
      <w:pPr>
        <w:pStyle w:val="a3"/>
        <w:numPr>
          <w:ilvl w:val="0"/>
          <w:numId w:val="13"/>
        </w:numPr>
        <w:jc w:val="both"/>
        <w:rPr>
          <w:sz w:val="28"/>
        </w:rPr>
      </w:pPr>
      <w:r w:rsidRPr="00016373">
        <w:rPr>
          <w:sz w:val="28"/>
          <w:szCs w:val="28"/>
        </w:rPr>
        <w:t>в отношении имущества, арендуемого субъектом МСП, арендатор не направил возражения на включение в Перечень</w:t>
      </w:r>
      <w:r w:rsidR="00D00DAE">
        <w:rPr>
          <w:sz w:val="28"/>
        </w:rPr>
        <w:t>;</w:t>
      </w:r>
    </w:p>
    <w:p w:rsidR="00521371" w:rsidRDefault="00D00DAE" w:rsidP="00D00DAE">
      <w:pPr>
        <w:pStyle w:val="a3"/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в</w:t>
      </w:r>
      <w:r w:rsidR="00521371">
        <w:rPr>
          <w:sz w:val="28"/>
        </w:rPr>
        <w:t xml:space="preserve"> отношении имущества заключен договор аренды или иной договор о передаче во владение и (или) пользование, срок действия которого составляет не менее пяти лет.</w:t>
      </w:r>
    </w:p>
    <w:p w:rsidR="009549F2" w:rsidRDefault="009549F2" w:rsidP="009549F2">
      <w:pPr>
        <w:pStyle w:val="ae"/>
        <w:numPr>
          <w:ilvl w:val="0"/>
          <w:numId w:val="12"/>
        </w:numPr>
        <w:autoSpaceDE w:val="0"/>
        <w:ind w:left="0" w:firstLine="709"/>
        <w:jc w:val="both"/>
        <w:rPr>
          <w:sz w:val="28"/>
          <w:szCs w:val="28"/>
        </w:rPr>
      </w:pPr>
      <w:r w:rsidRPr="009549F2">
        <w:rPr>
          <w:sz w:val="28"/>
          <w:szCs w:val="28"/>
        </w:rPr>
        <w:t xml:space="preserve">Запрещается включение имущества, сведения о котором включены в Перечень, в проект правового акта о планировании приватизации </w:t>
      </w:r>
      <w:r>
        <w:rPr>
          <w:sz w:val="28"/>
          <w:szCs w:val="28"/>
        </w:rPr>
        <w:t>муниципального</w:t>
      </w:r>
      <w:r w:rsidRPr="009549F2">
        <w:rPr>
          <w:sz w:val="28"/>
          <w:szCs w:val="28"/>
        </w:rPr>
        <w:t xml:space="preserve"> имущества или в проект дополнений в указанный акт.</w:t>
      </w:r>
    </w:p>
    <w:p w:rsidR="00F939C2" w:rsidRDefault="009549F2" w:rsidP="00F939C2">
      <w:pPr>
        <w:pStyle w:val="ae"/>
        <w:numPr>
          <w:ilvl w:val="0"/>
          <w:numId w:val="12"/>
        </w:numPr>
        <w:autoSpaceDE w:val="0"/>
        <w:ind w:left="0" w:firstLine="709"/>
        <w:jc w:val="both"/>
        <w:rPr>
          <w:sz w:val="28"/>
          <w:szCs w:val="28"/>
        </w:rPr>
      </w:pPr>
      <w:r w:rsidRPr="00F3264B">
        <w:rPr>
          <w:sz w:val="28"/>
          <w:szCs w:val="28"/>
        </w:rPr>
        <w:t>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</w:t>
      </w:r>
    </w:p>
    <w:p w:rsidR="008516CB" w:rsidRPr="00F939C2" w:rsidRDefault="009549F2" w:rsidP="00F939C2">
      <w:pPr>
        <w:pStyle w:val="ae"/>
        <w:numPr>
          <w:ilvl w:val="0"/>
          <w:numId w:val="12"/>
        </w:numPr>
        <w:autoSpaceDE w:val="0"/>
        <w:ind w:left="0" w:firstLine="709"/>
        <w:jc w:val="both"/>
        <w:rPr>
          <w:sz w:val="28"/>
          <w:szCs w:val="28"/>
        </w:rPr>
      </w:pPr>
      <w:r w:rsidRPr="00F939C2">
        <w:rPr>
          <w:sz w:val="28"/>
          <w:szCs w:val="28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 Администрации муниципального образования «Ельнинский муниципальный округ» Смоленской области по его инициативе или на основании предложений </w:t>
      </w:r>
      <w:r w:rsidR="008516CB" w:rsidRPr="00F939C2">
        <w:rPr>
          <w:sz w:val="28"/>
          <w:szCs w:val="28"/>
        </w:rPr>
        <w:t xml:space="preserve">органов местного самоуправления, </w:t>
      </w:r>
      <w:r w:rsidR="008516CB" w:rsidRPr="00830E6E">
        <w:rPr>
          <w:sz w:val="28"/>
          <w:szCs w:val="28"/>
        </w:rPr>
        <w:t xml:space="preserve">предложений балансодержателей, а также субъектов малого и среднего предпринимательства, </w:t>
      </w:r>
      <w:r w:rsidR="008516CB" w:rsidRPr="00830E6E">
        <w:rPr>
          <w:sz w:val="28"/>
          <w:szCs w:val="28"/>
        </w:rPr>
        <w:lastRenderedPageBreak/>
        <w:t>физических лиц, применяющих специальный налоговый режим,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9549F2" w:rsidRPr="008516CB" w:rsidRDefault="009549F2" w:rsidP="008516CB">
      <w:pPr>
        <w:autoSpaceDE w:val="0"/>
        <w:ind w:firstLine="709"/>
        <w:jc w:val="both"/>
        <w:rPr>
          <w:sz w:val="28"/>
          <w:szCs w:val="28"/>
        </w:rPr>
      </w:pPr>
      <w:r w:rsidRPr="008516CB">
        <w:rPr>
          <w:sz w:val="28"/>
          <w:szCs w:val="28"/>
        </w:rPr>
        <w:t xml:space="preserve">Внесение в Перечень изменений, не предусматривающих исключения из Перечня имущества, осуществляется </w:t>
      </w:r>
      <w:r w:rsidRPr="008516CB">
        <w:rPr>
          <w:b/>
          <w:sz w:val="28"/>
          <w:szCs w:val="28"/>
        </w:rPr>
        <w:t>не позднее 5 рабочих дней</w:t>
      </w:r>
      <w:r w:rsidRPr="008516CB">
        <w:rPr>
          <w:sz w:val="28"/>
          <w:szCs w:val="28"/>
        </w:rPr>
        <w:t xml:space="preserve"> с даты внесения соответствующих изменений в реестр муниципального имущества муниципального образования «Ельнинский муниципальный округ» Смоленской области.</w:t>
      </w:r>
    </w:p>
    <w:p w:rsidR="009549F2" w:rsidRPr="008516CB" w:rsidRDefault="009549F2" w:rsidP="009549F2">
      <w:pPr>
        <w:pStyle w:val="ae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9549F2">
        <w:rPr>
          <w:sz w:val="28"/>
          <w:szCs w:val="28"/>
        </w:rPr>
        <w:t xml:space="preserve">Рассмотрение уполномоченным органом предложений, поступивших от лиц, указанных в пункте 3.6 настоящего Порядка, </w:t>
      </w:r>
      <w:r w:rsidRPr="008516CB">
        <w:rPr>
          <w:b/>
          <w:sz w:val="28"/>
          <w:szCs w:val="28"/>
        </w:rPr>
        <w:t>осуществляется в течение 30 календарных дней</w:t>
      </w:r>
      <w:r w:rsidRPr="009549F2">
        <w:rPr>
          <w:sz w:val="28"/>
          <w:szCs w:val="28"/>
        </w:rPr>
        <w:t xml:space="preserve">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8516CB" w:rsidRPr="008516CB" w:rsidRDefault="008516CB" w:rsidP="008516CB">
      <w:pPr>
        <w:pStyle w:val="ae"/>
        <w:numPr>
          <w:ilvl w:val="0"/>
          <w:numId w:val="20"/>
        </w:numPr>
        <w:autoSpaceDE w:val="0"/>
        <w:autoSpaceDN w:val="0"/>
        <w:adjustRightInd w:val="0"/>
        <w:spacing w:before="28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516CB">
        <w:rPr>
          <w:sz w:val="28"/>
          <w:szCs w:val="28"/>
        </w:rPr>
        <w:t xml:space="preserve">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8516CB" w:rsidRPr="008516CB" w:rsidRDefault="008516CB" w:rsidP="008516CB">
      <w:pPr>
        <w:pStyle w:val="ae"/>
        <w:numPr>
          <w:ilvl w:val="0"/>
          <w:numId w:val="20"/>
        </w:numPr>
        <w:autoSpaceDE w:val="0"/>
        <w:autoSpaceDN w:val="0"/>
        <w:adjustRightInd w:val="0"/>
        <w:spacing w:before="280"/>
        <w:ind w:left="1418"/>
        <w:jc w:val="both"/>
        <w:rPr>
          <w:sz w:val="28"/>
          <w:szCs w:val="28"/>
        </w:rPr>
      </w:pPr>
      <w:bookmarkStart w:id="0" w:name="Par6"/>
      <w:bookmarkEnd w:id="0"/>
      <w:r>
        <w:rPr>
          <w:sz w:val="28"/>
          <w:szCs w:val="28"/>
        </w:rPr>
        <w:t>о</w:t>
      </w:r>
      <w:r w:rsidRPr="008516CB">
        <w:rPr>
          <w:sz w:val="28"/>
          <w:szCs w:val="28"/>
        </w:rPr>
        <w:t>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8516CB" w:rsidRPr="008516CB" w:rsidRDefault="008516CB" w:rsidP="008516CB">
      <w:pPr>
        <w:pStyle w:val="ae"/>
        <w:numPr>
          <w:ilvl w:val="0"/>
          <w:numId w:val="20"/>
        </w:numPr>
        <w:autoSpaceDE w:val="0"/>
        <w:autoSpaceDN w:val="0"/>
        <w:adjustRightInd w:val="0"/>
        <w:spacing w:before="28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516CB">
        <w:rPr>
          <w:sz w:val="28"/>
          <w:szCs w:val="28"/>
        </w:rPr>
        <w:t>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8516CB" w:rsidRPr="008516CB" w:rsidRDefault="008516CB" w:rsidP="00D00DAE">
      <w:pPr>
        <w:pStyle w:val="ae"/>
        <w:numPr>
          <w:ilvl w:val="0"/>
          <w:numId w:val="12"/>
        </w:numPr>
        <w:autoSpaceDE w:val="0"/>
        <w:ind w:left="0" w:firstLine="709"/>
        <w:jc w:val="both"/>
      </w:pPr>
      <w:r w:rsidRPr="00F3264B">
        <w:rPr>
          <w:sz w:val="28"/>
          <w:szCs w:val="28"/>
        </w:rPr>
        <w:t>Решение об отказе в учете предложения о включении имущества в Перечень принимается в следующих случаях</w:t>
      </w:r>
      <w:r>
        <w:rPr>
          <w:sz w:val="28"/>
          <w:szCs w:val="28"/>
        </w:rPr>
        <w:t>:</w:t>
      </w:r>
    </w:p>
    <w:p w:rsidR="008516CB" w:rsidRPr="008516CB" w:rsidRDefault="008516CB" w:rsidP="008516CB">
      <w:pPr>
        <w:pStyle w:val="ae"/>
        <w:numPr>
          <w:ilvl w:val="0"/>
          <w:numId w:val="21"/>
        </w:num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516CB">
        <w:rPr>
          <w:sz w:val="28"/>
          <w:szCs w:val="28"/>
        </w:rPr>
        <w:t>мущество не соответствует критериям, установленным</w:t>
      </w:r>
      <w:r>
        <w:rPr>
          <w:sz w:val="28"/>
          <w:szCs w:val="28"/>
        </w:rPr>
        <w:t xml:space="preserve"> пунктом 3.3 настоящего Порядка;</w:t>
      </w:r>
    </w:p>
    <w:p w:rsidR="008516CB" w:rsidRPr="008516CB" w:rsidRDefault="008516CB" w:rsidP="008516CB">
      <w:pPr>
        <w:pStyle w:val="ae"/>
        <w:numPr>
          <w:ilvl w:val="0"/>
          <w:numId w:val="21"/>
        </w:numPr>
        <w:autoSpaceDE w:val="0"/>
        <w:autoSpaceDN w:val="0"/>
        <w:adjustRightInd w:val="0"/>
        <w:ind w:left="1418"/>
        <w:jc w:val="both"/>
        <w:rPr>
          <w:i/>
          <w:sz w:val="28"/>
          <w:szCs w:val="28"/>
        </w:rPr>
      </w:pPr>
      <w:r>
        <w:rPr>
          <w:sz w:val="28"/>
          <w:szCs w:val="28"/>
        </w:rPr>
        <w:t>в</w:t>
      </w:r>
      <w:r w:rsidRPr="008516CB">
        <w:rPr>
          <w:sz w:val="28"/>
          <w:szCs w:val="28"/>
        </w:rPr>
        <w:t xml:space="preserve">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</w:t>
      </w:r>
      <w:r>
        <w:rPr>
          <w:sz w:val="28"/>
          <w:szCs w:val="28"/>
        </w:rPr>
        <w:t>органа</w:t>
      </w:r>
      <w:r>
        <w:rPr>
          <w:i/>
          <w:sz w:val="28"/>
          <w:szCs w:val="28"/>
        </w:rPr>
        <w:t xml:space="preserve"> </w:t>
      </w:r>
      <w:r w:rsidRPr="008516CB">
        <w:rPr>
          <w:sz w:val="28"/>
          <w:szCs w:val="28"/>
        </w:rPr>
        <w:t>местного самоуправления, уполномоченного на согласование сделок с имуществом балансодержателя</w:t>
      </w:r>
      <w:r>
        <w:rPr>
          <w:sz w:val="28"/>
          <w:szCs w:val="28"/>
        </w:rPr>
        <w:t>;</w:t>
      </w:r>
    </w:p>
    <w:p w:rsidR="008516CB" w:rsidRPr="008516CB" w:rsidRDefault="008516CB" w:rsidP="008516CB">
      <w:pPr>
        <w:pStyle w:val="ae"/>
        <w:numPr>
          <w:ilvl w:val="0"/>
          <w:numId w:val="21"/>
        </w:numPr>
        <w:autoSpaceDE w:val="0"/>
        <w:autoSpaceDN w:val="0"/>
        <w:adjustRightInd w:val="0"/>
        <w:ind w:left="1418"/>
        <w:jc w:val="both"/>
        <w:rPr>
          <w:i/>
          <w:sz w:val="28"/>
          <w:szCs w:val="28"/>
        </w:rPr>
      </w:pPr>
      <w:r>
        <w:rPr>
          <w:sz w:val="28"/>
          <w:szCs w:val="28"/>
        </w:rPr>
        <w:t>о</w:t>
      </w:r>
      <w:r w:rsidRPr="008516CB">
        <w:rPr>
          <w:sz w:val="28"/>
          <w:szCs w:val="28"/>
        </w:rPr>
        <w:t>тсутствуют индивидуально-определенные признаки</w:t>
      </w:r>
      <w:r w:rsidRPr="008516CB">
        <w:rPr>
          <w:sz w:val="28"/>
          <w:szCs w:val="28"/>
        </w:rPr>
        <w:br/>
        <w:t xml:space="preserve">движимого имущества, позволяющие заключить в отношении него договор аренды. </w:t>
      </w:r>
    </w:p>
    <w:p w:rsidR="008516CB" w:rsidRPr="00F939C2" w:rsidRDefault="008516CB" w:rsidP="00D00DAE">
      <w:pPr>
        <w:pStyle w:val="ae"/>
        <w:numPr>
          <w:ilvl w:val="0"/>
          <w:numId w:val="12"/>
        </w:numPr>
        <w:autoSpaceDE w:val="0"/>
        <w:ind w:left="0" w:firstLine="709"/>
        <w:jc w:val="both"/>
      </w:pPr>
      <w:r w:rsidRPr="00F3264B">
        <w:rPr>
          <w:sz w:val="28"/>
          <w:szCs w:val="28"/>
        </w:rPr>
        <w:t>Уполномоченный орган вправе исключить сведения о</w:t>
      </w:r>
      <w:r>
        <w:rPr>
          <w:sz w:val="28"/>
          <w:szCs w:val="28"/>
        </w:rPr>
        <w:t xml:space="preserve"> муниципальном имуществе муниципального образования «Ельнинский муниципальный округ» Смоленской области</w:t>
      </w:r>
      <w:r w:rsidR="00F939C2">
        <w:rPr>
          <w:sz w:val="28"/>
          <w:szCs w:val="28"/>
        </w:rPr>
        <w:t xml:space="preserve"> </w:t>
      </w:r>
      <w:r w:rsidR="00F939C2" w:rsidRPr="00F3264B">
        <w:rPr>
          <w:sz w:val="28"/>
          <w:szCs w:val="28"/>
        </w:rPr>
        <w:t xml:space="preserve">из Перечня, если в течение двух лет со дня включения сведений об указанном имуществе в Перечень в отношении такого имущества от субъектов </w:t>
      </w:r>
      <w:r w:rsidR="00F939C2">
        <w:rPr>
          <w:sz w:val="28"/>
          <w:szCs w:val="28"/>
        </w:rPr>
        <w:t xml:space="preserve">малого и среднего предпринимательства, </w:t>
      </w:r>
      <w:r w:rsidR="00F939C2" w:rsidRPr="00F3264B">
        <w:rPr>
          <w:sz w:val="28"/>
          <w:szCs w:val="28"/>
        </w:rPr>
        <w:t xml:space="preserve">организаций, образующих инфраструктуру поддержки субъектов </w:t>
      </w:r>
      <w:r w:rsidR="00F939C2">
        <w:rPr>
          <w:sz w:val="28"/>
          <w:szCs w:val="28"/>
        </w:rPr>
        <w:t>малого и среднего предпринимательства, физических лиц, применяющих специальный налоговый режим,</w:t>
      </w:r>
      <w:r w:rsidR="00F939C2" w:rsidRPr="00F3264B">
        <w:rPr>
          <w:sz w:val="28"/>
          <w:szCs w:val="28"/>
        </w:rPr>
        <w:t xml:space="preserve"> не поступило</w:t>
      </w:r>
      <w:r w:rsidR="00F939C2">
        <w:rPr>
          <w:sz w:val="28"/>
          <w:szCs w:val="28"/>
        </w:rPr>
        <w:t>:</w:t>
      </w:r>
    </w:p>
    <w:p w:rsidR="00F939C2" w:rsidRPr="00F939C2" w:rsidRDefault="00F939C2" w:rsidP="00F939C2">
      <w:pPr>
        <w:pStyle w:val="ae"/>
        <w:numPr>
          <w:ilvl w:val="0"/>
          <w:numId w:val="22"/>
        </w:numPr>
        <w:autoSpaceDE w:val="0"/>
        <w:autoSpaceDN w:val="0"/>
        <w:adjustRightInd w:val="0"/>
        <w:spacing w:before="280"/>
        <w:ind w:left="1418"/>
        <w:jc w:val="both"/>
        <w:rPr>
          <w:sz w:val="28"/>
          <w:szCs w:val="28"/>
        </w:rPr>
      </w:pPr>
      <w:r w:rsidRPr="00F939C2">
        <w:rPr>
          <w:sz w:val="28"/>
          <w:szCs w:val="28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участка;</w:t>
      </w:r>
    </w:p>
    <w:p w:rsidR="00F939C2" w:rsidRPr="00F939C2" w:rsidRDefault="00F939C2" w:rsidP="00F939C2">
      <w:pPr>
        <w:pStyle w:val="ae"/>
        <w:numPr>
          <w:ilvl w:val="0"/>
          <w:numId w:val="22"/>
        </w:numPr>
        <w:autoSpaceDE w:val="0"/>
        <w:autoSpaceDN w:val="0"/>
        <w:adjustRightInd w:val="0"/>
        <w:spacing w:before="280"/>
        <w:ind w:left="1418"/>
        <w:jc w:val="both"/>
        <w:rPr>
          <w:sz w:val="28"/>
          <w:szCs w:val="28"/>
        </w:rPr>
      </w:pPr>
      <w:r w:rsidRPr="00F939C2">
        <w:rPr>
          <w:sz w:val="28"/>
          <w:szCs w:val="28"/>
        </w:rPr>
        <w:lastRenderedPageBreak/>
        <w:t xml:space="preserve">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9" w:history="1">
        <w:r w:rsidRPr="00F939C2">
          <w:rPr>
            <w:sz w:val="28"/>
            <w:szCs w:val="28"/>
          </w:rPr>
          <w:t>законом</w:t>
        </w:r>
      </w:hyperlink>
      <w:r w:rsidRPr="00F939C2">
        <w:rPr>
          <w:sz w:val="28"/>
          <w:szCs w:val="28"/>
        </w:rPr>
        <w:t xml:space="preserve"> от 26.07.2006 № 135-ФЗ «О защите конкуренции», Земельным кодексом Российской Федерации.</w:t>
      </w:r>
    </w:p>
    <w:p w:rsidR="00F939C2" w:rsidRPr="00D256A4" w:rsidRDefault="00F939C2" w:rsidP="00F939C2">
      <w:pPr>
        <w:pStyle w:val="ae"/>
        <w:numPr>
          <w:ilvl w:val="0"/>
          <w:numId w:val="12"/>
        </w:numPr>
        <w:autoSpaceDE w:val="0"/>
        <w:ind w:left="0" w:firstLine="709"/>
        <w:jc w:val="both"/>
      </w:pPr>
      <w:r>
        <w:rPr>
          <w:sz w:val="28"/>
          <w:szCs w:val="28"/>
        </w:rPr>
        <w:t>Сведения о муниципальном имуществе подлежат исключению</w:t>
      </w:r>
      <w:r w:rsidRPr="00016373">
        <w:rPr>
          <w:sz w:val="28"/>
          <w:szCs w:val="28"/>
        </w:rPr>
        <w:t xml:space="preserve"> из Перечня</w:t>
      </w:r>
      <w:r>
        <w:rPr>
          <w:sz w:val="28"/>
          <w:szCs w:val="28"/>
        </w:rPr>
        <w:t xml:space="preserve"> в следующих случаях:</w:t>
      </w:r>
    </w:p>
    <w:p w:rsidR="00F939C2" w:rsidRPr="005B1B3F" w:rsidRDefault="005B1B3F" w:rsidP="005A76E5">
      <w:pPr>
        <w:autoSpaceDE w:val="0"/>
        <w:ind w:left="709" w:firstLine="709"/>
        <w:jc w:val="both"/>
        <w:rPr>
          <w:sz w:val="28"/>
          <w:szCs w:val="28"/>
        </w:rPr>
      </w:pPr>
      <w:r w:rsidRPr="005B1B3F">
        <w:rPr>
          <w:b/>
          <w:sz w:val="28"/>
          <w:szCs w:val="28"/>
        </w:rPr>
        <w:t>3.10.1.</w:t>
      </w:r>
      <w:r>
        <w:rPr>
          <w:sz w:val="28"/>
          <w:szCs w:val="28"/>
        </w:rPr>
        <w:t xml:space="preserve"> </w:t>
      </w:r>
      <w:r w:rsidR="00F939C2" w:rsidRPr="005B1B3F">
        <w:rPr>
          <w:sz w:val="28"/>
          <w:szCs w:val="28"/>
        </w:rPr>
        <w:t>в отношении имущества в установленном законодательством Российской Федерации порядке принято решение о его использовании для государственных или муниципальных нужд; при этом в решении об исключении имущества из Перечня указываются направление использования имущества и реквизиты соответствующего решения;</w:t>
      </w:r>
    </w:p>
    <w:p w:rsidR="00F939C2" w:rsidRPr="00D256A4" w:rsidRDefault="005B1B3F" w:rsidP="005A76E5">
      <w:pPr>
        <w:pStyle w:val="ae"/>
        <w:autoSpaceDE w:val="0"/>
        <w:ind w:left="709" w:firstLine="709"/>
        <w:jc w:val="both"/>
        <w:rPr>
          <w:sz w:val="28"/>
          <w:szCs w:val="28"/>
        </w:rPr>
      </w:pPr>
      <w:r w:rsidRPr="005B1B3F">
        <w:rPr>
          <w:b/>
          <w:sz w:val="28"/>
          <w:szCs w:val="28"/>
        </w:rPr>
        <w:t>3.10.2.</w:t>
      </w:r>
      <w:r>
        <w:rPr>
          <w:sz w:val="28"/>
          <w:szCs w:val="28"/>
        </w:rPr>
        <w:t xml:space="preserve"> </w:t>
      </w:r>
      <w:r w:rsidR="00F939C2" w:rsidRPr="00D256A4">
        <w:rPr>
          <w:sz w:val="28"/>
          <w:szCs w:val="28"/>
        </w:rPr>
        <w:t>право собственности публично-правового образования на имущество прекращено по решению суда или в ином установленном законодательством Российской Федерации порядке;</w:t>
      </w:r>
    </w:p>
    <w:p w:rsidR="00F939C2" w:rsidRPr="00D256A4" w:rsidRDefault="005B1B3F" w:rsidP="005A76E5">
      <w:pPr>
        <w:pStyle w:val="ae"/>
        <w:autoSpaceDE w:val="0"/>
        <w:ind w:left="709" w:firstLine="709"/>
        <w:jc w:val="both"/>
        <w:rPr>
          <w:sz w:val="28"/>
          <w:szCs w:val="28"/>
        </w:rPr>
      </w:pPr>
      <w:r w:rsidRPr="005B1B3F">
        <w:rPr>
          <w:b/>
          <w:sz w:val="28"/>
          <w:szCs w:val="28"/>
        </w:rPr>
        <w:t>3.10.3</w:t>
      </w:r>
      <w:r>
        <w:rPr>
          <w:sz w:val="28"/>
          <w:szCs w:val="28"/>
        </w:rPr>
        <w:t xml:space="preserve">. </w:t>
      </w:r>
      <w:r w:rsidR="00F939C2" w:rsidRPr="00D256A4">
        <w:rPr>
          <w:sz w:val="28"/>
          <w:szCs w:val="28"/>
        </w:rPr>
        <w:t>прекращение существования имущества в результате его гибели;</w:t>
      </w:r>
    </w:p>
    <w:p w:rsidR="00F939C2" w:rsidRPr="00D256A4" w:rsidRDefault="005B1B3F" w:rsidP="005A76E5">
      <w:pPr>
        <w:pStyle w:val="ae"/>
        <w:autoSpaceDE w:val="0"/>
        <w:ind w:left="709" w:firstLine="709"/>
        <w:jc w:val="both"/>
        <w:rPr>
          <w:sz w:val="28"/>
          <w:szCs w:val="28"/>
        </w:rPr>
      </w:pPr>
      <w:r w:rsidRPr="005B1B3F">
        <w:rPr>
          <w:b/>
          <w:sz w:val="28"/>
          <w:szCs w:val="28"/>
        </w:rPr>
        <w:t>3.10.4.</w:t>
      </w:r>
      <w:r>
        <w:rPr>
          <w:b/>
          <w:sz w:val="28"/>
          <w:szCs w:val="28"/>
        </w:rPr>
        <w:t xml:space="preserve"> </w:t>
      </w:r>
      <w:r w:rsidR="00F939C2" w:rsidRPr="00D256A4">
        <w:rPr>
          <w:sz w:val="28"/>
          <w:szCs w:val="28"/>
        </w:rPr>
        <w:t>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F939C2" w:rsidRPr="00F939C2" w:rsidRDefault="005B1B3F" w:rsidP="005A76E5">
      <w:pPr>
        <w:pStyle w:val="ae"/>
        <w:autoSpaceDE w:val="0"/>
        <w:ind w:left="709" w:firstLine="709"/>
        <w:jc w:val="both"/>
        <w:rPr>
          <w:sz w:val="28"/>
          <w:szCs w:val="28"/>
        </w:rPr>
      </w:pPr>
      <w:r w:rsidRPr="005B1B3F">
        <w:rPr>
          <w:b/>
          <w:sz w:val="28"/>
          <w:szCs w:val="28"/>
        </w:rPr>
        <w:t>3.10.5.</w:t>
      </w:r>
      <w:r>
        <w:rPr>
          <w:sz w:val="28"/>
          <w:szCs w:val="28"/>
        </w:rPr>
        <w:t xml:space="preserve"> </w:t>
      </w:r>
      <w:r w:rsidR="00F939C2" w:rsidRPr="00D256A4">
        <w:rPr>
          <w:sz w:val="28"/>
          <w:szCs w:val="28"/>
        </w:rPr>
        <w:t>имущество приобретено его арендатором в собственность в соответствии с Законом № 159-ФЗ и в случаях, указанных в подпунктах 6, 8 и 9 пункта 2 статьи 393 Земельно</w:t>
      </w:r>
      <w:r w:rsidR="00F939C2">
        <w:rPr>
          <w:sz w:val="28"/>
          <w:szCs w:val="28"/>
        </w:rPr>
        <w:t>го кодекса Российской Федерации.</w:t>
      </w:r>
    </w:p>
    <w:p w:rsidR="00F939C2" w:rsidRPr="00F939C2" w:rsidRDefault="00F939C2" w:rsidP="00F939C2">
      <w:pPr>
        <w:pStyle w:val="ae"/>
        <w:numPr>
          <w:ilvl w:val="0"/>
          <w:numId w:val="12"/>
        </w:numPr>
        <w:autoSpaceDE w:val="0"/>
        <w:ind w:left="0" w:firstLine="709"/>
        <w:jc w:val="both"/>
      </w:pPr>
      <w:r w:rsidRPr="00F939C2">
        <w:rPr>
          <w:sz w:val="28"/>
          <w:szCs w:val="28"/>
        </w:rPr>
        <w:t>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субъекту малого и среднего предпринимательства, организации инфраструктуры поддержки субъектов малого и среднего предпринимательства, физическому лицу, применяющему специальный налоговый режим, на условиях, обеспечивающих проведение его капитального ремонта, либо проведение иных работ арендатором</w:t>
      </w:r>
      <w:r>
        <w:rPr>
          <w:sz w:val="28"/>
          <w:szCs w:val="28"/>
        </w:rPr>
        <w:t>.</w:t>
      </w:r>
    </w:p>
    <w:p w:rsidR="00F939C2" w:rsidRPr="00F939C2" w:rsidRDefault="00F939C2" w:rsidP="00F939C2">
      <w:pPr>
        <w:pStyle w:val="ae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939C2">
        <w:rPr>
          <w:sz w:val="28"/>
          <w:szCs w:val="28"/>
        </w:rPr>
        <w:t xml:space="preserve">Уполномоченный орган уведомляет арендатора о намерении принять решение об исключении имущества из Перечня в срок </w:t>
      </w:r>
      <w:r w:rsidRPr="00F939C2">
        <w:rPr>
          <w:b/>
          <w:sz w:val="28"/>
          <w:szCs w:val="28"/>
        </w:rPr>
        <w:t>не позднее трех рабочих дней</w:t>
      </w:r>
      <w:r w:rsidRPr="00F939C2">
        <w:rPr>
          <w:sz w:val="28"/>
          <w:szCs w:val="28"/>
        </w:rPr>
        <w:t xml:space="preserve">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5B1B3F" w:rsidRDefault="005B1B3F" w:rsidP="00297B10">
      <w:pPr>
        <w:pStyle w:val="a3"/>
        <w:ind w:left="0" w:firstLine="0"/>
        <w:jc w:val="both"/>
        <w:rPr>
          <w:sz w:val="28"/>
          <w:szCs w:val="28"/>
        </w:rPr>
      </w:pPr>
    </w:p>
    <w:p w:rsidR="00E61686" w:rsidRPr="005B1B3F" w:rsidRDefault="00E61686" w:rsidP="005B1B3F">
      <w:pPr>
        <w:pStyle w:val="a3"/>
        <w:ind w:left="0" w:firstLine="0"/>
        <w:jc w:val="center"/>
        <w:rPr>
          <w:b/>
          <w:sz w:val="28"/>
          <w:szCs w:val="28"/>
        </w:rPr>
      </w:pPr>
      <w:r w:rsidRPr="005B1B3F">
        <w:rPr>
          <w:b/>
          <w:sz w:val="28"/>
          <w:szCs w:val="28"/>
        </w:rPr>
        <w:t>4. Опубликование Перечня и предоставление сведений о включенном в него имуществе</w:t>
      </w:r>
    </w:p>
    <w:p w:rsidR="00E61686" w:rsidRDefault="00E61686" w:rsidP="005B1B3F">
      <w:pPr>
        <w:pStyle w:val="a3"/>
        <w:ind w:left="0" w:firstLine="709"/>
        <w:jc w:val="both"/>
        <w:rPr>
          <w:sz w:val="28"/>
          <w:szCs w:val="28"/>
        </w:rPr>
      </w:pPr>
      <w:r w:rsidRPr="005B1B3F">
        <w:rPr>
          <w:b/>
          <w:sz w:val="28"/>
          <w:szCs w:val="28"/>
        </w:rPr>
        <w:t>4.1.</w:t>
      </w:r>
      <w:r>
        <w:rPr>
          <w:sz w:val="28"/>
          <w:szCs w:val="28"/>
        </w:rPr>
        <w:t xml:space="preserve"> Уполномоченный орган:</w:t>
      </w:r>
    </w:p>
    <w:p w:rsidR="00E61686" w:rsidRDefault="00E61686" w:rsidP="005B1B3F">
      <w:pPr>
        <w:pStyle w:val="a3"/>
        <w:ind w:left="0" w:firstLine="709"/>
        <w:jc w:val="both"/>
        <w:rPr>
          <w:sz w:val="28"/>
          <w:szCs w:val="28"/>
        </w:rPr>
      </w:pPr>
      <w:r w:rsidRPr="005B1B3F">
        <w:rPr>
          <w:b/>
          <w:sz w:val="28"/>
          <w:szCs w:val="28"/>
        </w:rPr>
        <w:t>4.1.1.</w:t>
      </w:r>
      <w:r>
        <w:rPr>
          <w:sz w:val="28"/>
          <w:szCs w:val="28"/>
        </w:rPr>
        <w:t xml:space="preserve"> </w:t>
      </w:r>
      <w:r w:rsidRPr="000421DC">
        <w:rPr>
          <w:sz w:val="28"/>
          <w:szCs w:val="28"/>
        </w:rPr>
        <w:t xml:space="preserve">Обеспечивает опубликование Перечня или изменений в Перечень в </w:t>
      </w:r>
      <w:r w:rsidR="00830E6E">
        <w:rPr>
          <w:sz w:val="28"/>
          <w:szCs w:val="28"/>
        </w:rPr>
        <w:t>общественно-политической</w:t>
      </w:r>
      <w:r w:rsidR="000421DC">
        <w:rPr>
          <w:sz w:val="28"/>
          <w:szCs w:val="28"/>
        </w:rPr>
        <w:t xml:space="preserve"> </w:t>
      </w:r>
      <w:r w:rsidRPr="008A0D8F">
        <w:rPr>
          <w:sz w:val="28"/>
          <w:szCs w:val="28"/>
        </w:rPr>
        <w:t>газете «Знамя</w:t>
      </w:r>
      <w:r w:rsidR="00830E6E">
        <w:rPr>
          <w:sz w:val="28"/>
          <w:szCs w:val="28"/>
        </w:rPr>
        <w:t>. Ельня</w:t>
      </w:r>
      <w:r w:rsidRPr="008A0D8F">
        <w:rPr>
          <w:sz w:val="28"/>
          <w:szCs w:val="28"/>
        </w:rPr>
        <w:t xml:space="preserve">» </w:t>
      </w:r>
      <w:r w:rsidRPr="008A0D8F">
        <w:rPr>
          <w:b/>
          <w:sz w:val="28"/>
          <w:szCs w:val="28"/>
        </w:rPr>
        <w:t>в течение 10 рабочих дней</w:t>
      </w:r>
      <w:r w:rsidRPr="000421DC">
        <w:rPr>
          <w:sz w:val="28"/>
          <w:szCs w:val="28"/>
        </w:rPr>
        <w:t xml:space="preserve"> со дня утверждения</w:t>
      </w:r>
      <w:r w:rsidR="008A0D8F">
        <w:rPr>
          <w:sz w:val="28"/>
          <w:szCs w:val="28"/>
        </w:rPr>
        <w:t>,</w:t>
      </w:r>
      <w:r w:rsidRPr="000421DC">
        <w:rPr>
          <w:sz w:val="28"/>
          <w:szCs w:val="28"/>
        </w:rPr>
        <w:t xml:space="preserve"> по форме согласно приложению № 2 к </w:t>
      </w:r>
      <w:r w:rsidR="000421DC">
        <w:rPr>
          <w:sz w:val="28"/>
          <w:szCs w:val="28"/>
        </w:rPr>
        <w:t xml:space="preserve">постановлению Администрации муниципального образования «Ельнинский </w:t>
      </w:r>
      <w:r w:rsidR="005B1B3F">
        <w:rPr>
          <w:sz w:val="28"/>
          <w:szCs w:val="28"/>
        </w:rPr>
        <w:t>муниципальный округ</w:t>
      </w:r>
      <w:r w:rsidR="000421DC">
        <w:rPr>
          <w:sz w:val="28"/>
          <w:szCs w:val="28"/>
        </w:rPr>
        <w:t>» Смоленской области</w:t>
      </w:r>
      <w:r w:rsidRPr="000421DC">
        <w:rPr>
          <w:sz w:val="28"/>
          <w:szCs w:val="28"/>
        </w:rPr>
        <w:t xml:space="preserve"> «</w:t>
      </w:r>
      <w:r w:rsidR="008A0D8F" w:rsidRPr="008A0D8F">
        <w:rPr>
          <w:sz w:val="28"/>
          <w:szCs w:val="28"/>
        </w:rPr>
        <w:t xml:space="preserve">Об утверждении порядка формирования, ведения, ежегодного дополнения и опубликования перечня муниципального имущества муниципального образования «Ельнинский муниципальный округ» Смоленской области, свободного от прав </w:t>
      </w:r>
      <w:r w:rsidR="008A0D8F" w:rsidRPr="008A0D8F">
        <w:rPr>
          <w:sz w:val="28"/>
          <w:szCs w:val="28"/>
        </w:rPr>
        <w:lastRenderedPageBreak/>
        <w:t>третьих лиц (за исключением права хозяйственного ведения, права оперативного управления, а также имущественных прав субъектов МСП), предназначенного для предоставления во владение и (или) в пользование на долгосрочной основе  субъектам МСП, организациям, образующим инфраструктуру поддержки субъектов МСП, физическим лицам, применяющим специальный налоговый режим</w:t>
      </w:r>
      <w:r w:rsidRPr="000421DC">
        <w:rPr>
          <w:sz w:val="28"/>
          <w:szCs w:val="28"/>
        </w:rPr>
        <w:t>»</w:t>
      </w:r>
      <w:r w:rsidR="008A0D8F">
        <w:rPr>
          <w:sz w:val="28"/>
          <w:szCs w:val="28"/>
        </w:rPr>
        <w:t>.</w:t>
      </w:r>
    </w:p>
    <w:p w:rsidR="00A451C9" w:rsidRDefault="00A451C9" w:rsidP="005B1B3F">
      <w:pPr>
        <w:pStyle w:val="a3"/>
        <w:ind w:left="0" w:firstLine="709"/>
        <w:jc w:val="both"/>
        <w:rPr>
          <w:sz w:val="28"/>
          <w:szCs w:val="28"/>
        </w:rPr>
      </w:pPr>
      <w:r w:rsidRPr="005B1B3F">
        <w:rPr>
          <w:b/>
          <w:sz w:val="28"/>
          <w:szCs w:val="28"/>
        </w:rPr>
        <w:t>4.1.2.</w:t>
      </w:r>
      <w:r>
        <w:rPr>
          <w:sz w:val="28"/>
          <w:szCs w:val="28"/>
        </w:rPr>
        <w:t xml:space="preserve"> Осуществляет размещение Перечня на официальном сайте Администрации муниципального образования «Ельнинский </w:t>
      </w:r>
      <w:r w:rsidR="008A0D8F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в информационно-телекоммуникационной сети «Интернет» в разделе «Имущественная поддержка субъектов малого и среднего предпринимательства» (в том числе в форме </w:t>
      </w:r>
      <w:r w:rsidR="007E283A">
        <w:rPr>
          <w:sz w:val="28"/>
          <w:szCs w:val="28"/>
        </w:rPr>
        <w:t>открытых данных</w:t>
      </w:r>
      <w:r>
        <w:rPr>
          <w:sz w:val="28"/>
          <w:szCs w:val="28"/>
        </w:rPr>
        <w:t>)</w:t>
      </w:r>
      <w:r w:rsidR="007E283A">
        <w:rPr>
          <w:sz w:val="28"/>
          <w:szCs w:val="28"/>
        </w:rPr>
        <w:t xml:space="preserve"> </w:t>
      </w:r>
      <w:r w:rsidR="007E283A" w:rsidRPr="008A0D8F">
        <w:rPr>
          <w:b/>
          <w:sz w:val="28"/>
          <w:szCs w:val="28"/>
        </w:rPr>
        <w:t>в течение 3 рабочих дней</w:t>
      </w:r>
      <w:r w:rsidR="008A0D8F">
        <w:rPr>
          <w:sz w:val="28"/>
          <w:szCs w:val="28"/>
        </w:rPr>
        <w:t xml:space="preserve"> со дня утверждения Перечня </w:t>
      </w:r>
      <w:r w:rsidR="007E283A">
        <w:rPr>
          <w:sz w:val="28"/>
          <w:szCs w:val="28"/>
        </w:rPr>
        <w:t xml:space="preserve">или изменений в Перечень по форме согласно приложению № 2 </w:t>
      </w:r>
      <w:r w:rsidR="007E283A" w:rsidRPr="000421DC">
        <w:rPr>
          <w:sz w:val="28"/>
          <w:szCs w:val="28"/>
        </w:rPr>
        <w:t xml:space="preserve">к </w:t>
      </w:r>
      <w:r w:rsidR="000421DC">
        <w:rPr>
          <w:sz w:val="28"/>
          <w:szCs w:val="28"/>
        </w:rPr>
        <w:t xml:space="preserve">постановлению Администрации муниципального образования «Ельнинский </w:t>
      </w:r>
      <w:r w:rsidR="008A0D8F">
        <w:rPr>
          <w:sz w:val="28"/>
          <w:szCs w:val="28"/>
        </w:rPr>
        <w:t>муниципальный округ</w:t>
      </w:r>
      <w:r w:rsidR="000421DC">
        <w:rPr>
          <w:sz w:val="28"/>
          <w:szCs w:val="28"/>
        </w:rPr>
        <w:t>» Смоленской области</w:t>
      </w:r>
      <w:r w:rsidR="007E283A" w:rsidRPr="000421DC">
        <w:rPr>
          <w:sz w:val="28"/>
          <w:szCs w:val="28"/>
        </w:rPr>
        <w:t xml:space="preserve"> «</w:t>
      </w:r>
      <w:r w:rsidR="008A0D8F" w:rsidRPr="008A0D8F">
        <w:rPr>
          <w:sz w:val="28"/>
          <w:szCs w:val="28"/>
        </w:rPr>
        <w:t>Об утверждении порядка формирования, ведения, ежегодного дополнения и опубликования перечня муниципального имущества муниципального образования «Ельнинский муниципальный округ»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МСП), предназначенного для предоставления во владение и (или) в пользование на долгосрочной основе  субъектам МСП, организациям, образующим инфраструктуру поддержки субъектов МСП, физическим лицам, применяющим специальный налоговый режим</w:t>
      </w:r>
      <w:r w:rsidR="007E283A" w:rsidRPr="000421DC">
        <w:rPr>
          <w:sz w:val="28"/>
          <w:szCs w:val="28"/>
        </w:rPr>
        <w:t>»</w:t>
      </w:r>
      <w:r w:rsidR="0071093E">
        <w:rPr>
          <w:sz w:val="28"/>
          <w:szCs w:val="28"/>
        </w:rPr>
        <w:t>.</w:t>
      </w:r>
    </w:p>
    <w:p w:rsidR="008A0D8F" w:rsidRDefault="008A0D8F" w:rsidP="008A0D8F">
      <w:pPr>
        <w:pStyle w:val="2"/>
        <w:shd w:val="clear" w:color="auto" w:fill="FFFFFF"/>
        <w:spacing w:before="0" w:beforeAutospacing="0" w:after="0" w:afterAutospacing="0"/>
        <w:ind w:left="5954"/>
        <w:textAlignment w:val="baseline"/>
        <w:rPr>
          <w:b w:val="0"/>
          <w:sz w:val="24"/>
          <w:szCs w:val="24"/>
          <w:highlight w:val="yellow"/>
        </w:rPr>
        <w:sectPr w:rsidR="008A0D8F" w:rsidSect="00297B10">
          <w:headerReference w:type="even" r:id="rId10"/>
          <w:headerReference w:type="default" r:id="rId11"/>
          <w:pgSz w:w="11906" w:h="16838"/>
          <w:pgMar w:top="1135" w:right="567" w:bottom="1134" w:left="1134" w:header="709" w:footer="709" w:gutter="0"/>
          <w:cols w:space="708"/>
          <w:titlePg/>
          <w:docGrid w:linePitch="360"/>
        </w:sectPr>
      </w:pPr>
    </w:p>
    <w:p w:rsidR="008A0D8F" w:rsidRPr="00D71D8E" w:rsidRDefault="008A0D8F" w:rsidP="008A0D8F">
      <w:pPr>
        <w:pStyle w:val="2"/>
        <w:shd w:val="clear" w:color="auto" w:fill="FFFFFF"/>
        <w:spacing w:before="0" w:beforeAutospacing="0" w:after="0" w:afterAutospacing="0"/>
        <w:ind w:left="10773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УТВЕРЖДЕНА</w:t>
      </w:r>
      <w:r w:rsidRPr="00D71D8E">
        <w:rPr>
          <w:b w:val="0"/>
          <w:sz w:val="28"/>
          <w:szCs w:val="28"/>
        </w:rPr>
        <w:t xml:space="preserve"> </w:t>
      </w:r>
    </w:p>
    <w:p w:rsidR="008A0D8F" w:rsidRPr="00D71D8E" w:rsidRDefault="008A0D8F" w:rsidP="008A0D8F">
      <w:pPr>
        <w:pStyle w:val="2"/>
        <w:shd w:val="clear" w:color="auto" w:fill="FFFFFF"/>
        <w:spacing w:before="0" w:beforeAutospacing="0" w:after="0" w:afterAutospacing="0"/>
        <w:ind w:left="10773"/>
        <w:textAlignment w:val="baseline"/>
        <w:rPr>
          <w:b w:val="0"/>
          <w:sz w:val="28"/>
          <w:szCs w:val="28"/>
        </w:rPr>
      </w:pPr>
      <w:r w:rsidRPr="00D71D8E">
        <w:rPr>
          <w:b w:val="0"/>
          <w:sz w:val="28"/>
          <w:szCs w:val="28"/>
        </w:rPr>
        <w:t>постановлени</w:t>
      </w:r>
      <w:r>
        <w:rPr>
          <w:b w:val="0"/>
          <w:sz w:val="28"/>
          <w:szCs w:val="28"/>
        </w:rPr>
        <w:t>ем</w:t>
      </w:r>
      <w:r w:rsidRPr="00D71D8E">
        <w:rPr>
          <w:b w:val="0"/>
          <w:sz w:val="28"/>
          <w:szCs w:val="28"/>
        </w:rPr>
        <w:t xml:space="preserve"> Администрации</w:t>
      </w:r>
    </w:p>
    <w:p w:rsidR="008A0D8F" w:rsidRPr="00D71D8E" w:rsidRDefault="008A0D8F" w:rsidP="008A0D8F">
      <w:pPr>
        <w:pStyle w:val="2"/>
        <w:shd w:val="clear" w:color="auto" w:fill="FFFFFF"/>
        <w:spacing w:before="0" w:beforeAutospacing="0" w:after="0" w:afterAutospacing="0"/>
        <w:ind w:left="10773"/>
        <w:textAlignment w:val="baseline"/>
        <w:rPr>
          <w:b w:val="0"/>
          <w:sz w:val="28"/>
          <w:szCs w:val="28"/>
        </w:rPr>
      </w:pPr>
      <w:r w:rsidRPr="00D71D8E">
        <w:rPr>
          <w:b w:val="0"/>
          <w:sz w:val="28"/>
          <w:szCs w:val="28"/>
        </w:rPr>
        <w:t>муниципального образования</w:t>
      </w:r>
    </w:p>
    <w:p w:rsidR="008A0D8F" w:rsidRDefault="008A0D8F" w:rsidP="008A0D8F">
      <w:pPr>
        <w:pStyle w:val="2"/>
        <w:shd w:val="clear" w:color="auto" w:fill="FFFFFF"/>
        <w:spacing w:before="0" w:beforeAutospacing="0" w:after="0" w:afterAutospacing="0"/>
        <w:ind w:left="10773"/>
        <w:textAlignment w:val="baseline"/>
        <w:rPr>
          <w:b w:val="0"/>
          <w:sz w:val="28"/>
          <w:szCs w:val="28"/>
        </w:rPr>
      </w:pPr>
      <w:r w:rsidRPr="00D71D8E">
        <w:rPr>
          <w:b w:val="0"/>
          <w:sz w:val="28"/>
          <w:szCs w:val="28"/>
        </w:rPr>
        <w:t xml:space="preserve">«Ельнинский </w:t>
      </w:r>
      <w:r>
        <w:rPr>
          <w:b w:val="0"/>
          <w:sz w:val="28"/>
          <w:szCs w:val="28"/>
        </w:rPr>
        <w:t>муниципальный округ</w:t>
      </w:r>
      <w:r w:rsidRPr="00D71D8E">
        <w:rPr>
          <w:b w:val="0"/>
          <w:sz w:val="28"/>
          <w:szCs w:val="28"/>
        </w:rPr>
        <w:t xml:space="preserve">» Смоленской области </w:t>
      </w:r>
    </w:p>
    <w:p w:rsidR="008A0D8F" w:rsidRDefault="00830E6E" w:rsidP="008A0D8F">
      <w:pPr>
        <w:pStyle w:val="2"/>
        <w:shd w:val="clear" w:color="auto" w:fill="FFFFFF"/>
        <w:spacing w:before="0" w:beforeAutospacing="0" w:after="0" w:afterAutospacing="0"/>
        <w:ind w:left="10773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(приложение № 2</w:t>
      </w:r>
      <w:r w:rsidR="008A0D8F">
        <w:rPr>
          <w:b w:val="0"/>
          <w:sz w:val="28"/>
          <w:szCs w:val="28"/>
        </w:rPr>
        <w:t>)</w:t>
      </w:r>
    </w:p>
    <w:p w:rsidR="008A0D8F" w:rsidRDefault="008A0D8F" w:rsidP="008A0D8F">
      <w:pPr>
        <w:pStyle w:val="2"/>
        <w:shd w:val="clear" w:color="auto" w:fill="FFFFFF"/>
        <w:spacing w:before="0" w:beforeAutospacing="0" w:after="0" w:afterAutospacing="0"/>
        <w:ind w:left="10773"/>
        <w:textAlignment w:val="baseline"/>
        <w:rPr>
          <w:b w:val="0"/>
          <w:sz w:val="28"/>
          <w:szCs w:val="28"/>
        </w:rPr>
      </w:pPr>
      <w:r w:rsidRPr="00D71D8E">
        <w:rPr>
          <w:b w:val="0"/>
          <w:sz w:val="28"/>
          <w:szCs w:val="28"/>
        </w:rPr>
        <w:t xml:space="preserve">от </w:t>
      </w:r>
      <w:r w:rsidR="00930EE4">
        <w:rPr>
          <w:b w:val="0"/>
          <w:sz w:val="28"/>
          <w:szCs w:val="28"/>
        </w:rPr>
        <w:t>08.04.</w:t>
      </w:r>
      <w:r>
        <w:rPr>
          <w:b w:val="0"/>
          <w:sz w:val="28"/>
          <w:szCs w:val="28"/>
        </w:rPr>
        <w:t>2025</w:t>
      </w:r>
      <w:r w:rsidRPr="00D71D8E">
        <w:rPr>
          <w:b w:val="0"/>
          <w:sz w:val="28"/>
          <w:szCs w:val="28"/>
        </w:rPr>
        <w:t xml:space="preserve"> №</w:t>
      </w:r>
      <w:r w:rsidR="00930EE4">
        <w:rPr>
          <w:b w:val="0"/>
          <w:sz w:val="28"/>
          <w:szCs w:val="28"/>
        </w:rPr>
        <w:t xml:space="preserve"> 384</w:t>
      </w:r>
    </w:p>
    <w:p w:rsidR="000F7ADB" w:rsidRDefault="000F7ADB" w:rsidP="008A0D8F">
      <w:pPr>
        <w:pStyle w:val="2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 w:val="0"/>
          <w:sz w:val="24"/>
          <w:szCs w:val="24"/>
        </w:rPr>
      </w:pPr>
    </w:p>
    <w:p w:rsidR="00C00BE6" w:rsidRDefault="00C00BE6" w:rsidP="00297B10">
      <w:pPr>
        <w:pStyle w:val="ConsPlusNormal"/>
        <w:ind w:left="575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7ADB" w:rsidRPr="00C00BE6" w:rsidRDefault="000F7ADB" w:rsidP="00297B10">
      <w:pPr>
        <w:pStyle w:val="ConsPlusNormal"/>
        <w:ind w:left="575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0D8F" w:rsidRDefault="00085E2B" w:rsidP="00297B10">
      <w:pPr>
        <w:pStyle w:val="a3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8A0D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8A0D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="008A0D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="008A0D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</w:p>
    <w:p w:rsidR="00085E2B" w:rsidRDefault="008A0D8F" w:rsidP="00297B10">
      <w:pPr>
        <w:pStyle w:val="a3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перечня</w:t>
      </w:r>
      <w:r w:rsidR="00085E2B">
        <w:rPr>
          <w:b/>
          <w:sz w:val="28"/>
          <w:szCs w:val="28"/>
        </w:rPr>
        <w:t xml:space="preserve"> </w:t>
      </w:r>
      <w:r w:rsidRPr="008A0D8F">
        <w:rPr>
          <w:b/>
          <w:sz w:val="28"/>
          <w:szCs w:val="28"/>
        </w:rPr>
        <w:t xml:space="preserve">муниципального имущества муниципального образования «Ельнинский муниципальный округ» Смоленской области, предназначенного для предоставления во владение и (или) в пользование на долгосрочной основе  субъектам </w:t>
      </w:r>
      <w:r w:rsidR="00830E6E">
        <w:rPr>
          <w:b/>
          <w:sz w:val="28"/>
          <w:szCs w:val="28"/>
        </w:rPr>
        <w:t>малого и среднего предпринимательства</w:t>
      </w:r>
      <w:r w:rsidRPr="008A0D8F">
        <w:rPr>
          <w:b/>
          <w:sz w:val="28"/>
          <w:szCs w:val="28"/>
        </w:rPr>
        <w:t xml:space="preserve">, организациям, образующим инфраструктуру поддержки субъектов </w:t>
      </w:r>
      <w:r w:rsidR="00830E6E">
        <w:rPr>
          <w:b/>
          <w:sz w:val="28"/>
          <w:szCs w:val="28"/>
        </w:rPr>
        <w:t>малого и среднего предпринимательства</w:t>
      </w:r>
      <w:r w:rsidRPr="008A0D8F">
        <w:rPr>
          <w:b/>
          <w:sz w:val="28"/>
          <w:szCs w:val="28"/>
        </w:rPr>
        <w:t xml:space="preserve">, физическим лицам, </w:t>
      </w:r>
      <w:r w:rsidR="00830E6E">
        <w:rPr>
          <w:b/>
          <w:sz w:val="28"/>
          <w:szCs w:val="28"/>
        </w:rPr>
        <w:t xml:space="preserve">не являющимся индивидуальными предпринимателями и </w:t>
      </w:r>
      <w:r w:rsidRPr="008A0D8F">
        <w:rPr>
          <w:b/>
          <w:sz w:val="28"/>
          <w:szCs w:val="28"/>
        </w:rPr>
        <w:t>применяющим специальный налоговый режим</w:t>
      </w:r>
      <w:r w:rsidR="00830E6E">
        <w:rPr>
          <w:b/>
          <w:sz w:val="28"/>
          <w:szCs w:val="28"/>
        </w:rPr>
        <w:t xml:space="preserve"> «Налог на профессиональный доход»</w:t>
      </w:r>
    </w:p>
    <w:p w:rsidR="00085E2B" w:rsidRDefault="00085E2B" w:rsidP="00297B10">
      <w:pPr>
        <w:pStyle w:val="a3"/>
        <w:ind w:left="0" w:firstLine="0"/>
        <w:jc w:val="center"/>
        <w:rPr>
          <w:b/>
          <w:sz w:val="28"/>
          <w:szCs w:val="28"/>
        </w:rPr>
      </w:pPr>
    </w:p>
    <w:tbl>
      <w:tblPr>
        <w:tblStyle w:val="a9"/>
        <w:tblW w:w="1516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2127"/>
        <w:gridCol w:w="1557"/>
        <w:gridCol w:w="1136"/>
        <w:gridCol w:w="1843"/>
        <w:gridCol w:w="1276"/>
        <w:gridCol w:w="1842"/>
        <w:gridCol w:w="1701"/>
      </w:tblGrid>
      <w:tr w:rsidR="008A0D8F" w:rsidTr="000212A7">
        <w:trPr>
          <w:trHeight w:val="276"/>
        </w:trPr>
        <w:tc>
          <w:tcPr>
            <w:tcW w:w="562" w:type="dxa"/>
            <w:vMerge w:val="restart"/>
          </w:tcPr>
          <w:p w:rsidR="008A0D8F" w:rsidRPr="008468DB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560" w:type="dxa"/>
            <w:vMerge w:val="restart"/>
          </w:tcPr>
          <w:p w:rsidR="008A0D8F" w:rsidRPr="008468DB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 xml:space="preserve">Адрес (местоположение) объекта </w:t>
            </w:r>
            <w:hyperlink w:anchor="P205" w:history="1">
              <w:r w:rsidRPr="008468DB">
                <w:rPr>
                  <w:rFonts w:ascii="Times New Roman" w:hAnsi="Times New Roman" w:cs="Times New Roman"/>
                  <w:sz w:val="24"/>
                </w:rPr>
                <w:t>&lt;</w:t>
              </w:r>
              <w:r>
                <w:rPr>
                  <w:rFonts w:ascii="Times New Roman" w:hAnsi="Times New Roman" w:cs="Times New Roman"/>
                  <w:sz w:val="24"/>
                </w:rPr>
                <w:t>1</w:t>
              </w:r>
              <w:r w:rsidRPr="008468DB">
                <w:rPr>
                  <w:rFonts w:ascii="Times New Roman" w:hAnsi="Times New Roman" w:cs="Times New Roman"/>
                  <w:sz w:val="24"/>
                </w:rPr>
                <w:t>&gt;</w:t>
              </w:r>
            </w:hyperlink>
          </w:p>
        </w:tc>
        <w:tc>
          <w:tcPr>
            <w:tcW w:w="13041" w:type="dxa"/>
            <w:gridSpan w:val="8"/>
          </w:tcPr>
          <w:p w:rsidR="008A0D8F" w:rsidRPr="008468DB" w:rsidRDefault="008A0D8F" w:rsidP="00021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Структурированный адрес объекта</w:t>
            </w:r>
          </w:p>
        </w:tc>
      </w:tr>
      <w:tr w:rsidR="008A0D8F" w:rsidTr="000212A7">
        <w:trPr>
          <w:trHeight w:val="1219"/>
        </w:trPr>
        <w:tc>
          <w:tcPr>
            <w:tcW w:w="562" w:type="dxa"/>
            <w:vMerge/>
          </w:tcPr>
          <w:p w:rsidR="008A0D8F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Merge/>
          </w:tcPr>
          <w:p w:rsidR="008A0D8F" w:rsidRPr="008468DB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8A0D8F" w:rsidRPr="008468DB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613F36">
              <w:rPr>
                <w:rFonts w:ascii="Times New Roman" w:hAnsi="Times New Roman" w:cs="Times New Roman"/>
                <w:sz w:val="24"/>
              </w:rPr>
              <w:t>Наименование субъекта Российской Федерации</w:t>
            </w:r>
          </w:p>
        </w:tc>
        <w:tc>
          <w:tcPr>
            <w:tcW w:w="2127" w:type="dxa"/>
          </w:tcPr>
          <w:p w:rsidR="008A0D8F" w:rsidRPr="008468DB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613F36">
              <w:rPr>
                <w:rFonts w:ascii="Times New Roman" w:hAnsi="Times New Roman" w:cs="Times New Roman"/>
                <w:sz w:val="24"/>
              </w:rPr>
              <w:t>Наименование муниципального района/муниципального округа/городского округа/внутригородского округа территории города федерального значения</w:t>
            </w:r>
          </w:p>
        </w:tc>
        <w:tc>
          <w:tcPr>
            <w:tcW w:w="1557" w:type="dxa"/>
          </w:tcPr>
          <w:p w:rsidR="008A0D8F" w:rsidRPr="008468DB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613F36">
              <w:rPr>
                <w:rFonts w:ascii="Times New Roman" w:hAnsi="Times New Roman" w:cs="Times New Roman"/>
                <w:sz w:val="24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1136" w:type="dxa"/>
          </w:tcPr>
          <w:p w:rsidR="008A0D8F" w:rsidRPr="008468DB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613F36">
              <w:rPr>
                <w:rFonts w:ascii="Times New Roman" w:hAnsi="Times New Roman" w:cs="Times New Roman"/>
                <w:sz w:val="24"/>
              </w:rPr>
              <w:t>Наименование населенного пункта</w:t>
            </w:r>
          </w:p>
        </w:tc>
        <w:tc>
          <w:tcPr>
            <w:tcW w:w="1843" w:type="dxa"/>
          </w:tcPr>
          <w:p w:rsidR="008A0D8F" w:rsidRPr="008468DB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613F36">
              <w:rPr>
                <w:rFonts w:ascii="Times New Roman" w:hAnsi="Times New Roman" w:cs="Times New Roman"/>
                <w:sz w:val="24"/>
              </w:rPr>
              <w:t>Наименование элемента планировочной структуры</w:t>
            </w:r>
          </w:p>
        </w:tc>
        <w:tc>
          <w:tcPr>
            <w:tcW w:w="1276" w:type="dxa"/>
          </w:tcPr>
          <w:p w:rsidR="008A0D8F" w:rsidRPr="008468DB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613F36">
              <w:rPr>
                <w:rFonts w:ascii="Times New Roman" w:hAnsi="Times New Roman" w:cs="Times New Roman"/>
                <w:sz w:val="24"/>
              </w:rPr>
              <w:t>Наименование элемента улично-дорожной сети</w:t>
            </w:r>
          </w:p>
        </w:tc>
        <w:tc>
          <w:tcPr>
            <w:tcW w:w="1842" w:type="dxa"/>
          </w:tcPr>
          <w:p w:rsidR="008A0D8F" w:rsidRPr="008468DB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адресации "Земельный участок" и номер земельного участка или тип и номер здания (строения), сооружения</w:t>
            </w:r>
          </w:p>
        </w:tc>
        <w:tc>
          <w:tcPr>
            <w:tcW w:w="1701" w:type="dxa"/>
          </w:tcPr>
          <w:p w:rsidR="008A0D8F" w:rsidRDefault="008A0D8F" w:rsidP="000212A7">
            <w:pPr>
              <w:rPr>
                <w:rFonts w:ascii="Calibri" w:hAnsi="Calibri" w:cs="Calibri"/>
              </w:rPr>
            </w:pPr>
            <w:r w:rsidRPr="008C6092">
              <w:rPr>
                <w:sz w:val="24"/>
                <w:szCs w:val="24"/>
              </w:rPr>
              <w:t>Тип и номер помещения, расположенного в здании или сооружении (согласно почтовому адресу объекта)</w:t>
            </w:r>
          </w:p>
        </w:tc>
      </w:tr>
      <w:tr w:rsidR="008A0D8F" w:rsidTr="000212A7">
        <w:tc>
          <w:tcPr>
            <w:tcW w:w="562" w:type="dxa"/>
          </w:tcPr>
          <w:p w:rsidR="008A0D8F" w:rsidRPr="008468DB" w:rsidRDefault="008A0D8F" w:rsidP="00021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60" w:type="dxa"/>
          </w:tcPr>
          <w:p w:rsidR="008A0D8F" w:rsidRPr="008468DB" w:rsidRDefault="008A0D8F" w:rsidP="00021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8A0D8F" w:rsidRDefault="008A0D8F" w:rsidP="00021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</w:t>
            </w:r>
          </w:p>
        </w:tc>
        <w:tc>
          <w:tcPr>
            <w:tcW w:w="2127" w:type="dxa"/>
          </w:tcPr>
          <w:p w:rsidR="008A0D8F" w:rsidRDefault="008A0D8F" w:rsidP="00021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</w:t>
            </w:r>
          </w:p>
        </w:tc>
        <w:tc>
          <w:tcPr>
            <w:tcW w:w="1557" w:type="dxa"/>
          </w:tcPr>
          <w:p w:rsidR="008A0D8F" w:rsidRDefault="008A0D8F" w:rsidP="00021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2.3.</w:t>
            </w:r>
          </w:p>
        </w:tc>
        <w:tc>
          <w:tcPr>
            <w:tcW w:w="1136" w:type="dxa"/>
          </w:tcPr>
          <w:p w:rsidR="008A0D8F" w:rsidRDefault="008A0D8F" w:rsidP="00021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2.4.</w:t>
            </w:r>
          </w:p>
        </w:tc>
        <w:tc>
          <w:tcPr>
            <w:tcW w:w="1843" w:type="dxa"/>
          </w:tcPr>
          <w:p w:rsidR="008A0D8F" w:rsidRDefault="008A0D8F" w:rsidP="00021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2.5.</w:t>
            </w:r>
          </w:p>
        </w:tc>
        <w:tc>
          <w:tcPr>
            <w:tcW w:w="1276" w:type="dxa"/>
          </w:tcPr>
          <w:p w:rsidR="008A0D8F" w:rsidRDefault="008A0D8F" w:rsidP="00021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2.6.</w:t>
            </w:r>
          </w:p>
        </w:tc>
        <w:tc>
          <w:tcPr>
            <w:tcW w:w="1842" w:type="dxa"/>
          </w:tcPr>
          <w:p w:rsidR="008A0D8F" w:rsidRDefault="008A0D8F" w:rsidP="00021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2.7.</w:t>
            </w:r>
          </w:p>
        </w:tc>
        <w:tc>
          <w:tcPr>
            <w:tcW w:w="1701" w:type="dxa"/>
          </w:tcPr>
          <w:p w:rsidR="008A0D8F" w:rsidRDefault="008A0D8F" w:rsidP="000212A7">
            <w:pPr>
              <w:jc w:val="center"/>
              <w:rPr>
                <w:rFonts w:ascii="Calibri" w:hAnsi="Calibri" w:cs="Calibri"/>
              </w:rPr>
            </w:pPr>
            <w:r>
              <w:rPr>
                <w:sz w:val="24"/>
              </w:rPr>
              <w:t>2.8.</w:t>
            </w:r>
          </w:p>
        </w:tc>
      </w:tr>
    </w:tbl>
    <w:p w:rsidR="00FE0DF3" w:rsidRPr="00FE0DF3" w:rsidRDefault="00FE0DF3" w:rsidP="00297B10">
      <w:pPr>
        <w:rPr>
          <w:vanish/>
        </w:rPr>
      </w:pPr>
    </w:p>
    <w:p w:rsidR="00C9677D" w:rsidRDefault="00C9677D" w:rsidP="00297B10">
      <w:pPr>
        <w:pStyle w:val="a3"/>
        <w:ind w:left="0" w:firstLine="0"/>
        <w:jc w:val="center"/>
        <w:rPr>
          <w:sz w:val="28"/>
          <w:szCs w:val="28"/>
        </w:rPr>
      </w:pPr>
    </w:p>
    <w:p w:rsidR="00C9677D" w:rsidRDefault="00C9677D" w:rsidP="00297B10">
      <w:pPr>
        <w:pStyle w:val="a3"/>
        <w:ind w:left="0" w:firstLine="0"/>
        <w:jc w:val="center"/>
        <w:rPr>
          <w:sz w:val="24"/>
          <w:szCs w:val="24"/>
        </w:rPr>
      </w:pPr>
    </w:p>
    <w:p w:rsidR="008A0D8F" w:rsidRDefault="008A0D8F" w:rsidP="00297B10">
      <w:pPr>
        <w:pStyle w:val="a3"/>
        <w:ind w:left="0" w:firstLine="0"/>
        <w:jc w:val="center"/>
        <w:rPr>
          <w:sz w:val="24"/>
          <w:szCs w:val="24"/>
        </w:rPr>
      </w:pPr>
    </w:p>
    <w:tbl>
      <w:tblPr>
        <w:tblStyle w:val="a9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20"/>
        <w:gridCol w:w="2034"/>
        <w:gridCol w:w="5250"/>
        <w:gridCol w:w="2540"/>
        <w:gridCol w:w="2824"/>
      </w:tblGrid>
      <w:tr w:rsidR="008A0D8F" w:rsidRPr="008468DB" w:rsidTr="008A0D8F">
        <w:trPr>
          <w:trHeight w:val="276"/>
        </w:trPr>
        <w:tc>
          <w:tcPr>
            <w:tcW w:w="2520" w:type="dxa"/>
            <w:vMerge w:val="restart"/>
          </w:tcPr>
          <w:p w:rsidR="008A0D8F" w:rsidRPr="008468DB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 xml:space="preserve">Вид объекта </w:t>
            </w:r>
            <w:r w:rsidRPr="008468DB">
              <w:rPr>
                <w:rFonts w:ascii="Times New Roman" w:hAnsi="Times New Roman" w:cs="Times New Roman"/>
                <w:sz w:val="24"/>
              </w:rPr>
              <w:lastRenderedPageBreak/>
              <w:t>недвижимости;</w:t>
            </w:r>
          </w:p>
          <w:p w:rsidR="008A0D8F" w:rsidRPr="008468DB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тип </w:t>
            </w:r>
            <w:r w:rsidRPr="008468DB">
              <w:rPr>
                <w:rFonts w:ascii="Times New Roman" w:hAnsi="Times New Roman" w:cs="Times New Roman"/>
                <w:sz w:val="24"/>
              </w:rPr>
              <w:t>движимо</w:t>
            </w:r>
            <w:r>
              <w:rPr>
                <w:rFonts w:ascii="Times New Roman" w:hAnsi="Times New Roman" w:cs="Times New Roman"/>
                <w:sz w:val="24"/>
              </w:rPr>
              <w:t>го</w:t>
            </w:r>
            <w:r w:rsidRPr="008468DB">
              <w:rPr>
                <w:rFonts w:ascii="Times New Roman" w:hAnsi="Times New Roman" w:cs="Times New Roman"/>
                <w:sz w:val="24"/>
              </w:rPr>
              <w:t xml:space="preserve"> имуществ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8468DB">
              <w:rPr>
                <w:rFonts w:ascii="Times New Roman" w:hAnsi="Times New Roman" w:cs="Times New Roman"/>
                <w:sz w:val="24"/>
              </w:rPr>
              <w:t xml:space="preserve"> </w:t>
            </w:r>
            <w:hyperlink w:anchor="P209" w:history="1">
              <w:r w:rsidRPr="008468DB">
                <w:rPr>
                  <w:rFonts w:ascii="Times New Roman" w:hAnsi="Times New Roman" w:cs="Times New Roman"/>
                  <w:sz w:val="24"/>
                </w:rPr>
                <w:t>&lt;</w:t>
              </w:r>
              <w:r>
                <w:rPr>
                  <w:rFonts w:ascii="Times New Roman" w:hAnsi="Times New Roman" w:cs="Times New Roman"/>
                  <w:sz w:val="24"/>
                </w:rPr>
                <w:t>2</w:t>
              </w:r>
              <w:r w:rsidRPr="008468DB">
                <w:rPr>
                  <w:rFonts w:ascii="Times New Roman" w:hAnsi="Times New Roman" w:cs="Times New Roman"/>
                  <w:sz w:val="24"/>
                </w:rPr>
                <w:t>&gt;</w:t>
              </w:r>
            </w:hyperlink>
          </w:p>
        </w:tc>
        <w:tc>
          <w:tcPr>
            <w:tcW w:w="2034" w:type="dxa"/>
            <w:vMerge w:val="restart"/>
          </w:tcPr>
          <w:p w:rsidR="008A0D8F" w:rsidRPr="008468DB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объекта учета &lt;3</w:t>
            </w:r>
            <w:r w:rsidRPr="008468DB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0614" w:type="dxa"/>
            <w:gridSpan w:val="3"/>
          </w:tcPr>
          <w:p w:rsidR="008A0D8F" w:rsidRPr="008468DB" w:rsidRDefault="008A0D8F" w:rsidP="00021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lastRenderedPageBreak/>
              <w:t>Сведения о недвижимом имуществе</w:t>
            </w:r>
          </w:p>
        </w:tc>
      </w:tr>
      <w:tr w:rsidR="008A0D8F" w:rsidTr="008A0D8F">
        <w:trPr>
          <w:trHeight w:val="276"/>
        </w:trPr>
        <w:tc>
          <w:tcPr>
            <w:tcW w:w="2520" w:type="dxa"/>
            <w:vMerge/>
          </w:tcPr>
          <w:p w:rsidR="008A0D8F" w:rsidRPr="008468DB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4" w:type="dxa"/>
            <w:vMerge/>
          </w:tcPr>
          <w:p w:rsidR="008A0D8F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14" w:type="dxa"/>
            <w:gridSpan w:val="3"/>
          </w:tcPr>
          <w:p w:rsidR="008A0D8F" w:rsidRDefault="008A0D8F" w:rsidP="00021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2778A">
              <w:rPr>
                <w:rFonts w:ascii="Times New Roman" w:hAnsi="Times New Roman" w:cs="Times New Roman"/>
                <w:sz w:val="24"/>
              </w:rPr>
              <w:t>Основная характеристика объекта недвижимости &lt;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C2778A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8A0D8F" w:rsidRPr="008468DB" w:rsidTr="008A0D8F">
        <w:trPr>
          <w:trHeight w:val="552"/>
        </w:trPr>
        <w:tc>
          <w:tcPr>
            <w:tcW w:w="2520" w:type="dxa"/>
            <w:vMerge/>
          </w:tcPr>
          <w:p w:rsidR="008A0D8F" w:rsidRPr="008468DB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4" w:type="dxa"/>
            <w:vMerge/>
          </w:tcPr>
          <w:p w:rsidR="008A0D8F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50" w:type="dxa"/>
          </w:tcPr>
          <w:p w:rsidR="008A0D8F" w:rsidRPr="008468DB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540" w:type="dxa"/>
          </w:tcPr>
          <w:p w:rsidR="008A0D8F" w:rsidRPr="008468DB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824" w:type="dxa"/>
          </w:tcPr>
          <w:p w:rsidR="008A0D8F" w:rsidRPr="008468DB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8A0D8F" w:rsidTr="008A0D8F">
        <w:tc>
          <w:tcPr>
            <w:tcW w:w="2520" w:type="dxa"/>
          </w:tcPr>
          <w:p w:rsidR="008A0D8F" w:rsidRPr="008468DB" w:rsidRDefault="008A0D8F" w:rsidP="00021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34" w:type="dxa"/>
          </w:tcPr>
          <w:p w:rsidR="008A0D8F" w:rsidRPr="008468DB" w:rsidRDefault="008A0D8F" w:rsidP="00021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50" w:type="dxa"/>
          </w:tcPr>
          <w:p w:rsidR="008A0D8F" w:rsidRPr="008468DB" w:rsidRDefault="008A0D8F" w:rsidP="00021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40" w:type="dxa"/>
          </w:tcPr>
          <w:p w:rsidR="008A0D8F" w:rsidRPr="008468DB" w:rsidRDefault="008A0D8F" w:rsidP="00021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24" w:type="dxa"/>
          </w:tcPr>
          <w:p w:rsidR="008A0D8F" w:rsidRDefault="008A0D8F" w:rsidP="00021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</w:tbl>
    <w:p w:rsidR="008A0D8F" w:rsidRDefault="008A0D8F" w:rsidP="00297B10">
      <w:pPr>
        <w:pStyle w:val="a3"/>
        <w:ind w:left="0" w:firstLine="0"/>
        <w:jc w:val="center"/>
        <w:rPr>
          <w:sz w:val="24"/>
          <w:szCs w:val="24"/>
        </w:rPr>
      </w:pPr>
    </w:p>
    <w:tbl>
      <w:tblPr>
        <w:tblStyle w:val="a9"/>
        <w:tblW w:w="151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52"/>
        <w:gridCol w:w="1800"/>
        <w:gridCol w:w="2127"/>
        <w:gridCol w:w="2291"/>
        <w:gridCol w:w="2454"/>
        <w:gridCol w:w="1473"/>
        <w:gridCol w:w="2400"/>
      </w:tblGrid>
      <w:tr w:rsidR="008A0D8F" w:rsidRPr="008468DB" w:rsidTr="005A76E5">
        <w:trPr>
          <w:trHeight w:val="280"/>
        </w:trPr>
        <w:tc>
          <w:tcPr>
            <w:tcW w:w="15197" w:type="dxa"/>
            <w:gridSpan w:val="7"/>
          </w:tcPr>
          <w:p w:rsidR="008A0D8F" w:rsidRPr="004C5B2E" w:rsidRDefault="008A0D8F" w:rsidP="00021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br w:type="page"/>
            </w:r>
            <w:r w:rsidRPr="0052135E">
              <w:rPr>
                <w:rFonts w:ascii="Times New Roman" w:hAnsi="Times New Roman" w:cs="Times New Roman"/>
                <w:sz w:val="24"/>
              </w:rPr>
              <w:t>Сведения о недвижимом имуществе</w:t>
            </w:r>
          </w:p>
        </w:tc>
      </w:tr>
      <w:tr w:rsidR="008A0D8F" w:rsidRPr="008468DB" w:rsidTr="005A76E5">
        <w:trPr>
          <w:trHeight w:val="280"/>
        </w:trPr>
        <w:tc>
          <w:tcPr>
            <w:tcW w:w="4452" w:type="dxa"/>
            <w:gridSpan w:val="2"/>
          </w:tcPr>
          <w:p w:rsidR="008A0D8F" w:rsidRPr="008468DB" w:rsidRDefault="008A0D8F" w:rsidP="00021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 номер текущего объекта &lt;5</w:t>
            </w:r>
            <w:r w:rsidRPr="00DA6E2E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4418" w:type="dxa"/>
            <w:gridSpan w:val="2"/>
          </w:tcPr>
          <w:p w:rsidR="008A0D8F" w:rsidRPr="008C6092" w:rsidRDefault="008A0D8F" w:rsidP="00021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Кадастровый номер целого объекта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&lt;6&gt;</w:t>
            </w:r>
          </w:p>
        </w:tc>
        <w:tc>
          <w:tcPr>
            <w:tcW w:w="2454" w:type="dxa"/>
            <w:vMerge w:val="restart"/>
          </w:tcPr>
          <w:p w:rsidR="008A0D8F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Техническое состояние объекта недвижимости</w:t>
            </w:r>
            <w:r w:rsidRPr="00F96E0E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F96E0E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473" w:type="dxa"/>
            <w:vMerge w:val="restart"/>
          </w:tcPr>
          <w:p w:rsidR="008A0D8F" w:rsidRPr="004C5B2E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Категория земель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400" w:type="dxa"/>
            <w:vMerge w:val="restart"/>
          </w:tcPr>
          <w:p w:rsidR="008A0D8F" w:rsidRPr="004C5B2E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 разрешенного использования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8A0D8F" w:rsidRPr="008468DB" w:rsidTr="005A76E5">
        <w:trPr>
          <w:trHeight w:val="2082"/>
        </w:trPr>
        <w:tc>
          <w:tcPr>
            <w:tcW w:w="2653" w:type="dxa"/>
            <w:tcBorders>
              <w:bottom w:val="single" w:sz="4" w:space="0" w:color="auto"/>
            </w:tcBorders>
          </w:tcPr>
          <w:p w:rsidR="008A0D8F" w:rsidRPr="008468DB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A6E2E">
              <w:rPr>
                <w:rFonts w:ascii="Times New Roman" w:hAnsi="Times New Roman" w:cs="Times New Roman"/>
                <w:sz w:val="24"/>
              </w:rPr>
              <w:t>Тип (кадастровый, условный)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A0D8F" w:rsidRPr="008468DB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</w:t>
            </w:r>
            <w:r w:rsidRPr="00DA6E2E" w:rsidDel="00D96F6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A0D8F" w:rsidRPr="004C5B2E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A6E2E">
              <w:rPr>
                <w:rFonts w:ascii="Times New Roman" w:hAnsi="Times New Roman" w:cs="Times New Roman"/>
                <w:sz w:val="24"/>
              </w:rPr>
              <w:t>Тип (кадастровый, условный)</w:t>
            </w: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:rsidR="008A0D8F" w:rsidRPr="004C5B2E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2454" w:type="dxa"/>
            <w:vMerge/>
            <w:tcBorders>
              <w:bottom w:val="single" w:sz="4" w:space="0" w:color="auto"/>
            </w:tcBorders>
          </w:tcPr>
          <w:p w:rsidR="008A0D8F" w:rsidRPr="004C5B2E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vMerge/>
          </w:tcPr>
          <w:p w:rsidR="008A0D8F" w:rsidRPr="004C5B2E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  <w:vMerge/>
            <w:tcBorders>
              <w:bottom w:val="single" w:sz="4" w:space="0" w:color="auto"/>
            </w:tcBorders>
          </w:tcPr>
          <w:p w:rsidR="008A0D8F" w:rsidRPr="004C5B2E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0D8F" w:rsidRPr="008468DB" w:rsidTr="005A76E5">
        <w:trPr>
          <w:trHeight w:val="289"/>
        </w:trPr>
        <w:tc>
          <w:tcPr>
            <w:tcW w:w="2653" w:type="dxa"/>
          </w:tcPr>
          <w:p w:rsidR="008A0D8F" w:rsidRPr="008468DB" w:rsidRDefault="008A0D8F" w:rsidP="00021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00" w:type="dxa"/>
          </w:tcPr>
          <w:p w:rsidR="008A0D8F" w:rsidRPr="008468DB" w:rsidRDefault="008A0D8F" w:rsidP="00021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7" w:type="dxa"/>
          </w:tcPr>
          <w:p w:rsidR="008A0D8F" w:rsidRDefault="008A0D8F" w:rsidP="00021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90" w:type="dxa"/>
          </w:tcPr>
          <w:p w:rsidR="008A0D8F" w:rsidRDefault="008A0D8F" w:rsidP="00021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454" w:type="dxa"/>
          </w:tcPr>
          <w:p w:rsidR="008A0D8F" w:rsidRDefault="008A0D8F" w:rsidP="00021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473" w:type="dxa"/>
          </w:tcPr>
          <w:p w:rsidR="008A0D8F" w:rsidRDefault="008A0D8F" w:rsidP="00021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400" w:type="dxa"/>
          </w:tcPr>
          <w:p w:rsidR="008A0D8F" w:rsidRPr="004C5B2E" w:rsidRDefault="008A0D8F" w:rsidP="00021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</w:tbl>
    <w:p w:rsidR="008A0D8F" w:rsidRDefault="008A0D8F" w:rsidP="00297B10">
      <w:pPr>
        <w:pStyle w:val="a3"/>
        <w:ind w:left="0" w:firstLine="0"/>
        <w:jc w:val="center"/>
        <w:rPr>
          <w:sz w:val="24"/>
          <w:szCs w:val="24"/>
        </w:rPr>
      </w:pPr>
    </w:p>
    <w:tbl>
      <w:tblPr>
        <w:tblStyle w:val="a9"/>
        <w:tblW w:w="151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481"/>
        <w:gridCol w:w="3229"/>
        <w:gridCol w:w="3028"/>
        <w:gridCol w:w="4439"/>
      </w:tblGrid>
      <w:tr w:rsidR="008A0D8F" w:rsidRPr="004C5B2E" w:rsidTr="005A76E5">
        <w:trPr>
          <w:trHeight w:val="633"/>
        </w:trPr>
        <w:tc>
          <w:tcPr>
            <w:tcW w:w="10738" w:type="dxa"/>
            <w:gridSpan w:val="3"/>
            <w:tcBorders>
              <w:bottom w:val="single" w:sz="4" w:space="0" w:color="auto"/>
            </w:tcBorders>
          </w:tcPr>
          <w:p w:rsidR="008A0D8F" w:rsidRPr="004C5B2E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 xml:space="preserve">Сведения о движимом имуществе </w:t>
            </w:r>
          </w:p>
        </w:tc>
        <w:tc>
          <w:tcPr>
            <w:tcW w:w="4439" w:type="dxa"/>
            <w:vMerge w:val="restart"/>
            <w:tcBorders>
              <w:bottom w:val="single" w:sz="4" w:space="0" w:color="auto"/>
            </w:tcBorders>
          </w:tcPr>
          <w:p w:rsidR="008A0D8F" w:rsidRPr="00D806EE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06EE">
              <w:rPr>
                <w:rFonts w:ascii="Times New Roman" w:hAnsi="Times New Roman" w:cs="Times New Roman"/>
                <w:sz w:val="24"/>
              </w:rPr>
              <w:t xml:space="preserve">Состав (принадлежности) имущества </w:t>
            </w:r>
          </w:p>
          <w:p w:rsidR="008A0D8F" w:rsidRPr="004C5B2E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&lt;10</w:t>
            </w:r>
            <w:r w:rsidRPr="00D806EE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8A0D8F" w:rsidRPr="008468DB" w:rsidTr="005A76E5">
        <w:trPr>
          <w:trHeight w:val="2309"/>
        </w:trPr>
        <w:tc>
          <w:tcPr>
            <w:tcW w:w="4481" w:type="dxa"/>
            <w:tcBorders>
              <w:bottom w:val="single" w:sz="4" w:space="0" w:color="auto"/>
            </w:tcBorders>
          </w:tcPr>
          <w:p w:rsidR="008A0D8F" w:rsidRPr="008468DB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3229" w:type="dxa"/>
            <w:tcBorders>
              <w:bottom w:val="single" w:sz="4" w:space="0" w:color="auto"/>
            </w:tcBorders>
          </w:tcPr>
          <w:p w:rsidR="008A0D8F" w:rsidRPr="008468DB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3028" w:type="dxa"/>
            <w:tcBorders>
              <w:bottom w:val="single" w:sz="4" w:space="0" w:color="auto"/>
            </w:tcBorders>
          </w:tcPr>
          <w:p w:rsidR="008A0D8F" w:rsidRPr="008468DB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4439" w:type="dxa"/>
            <w:vMerge/>
            <w:tcBorders>
              <w:bottom w:val="single" w:sz="4" w:space="0" w:color="auto"/>
            </w:tcBorders>
          </w:tcPr>
          <w:p w:rsidR="008A0D8F" w:rsidRPr="008468DB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0D8F" w:rsidRPr="008468DB" w:rsidTr="005A76E5">
        <w:trPr>
          <w:trHeight w:val="302"/>
        </w:trPr>
        <w:tc>
          <w:tcPr>
            <w:tcW w:w="4481" w:type="dxa"/>
          </w:tcPr>
          <w:p w:rsidR="008A0D8F" w:rsidRPr="008468DB" w:rsidRDefault="008A0D8F" w:rsidP="00021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229" w:type="dxa"/>
          </w:tcPr>
          <w:p w:rsidR="008A0D8F" w:rsidRPr="008468DB" w:rsidRDefault="008A0D8F" w:rsidP="00021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028" w:type="dxa"/>
          </w:tcPr>
          <w:p w:rsidR="008A0D8F" w:rsidRPr="008468DB" w:rsidRDefault="008A0D8F" w:rsidP="00021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439" w:type="dxa"/>
          </w:tcPr>
          <w:p w:rsidR="008A0D8F" w:rsidRPr="008468DB" w:rsidRDefault="008A0D8F" w:rsidP="00021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</w:tbl>
    <w:p w:rsidR="008A0D8F" w:rsidRDefault="008A0D8F" w:rsidP="00297B10">
      <w:pPr>
        <w:pStyle w:val="a3"/>
        <w:ind w:left="0" w:firstLine="0"/>
        <w:jc w:val="center"/>
        <w:rPr>
          <w:sz w:val="24"/>
          <w:szCs w:val="24"/>
        </w:rPr>
      </w:pPr>
    </w:p>
    <w:tbl>
      <w:tblPr>
        <w:tblStyle w:val="a9"/>
        <w:tblW w:w="15218" w:type="dxa"/>
        <w:tblInd w:w="-318" w:type="dxa"/>
        <w:tblLook w:val="04A0" w:firstRow="1" w:lastRow="0" w:firstColumn="1" w:lastColumn="0" w:noHBand="0" w:noVBand="1"/>
      </w:tblPr>
      <w:tblGrid>
        <w:gridCol w:w="2878"/>
        <w:gridCol w:w="2338"/>
        <w:gridCol w:w="2296"/>
        <w:gridCol w:w="2021"/>
        <w:gridCol w:w="2116"/>
        <w:gridCol w:w="1883"/>
        <w:gridCol w:w="1686"/>
      </w:tblGrid>
      <w:tr w:rsidR="008A0D8F" w:rsidTr="005A76E5">
        <w:trPr>
          <w:trHeight w:val="336"/>
        </w:trPr>
        <w:tc>
          <w:tcPr>
            <w:tcW w:w="15217" w:type="dxa"/>
            <w:gridSpan w:val="7"/>
          </w:tcPr>
          <w:p w:rsidR="008A0D8F" w:rsidRPr="00D8461E" w:rsidRDefault="008A0D8F" w:rsidP="00021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Сведения о правообладателях и о правах третьих лиц на имущество</w:t>
            </w:r>
          </w:p>
        </w:tc>
      </w:tr>
      <w:tr w:rsidR="008A0D8F" w:rsidTr="005A76E5">
        <w:trPr>
          <w:trHeight w:val="693"/>
        </w:trPr>
        <w:tc>
          <w:tcPr>
            <w:tcW w:w="5216" w:type="dxa"/>
            <w:gridSpan w:val="2"/>
          </w:tcPr>
          <w:p w:rsidR="008A0D8F" w:rsidRPr="00D8461E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2296" w:type="dxa"/>
            <w:vMerge w:val="restart"/>
          </w:tcPr>
          <w:p w:rsidR="008A0D8F" w:rsidRPr="00D8461E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правообладателя </w:t>
            </w:r>
            <w:r w:rsidRPr="004D6260">
              <w:rPr>
                <w:rFonts w:ascii="Times New Roman" w:hAnsi="Times New Roman" w:cs="Times New Roman"/>
                <w:sz w:val="24"/>
              </w:rPr>
              <w:t>&lt;1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4D6260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021" w:type="dxa"/>
            <w:vMerge w:val="restart"/>
          </w:tcPr>
          <w:p w:rsidR="008A0D8F" w:rsidRPr="00D8461E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правообладателя </w:t>
            </w:r>
            <w:r w:rsidRPr="00E23215">
              <w:rPr>
                <w:rFonts w:ascii="Times New Roman" w:hAnsi="Times New Roman" w:cs="Times New Roman"/>
                <w:sz w:val="24"/>
              </w:rPr>
              <w:t>&lt;1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116" w:type="dxa"/>
            <w:vMerge w:val="restart"/>
          </w:tcPr>
          <w:p w:rsidR="008A0D8F" w:rsidRPr="00D8461E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ограниченного вещного права на имущество </w:t>
            </w:r>
            <w:r w:rsidRPr="00937533">
              <w:rPr>
                <w:rFonts w:ascii="Times New Roman" w:hAnsi="Times New Roman" w:cs="Times New Roman"/>
                <w:sz w:val="24"/>
              </w:rPr>
              <w:t>&lt;1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937533">
              <w:rPr>
                <w:rFonts w:ascii="Times New Roman" w:hAnsi="Times New Roman" w:cs="Times New Roman"/>
                <w:sz w:val="24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3" w:type="dxa"/>
            <w:vMerge w:val="restart"/>
          </w:tcPr>
          <w:p w:rsidR="008A0D8F" w:rsidRPr="00D8461E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Контактный номер телефона </w:t>
            </w:r>
            <w:r w:rsidRPr="00174753">
              <w:rPr>
                <w:rFonts w:ascii="Times New Roman" w:hAnsi="Times New Roman" w:cs="Times New Roman"/>
                <w:sz w:val="24"/>
              </w:rPr>
              <w:t>&lt;1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17475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686" w:type="dxa"/>
            <w:vMerge w:val="restart"/>
          </w:tcPr>
          <w:p w:rsidR="008A0D8F" w:rsidRPr="00D8461E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37533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4"/>
              </w:rPr>
              <w:t xml:space="preserve"> &lt;16</w:t>
            </w:r>
            <w:r w:rsidRPr="00937533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8A0D8F" w:rsidTr="005A76E5">
        <w:trPr>
          <w:trHeight w:val="1364"/>
        </w:trPr>
        <w:tc>
          <w:tcPr>
            <w:tcW w:w="2878" w:type="dxa"/>
          </w:tcPr>
          <w:p w:rsidR="008A0D8F" w:rsidRPr="00D8461E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Объект находится в пользовании (при наличии) </w:t>
            </w:r>
            <w:r w:rsidRPr="00E23215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11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338" w:type="dxa"/>
          </w:tcPr>
          <w:p w:rsidR="008A0D8F" w:rsidRPr="00D8461E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2296" w:type="dxa"/>
            <w:vMerge/>
          </w:tcPr>
          <w:p w:rsidR="008A0D8F" w:rsidRPr="00D8461E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1" w:type="dxa"/>
            <w:vMerge/>
          </w:tcPr>
          <w:p w:rsidR="008A0D8F" w:rsidRPr="00D8461E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6" w:type="dxa"/>
            <w:vMerge/>
          </w:tcPr>
          <w:p w:rsidR="008A0D8F" w:rsidRPr="00D8461E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3" w:type="dxa"/>
            <w:vMerge/>
          </w:tcPr>
          <w:p w:rsidR="008A0D8F" w:rsidRPr="00D8461E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6" w:type="dxa"/>
            <w:vMerge/>
          </w:tcPr>
          <w:p w:rsidR="008A0D8F" w:rsidRPr="00D8461E" w:rsidRDefault="008A0D8F" w:rsidP="00021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0D8F" w:rsidTr="005A76E5">
        <w:trPr>
          <w:trHeight w:val="357"/>
        </w:trPr>
        <w:tc>
          <w:tcPr>
            <w:tcW w:w="2878" w:type="dxa"/>
          </w:tcPr>
          <w:p w:rsidR="008A0D8F" w:rsidRPr="00D8461E" w:rsidRDefault="008A0D8F" w:rsidP="00021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338" w:type="dxa"/>
          </w:tcPr>
          <w:p w:rsidR="008A0D8F" w:rsidRPr="00D8461E" w:rsidRDefault="008A0D8F" w:rsidP="00021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296" w:type="dxa"/>
          </w:tcPr>
          <w:p w:rsidR="008A0D8F" w:rsidRPr="00D8461E" w:rsidRDefault="008A0D8F" w:rsidP="00021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021" w:type="dxa"/>
          </w:tcPr>
          <w:p w:rsidR="008A0D8F" w:rsidRPr="00D8461E" w:rsidRDefault="008A0D8F" w:rsidP="00021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116" w:type="dxa"/>
          </w:tcPr>
          <w:p w:rsidR="008A0D8F" w:rsidRPr="00D8461E" w:rsidRDefault="008A0D8F" w:rsidP="00021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883" w:type="dxa"/>
          </w:tcPr>
          <w:p w:rsidR="008A0D8F" w:rsidRPr="00D8461E" w:rsidRDefault="008A0D8F" w:rsidP="00021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686" w:type="dxa"/>
          </w:tcPr>
          <w:p w:rsidR="008A0D8F" w:rsidRPr="00D8461E" w:rsidRDefault="008A0D8F" w:rsidP="00021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</w:tbl>
    <w:p w:rsidR="008A0D8F" w:rsidRDefault="008A0D8F" w:rsidP="00297B10">
      <w:pPr>
        <w:pStyle w:val="a3"/>
        <w:ind w:left="0" w:firstLine="0"/>
        <w:jc w:val="center"/>
        <w:rPr>
          <w:sz w:val="24"/>
          <w:szCs w:val="24"/>
        </w:rPr>
      </w:pPr>
    </w:p>
    <w:p w:rsidR="005A76E5" w:rsidRDefault="005A76E5">
      <w:pPr>
        <w:rPr>
          <w:sz w:val="24"/>
          <w:szCs w:val="24"/>
        </w:rPr>
        <w:sectPr w:rsidR="005A76E5" w:rsidSect="008A0D8F">
          <w:pgSz w:w="16838" w:h="11906" w:orient="landscape"/>
          <w:pgMar w:top="567" w:right="678" w:bottom="1134" w:left="1135" w:header="709" w:footer="709" w:gutter="0"/>
          <w:cols w:space="708"/>
          <w:titlePg/>
          <w:docGrid w:linePitch="360"/>
        </w:sectPr>
      </w:pPr>
    </w:p>
    <w:p w:rsidR="005A76E5" w:rsidRPr="008C253F" w:rsidRDefault="005A76E5" w:rsidP="005A7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lastRenderedPageBreak/>
        <w:t xml:space="preserve">&lt;1&gt; </w:t>
      </w:r>
      <w:bookmarkStart w:id="1" w:name="P205"/>
      <w:bookmarkEnd w:id="1"/>
      <w:r w:rsidRPr="008C253F">
        <w:rPr>
          <w:rFonts w:ascii="Times New Roman" w:hAnsi="Times New Roman" w:cs="Times New Roman"/>
          <w:sz w:val="28"/>
        </w:rPr>
        <w:t>Указывается адрес (местоположение) объекта</w:t>
      </w:r>
      <w:r>
        <w:rPr>
          <w:rFonts w:ascii="Times New Roman" w:hAnsi="Times New Roman" w:cs="Times New Roman"/>
          <w:sz w:val="28"/>
        </w:rPr>
        <w:t xml:space="preserve"> в соответствии с Федеральной информационной адресной системой ФНС России </w:t>
      </w:r>
      <w:hyperlink r:id="rId12" w:history="1">
        <w:r w:rsidRPr="00A365AC">
          <w:rPr>
            <w:rStyle w:val="ab"/>
            <w:rFonts w:ascii="Times New Roman" w:hAnsi="Times New Roman" w:cs="Times New Roman"/>
            <w:sz w:val="28"/>
          </w:rPr>
          <w:t>https://fias.nalog.ru/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8C253F">
        <w:rPr>
          <w:rFonts w:ascii="Times New Roman" w:hAnsi="Times New Roman" w:cs="Times New Roman"/>
          <w:sz w:val="28"/>
        </w:rPr>
        <w:t>(для недвижимого имущества адрес в соответствии с записью в Едином государственном реестре недвижимости, для движимого имущества - адресный ориентир, в</w:t>
      </w:r>
      <w:r>
        <w:rPr>
          <w:rFonts w:ascii="Times New Roman" w:hAnsi="Times New Roman" w:cs="Times New Roman"/>
          <w:sz w:val="28"/>
        </w:rPr>
        <w:t xml:space="preserve"> том числе почтовый адрес, место</w:t>
      </w:r>
      <w:r w:rsidRPr="008C253F">
        <w:rPr>
          <w:rFonts w:ascii="Times New Roman" w:hAnsi="Times New Roman" w:cs="Times New Roman"/>
          <w:sz w:val="28"/>
        </w:rPr>
        <w:t xml:space="preserve"> его постоянного размещения, а при невозможности его указания </w:t>
      </w:r>
      <w:r>
        <w:rPr>
          <w:rFonts w:ascii="Times New Roman" w:hAnsi="Times New Roman" w:cs="Times New Roman"/>
          <w:sz w:val="28"/>
        </w:rPr>
        <w:t>–</w:t>
      </w:r>
      <w:r w:rsidRPr="008C253F">
        <w:rPr>
          <w:rFonts w:ascii="Times New Roman" w:hAnsi="Times New Roman" w:cs="Times New Roman"/>
          <w:sz w:val="28"/>
        </w:rPr>
        <w:t xml:space="preserve">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5A76E5" w:rsidRPr="008C253F" w:rsidRDefault="005A76E5" w:rsidP="005A7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&lt;2&gt; 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5A76E5" w:rsidRPr="008C253F" w:rsidRDefault="005A76E5" w:rsidP="005A7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bookmarkStart w:id="2" w:name="P206"/>
      <w:bookmarkEnd w:id="2"/>
      <w:r w:rsidRPr="008C253F">
        <w:rPr>
          <w:rFonts w:ascii="Times New Roman" w:hAnsi="Times New Roman" w:cs="Times New Roman"/>
          <w:sz w:val="28"/>
        </w:rPr>
        <w:t>&lt;3&gt;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5A76E5" w:rsidRPr="008C253F" w:rsidRDefault="005A76E5" w:rsidP="005A7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bookmarkStart w:id="3" w:name="P207"/>
      <w:bookmarkEnd w:id="3"/>
      <w:r w:rsidRPr="008C253F">
        <w:rPr>
          <w:rFonts w:ascii="Times New Roman" w:hAnsi="Times New Roman" w:cs="Times New Roman"/>
          <w:sz w:val="28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5A76E5" w:rsidRDefault="005A76E5" w:rsidP="005A7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 xml:space="preserve">&lt;5&gt; Указывается кадастровый номер объекта недвижимости или его части, включаемой в перечень, при его отсутствии </w:t>
      </w:r>
      <w:r w:rsidRPr="001B7F13">
        <w:rPr>
          <w:rFonts w:ascii="Times New Roman" w:hAnsi="Times New Roman" w:cs="Times New Roman"/>
          <w:sz w:val="28"/>
        </w:rPr>
        <w:t>–</w:t>
      </w:r>
      <w:r w:rsidRPr="008C253F">
        <w:rPr>
          <w:rFonts w:ascii="Times New Roman" w:hAnsi="Times New Roman" w:cs="Times New Roman"/>
          <w:sz w:val="28"/>
        </w:rPr>
        <w:t xml:space="preserve"> условный номер или устаревший номер (при наличии).</w:t>
      </w:r>
    </w:p>
    <w:p w:rsidR="005A76E5" w:rsidRPr="008C253F" w:rsidRDefault="005A76E5" w:rsidP="005A7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&lt;6&gt;</w:t>
      </w:r>
      <w:r>
        <w:rPr>
          <w:rFonts w:ascii="Times New Roman" w:hAnsi="Times New Roman" w:cs="Times New Roman"/>
          <w:sz w:val="28"/>
        </w:rPr>
        <w:t xml:space="preserve"> </w:t>
      </w:r>
      <w:r w:rsidRPr="008C253F">
        <w:rPr>
          <w:rFonts w:ascii="Times New Roman" w:hAnsi="Times New Roman" w:cs="Times New Roman"/>
          <w:sz w:val="28"/>
        </w:rPr>
        <w:t xml:space="preserve">Указывается кадастровый номер </w:t>
      </w:r>
      <w:r>
        <w:rPr>
          <w:rFonts w:ascii="Times New Roman" w:hAnsi="Times New Roman" w:cs="Times New Roman"/>
          <w:sz w:val="28"/>
        </w:rPr>
        <w:t xml:space="preserve">целого </w:t>
      </w:r>
      <w:r w:rsidRPr="008C253F">
        <w:rPr>
          <w:rFonts w:ascii="Times New Roman" w:hAnsi="Times New Roman" w:cs="Times New Roman"/>
          <w:sz w:val="28"/>
        </w:rPr>
        <w:t>объекта недвижимости,</w:t>
      </w:r>
      <w:r>
        <w:rPr>
          <w:rFonts w:ascii="Times New Roman" w:hAnsi="Times New Roman" w:cs="Times New Roman"/>
          <w:sz w:val="28"/>
        </w:rPr>
        <w:t xml:space="preserve"> частью которого является текущий объект</w:t>
      </w:r>
      <w:r w:rsidRPr="008C253F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заполняется в случае отсутствия у части объекта недвижимости кадастрового номера</w:t>
      </w:r>
      <w:r w:rsidRPr="008C253F">
        <w:rPr>
          <w:rFonts w:ascii="Times New Roman" w:hAnsi="Times New Roman" w:cs="Times New Roman"/>
          <w:sz w:val="28"/>
        </w:rPr>
        <w:t>).</w:t>
      </w:r>
    </w:p>
    <w:p w:rsidR="005A76E5" w:rsidRPr="008C253F" w:rsidRDefault="005A76E5" w:rsidP="005A7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</w:t>
      </w:r>
      <w:r>
        <w:rPr>
          <w:rFonts w:ascii="Times New Roman" w:hAnsi="Times New Roman" w:cs="Times New Roman"/>
          <w:sz w:val="28"/>
        </w:rPr>
        <w:t>7</w:t>
      </w:r>
      <w:r w:rsidRPr="008C253F">
        <w:rPr>
          <w:rFonts w:ascii="Times New Roman" w:hAnsi="Times New Roman" w:cs="Times New Roman"/>
          <w:sz w:val="28"/>
        </w:rPr>
        <w:t>&gt;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5A76E5" w:rsidRDefault="005A76E5" w:rsidP="005A7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</w:t>
      </w:r>
      <w:r>
        <w:rPr>
          <w:rFonts w:ascii="Times New Roman" w:hAnsi="Times New Roman" w:cs="Times New Roman"/>
          <w:sz w:val="28"/>
        </w:rPr>
        <w:t>8</w:t>
      </w:r>
      <w:r w:rsidRPr="008C253F">
        <w:rPr>
          <w:rFonts w:ascii="Times New Roman" w:hAnsi="Times New Roman" w:cs="Times New Roman"/>
          <w:sz w:val="28"/>
        </w:rPr>
        <w:t>&gt;, &lt;</w:t>
      </w:r>
      <w:r>
        <w:rPr>
          <w:rFonts w:ascii="Times New Roman" w:hAnsi="Times New Roman" w:cs="Times New Roman"/>
          <w:sz w:val="28"/>
        </w:rPr>
        <w:t>9</w:t>
      </w:r>
      <w:r w:rsidRPr="008C253F">
        <w:rPr>
          <w:rFonts w:ascii="Times New Roman" w:hAnsi="Times New Roman" w:cs="Times New Roman"/>
          <w:sz w:val="28"/>
        </w:rPr>
        <w:t xml:space="preserve">&gt; Для объекта недвижимости, включенного в перечень, указывается категория </w:t>
      </w:r>
      <w:r>
        <w:rPr>
          <w:rFonts w:ascii="Times New Roman" w:hAnsi="Times New Roman" w:cs="Times New Roman"/>
          <w:sz w:val="28"/>
        </w:rPr>
        <w:t xml:space="preserve">земельного участка (в соответствии со ст. 7 Земельного кодекса Российской Федерации) </w:t>
      </w:r>
      <w:r w:rsidRPr="008C253F">
        <w:rPr>
          <w:rFonts w:ascii="Times New Roman" w:hAnsi="Times New Roman" w:cs="Times New Roman"/>
          <w:sz w:val="28"/>
        </w:rPr>
        <w:t>и вид разрешенного использования земельного участка</w:t>
      </w:r>
      <w:r>
        <w:rPr>
          <w:rFonts w:ascii="Times New Roman" w:hAnsi="Times New Roman" w:cs="Times New Roman"/>
          <w:sz w:val="28"/>
        </w:rPr>
        <w:t xml:space="preserve"> (в соответствии с приказом</w:t>
      </w:r>
      <w:r w:rsidRPr="00727F2D">
        <w:rPr>
          <w:rFonts w:ascii="Times New Roman" w:hAnsi="Times New Roman" w:cs="Times New Roman"/>
          <w:sz w:val="28"/>
        </w:rPr>
        <w:t xml:space="preserve"> Росреестра от 1011.2020 № П/0412 </w:t>
      </w:r>
      <w:r>
        <w:rPr>
          <w:rFonts w:ascii="Times New Roman" w:hAnsi="Times New Roman" w:cs="Times New Roman"/>
          <w:sz w:val="28"/>
        </w:rPr>
        <w:t>«</w:t>
      </w:r>
      <w:r w:rsidRPr="00727F2D">
        <w:rPr>
          <w:rFonts w:ascii="Times New Roman" w:hAnsi="Times New Roman" w:cs="Times New Roman"/>
          <w:sz w:val="28"/>
        </w:rPr>
        <w:t>Об утверждении классификатора видов разрешенного использования земельных участков</w:t>
      </w:r>
      <w:r>
        <w:rPr>
          <w:rFonts w:ascii="Times New Roman" w:hAnsi="Times New Roman" w:cs="Times New Roman"/>
          <w:sz w:val="28"/>
        </w:rPr>
        <w:t>»)</w:t>
      </w:r>
      <w:r w:rsidRPr="008C253F">
        <w:rPr>
          <w:rFonts w:ascii="Times New Roman" w:hAnsi="Times New Roman" w:cs="Times New Roman"/>
          <w:sz w:val="28"/>
        </w:rPr>
        <w:t>, на котором расположен такой объект. Для движимого имущества данные строки не заполняются.</w:t>
      </w:r>
    </w:p>
    <w:p w:rsidR="005A76E5" w:rsidRPr="008C253F" w:rsidRDefault="005A76E5" w:rsidP="005A7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lastRenderedPageBreak/>
        <w:t>&lt;</w:t>
      </w:r>
      <w:r>
        <w:rPr>
          <w:rFonts w:ascii="Times New Roman" w:hAnsi="Times New Roman" w:cs="Times New Roman"/>
          <w:sz w:val="28"/>
        </w:rPr>
        <w:t>10</w:t>
      </w:r>
      <w:r w:rsidRPr="008C253F">
        <w:rPr>
          <w:rFonts w:ascii="Times New Roman" w:hAnsi="Times New Roman" w:cs="Times New Roman"/>
          <w:sz w:val="28"/>
        </w:rPr>
        <w:t>&gt; 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</w:t>
      </w:r>
      <w:r>
        <w:rPr>
          <w:rFonts w:ascii="Times New Roman" w:hAnsi="Times New Roman" w:cs="Times New Roman"/>
          <w:sz w:val="28"/>
        </w:rPr>
        <w:t>.</w:t>
      </w:r>
    </w:p>
    <w:p w:rsidR="005A76E5" w:rsidRPr="008C253F" w:rsidRDefault="005A76E5" w:rsidP="005A7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</w:t>
      </w:r>
      <w:r>
        <w:rPr>
          <w:rFonts w:ascii="Times New Roman" w:hAnsi="Times New Roman" w:cs="Times New Roman"/>
          <w:sz w:val="28"/>
        </w:rPr>
        <w:t>1</w:t>
      </w:r>
      <w:r w:rsidRPr="008C253F">
        <w:rPr>
          <w:rFonts w:ascii="Times New Roman" w:hAnsi="Times New Roman" w:cs="Times New Roman"/>
          <w:sz w:val="28"/>
        </w:rPr>
        <w:t>&gt;</w:t>
      </w:r>
      <w:r>
        <w:rPr>
          <w:rFonts w:ascii="Times New Roman" w:hAnsi="Times New Roman" w:cs="Times New Roman"/>
          <w:sz w:val="28"/>
        </w:rPr>
        <w:t xml:space="preserve"> В случае, если объект передан в пользование субъекту малого и среднего предпринимательства, физическому лицу, применяющему специальный налоговый режим «Налог на профессиональный доход» или организации, образующей инфраструктуру поддержки малого и среднего предпринимательства, то у</w:t>
      </w:r>
      <w:r w:rsidRPr="008C253F">
        <w:rPr>
          <w:rFonts w:ascii="Times New Roman" w:hAnsi="Times New Roman" w:cs="Times New Roman"/>
          <w:sz w:val="28"/>
        </w:rPr>
        <w:t>казывается «Да»</w:t>
      </w:r>
      <w:r>
        <w:rPr>
          <w:rFonts w:ascii="Times New Roman" w:hAnsi="Times New Roman" w:cs="Times New Roman"/>
          <w:sz w:val="28"/>
        </w:rPr>
        <w:t>. Если объект свободен и может быть предоставлен, то указывается</w:t>
      </w:r>
      <w:r w:rsidRPr="008C253F">
        <w:rPr>
          <w:rFonts w:ascii="Times New Roman" w:hAnsi="Times New Roman" w:cs="Times New Roman"/>
          <w:sz w:val="28"/>
        </w:rPr>
        <w:t xml:space="preserve"> «Нет»</w:t>
      </w:r>
      <w:r>
        <w:rPr>
          <w:rFonts w:ascii="Times New Roman" w:hAnsi="Times New Roman" w:cs="Times New Roman"/>
          <w:sz w:val="28"/>
        </w:rPr>
        <w:t>.</w:t>
      </w:r>
    </w:p>
    <w:p w:rsidR="005A76E5" w:rsidRPr="008C253F" w:rsidRDefault="005A76E5" w:rsidP="005A7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</w:t>
      </w:r>
      <w:r>
        <w:rPr>
          <w:rFonts w:ascii="Times New Roman" w:hAnsi="Times New Roman" w:cs="Times New Roman"/>
          <w:sz w:val="28"/>
        </w:rPr>
        <w:t>2</w:t>
      </w:r>
      <w:r w:rsidRPr="008C253F">
        <w:rPr>
          <w:rFonts w:ascii="Times New Roman" w:hAnsi="Times New Roman" w:cs="Times New Roman"/>
          <w:sz w:val="28"/>
        </w:rPr>
        <w:t>&gt; ИНН указывается для государственного (муниципального) унитарного предприятия, государственного (муниципального) учреждения</w:t>
      </w:r>
      <w:r>
        <w:rPr>
          <w:rFonts w:ascii="Times New Roman" w:hAnsi="Times New Roman" w:cs="Times New Roman"/>
          <w:sz w:val="28"/>
        </w:rPr>
        <w:t>. ИНН органа власти указывается при его наличии</w:t>
      </w:r>
      <w:r w:rsidRPr="008C253F">
        <w:rPr>
          <w:rFonts w:ascii="Times New Roman" w:hAnsi="Times New Roman" w:cs="Times New Roman"/>
          <w:sz w:val="28"/>
        </w:rPr>
        <w:t>.</w:t>
      </w:r>
    </w:p>
    <w:p w:rsidR="005A76E5" w:rsidRPr="008C253F" w:rsidRDefault="005A76E5" w:rsidP="005A7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</w:t>
      </w:r>
      <w:r>
        <w:rPr>
          <w:rFonts w:ascii="Times New Roman" w:hAnsi="Times New Roman" w:cs="Times New Roman"/>
          <w:sz w:val="28"/>
        </w:rPr>
        <w:t>3</w:t>
      </w:r>
      <w:r w:rsidRPr="008C253F">
        <w:rPr>
          <w:rFonts w:ascii="Times New Roman" w:hAnsi="Times New Roman" w:cs="Times New Roman"/>
          <w:sz w:val="28"/>
        </w:rPr>
        <w:t>&gt; 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</w:t>
      </w:r>
      <w:r>
        <w:rPr>
          <w:rFonts w:ascii="Times New Roman" w:hAnsi="Times New Roman" w:cs="Times New Roman"/>
          <w:sz w:val="28"/>
        </w:rPr>
        <w:t>.</w:t>
      </w:r>
    </w:p>
    <w:p w:rsidR="005A76E5" w:rsidRPr="008C253F" w:rsidRDefault="005A76E5" w:rsidP="005A7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</w:t>
      </w:r>
      <w:r>
        <w:rPr>
          <w:rFonts w:ascii="Times New Roman" w:hAnsi="Times New Roman" w:cs="Times New Roman"/>
          <w:sz w:val="28"/>
        </w:rPr>
        <w:t>4</w:t>
      </w:r>
      <w:r w:rsidRPr="008C253F">
        <w:rPr>
          <w:rFonts w:ascii="Times New Roman" w:hAnsi="Times New Roman" w:cs="Times New Roman"/>
          <w:sz w:val="28"/>
        </w:rPr>
        <w:t>&gt; Для имущества казны указывается: «нет», для имущества, закрепленного на праве хозяйственного ведения или праве оперативного управления</w:t>
      </w:r>
      <w:r>
        <w:rPr>
          <w:rFonts w:ascii="Times New Roman" w:hAnsi="Times New Roman" w:cs="Times New Roman"/>
          <w:sz w:val="28"/>
        </w:rPr>
        <w:t>,</w:t>
      </w:r>
      <w:r w:rsidRPr="008C253F">
        <w:rPr>
          <w:rFonts w:ascii="Times New Roman" w:hAnsi="Times New Roman" w:cs="Times New Roman"/>
          <w:sz w:val="28"/>
        </w:rPr>
        <w:t xml:space="preserve"> указывается: «Право хозяйственного ведения» или «Право оперативного управления».</w:t>
      </w:r>
    </w:p>
    <w:p w:rsidR="005A76E5" w:rsidRPr="008C253F" w:rsidRDefault="005A76E5" w:rsidP="005A7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</w:t>
      </w:r>
      <w:r>
        <w:rPr>
          <w:rFonts w:ascii="Times New Roman" w:hAnsi="Times New Roman" w:cs="Times New Roman"/>
          <w:sz w:val="28"/>
        </w:rPr>
        <w:t>5</w:t>
      </w:r>
      <w:r w:rsidRPr="008C253F">
        <w:rPr>
          <w:rFonts w:ascii="Times New Roman" w:hAnsi="Times New Roman" w:cs="Times New Roman"/>
          <w:sz w:val="28"/>
        </w:rPr>
        <w:t>&gt;, &lt;1</w:t>
      </w:r>
      <w:r>
        <w:rPr>
          <w:rFonts w:ascii="Times New Roman" w:hAnsi="Times New Roman" w:cs="Times New Roman"/>
          <w:sz w:val="28"/>
        </w:rPr>
        <w:t>6</w:t>
      </w:r>
      <w:r w:rsidRPr="008C253F">
        <w:rPr>
          <w:rFonts w:ascii="Times New Roman" w:hAnsi="Times New Roman" w:cs="Times New Roman"/>
          <w:sz w:val="28"/>
        </w:rPr>
        <w:t>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</w:rPr>
        <w:t xml:space="preserve">, физическими лицами, применяющими специальный налоговый режим «Налог на профессиональный доход» </w:t>
      </w:r>
      <w:r w:rsidRPr="008C253F">
        <w:rPr>
          <w:rFonts w:ascii="Times New Roman" w:hAnsi="Times New Roman" w:cs="Times New Roman"/>
          <w:sz w:val="28"/>
        </w:rPr>
        <w:t>по вопросам заключения договора аренды имущества</w:t>
      </w:r>
      <w:r>
        <w:rPr>
          <w:rFonts w:ascii="Times New Roman" w:hAnsi="Times New Roman" w:cs="Times New Roman"/>
          <w:sz w:val="28"/>
        </w:rPr>
        <w:t>.</w:t>
      </w:r>
    </w:p>
    <w:p w:rsidR="008A0D8F" w:rsidRDefault="008A0D8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A0D8F" w:rsidRPr="00C9677D" w:rsidRDefault="008A0D8F" w:rsidP="00297B10">
      <w:pPr>
        <w:pStyle w:val="a3"/>
        <w:ind w:left="0" w:firstLine="0"/>
        <w:jc w:val="center"/>
        <w:rPr>
          <w:sz w:val="24"/>
          <w:szCs w:val="24"/>
        </w:rPr>
      </w:pPr>
    </w:p>
    <w:p w:rsidR="005A76E5" w:rsidRPr="00D71D8E" w:rsidRDefault="005A76E5" w:rsidP="005A76E5">
      <w:pPr>
        <w:pStyle w:val="2"/>
        <w:shd w:val="clear" w:color="auto" w:fill="FFFFFF"/>
        <w:spacing w:before="0" w:beforeAutospacing="0" w:after="0" w:afterAutospacing="0"/>
        <w:ind w:left="5954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УТВЕРЖДЕНЫ</w:t>
      </w:r>
    </w:p>
    <w:p w:rsidR="005A76E5" w:rsidRPr="00D71D8E" w:rsidRDefault="005A76E5" w:rsidP="005A76E5">
      <w:pPr>
        <w:pStyle w:val="2"/>
        <w:shd w:val="clear" w:color="auto" w:fill="FFFFFF"/>
        <w:spacing w:before="0" w:beforeAutospacing="0" w:after="0" w:afterAutospacing="0"/>
        <w:ind w:left="5954"/>
        <w:textAlignment w:val="baseline"/>
        <w:rPr>
          <w:b w:val="0"/>
          <w:sz w:val="28"/>
          <w:szCs w:val="28"/>
        </w:rPr>
      </w:pPr>
      <w:r w:rsidRPr="00D71D8E">
        <w:rPr>
          <w:b w:val="0"/>
          <w:sz w:val="28"/>
          <w:szCs w:val="28"/>
        </w:rPr>
        <w:t>постановлени</w:t>
      </w:r>
      <w:r>
        <w:rPr>
          <w:b w:val="0"/>
          <w:sz w:val="28"/>
          <w:szCs w:val="28"/>
        </w:rPr>
        <w:t>ем</w:t>
      </w:r>
      <w:r w:rsidRPr="00D71D8E">
        <w:rPr>
          <w:b w:val="0"/>
          <w:sz w:val="28"/>
          <w:szCs w:val="28"/>
        </w:rPr>
        <w:t xml:space="preserve"> Администрации</w:t>
      </w:r>
    </w:p>
    <w:p w:rsidR="005A76E5" w:rsidRPr="00D71D8E" w:rsidRDefault="005A76E5" w:rsidP="005A76E5">
      <w:pPr>
        <w:pStyle w:val="2"/>
        <w:shd w:val="clear" w:color="auto" w:fill="FFFFFF"/>
        <w:spacing w:before="0" w:beforeAutospacing="0" w:after="0" w:afterAutospacing="0"/>
        <w:ind w:left="5954"/>
        <w:textAlignment w:val="baseline"/>
        <w:rPr>
          <w:b w:val="0"/>
          <w:sz w:val="28"/>
          <w:szCs w:val="28"/>
        </w:rPr>
      </w:pPr>
      <w:r w:rsidRPr="00D71D8E">
        <w:rPr>
          <w:b w:val="0"/>
          <w:sz w:val="28"/>
          <w:szCs w:val="28"/>
        </w:rPr>
        <w:t>муниципального образования</w:t>
      </w:r>
    </w:p>
    <w:p w:rsidR="005A76E5" w:rsidRDefault="005A76E5" w:rsidP="005A76E5">
      <w:pPr>
        <w:pStyle w:val="2"/>
        <w:shd w:val="clear" w:color="auto" w:fill="FFFFFF"/>
        <w:spacing w:before="0" w:beforeAutospacing="0" w:after="0" w:afterAutospacing="0"/>
        <w:ind w:left="5954"/>
        <w:textAlignment w:val="baseline"/>
        <w:rPr>
          <w:b w:val="0"/>
          <w:sz w:val="28"/>
          <w:szCs w:val="28"/>
        </w:rPr>
      </w:pPr>
      <w:r w:rsidRPr="00D71D8E">
        <w:rPr>
          <w:b w:val="0"/>
          <w:sz w:val="28"/>
          <w:szCs w:val="28"/>
        </w:rPr>
        <w:t xml:space="preserve">«Ельнинский </w:t>
      </w:r>
      <w:r>
        <w:rPr>
          <w:b w:val="0"/>
          <w:sz w:val="28"/>
          <w:szCs w:val="28"/>
        </w:rPr>
        <w:t>муниципальный округ</w:t>
      </w:r>
      <w:r w:rsidRPr="00D71D8E">
        <w:rPr>
          <w:b w:val="0"/>
          <w:sz w:val="28"/>
          <w:szCs w:val="28"/>
        </w:rPr>
        <w:t xml:space="preserve">» Смоленской области </w:t>
      </w:r>
    </w:p>
    <w:p w:rsidR="005A76E5" w:rsidRDefault="00EB1301" w:rsidP="005A76E5">
      <w:pPr>
        <w:pStyle w:val="2"/>
        <w:shd w:val="clear" w:color="auto" w:fill="FFFFFF"/>
        <w:spacing w:before="0" w:beforeAutospacing="0" w:after="0" w:afterAutospacing="0"/>
        <w:ind w:left="5954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(приложение № 3</w:t>
      </w:r>
      <w:r w:rsidR="005A76E5">
        <w:rPr>
          <w:b w:val="0"/>
          <w:sz w:val="28"/>
          <w:szCs w:val="28"/>
        </w:rPr>
        <w:t>)</w:t>
      </w:r>
    </w:p>
    <w:p w:rsidR="005A76E5" w:rsidRDefault="005A76E5" w:rsidP="005A76E5">
      <w:pPr>
        <w:pStyle w:val="2"/>
        <w:shd w:val="clear" w:color="auto" w:fill="FFFFFF"/>
        <w:spacing w:before="0" w:beforeAutospacing="0" w:after="0" w:afterAutospacing="0"/>
        <w:ind w:left="5954"/>
        <w:textAlignment w:val="baseline"/>
        <w:rPr>
          <w:b w:val="0"/>
          <w:sz w:val="28"/>
          <w:szCs w:val="28"/>
        </w:rPr>
      </w:pPr>
      <w:r w:rsidRPr="00D71D8E">
        <w:rPr>
          <w:b w:val="0"/>
          <w:sz w:val="28"/>
          <w:szCs w:val="28"/>
        </w:rPr>
        <w:t xml:space="preserve">от </w:t>
      </w:r>
      <w:r w:rsidR="00930EE4">
        <w:rPr>
          <w:b w:val="0"/>
          <w:sz w:val="28"/>
          <w:szCs w:val="28"/>
        </w:rPr>
        <w:t>08.04.</w:t>
      </w:r>
      <w:r>
        <w:rPr>
          <w:b w:val="0"/>
          <w:sz w:val="28"/>
          <w:szCs w:val="28"/>
        </w:rPr>
        <w:t>2025</w:t>
      </w:r>
      <w:r w:rsidRPr="00D71D8E">
        <w:rPr>
          <w:b w:val="0"/>
          <w:sz w:val="28"/>
          <w:szCs w:val="28"/>
        </w:rPr>
        <w:t xml:space="preserve"> №</w:t>
      </w:r>
      <w:r w:rsidR="00930EE4">
        <w:rPr>
          <w:b w:val="0"/>
          <w:sz w:val="28"/>
          <w:szCs w:val="28"/>
        </w:rPr>
        <w:t xml:space="preserve"> 384</w:t>
      </w:r>
      <w:bookmarkStart w:id="4" w:name="_GoBack"/>
      <w:bookmarkEnd w:id="4"/>
    </w:p>
    <w:p w:rsidR="00076C53" w:rsidRPr="000710C7" w:rsidRDefault="00076C53" w:rsidP="000710C7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76C53" w:rsidRPr="000710C7" w:rsidRDefault="00076C53" w:rsidP="000710C7">
      <w:pPr>
        <w:pStyle w:val="a3"/>
        <w:ind w:left="0" w:firstLine="0"/>
        <w:jc w:val="center"/>
        <w:rPr>
          <w:sz w:val="28"/>
          <w:szCs w:val="28"/>
        </w:rPr>
      </w:pPr>
    </w:p>
    <w:p w:rsidR="005A76E5" w:rsidRDefault="00076C53" w:rsidP="00297B10">
      <w:pPr>
        <w:pStyle w:val="a3"/>
        <w:ind w:left="0" w:firstLine="0"/>
        <w:jc w:val="center"/>
        <w:rPr>
          <w:b/>
          <w:sz w:val="28"/>
          <w:szCs w:val="28"/>
        </w:rPr>
      </w:pPr>
      <w:r w:rsidRPr="0027179F">
        <w:rPr>
          <w:b/>
          <w:sz w:val="28"/>
          <w:szCs w:val="28"/>
        </w:rPr>
        <w:t>В</w:t>
      </w:r>
      <w:r w:rsidR="005A76E5">
        <w:rPr>
          <w:b/>
          <w:sz w:val="28"/>
          <w:szCs w:val="28"/>
        </w:rPr>
        <w:t xml:space="preserve"> </w:t>
      </w:r>
      <w:r w:rsidRPr="0027179F">
        <w:rPr>
          <w:b/>
          <w:sz w:val="28"/>
          <w:szCs w:val="28"/>
        </w:rPr>
        <w:t>И</w:t>
      </w:r>
      <w:r w:rsidR="005A76E5">
        <w:rPr>
          <w:b/>
          <w:sz w:val="28"/>
          <w:szCs w:val="28"/>
        </w:rPr>
        <w:t xml:space="preserve"> </w:t>
      </w:r>
      <w:r w:rsidRPr="0027179F">
        <w:rPr>
          <w:b/>
          <w:sz w:val="28"/>
          <w:szCs w:val="28"/>
        </w:rPr>
        <w:t>Д</w:t>
      </w:r>
      <w:r w:rsidR="005A76E5">
        <w:rPr>
          <w:b/>
          <w:sz w:val="28"/>
          <w:szCs w:val="28"/>
        </w:rPr>
        <w:t xml:space="preserve"> </w:t>
      </w:r>
      <w:r w:rsidRPr="0027179F">
        <w:rPr>
          <w:b/>
          <w:sz w:val="28"/>
          <w:szCs w:val="28"/>
        </w:rPr>
        <w:t>Ы</w:t>
      </w:r>
    </w:p>
    <w:p w:rsidR="00076C53" w:rsidRPr="0027179F" w:rsidRDefault="00076C53" w:rsidP="00297B10">
      <w:pPr>
        <w:pStyle w:val="a3"/>
        <w:ind w:left="0" w:firstLine="0"/>
        <w:jc w:val="center"/>
        <w:rPr>
          <w:b/>
          <w:sz w:val="28"/>
          <w:szCs w:val="28"/>
        </w:rPr>
      </w:pPr>
      <w:r w:rsidRPr="0027179F">
        <w:rPr>
          <w:b/>
          <w:sz w:val="28"/>
          <w:szCs w:val="28"/>
        </w:rPr>
        <w:t xml:space="preserve"> </w:t>
      </w:r>
      <w:r w:rsidR="005A76E5" w:rsidRPr="0027179F">
        <w:rPr>
          <w:b/>
          <w:sz w:val="28"/>
          <w:szCs w:val="28"/>
        </w:rPr>
        <w:t>мун</w:t>
      </w:r>
      <w:r w:rsidR="005A76E5">
        <w:rPr>
          <w:b/>
          <w:sz w:val="28"/>
          <w:szCs w:val="28"/>
        </w:rPr>
        <w:t>и</w:t>
      </w:r>
      <w:r w:rsidR="005A76E5" w:rsidRPr="0027179F">
        <w:rPr>
          <w:b/>
          <w:sz w:val="28"/>
          <w:szCs w:val="28"/>
        </w:rPr>
        <w:t>ципального имущества, которое используется для формирования перечня муниципального имущест</w:t>
      </w:r>
      <w:r w:rsidR="005A76E5">
        <w:rPr>
          <w:b/>
          <w:sz w:val="28"/>
          <w:szCs w:val="28"/>
        </w:rPr>
        <w:t>ва муниципального образования «Е</w:t>
      </w:r>
      <w:r w:rsidR="005A76E5" w:rsidRPr="0027179F">
        <w:rPr>
          <w:b/>
          <w:sz w:val="28"/>
          <w:szCs w:val="28"/>
        </w:rPr>
        <w:t xml:space="preserve">льнинский </w:t>
      </w:r>
      <w:r w:rsidR="005A76E5">
        <w:rPr>
          <w:b/>
          <w:sz w:val="28"/>
          <w:szCs w:val="28"/>
        </w:rPr>
        <w:t>муниципальный округ» С</w:t>
      </w:r>
      <w:r w:rsidR="005A76E5" w:rsidRPr="0027179F">
        <w:rPr>
          <w:b/>
          <w:sz w:val="28"/>
          <w:szCs w:val="28"/>
        </w:rPr>
        <w:t>моленской области, предназначенного для предоставления во владение и (или) в пользование субъектам малого</w:t>
      </w:r>
      <w:r w:rsidR="005A76E5">
        <w:rPr>
          <w:b/>
          <w:sz w:val="28"/>
          <w:szCs w:val="28"/>
        </w:rPr>
        <w:t xml:space="preserve"> и среднего предпринимательства, организациям, образ</w:t>
      </w:r>
      <w:r w:rsidR="005A76E5" w:rsidRPr="0027179F">
        <w:rPr>
          <w:b/>
          <w:sz w:val="28"/>
          <w:szCs w:val="28"/>
        </w:rPr>
        <w:t>ующим инфраструктуру поддержки субъектов малого и среднего предпринимательства</w:t>
      </w:r>
    </w:p>
    <w:p w:rsidR="0027179F" w:rsidRDefault="0027179F" w:rsidP="00297B10">
      <w:pPr>
        <w:pStyle w:val="a3"/>
        <w:ind w:left="0" w:firstLine="0"/>
        <w:jc w:val="both"/>
        <w:rPr>
          <w:sz w:val="28"/>
          <w:szCs w:val="28"/>
        </w:rPr>
      </w:pPr>
    </w:p>
    <w:p w:rsidR="000710C7" w:rsidRPr="0027179F" w:rsidRDefault="000710C7" w:rsidP="00297B10">
      <w:pPr>
        <w:pStyle w:val="a3"/>
        <w:ind w:left="0" w:firstLine="0"/>
        <w:jc w:val="both"/>
        <w:rPr>
          <w:sz w:val="28"/>
          <w:szCs w:val="28"/>
        </w:rPr>
      </w:pPr>
    </w:p>
    <w:p w:rsidR="0027179F" w:rsidRDefault="0027179F" w:rsidP="005A76E5">
      <w:pPr>
        <w:pStyle w:val="a3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27179F">
        <w:rPr>
          <w:sz w:val="28"/>
          <w:szCs w:val="28"/>
        </w:rPr>
        <w:t>Движимое имущество: оборудование</w:t>
      </w:r>
      <w:r>
        <w:rPr>
          <w:sz w:val="28"/>
          <w:szCs w:val="28"/>
        </w:rPr>
        <w:t>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</w:t>
      </w:r>
      <w:r w:rsidR="005A76E5">
        <w:rPr>
          <w:sz w:val="28"/>
          <w:szCs w:val="28"/>
        </w:rPr>
        <w:t>ужбы которых превышает пять лет.</w:t>
      </w:r>
    </w:p>
    <w:p w:rsidR="0027179F" w:rsidRDefault="0027179F" w:rsidP="005A76E5">
      <w:pPr>
        <w:pStyle w:val="a3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Объекты недвижимого имущества, подключенные к сетям инженерно-технического обеспечения и имеющие доступ к объек</w:t>
      </w:r>
      <w:r w:rsidR="00122413">
        <w:rPr>
          <w:sz w:val="28"/>
          <w:szCs w:val="28"/>
        </w:rPr>
        <w:t>там транспортной инфраструктуры</w:t>
      </w:r>
      <w:r w:rsidR="005A76E5">
        <w:rPr>
          <w:sz w:val="28"/>
          <w:szCs w:val="28"/>
        </w:rPr>
        <w:t>.</w:t>
      </w:r>
    </w:p>
    <w:p w:rsidR="0027179F" w:rsidRDefault="0027179F" w:rsidP="005A76E5">
      <w:pPr>
        <w:pStyle w:val="a3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Имущество, переданное субъекту малого и среднего предпринимательства по договору аренды, срок действия которо</w:t>
      </w:r>
      <w:r w:rsidR="005A76E5">
        <w:rPr>
          <w:sz w:val="28"/>
          <w:szCs w:val="28"/>
        </w:rPr>
        <w:t>го составляет не менее пяти лет.</w:t>
      </w:r>
    </w:p>
    <w:p w:rsidR="0027179F" w:rsidRDefault="0027179F" w:rsidP="005A76E5">
      <w:pPr>
        <w:pStyle w:val="a3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Земельные участки, в том числе из земель сельскохозяйственного назначения, размеры которых</w:t>
      </w:r>
      <w:r w:rsidR="005D502B">
        <w:rPr>
          <w:sz w:val="28"/>
          <w:szCs w:val="28"/>
        </w:rPr>
        <w:t xml:space="preserve"> соответствуют предельным размерам, определенным в соответствии со статьей 1</w:t>
      </w:r>
      <w:r w:rsidR="007F7316">
        <w:rPr>
          <w:sz w:val="28"/>
          <w:szCs w:val="28"/>
        </w:rPr>
        <w:t>1.9</w:t>
      </w:r>
      <w:r w:rsidR="005D502B">
        <w:rPr>
          <w:sz w:val="28"/>
          <w:szCs w:val="28"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</w:t>
      </w:r>
      <w:r w:rsidR="0023349A">
        <w:rPr>
          <w:sz w:val="28"/>
          <w:szCs w:val="28"/>
        </w:rPr>
        <w:t>полномочия,</w:t>
      </w:r>
      <w:r w:rsidR="005D502B">
        <w:rPr>
          <w:sz w:val="28"/>
          <w:szCs w:val="28"/>
        </w:rPr>
        <w:t xml:space="preserve"> по предоставлению которых осуществляет Администрация муниципального образования «Ельнинский </w:t>
      </w:r>
      <w:r w:rsidR="005A76E5">
        <w:rPr>
          <w:sz w:val="28"/>
          <w:szCs w:val="28"/>
        </w:rPr>
        <w:t>муниципальный округ</w:t>
      </w:r>
      <w:r w:rsidR="005D502B">
        <w:rPr>
          <w:sz w:val="28"/>
          <w:szCs w:val="28"/>
        </w:rPr>
        <w:t xml:space="preserve">» Смоленской области в соответствии </w:t>
      </w:r>
      <w:r w:rsidR="0023349A">
        <w:rPr>
          <w:sz w:val="28"/>
          <w:szCs w:val="28"/>
        </w:rPr>
        <w:t xml:space="preserve">с нормативно правовыми актами Российской Федерации, нормативно правовыми актами Смоленской области, муниципальными правовыми актами муниципального образования «Ельнинский </w:t>
      </w:r>
      <w:r w:rsidR="005A76E5">
        <w:rPr>
          <w:sz w:val="28"/>
          <w:szCs w:val="28"/>
        </w:rPr>
        <w:t>муниципальный округ</w:t>
      </w:r>
      <w:r w:rsidR="0023349A">
        <w:rPr>
          <w:sz w:val="28"/>
          <w:szCs w:val="28"/>
        </w:rPr>
        <w:t>» С</w:t>
      </w:r>
      <w:r w:rsidR="005A76E5">
        <w:rPr>
          <w:sz w:val="28"/>
          <w:szCs w:val="28"/>
        </w:rPr>
        <w:t>моленской области.</w:t>
      </w:r>
    </w:p>
    <w:p w:rsidR="0023349A" w:rsidRDefault="0023349A" w:rsidP="005A76E5">
      <w:pPr>
        <w:pStyle w:val="a3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Здания, строения и сооружения, подлежащие ремонту </w:t>
      </w:r>
      <w:r w:rsidR="005A76E5">
        <w:rPr>
          <w:sz w:val="28"/>
          <w:szCs w:val="28"/>
        </w:rPr>
        <w:t>либо проведению иных работ</w:t>
      </w:r>
      <w:r>
        <w:rPr>
          <w:sz w:val="28"/>
          <w:szCs w:val="28"/>
        </w:rPr>
        <w:t xml:space="preserve">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инфраструктуры, на которые распространяется действие нормативно-правовых актов Российской Федерации, </w:t>
      </w:r>
      <w:r>
        <w:rPr>
          <w:sz w:val="28"/>
          <w:szCs w:val="28"/>
        </w:rPr>
        <w:lastRenderedPageBreak/>
        <w:t xml:space="preserve">нормативно правовыми актами Смоленской области, муниципальными правовыми актами муниципального образования «Ельнинский </w:t>
      </w:r>
      <w:r w:rsidR="005A76E5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</w:t>
      </w:r>
      <w:r w:rsidR="005A76E5">
        <w:rPr>
          <w:sz w:val="28"/>
          <w:szCs w:val="28"/>
        </w:rPr>
        <w:t>сти.</w:t>
      </w:r>
    </w:p>
    <w:p w:rsidR="0023349A" w:rsidRDefault="0023349A" w:rsidP="005A76E5">
      <w:pPr>
        <w:pStyle w:val="a3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Объекты недвижимого имущества, планируемые к использованию под административные, торговые или офисные цели, находящиес</w:t>
      </w:r>
      <w:r w:rsidR="005A76E5">
        <w:rPr>
          <w:sz w:val="28"/>
          <w:szCs w:val="28"/>
        </w:rPr>
        <w:t>я в границах населенных пунктов.</w:t>
      </w:r>
    </w:p>
    <w:p w:rsidR="0023349A" w:rsidRPr="005D502B" w:rsidRDefault="0023349A" w:rsidP="005A76E5">
      <w:pPr>
        <w:pStyle w:val="a3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Имущество, закрепленное на праве хозяйственного ведения или оперативного управления за государственным или муниципальным унитарным предприятием, на праве </w:t>
      </w:r>
      <w:r w:rsidR="00190839">
        <w:rPr>
          <w:sz w:val="28"/>
          <w:szCs w:val="28"/>
        </w:rPr>
        <w:t>оперативного управления за государственным или муниципальным учреждением, владеющим им соответственно на праве хозяйственного ведения или оперативного управления, - по предложению балансодержателя о включении указанного имущества в соответствующий перечень, а также при наличии письменного согласия органа государственной власти Российской Федерации, органа государственной власти субъекта Российской Федерации или органа местного самоуправления, уполномоченного на согласование сделки с соответствующим имуществом.</w:t>
      </w:r>
    </w:p>
    <w:p w:rsidR="007109A0" w:rsidRPr="00D67ED2" w:rsidRDefault="007E49B3" w:rsidP="005A76E5">
      <w:pPr>
        <w:pStyle w:val="a3"/>
        <w:ind w:left="0" w:firstLine="709"/>
        <w:jc w:val="both"/>
        <w:rPr>
          <w:sz w:val="28"/>
        </w:rPr>
      </w:pPr>
      <w:r w:rsidRPr="00D67ED2">
        <w:rPr>
          <w:sz w:val="28"/>
        </w:rPr>
        <w:t xml:space="preserve"> </w:t>
      </w:r>
    </w:p>
    <w:sectPr w:rsidR="007109A0" w:rsidRPr="00D67ED2" w:rsidSect="005A76E5">
      <w:pgSz w:w="11906" w:h="16838"/>
      <w:pgMar w:top="1135" w:right="567" w:bottom="67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C3A" w:rsidRDefault="001F1C3A">
      <w:r>
        <w:separator/>
      </w:r>
    </w:p>
  </w:endnote>
  <w:endnote w:type="continuationSeparator" w:id="0">
    <w:p w:rsidR="001F1C3A" w:rsidRDefault="001F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C3A" w:rsidRDefault="001F1C3A">
      <w:r>
        <w:separator/>
      </w:r>
    </w:p>
  </w:footnote>
  <w:footnote w:type="continuationSeparator" w:id="0">
    <w:p w:rsidR="001F1C3A" w:rsidRDefault="001F1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4B2AA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4B2AA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30EE4">
      <w:rPr>
        <w:rStyle w:val="a8"/>
        <w:noProof/>
      </w:rPr>
      <w:t>17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0B5E"/>
    <w:multiLevelType w:val="hybridMultilevel"/>
    <w:tmpl w:val="7A7A0C8C"/>
    <w:lvl w:ilvl="0" w:tplc="3D984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0660E0"/>
    <w:multiLevelType w:val="hybridMultilevel"/>
    <w:tmpl w:val="53D4708A"/>
    <w:lvl w:ilvl="0" w:tplc="3D984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390802"/>
    <w:multiLevelType w:val="hybridMultilevel"/>
    <w:tmpl w:val="13B69918"/>
    <w:lvl w:ilvl="0" w:tplc="062C01D0">
      <w:start w:val="1"/>
      <w:numFmt w:val="decimal"/>
      <w:lvlText w:val="2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093017"/>
    <w:multiLevelType w:val="hybridMultilevel"/>
    <w:tmpl w:val="5074F7D6"/>
    <w:lvl w:ilvl="0" w:tplc="3D98452E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5" w15:restartNumberingAfterBreak="0">
    <w:nsid w:val="23342988"/>
    <w:multiLevelType w:val="hybridMultilevel"/>
    <w:tmpl w:val="91CA7ED0"/>
    <w:lvl w:ilvl="0" w:tplc="576070AE">
      <w:start w:val="1"/>
      <w:numFmt w:val="decimal"/>
      <w:lvlText w:val="1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4882A7B"/>
    <w:multiLevelType w:val="hybridMultilevel"/>
    <w:tmpl w:val="8FDEC104"/>
    <w:lvl w:ilvl="0" w:tplc="3D984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0D1FF2"/>
    <w:multiLevelType w:val="hybridMultilevel"/>
    <w:tmpl w:val="93D6F4E2"/>
    <w:lvl w:ilvl="0" w:tplc="3D984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2425D"/>
    <w:multiLevelType w:val="hybridMultilevel"/>
    <w:tmpl w:val="EC4A5C78"/>
    <w:lvl w:ilvl="0" w:tplc="C0561462">
      <w:start w:val="1"/>
      <w:numFmt w:val="decimal"/>
      <w:lvlText w:val="3.%1."/>
      <w:lvlJc w:val="left"/>
      <w:pPr>
        <w:ind w:left="142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64153F2"/>
    <w:multiLevelType w:val="hybridMultilevel"/>
    <w:tmpl w:val="5B867D0A"/>
    <w:lvl w:ilvl="0" w:tplc="3D98452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6191443"/>
    <w:multiLevelType w:val="hybridMultilevel"/>
    <w:tmpl w:val="FF3AE7D0"/>
    <w:lvl w:ilvl="0" w:tplc="3D98452E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379643F6"/>
    <w:multiLevelType w:val="hybridMultilevel"/>
    <w:tmpl w:val="D0D88B18"/>
    <w:lvl w:ilvl="0" w:tplc="3D9845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3ACB2F64"/>
    <w:multiLevelType w:val="hybridMultilevel"/>
    <w:tmpl w:val="7AD490C4"/>
    <w:lvl w:ilvl="0" w:tplc="3D98452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3D98452E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3C0259DE"/>
    <w:multiLevelType w:val="hybridMultilevel"/>
    <w:tmpl w:val="BCEC3A40"/>
    <w:lvl w:ilvl="0" w:tplc="C0561462">
      <w:start w:val="1"/>
      <w:numFmt w:val="decimal"/>
      <w:lvlText w:val="3.%1."/>
      <w:lvlJc w:val="left"/>
      <w:pPr>
        <w:ind w:left="142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0A12066"/>
    <w:multiLevelType w:val="hybridMultilevel"/>
    <w:tmpl w:val="5E7890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66E35AF"/>
    <w:multiLevelType w:val="hybridMultilevel"/>
    <w:tmpl w:val="5090F866"/>
    <w:lvl w:ilvl="0" w:tplc="E94819E4">
      <w:start w:val="3"/>
      <w:numFmt w:val="decimal"/>
      <w:lvlText w:val="2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21058"/>
    <w:multiLevelType w:val="hybridMultilevel"/>
    <w:tmpl w:val="894EFDEA"/>
    <w:lvl w:ilvl="0" w:tplc="05E6BDE6">
      <w:start w:val="1"/>
      <w:numFmt w:val="decimal"/>
      <w:lvlText w:val="2.2.%1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3041372"/>
    <w:multiLevelType w:val="hybridMultilevel"/>
    <w:tmpl w:val="64D82F3A"/>
    <w:lvl w:ilvl="0" w:tplc="3D9845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 w15:restartNumberingAfterBreak="0">
    <w:nsid w:val="59211235"/>
    <w:multiLevelType w:val="hybridMultilevel"/>
    <w:tmpl w:val="632029B0"/>
    <w:lvl w:ilvl="0" w:tplc="1A82307E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A5A76DE"/>
    <w:multiLevelType w:val="hybridMultilevel"/>
    <w:tmpl w:val="0234F340"/>
    <w:lvl w:ilvl="0" w:tplc="41E2059A">
      <w:start w:val="1"/>
      <w:numFmt w:val="decimal"/>
      <w:lvlText w:val="1.%1."/>
      <w:lvlJc w:val="left"/>
      <w:pPr>
        <w:ind w:left="2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0" w:hanging="360"/>
      </w:pPr>
    </w:lvl>
    <w:lvl w:ilvl="2" w:tplc="0419001B" w:tentative="1">
      <w:start w:val="1"/>
      <w:numFmt w:val="lowerRoman"/>
      <w:lvlText w:val="%3."/>
      <w:lvlJc w:val="right"/>
      <w:pPr>
        <w:ind w:left="3650" w:hanging="180"/>
      </w:pPr>
    </w:lvl>
    <w:lvl w:ilvl="3" w:tplc="0419000F" w:tentative="1">
      <w:start w:val="1"/>
      <w:numFmt w:val="decimal"/>
      <w:lvlText w:val="%4."/>
      <w:lvlJc w:val="left"/>
      <w:pPr>
        <w:ind w:left="4370" w:hanging="360"/>
      </w:pPr>
    </w:lvl>
    <w:lvl w:ilvl="4" w:tplc="04190019" w:tentative="1">
      <w:start w:val="1"/>
      <w:numFmt w:val="lowerLetter"/>
      <w:lvlText w:val="%5."/>
      <w:lvlJc w:val="left"/>
      <w:pPr>
        <w:ind w:left="5090" w:hanging="360"/>
      </w:pPr>
    </w:lvl>
    <w:lvl w:ilvl="5" w:tplc="0419001B" w:tentative="1">
      <w:start w:val="1"/>
      <w:numFmt w:val="lowerRoman"/>
      <w:lvlText w:val="%6."/>
      <w:lvlJc w:val="right"/>
      <w:pPr>
        <w:ind w:left="5810" w:hanging="180"/>
      </w:pPr>
    </w:lvl>
    <w:lvl w:ilvl="6" w:tplc="0419000F" w:tentative="1">
      <w:start w:val="1"/>
      <w:numFmt w:val="decimal"/>
      <w:lvlText w:val="%7."/>
      <w:lvlJc w:val="left"/>
      <w:pPr>
        <w:ind w:left="6530" w:hanging="360"/>
      </w:pPr>
    </w:lvl>
    <w:lvl w:ilvl="7" w:tplc="04190019" w:tentative="1">
      <w:start w:val="1"/>
      <w:numFmt w:val="lowerLetter"/>
      <w:lvlText w:val="%8."/>
      <w:lvlJc w:val="left"/>
      <w:pPr>
        <w:ind w:left="7250" w:hanging="360"/>
      </w:pPr>
    </w:lvl>
    <w:lvl w:ilvl="8" w:tplc="041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0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0A0F44"/>
    <w:multiLevelType w:val="hybridMultilevel"/>
    <w:tmpl w:val="A86EFE20"/>
    <w:lvl w:ilvl="0" w:tplc="1A82307E">
      <w:start w:val="1"/>
      <w:numFmt w:val="decimal"/>
      <w:lvlText w:val="2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11774EE"/>
    <w:multiLevelType w:val="hybridMultilevel"/>
    <w:tmpl w:val="D40A3ED8"/>
    <w:lvl w:ilvl="0" w:tplc="05E6BDE6">
      <w:start w:val="1"/>
      <w:numFmt w:val="decimal"/>
      <w:lvlText w:val="2.2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F59A6"/>
    <w:multiLevelType w:val="hybridMultilevel"/>
    <w:tmpl w:val="0144D4A8"/>
    <w:lvl w:ilvl="0" w:tplc="1A82307E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0"/>
  </w:num>
  <w:num w:numId="3">
    <w:abstractNumId w:val="5"/>
  </w:num>
  <w:num w:numId="4">
    <w:abstractNumId w:val="3"/>
  </w:num>
  <w:num w:numId="5">
    <w:abstractNumId w:val="2"/>
  </w:num>
  <w:num w:numId="6">
    <w:abstractNumId w:val="18"/>
  </w:num>
  <w:num w:numId="7">
    <w:abstractNumId w:val="22"/>
  </w:num>
  <w:num w:numId="8">
    <w:abstractNumId w:val="23"/>
  </w:num>
  <w:num w:numId="9">
    <w:abstractNumId w:val="21"/>
  </w:num>
  <w:num w:numId="10">
    <w:abstractNumId w:val="15"/>
  </w:num>
  <w:num w:numId="11">
    <w:abstractNumId w:val="6"/>
  </w:num>
  <w:num w:numId="12">
    <w:abstractNumId w:val="8"/>
  </w:num>
  <w:num w:numId="13">
    <w:abstractNumId w:val="0"/>
  </w:num>
  <w:num w:numId="14">
    <w:abstractNumId w:val="13"/>
  </w:num>
  <w:num w:numId="15">
    <w:abstractNumId w:val="10"/>
  </w:num>
  <w:num w:numId="16">
    <w:abstractNumId w:val="7"/>
  </w:num>
  <w:num w:numId="17">
    <w:abstractNumId w:val="12"/>
  </w:num>
  <w:num w:numId="18">
    <w:abstractNumId w:val="19"/>
  </w:num>
  <w:num w:numId="19">
    <w:abstractNumId w:val="16"/>
  </w:num>
  <w:num w:numId="20">
    <w:abstractNumId w:val="17"/>
  </w:num>
  <w:num w:numId="21">
    <w:abstractNumId w:val="11"/>
  </w:num>
  <w:num w:numId="22">
    <w:abstractNumId w:val="9"/>
  </w:num>
  <w:num w:numId="23">
    <w:abstractNumId w:val="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421DC"/>
    <w:rsid w:val="0004244F"/>
    <w:rsid w:val="00044EFC"/>
    <w:rsid w:val="000710C7"/>
    <w:rsid w:val="00073E82"/>
    <w:rsid w:val="00076C53"/>
    <w:rsid w:val="00085E2B"/>
    <w:rsid w:val="00096612"/>
    <w:rsid w:val="000B2952"/>
    <w:rsid w:val="000C4A27"/>
    <w:rsid w:val="000C673E"/>
    <w:rsid w:val="000C6902"/>
    <w:rsid w:val="000D1051"/>
    <w:rsid w:val="000D2FA2"/>
    <w:rsid w:val="000D3318"/>
    <w:rsid w:val="000D5D20"/>
    <w:rsid w:val="000F706F"/>
    <w:rsid w:val="000F7ADB"/>
    <w:rsid w:val="001032D5"/>
    <w:rsid w:val="001133D2"/>
    <w:rsid w:val="00122413"/>
    <w:rsid w:val="00124A2B"/>
    <w:rsid w:val="00171485"/>
    <w:rsid w:val="00190839"/>
    <w:rsid w:val="00190F9C"/>
    <w:rsid w:val="0019691E"/>
    <w:rsid w:val="001969DC"/>
    <w:rsid w:val="001971D1"/>
    <w:rsid w:val="001B4738"/>
    <w:rsid w:val="001C220E"/>
    <w:rsid w:val="001D2675"/>
    <w:rsid w:val="001E2BE3"/>
    <w:rsid w:val="001F1C3A"/>
    <w:rsid w:val="001F4CDF"/>
    <w:rsid w:val="00210726"/>
    <w:rsid w:val="00216081"/>
    <w:rsid w:val="00221DD7"/>
    <w:rsid w:val="0022732B"/>
    <w:rsid w:val="0023349A"/>
    <w:rsid w:val="00237271"/>
    <w:rsid w:val="0024287D"/>
    <w:rsid w:val="00243C0F"/>
    <w:rsid w:val="0024486A"/>
    <w:rsid w:val="002479BC"/>
    <w:rsid w:val="0025656C"/>
    <w:rsid w:val="0027179F"/>
    <w:rsid w:val="00297B10"/>
    <w:rsid w:val="002A76AB"/>
    <w:rsid w:val="002B05DB"/>
    <w:rsid w:val="002B4EB1"/>
    <w:rsid w:val="002D6FC2"/>
    <w:rsid w:val="00301298"/>
    <w:rsid w:val="00327C1D"/>
    <w:rsid w:val="00335C2E"/>
    <w:rsid w:val="00343BDA"/>
    <w:rsid w:val="00361486"/>
    <w:rsid w:val="00361B03"/>
    <w:rsid w:val="003A762A"/>
    <w:rsid w:val="003D2E0E"/>
    <w:rsid w:val="003D2F29"/>
    <w:rsid w:val="003D7B61"/>
    <w:rsid w:val="003E3199"/>
    <w:rsid w:val="0040610E"/>
    <w:rsid w:val="00411BBA"/>
    <w:rsid w:val="00412CC4"/>
    <w:rsid w:val="00416774"/>
    <w:rsid w:val="004172B5"/>
    <w:rsid w:val="00450F3D"/>
    <w:rsid w:val="004516A7"/>
    <w:rsid w:val="0046218A"/>
    <w:rsid w:val="00476DE3"/>
    <w:rsid w:val="00477140"/>
    <w:rsid w:val="00480093"/>
    <w:rsid w:val="004B02EB"/>
    <w:rsid w:val="004B2AA9"/>
    <w:rsid w:val="004C68D0"/>
    <w:rsid w:val="004D6FF0"/>
    <w:rsid w:val="004E2B5B"/>
    <w:rsid w:val="004F193E"/>
    <w:rsid w:val="004F1E29"/>
    <w:rsid w:val="004F2CA2"/>
    <w:rsid w:val="004F579B"/>
    <w:rsid w:val="004F590E"/>
    <w:rsid w:val="00521371"/>
    <w:rsid w:val="00564F8F"/>
    <w:rsid w:val="005810CA"/>
    <w:rsid w:val="005A76E5"/>
    <w:rsid w:val="005B1B3F"/>
    <w:rsid w:val="005D502B"/>
    <w:rsid w:val="005E3713"/>
    <w:rsid w:val="005E6FA8"/>
    <w:rsid w:val="005F5E8F"/>
    <w:rsid w:val="00603E78"/>
    <w:rsid w:val="006046F5"/>
    <w:rsid w:val="00621435"/>
    <w:rsid w:val="006561AD"/>
    <w:rsid w:val="00662123"/>
    <w:rsid w:val="00662CC0"/>
    <w:rsid w:val="00667029"/>
    <w:rsid w:val="00685135"/>
    <w:rsid w:val="006B2ECD"/>
    <w:rsid w:val="006C26C4"/>
    <w:rsid w:val="006C4E50"/>
    <w:rsid w:val="006F1C88"/>
    <w:rsid w:val="0071093E"/>
    <w:rsid w:val="007109A0"/>
    <w:rsid w:val="00736E15"/>
    <w:rsid w:val="0074080A"/>
    <w:rsid w:val="00753469"/>
    <w:rsid w:val="00760AC7"/>
    <w:rsid w:val="00774E1C"/>
    <w:rsid w:val="00790CF2"/>
    <w:rsid w:val="007A3696"/>
    <w:rsid w:val="007A63F6"/>
    <w:rsid w:val="007A7D30"/>
    <w:rsid w:val="007B7918"/>
    <w:rsid w:val="007C4E51"/>
    <w:rsid w:val="007E1B48"/>
    <w:rsid w:val="007E283A"/>
    <w:rsid w:val="007E2938"/>
    <w:rsid w:val="007E45B2"/>
    <w:rsid w:val="007E49B3"/>
    <w:rsid w:val="007E6476"/>
    <w:rsid w:val="007F3D05"/>
    <w:rsid w:val="007F7316"/>
    <w:rsid w:val="00803C2B"/>
    <w:rsid w:val="00820C9C"/>
    <w:rsid w:val="00830E6E"/>
    <w:rsid w:val="00837437"/>
    <w:rsid w:val="008516CB"/>
    <w:rsid w:val="00864CA9"/>
    <w:rsid w:val="00872671"/>
    <w:rsid w:val="00877DE7"/>
    <w:rsid w:val="0088726B"/>
    <w:rsid w:val="008919BB"/>
    <w:rsid w:val="00893A51"/>
    <w:rsid w:val="00897F8D"/>
    <w:rsid w:val="008A0D8F"/>
    <w:rsid w:val="008A3AEB"/>
    <w:rsid w:val="008A552D"/>
    <w:rsid w:val="008A6213"/>
    <w:rsid w:val="008C7623"/>
    <w:rsid w:val="008F2B2D"/>
    <w:rsid w:val="0090513F"/>
    <w:rsid w:val="009066E4"/>
    <w:rsid w:val="00914B69"/>
    <w:rsid w:val="009234D3"/>
    <w:rsid w:val="00930EE4"/>
    <w:rsid w:val="00936477"/>
    <w:rsid w:val="00937E95"/>
    <w:rsid w:val="00937F29"/>
    <w:rsid w:val="009549F2"/>
    <w:rsid w:val="00974088"/>
    <w:rsid w:val="009B235B"/>
    <w:rsid w:val="009C33E7"/>
    <w:rsid w:val="009D42CF"/>
    <w:rsid w:val="009D7AE4"/>
    <w:rsid w:val="009E7341"/>
    <w:rsid w:val="00A161D1"/>
    <w:rsid w:val="00A27815"/>
    <w:rsid w:val="00A451C9"/>
    <w:rsid w:val="00A5439A"/>
    <w:rsid w:val="00A54AB0"/>
    <w:rsid w:val="00A71242"/>
    <w:rsid w:val="00AA0EE1"/>
    <w:rsid w:val="00AB5730"/>
    <w:rsid w:val="00AC09AE"/>
    <w:rsid w:val="00AF1A69"/>
    <w:rsid w:val="00B042EB"/>
    <w:rsid w:val="00B06304"/>
    <w:rsid w:val="00B13CA5"/>
    <w:rsid w:val="00B278AA"/>
    <w:rsid w:val="00B32815"/>
    <w:rsid w:val="00B51AFA"/>
    <w:rsid w:val="00B90A03"/>
    <w:rsid w:val="00B946C9"/>
    <w:rsid w:val="00BA285D"/>
    <w:rsid w:val="00BA5F31"/>
    <w:rsid w:val="00BB6964"/>
    <w:rsid w:val="00BC5911"/>
    <w:rsid w:val="00C00BE6"/>
    <w:rsid w:val="00C01A62"/>
    <w:rsid w:val="00C21743"/>
    <w:rsid w:val="00C3204A"/>
    <w:rsid w:val="00C408EB"/>
    <w:rsid w:val="00C46931"/>
    <w:rsid w:val="00C613E9"/>
    <w:rsid w:val="00C71D2B"/>
    <w:rsid w:val="00C8392F"/>
    <w:rsid w:val="00C91C76"/>
    <w:rsid w:val="00C9677D"/>
    <w:rsid w:val="00CC1ED6"/>
    <w:rsid w:val="00CD081D"/>
    <w:rsid w:val="00CD4291"/>
    <w:rsid w:val="00CE430E"/>
    <w:rsid w:val="00CF368B"/>
    <w:rsid w:val="00D00DAE"/>
    <w:rsid w:val="00D04B85"/>
    <w:rsid w:val="00D12ACF"/>
    <w:rsid w:val="00D256A4"/>
    <w:rsid w:val="00D67ED2"/>
    <w:rsid w:val="00D71D8E"/>
    <w:rsid w:val="00D80FE6"/>
    <w:rsid w:val="00DC6B72"/>
    <w:rsid w:val="00DE1657"/>
    <w:rsid w:val="00DE27BD"/>
    <w:rsid w:val="00E2083A"/>
    <w:rsid w:val="00E274A1"/>
    <w:rsid w:val="00E3430E"/>
    <w:rsid w:val="00E34F6C"/>
    <w:rsid w:val="00E4711E"/>
    <w:rsid w:val="00E6110B"/>
    <w:rsid w:val="00E61686"/>
    <w:rsid w:val="00E64306"/>
    <w:rsid w:val="00E70EF0"/>
    <w:rsid w:val="00E75D23"/>
    <w:rsid w:val="00E9121A"/>
    <w:rsid w:val="00E933C6"/>
    <w:rsid w:val="00E934F1"/>
    <w:rsid w:val="00EA598B"/>
    <w:rsid w:val="00EB1301"/>
    <w:rsid w:val="00EC2FD6"/>
    <w:rsid w:val="00EC57E8"/>
    <w:rsid w:val="00ED4323"/>
    <w:rsid w:val="00EF02AF"/>
    <w:rsid w:val="00F0704F"/>
    <w:rsid w:val="00F3730F"/>
    <w:rsid w:val="00F37365"/>
    <w:rsid w:val="00F53824"/>
    <w:rsid w:val="00F55C8A"/>
    <w:rsid w:val="00F939C2"/>
    <w:rsid w:val="00FA6956"/>
    <w:rsid w:val="00FB5357"/>
    <w:rsid w:val="00FD7C9C"/>
    <w:rsid w:val="00FE013D"/>
    <w:rsid w:val="00FE07DB"/>
    <w:rsid w:val="00FE0DF3"/>
    <w:rsid w:val="00FE5276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FD15F"/>
  <w15:docId w15:val="{9DA4043B-A741-4D68-A633-CB18BF5B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paragraph" w:styleId="2">
    <w:name w:val="heading 2"/>
    <w:basedOn w:val="a"/>
    <w:link w:val="20"/>
    <w:uiPriority w:val="9"/>
    <w:qFormat/>
    <w:rsid w:val="00124A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24A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uiPriority w:val="39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b">
    <w:name w:val="Hyperlink"/>
    <w:uiPriority w:val="99"/>
    <w:unhideWhenUsed/>
    <w:rsid w:val="00221DD7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124A2B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124A2B"/>
    <w:rPr>
      <w:b/>
      <w:bCs/>
      <w:sz w:val="27"/>
      <w:szCs w:val="27"/>
    </w:rPr>
  </w:style>
  <w:style w:type="paragraph" w:customStyle="1" w:styleId="headertext">
    <w:name w:val="headertext"/>
    <w:basedOn w:val="a"/>
    <w:rsid w:val="00124A2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24A2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85E2B"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eastAsia="zh-CN"/>
    </w:rPr>
  </w:style>
  <w:style w:type="paragraph" w:styleId="ac">
    <w:name w:val="Balloon Text"/>
    <w:basedOn w:val="a"/>
    <w:link w:val="ad"/>
    <w:semiHidden/>
    <w:unhideWhenUsed/>
    <w:rsid w:val="00297B1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97B10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60AC7"/>
    <w:pPr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9549F2"/>
    <w:rPr>
      <w:rFonts w:asciiTheme="minorHAnsi" w:eastAsiaTheme="minorEastAsia" w:hAnsiTheme="minorHAnsi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9549F2"/>
    <w:rPr>
      <w:rFonts w:asciiTheme="minorHAnsi" w:eastAsiaTheme="minorEastAsia" w:hAnsiTheme="minorHAnsi"/>
      <w:lang w:eastAsia="en-US"/>
    </w:rPr>
  </w:style>
  <w:style w:type="character" w:styleId="af1">
    <w:name w:val="footnote reference"/>
    <w:basedOn w:val="a0"/>
    <w:uiPriority w:val="99"/>
    <w:semiHidden/>
    <w:unhideWhenUsed/>
    <w:rsid w:val="009549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ias.nalo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F76796F587D25AA7439EAE588525A5367750ABAFEDD25E0AACE9B36DxCe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98F35-783D-45FF-8123-C97FD61F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4999</Words>
  <Characters>28496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33429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3</cp:revision>
  <cp:lastPrinted>2025-04-03T06:05:00Z</cp:lastPrinted>
  <dcterms:created xsi:type="dcterms:W3CDTF">2025-04-10T07:06:00Z</dcterms:created>
  <dcterms:modified xsi:type="dcterms:W3CDTF">2025-04-10T07:07:00Z</dcterms:modified>
</cp:coreProperties>
</file>