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EA8A5" w14:textId="77777777" w:rsidR="004800A8" w:rsidRDefault="004800A8" w:rsidP="005D163E">
      <w:pPr>
        <w:pStyle w:val="a3"/>
        <w:ind w:left="4254" w:firstLine="1700"/>
        <w:jc w:val="both"/>
        <w:rPr>
          <w:sz w:val="28"/>
        </w:rPr>
      </w:pPr>
      <w:r>
        <w:rPr>
          <w:sz w:val="28"/>
        </w:rPr>
        <w:t>УТВЕРЖДЕНО</w:t>
      </w:r>
    </w:p>
    <w:p w14:paraId="01E88FCC" w14:textId="6A44BF0F" w:rsidR="004800A8" w:rsidRDefault="00A01675" w:rsidP="005D163E">
      <w:pPr>
        <w:pStyle w:val="a3"/>
        <w:ind w:left="4254" w:firstLine="1700"/>
        <w:jc w:val="both"/>
        <w:rPr>
          <w:sz w:val="28"/>
        </w:rPr>
      </w:pPr>
      <w:r>
        <w:rPr>
          <w:sz w:val="28"/>
        </w:rPr>
        <w:t>р</w:t>
      </w:r>
      <w:r w:rsidR="004800A8">
        <w:rPr>
          <w:sz w:val="28"/>
        </w:rPr>
        <w:t xml:space="preserve">ешением Ельнинского окружного </w:t>
      </w:r>
    </w:p>
    <w:p w14:paraId="51E12E05" w14:textId="77777777" w:rsidR="004800A8" w:rsidRDefault="00475E58" w:rsidP="005D163E">
      <w:pPr>
        <w:pStyle w:val="a3"/>
        <w:ind w:left="4254" w:firstLine="1700"/>
        <w:jc w:val="both"/>
        <w:rPr>
          <w:sz w:val="28"/>
        </w:rPr>
      </w:pPr>
      <w:r>
        <w:rPr>
          <w:sz w:val="28"/>
        </w:rPr>
        <w:t>Совета д</w:t>
      </w:r>
      <w:r w:rsidR="004800A8">
        <w:rPr>
          <w:sz w:val="28"/>
        </w:rPr>
        <w:t>епутатов</w:t>
      </w:r>
    </w:p>
    <w:p w14:paraId="46AF5667" w14:textId="3406229A" w:rsidR="004800A8" w:rsidRDefault="004800A8" w:rsidP="005D163E">
      <w:pPr>
        <w:pStyle w:val="a3"/>
        <w:ind w:left="4254" w:firstLine="1700"/>
        <w:jc w:val="both"/>
        <w:rPr>
          <w:sz w:val="28"/>
        </w:rPr>
      </w:pPr>
      <w:r>
        <w:rPr>
          <w:sz w:val="28"/>
        </w:rPr>
        <w:t xml:space="preserve">от </w:t>
      </w:r>
      <w:r w:rsidR="00CE6712">
        <w:rPr>
          <w:sz w:val="28"/>
        </w:rPr>
        <w:t xml:space="preserve">27.03.2025 </w:t>
      </w:r>
      <w:r>
        <w:rPr>
          <w:sz w:val="28"/>
        </w:rPr>
        <w:t xml:space="preserve">№ </w:t>
      </w:r>
      <w:r w:rsidR="00273533">
        <w:rPr>
          <w:sz w:val="28"/>
        </w:rPr>
        <w:t>37</w:t>
      </w:r>
    </w:p>
    <w:p w14:paraId="4F927D11" w14:textId="77777777" w:rsidR="004800A8" w:rsidRDefault="004800A8" w:rsidP="00416279">
      <w:pPr>
        <w:pStyle w:val="a3"/>
        <w:ind w:left="0" w:firstLine="0"/>
        <w:rPr>
          <w:sz w:val="28"/>
        </w:rPr>
      </w:pPr>
    </w:p>
    <w:p w14:paraId="41D4D23D" w14:textId="77777777" w:rsidR="004800A8" w:rsidRDefault="004800A8" w:rsidP="00416279">
      <w:pPr>
        <w:pStyle w:val="a3"/>
        <w:ind w:left="0" w:firstLine="0"/>
        <w:rPr>
          <w:sz w:val="28"/>
        </w:rPr>
      </w:pPr>
    </w:p>
    <w:p w14:paraId="1C923891" w14:textId="77777777" w:rsidR="004800A8" w:rsidRPr="004410E5" w:rsidRDefault="00721E2F" w:rsidP="00416279">
      <w:pPr>
        <w:pStyle w:val="a3"/>
        <w:ind w:left="0" w:firstLine="0"/>
        <w:jc w:val="center"/>
        <w:rPr>
          <w:b/>
          <w:sz w:val="28"/>
        </w:rPr>
      </w:pPr>
      <w:r>
        <w:rPr>
          <w:b/>
          <w:sz w:val="28"/>
        </w:rPr>
        <w:t>ПОЛОЖЕНИЕ</w:t>
      </w:r>
    </w:p>
    <w:p w14:paraId="3090D450" w14:textId="77777777" w:rsidR="005D163E" w:rsidRDefault="00721E2F" w:rsidP="005C2E30">
      <w:pPr>
        <w:pStyle w:val="a3"/>
        <w:ind w:left="0" w:firstLine="0"/>
        <w:jc w:val="center"/>
        <w:rPr>
          <w:sz w:val="28"/>
        </w:rPr>
      </w:pPr>
      <w:r>
        <w:rPr>
          <w:sz w:val="28"/>
        </w:rPr>
        <w:t xml:space="preserve">о </w:t>
      </w:r>
      <w:r w:rsidR="005D163E">
        <w:rPr>
          <w:sz w:val="28"/>
        </w:rPr>
        <w:t>порядке пред</w:t>
      </w:r>
      <w:r w:rsidR="001E2F4C">
        <w:rPr>
          <w:sz w:val="28"/>
        </w:rPr>
        <w:t>ставления и рассмотрения</w:t>
      </w:r>
    </w:p>
    <w:p w14:paraId="3F2DDF66" w14:textId="77777777" w:rsidR="005D163E" w:rsidRDefault="001E2F4C" w:rsidP="005C2E30">
      <w:pPr>
        <w:pStyle w:val="a3"/>
        <w:ind w:left="0" w:firstLine="0"/>
        <w:jc w:val="center"/>
        <w:rPr>
          <w:sz w:val="28"/>
        </w:rPr>
      </w:pPr>
      <w:r>
        <w:rPr>
          <w:sz w:val="28"/>
        </w:rPr>
        <w:t xml:space="preserve"> ежегодного отчета</w:t>
      </w:r>
      <w:r w:rsidR="005C2E30">
        <w:rPr>
          <w:sz w:val="28"/>
        </w:rPr>
        <w:t xml:space="preserve"> </w:t>
      </w:r>
      <w:r>
        <w:rPr>
          <w:sz w:val="28"/>
        </w:rPr>
        <w:t xml:space="preserve">Главы муниципального образования </w:t>
      </w:r>
    </w:p>
    <w:p w14:paraId="5DE019D4" w14:textId="77777777" w:rsidR="005D163E" w:rsidRDefault="001E2F4C" w:rsidP="005D163E">
      <w:pPr>
        <w:pStyle w:val="a3"/>
        <w:ind w:left="0" w:firstLine="0"/>
        <w:jc w:val="center"/>
        <w:rPr>
          <w:sz w:val="28"/>
        </w:rPr>
      </w:pPr>
      <w:r>
        <w:rPr>
          <w:sz w:val="28"/>
        </w:rPr>
        <w:t xml:space="preserve">«Ельнинский муниципальный округ» Смоленской области </w:t>
      </w:r>
    </w:p>
    <w:p w14:paraId="794BC8AE" w14:textId="77777777" w:rsidR="005C2E30" w:rsidRDefault="001E2F4C" w:rsidP="005D163E">
      <w:pPr>
        <w:pStyle w:val="a3"/>
        <w:ind w:left="0" w:firstLine="0"/>
        <w:jc w:val="center"/>
        <w:rPr>
          <w:sz w:val="28"/>
        </w:rPr>
      </w:pPr>
      <w:r>
        <w:rPr>
          <w:sz w:val="28"/>
        </w:rPr>
        <w:t>о результатах</w:t>
      </w:r>
      <w:r w:rsidR="00EC3B7C">
        <w:rPr>
          <w:sz w:val="28"/>
        </w:rPr>
        <w:t xml:space="preserve"> своей деятельности, </w:t>
      </w:r>
    </w:p>
    <w:p w14:paraId="6B5EC647" w14:textId="77777777" w:rsidR="005C2E30" w:rsidRDefault="00EC3B7C" w:rsidP="00721E2F">
      <w:pPr>
        <w:pStyle w:val="a3"/>
        <w:ind w:left="0" w:firstLine="0"/>
        <w:jc w:val="center"/>
        <w:rPr>
          <w:sz w:val="28"/>
        </w:rPr>
      </w:pPr>
      <w:r>
        <w:rPr>
          <w:sz w:val="28"/>
        </w:rPr>
        <w:t>деятельности</w:t>
      </w:r>
      <w:r w:rsidR="001E2F4C">
        <w:rPr>
          <w:sz w:val="28"/>
        </w:rPr>
        <w:t xml:space="preserve"> </w:t>
      </w:r>
      <w:r>
        <w:rPr>
          <w:sz w:val="28"/>
        </w:rPr>
        <w:t>Администрации</w:t>
      </w:r>
      <w:r w:rsidR="001E2F4C">
        <w:rPr>
          <w:sz w:val="28"/>
        </w:rPr>
        <w:t xml:space="preserve"> муниципального образования</w:t>
      </w:r>
      <w:r>
        <w:rPr>
          <w:sz w:val="28"/>
        </w:rPr>
        <w:t xml:space="preserve"> </w:t>
      </w:r>
    </w:p>
    <w:p w14:paraId="2DE9706E" w14:textId="77777777" w:rsidR="004800A8" w:rsidRDefault="00EC3B7C" w:rsidP="00721E2F">
      <w:pPr>
        <w:pStyle w:val="a3"/>
        <w:ind w:left="0" w:firstLine="0"/>
        <w:jc w:val="center"/>
        <w:rPr>
          <w:sz w:val="28"/>
        </w:rPr>
      </w:pPr>
      <w:r>
        <w:rPr>
          <w:sz w:val="28"/>
        </w:rPr>
        <w:t>«Ельнинский муниципальный округ» Смоленской области</w:t>
      </w:r>
      <w:r w:rsidR="001E2F4C">
        <w:rPr>
          <w:sz w:val="28"/>
        </w:rPr>
        <w:t xml:space="preserve"> </w:t>
      </w:r>
      <w:r w:rsidR="00721E2F">
        <w:rPr>
          <w:sz w:val="28"/>
        </w:rPr>
        <w:t xml:space="preserve"> </w:t>
      </w:r>
    </w:p>
    <w:p w14:paraId="6F8AEF52" w14:textId="77777777" w:rsidR="004410E5" w:rsidRDefault="004410E5" w:rsidP="00416279">
      <w:pPr>
        <w:pStyle w:val="a3"/>
        <w:ind w:left="0" w:firstLine="0"/>
        <w:jc w:val="center"/>
        <w:rPr>
          <w:sz w:val="28"/>
        </w:rPr>
      </w:pPr>
    </w:p>
    <w:p w14:paraId="400C01F1" w14:textId="77777777" w:rsidR="004410E5" w:rsidRDefault="004410E5" w:rsidP="00416279">
      <w:pPr>
        <w:pStyle w:val="a3"/>
        <w:ind w:left="0" w:firstLine="0"/>
        <w:jc w:val="center"/>
        <w:rPr>
          <w:sz w:val="28"/>
        </w:rPr>
      </w:pPr>
    </w:p>
    <w:p w14:paraId="27B35CC9" w14:textId="77777777" w:rsidR="004410E5" w:rsidRPr="002B0A94" w:rsidRDefault="002B0A94" w:rsidP="00416279">
      <w:pPr>
        <w:pStyle w:val="a3"/>
        <w:numPr>
          <w:ilvl w:val="0"/>
          <w:numId w:val="3"/>
        </w:numPr>
        <w:jc w:val="center"/>
        <w:rPr>
          <w:b/>
          <w:sz w:val="28"/>
        </w:rPr>
      </w:pPr>
      <w:r w:rsidRPr="002B0A94">
        <w:rPr>
          <w:b/>
          <w:sz w:val="28"/>
        </w:rPr>
        <w:t>Общие положения</w:t>
      </w:r>
    </w:p>
    <w:p w14:paraId="26FB4384" w14:textId="77777777" w:rsidR="004410E5" w:rsidRDefault="004410E5" w:rsidP="00416279">
      <w:pPr>
        <w:pStyle w:val="a3"/>
        <w:ind w:left="0" w:firstLine="0"/>
        <w:rPr>
          <w:sz w:val="28"/>
        </w:rPr>
      </w:pPr>
    </w:p>
    <w:p w14:paraId="1059F726" w14:textId="77777777" w:rsidR="00434FEC" w:rsidRDefault="00CC4FFF" w:rsidP="00434FEC">
      <w:pPr>
        <w:pStyle w:val="a3"/>
        <w:ind w:left="0" w:firstLine="709"/>
        <w:jc w:val="both"/>
        <w:rPr>
          <w:sz w:val="28"/>
          <w:szCs w:val="28"/>
        </w:rPr>
      </w:pPr>
      <w:r w:rsidRPr="00CC4FFF">
        <w:rPr>
          <w:sz w:val="28"/>
          <w:szCs w:val="28"/>
        </w:rPr>
        <w:t>1.1.</w:t>
      </w:r>
      <w:r>
        <w:rPr>
          <w:sz w:val="26"/>
          <w:szCs w:val="26"/>
        </w:rPr>
        <w:t xml:space="preserve"> Настоящее </w:t>
      </w:r>
      <w:r w:rsidRPr="008E1D2F">
        <w:rPr>
          <w:sz w:val="28"/>
          <w:szCs w:val="28"/>
        </w:rPr>
        <w:t>Положение</w:t>
      </w:r>
      <w:r w:rsidRPr="003D7752">
        <w:rPr>
          <w:sz w:val="28"/>
          <w:szCs w:val="28"/>
        </w:rPr>
        <w:t xml:space="preserve"> </w:t>
      </w:r>
      <w:r w:rsidRPr="00504219">
        <w:rPr>
          <w:sz w:val="28"/>
          <w:szCs w:val="28"/>
        </w:rPr>
        <w:t xml:space="preserve">разработано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</w:rPr>
        <w:t>муниципального образования «Ельнинский муниципальный округ» Смоленской области</w:t>
      </w:r>
      <w:r w:rsidR="00434FEC">
        <w:rPr>
          <w:sz w:val="28"/>
          <w:szCs w:val="28"/>
        </w:rPr>
        <w:t>.</w:t>
      </w:r>
    </w:p>
    <w:p w14:paraId="666B1843" w14:textId="77777777" w:rsidR="00434FEC" w:rsidRDefault="00434FEC" w:rsidP="00434FEC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Положение устанавливает </w:t>
      </w:r>
      <w:r w:rsidRPr="008E1D2F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представления в Ельнинский окружной Совет депутатов </w:t>
      </w:r>
      <w:r w:rsidRPr="00AF5951">
        <w:rPr>
          <w:sz w:val="28"/>
          <w:szCs w:val="28"/>
        </w:rPr>
        <w:t>(</w:t>
      </w:r>
      <w:r>
        <w:rPr>
          <w:sz w:val="28"/>
          <w:szCs w:val="28"/>
        </w:rPr>
        <w:t>далее –</w:t>
      </w:r>
      <w:r w:rsidRPr="001E60F2">
        <w:rPr>
          <w:sz w:val="28"/>
          <w:szCs w:val="28"/>
        </w:rPr>
        <w:t xml:space="preserve"> Совет депутатов</w:t>
      </w:r>
      <w:r>
        <w:rPr>
          <w:sz w:val="28"/>
          <w:szCs w:val="28"/>
        </w:rPr>
        <w:t>),</w:t>
      </w:r>
      <w:r w:rsidRPr="00D55828">
        <w:rPr>
          <w:sz w:val="28"/>
          <w:szCs w:val="28"/>
        </w:rPr>
        <w:t xml:space="preserve"> </w:t>
      </w:r>
      <w:r w:rsidRPr="004F7BEC">
        <w:rPr>
          <w:sz w:val="28"/>
          <w:szCs w:val="28"/>
        </w:rPr>
        <w:t>рассмотрения</w:t>
      </w:r>
      <w:r w:rsidRPr="00AF5951">
        <w:rPr>
          <w:i/>
          <w:sz w:val="28"/>
          <w:szCs w:val="28"/>
        </w:rPr>
        <w:t xml:space="preserve"> </w:t>
      </w:r>
      <w:r w:rsidRPr="001E60F2">
        <w:rPr>
          <w:sz w:val="28"/>
          <w:szCs w:val="28"/>
        </w:rPr>
        <w:t xml:space="preserve">Советом депутатов </w:t>
      </w:r>
      <w:r>
        <w:rPr>
          <w:sz w:val="28"/>
          <w:szCs w:val="28"/>
        </w:rPr>
        <w:t xml:space="preserve">и оформления результатов </w:t>
      </w:r>
      <w:r w:rsidRPr="008E1D2F">
        <w:rPr>
          <w:sz w:val="28"/>
          <w:szCs w:val="28"/>
        </w:rPr>
        <w:t>ежегодного отчета Главы</w:t>
      </w:r>
      <w:r w:rsidR="00F509E4">
        <w:rPr>
          <w:sz w:val="28"/>
          <w:szCs w:val="28"/>
        </w:rPr>
        <w:t xml:space="preserve"> муниципального образования «Ельнинский</w:t>
      </w:r>
      <w:r>
        <w:rPr>
          <w:sz w:val="28"/>
          <w:szCs w:val="28"/>
        </w:rPr>
        <w:t xml:space="preserve"> </w:t>
      </w:r>
      <w:r w:rsidR="00F509E4">
        <w:rPr>
          <w:sz w:val="28"/>
          <w:szCs w:val="28"/>
        </w:rPr>
        <w:t>муниципальный округ»</w:t>
      </w:r>
      <w:r>
        <w:rPr>
          <w:sz w:val="28"/>
          <w:szCs w:val="28"/>
        </w:rPr>
        <w:t xml:space="preserve"> Смоленской области (далее – о</w:t>
      </w:r>
      <w:r w:rsidR="00F509E4">
        <w:rPr>
          <w:sz w:val="28"/>
          <w:szCs w:val="28"/>
        </w:rPr>
        <w:t>тчет Главы муниципального образования</w:t>
      </w:r>
      <w:r>
        <w:rPr>
          <w:sz w:val="28"/>
          <w:szCs w:val="28"/>
        </w:rPr>
        <w:t xml:space="preserve">) о результатах своей деятельности, деятельности Администрации </w:t>
      </w:r>
      <w:r w:rsidR="00F509E4">
        <w:rPr>
          <w:sz w:val="28"/>
          <w:szCs w:val="28"/>
        </w:rPr>
        <w:t>муниципального образования «Ельнинский муниципальный округ» Смоленской области</w:t>
      </w:r>
      <w:r>
        <w:rPr>
          <w:sz w:val="28"/>
          <w:szCs w:val="28"/>
        </w:rPr>
        <w:t>, в том числе о решении вопросов, поставленных Советом депутатов.</w:t>
      </w:r>
    </w:p>
    <w:p w14:paraId="358EA9AB" w14:textId="77777777" w:rsidR="001D5B43" w:rsidRPr="006F6079" w:rsidRDefault="001D5B43" w:rsidP="001D5B43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6F6079">
        <w:rPr>
          <w:sz w:val="28"/>
          <w:szCs w:val="28"/>
        </w:rPr>
        <w:t xml:space="preserve">Рассмотрение и заслушивание отчета </w:t>
      </w:r>
      <w:r>
        <w:rPr>
          <w:sz w:val="28"/>
          <w:szCs w:val="28"/>
        </w:rPr>
        <w:t>Г</w:t>
      </w:r>
      <w:r w:rsidRPr="006F6079">
        <w:rPr>
          <w:sz w:val="28"/>
          <w:szCs w:val="28"/>
        </w:rPr>
        <w:t>лавы муниципального</w:t>
      </w:r>
      <w:r>
        <w:rPr>
          <w:sz w:val="28"/>
          <w:szCs w:val="28"/>
        </w:rPr>
        <w:t xml:space="preserve"> </w:t>
      </w:r>
      <w:r w:rsidR="00F509E4">
        <w:rPr>
          <w:sz w:val="28"/>
          <w:szCs w:val="28"/>
        </w:rPr>
        <w:t>образования</w:t>
      </w:r>
      <w:r w:rsidRPr="006F6079">
        <w:rPr>
          <w:sz w:val="28"/>
          <w:szCs w:val="28"/>
        </w:rPr>
        <w:t xml:space="preserve"> осуще</w:t>
      </w:r>
      <w:r>
        <w:rPr>
          <w:sz w:val="28"/>
          <w:szCs w:val="28"/>
        </w:rPr>
        <w:t>ствляется на открытом заседании</w:t>
      </w:r>
      <w:r w:rsidRPr="001E60F2">
        <w:rPr>
          <w:sz w:val="28"/>
          <w:szCs w:val="28"/>
        </w:rPr>
        <w:t xml:space="preserve"> Совета депутатов,</w:t>
      </w:r>
      <w:r>
        <w:rPr>
          <w:sz w:val="28"/>
          <w:szCs w:val="28"/>
        </w:rPr>
        <w:t xml:space="preserve"> </w:t>
      </w:r>
      <w:r w:rsidRPr="006F6079">
        <w:rPr>
          <w:sz w:val="28"/>
          <w:szCs w:val="28"/>
        </w:rPr>
        <w:t xml:space="preserve">на которое приглашаются жители </w:t>
      </w:r>
      <w:r>
        <w:rPr>
          <w:sz w:val="28"/>
          <w:szCs w:val="28"/>
        </w:rPr>
        <w:t>Ельнинского округа</w:t>
      </w:r>
      <w:r w:rsidRPr="006F607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F6079">
        <w:rPr>
          <w:sz w:val="28"/>
          <w:szCs w:val="28"/>
        </w:rPr>
        <w:t>представители государственных органов власти, руководители предприятий и учреждений, а также представители политических партий, общественных объединений и средств массовой информации.</w:t>
      </w:r>
    </w:p>
    <w:p w14:paraId="3D0FCB1B" w14:textId="77777777" w:rsidR="001D5B43" w:rsidRDefault="001D5B43" w:rsidP="001D5B43">
      <w:pPr>
        <w:pStyle w:val="a3"/>
        <w:rPr>
          <w:sz w:val="28"/>
        </w:rPr>
      </w:pPr>
    </w:p>
    <w:p w14:paraId="21EF9750" w14:textId="77777777" w:rsidR="001855EC" w:rsidRDefault="001855EC" w:rsidP="001855EC">
      <w:pPr>
        <w:pStyle w:val="a3"/>
        <w:jc w:val="center"/>
        <w:rPr>
          <w:b/>
          <w:sz w:val="28"/>
        </w:rPr>
      </w:pPr>
      <w:r>
        <w:rPr>
          <w:b/>
          <w:sz w:val="28"/>
        </w:rPr>
        <w:t>2.С</w:t>
      </w:r>
      <w:r w:rsidR="001D5B43">
        <w:rPr>
          <w:b/>
          <w:sz w:val="28"/>
        </w:rPr>
        <w:t>труктура и с</w:t>
      </w:r>
      <w:r>
        <w:rPr>
          <w:b/>
          <w:sz w:val="28"/>
        </w:rPr>
        <w:t>одержание ежегодного отчета Главы</w:t>
      </w:r>
    </w:p>
    <w:p w14:paraId="7F8C9CFE" w14:textId="77777777" w:rsidR="00581446" w:rsidRPr="001855EC" w:rsidRDefault="001855EC" w:rsidP="001855EC">
      <w:pPr>
        <w:pStyle w:val="a3"/>
        <w:jc w:val="center"/>
        <w:rPr>
          <w:b/>
          <w:sz w:val="28"/>
        </w:rPr>
      </w:pPr>
      <w:r w:rsidRPr="001855EC">
        <w:rPr>
          <w:b/>
          <w:sz w:val="28"/>
        </w:rPr>
        <w:t xml:space="preserve">муниципального </w:t>
      </w:r>
      <w:r w:rsidR="006570B1">
        <w:rPr>
          <w:b/>
          <w:sz w:val="28"/>
        </w:rPr>
        <w:t>образования</w:t>
      </w:r>
    </w:p>
    <w:p w14:paraId="506FC0AC" w14:textId="77777777" w:rsidR="00122085" w:rsidRDefault="00122085" w:rsidP="00416279">
      <w:pPr>
        <w:pStyle w:val="a3"/>
        <w:rPr>
          <w:sz w:val="28"/>
        </w:rPr>
      </w:pPr>
    </w:p>
    <w:p w14:paraId="6A3F5ED3" w14:textId="77777777" w:rsidR="00F936DB" w:rsidRDefault="00122085" w:rsidP="00631DE4">
      <w:pPr>
        <w:pStyle w:val="a3"/>
        <w:ind w:left="0" w:firstLine="709"/>
        <w:jc w:val="both"/>
        <w:rPr>
          <w:sz w:val="28"/>
          <w:szCs w:val="28"/>
        </w:rPr>
      </w:pPr>
      <w:r w:rsidRPr="00631DE4">
        <w:rPr>
          <w:sz w:val="28"/>
          <w:szCs w:val="28"/>
        </w:rPr>
        <w:t>2.1.</w:t>
      </w:r>
      <w:r w:rsidR="002630CD" w:rsidRPr="002630CD">
        <w:rPr>
          <w:sz w:val="26"/>
          <w:szCs w:val="26"/>
        </w:rPr>
        <w:t xml:space="preserve"> </w:t>
      </w:r>
      <w:r w:rsidR="00F936DB">
        <w:rPr>
          <w:sz w:val="26"/>
          <w:szCs w:val="26"/>
        </w:rPr>
        <w:t xml:space="preserve">Структура </w:t>
      </w:r>
      <w:r w:rsidR="00F936DB" w:rsidRPr="00F936DB">
        <w:rPr>
          <w:sz w:val="28"/>
          <w:szCs w:val="28"/>
        </w:rPr>
        <w:t>е</w:t>
      </w:r>
      <w:r w:rsidR="00F936DB">
        <w:rPr>
          <w:sz w:val="28"/>
          <w:szCs w:val="28"/>
        </w:rPr>
        <w:t>жегодного</w:t>
      </w:r>
      <w:r w:rsidR="00631DE4" w:rsidRPr="00B235E9">
        <w:rPr>
          <w:sz w:val="28"/>
          <w:szCs w:val="28"/>
        </w:rPr>
        <w:t xml:space="preserve"> отчет</w:t>
      </w:r>
      <w:r w:rsidR="00F936DB">
        <w:rPr>
          <w:sz w:val="28"/>
          <w:szCs w:val="28"/>
        </w:rPr>
        <w:t>а</w:t>
      </w:r>
      <w:r w:rsidR="00631DE4" w:rsidRPr="00B235E9">
        <w:rPr>
          <w:sz w:val="28"/>
          <w:szCs w:val="28"/>
        </w:rPr>
        <w:t xml:space="preserve"> Главы муниципального </w:t>
      </w:r>
      <w:r w:rsidR="006570B1">
        <w:rPr>
          <w:sz w:val="28"/>
          <w:szCs w:val="28"/>
        </w:rPr>
        <w:t>образования</w:t>
      </w:r>
      <w:r w:rsidR="00F936DB">
        <w:rPr>
          <w:sz w:val="28"/>
          <w:szCs w:val="28"/>
        </w:rPr>
        <w:t xml:space="preserve"> включает в себя:</w:t>
      </w:r>
    </w:p>
    <w:p w14:paraId="1C25A46A" w14:textId="77777777" w:rsidR="00F936DB" w:rsidRDefault="00F936DB" w:rsidP="00631DE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2.1.1. Результаты деятельности Главы муниципального </w:t>
      </w:r>
      <w:r w:rsidR="006570B1">
        <w:rPr>
          <w:sz w:val="28"/>
          <w:szCs w:val="28"/>
        </w:rPr>
        <w:t>образования</w:t>
      </w:r>
      <w:r>
        <w:rPr>
          <w:sz w:val="28"/>
          <w:szCs w:val="28"/>
        </w:rPr>
        <w:t>;</w:t>
      </w:r>
    </w:p>
    <w:p w14:paraId="6B212F3A" w14:textId="77777777" w:rsidR="00F936DB" w:rsidRDefault="00F936DB" w:rsidP="00F936DB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2.1.2. Р</w:t>
      </w:r>
      <w:r w:rsidR="00631DE4" w:rsidRPr="00B235E9">
        <w:rPr>
          <w:sz w:val="28"/>
          <w:szCs w:val="28"/>
        </w:rPr>
        <w:t>езультат</w:t>
      </w:r>
      <w:r w:rsidR="00631DE4">
        <w:rPr>
          <w:sz w:val="28"/>
          <w:szCs w:val="28"/>
        </w:rPr>
        <w:t>ы</w:t>
      </w:r>
      <w:r w:rsidR="00631DE4" w:rsidRPr="00B235E9">
        <w:rPr>
          <w:sz w:val="28"/>
          <w:szCs w:val="28"/>
        </w:rPr>
        <w:t xml:space="preserve"> деятельности </w:t>
      </w:r>
      <w:r w:rsidR="006570B1">
        <w:rPr>
          <w:sz w:val="28"/>
          <w:szCs w:val="28"/>
        </w:rPr>
        <w:t>Администрации муниципального образования «Ельнинский муниципальный округ» Смоленской области</w:t>
      </w:r>
      <w:r>
        <w:rPr>
          <w:sz w:val="28"/>
          <w:szCs w:val="28"/>
        </w:rPr>
        <w:t>;</w:t>
      </w:r>
    </w:p>
    <w:p w14:paraId="731DB12A" w14:textId="77777777" w:rsidR="00F936DB" w:rsidRDefault="00F936DB" w:rsidP="00F936DB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2.1.3. Результаты деятельности</w:t>
      </w:r>
      <w:r w:rsidR="006570B1">
        <w:rPr>
          <w:sz w:val="28"/>
          <w:szCs w:val="28"/>
        </w:rPr>
        <w:t xml:space="preserve"> структурных подразделений,</w:t>
      </w:r>
      <w:r>
        <w:rPr>
          <w:sz w:val="28"/>
          <w:szCs w:val="28"/>
        </w:rPr>
        <w:t xml:space="preserve"> подведомственных Главе муниципального </w:t>
      </w:r>
      <w:r w:rsidR="006570B1">
        <w:rPr>
          <w:sz w:val="28"/>
          <w:szCs w:val="28"/>
        </w:rPr>
        <w:t>образования</w:t>
      </w:r>
      <w:r>
        <w:rPr>
          <w:sz w:val="28"/>
          <w:szCs w:val="28"/>
        </w:rPr>
        <w:t>;</w:t>
      </w:r>
    </w:p>
    <w:p w14:paraId="55228414" w14:textId="77777777" w:rsidR="00F936DB" w:rsidRDefault="00F936DB" w:rsidP="00F936DB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2.1.4. Решение вопросов поставленных Советом депутатов.</w:t>
      </w:r>
    </w:p>
    <w:p w14:paraId="2831DBCB" w14:textId="77777777" w:rsidR="00F936DB" w:rsidRDefault="00F936DB" w:rsidP="00F936DB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2.Содержание</w:t>
      </w:r>
      <w:proofErr w:type="gramEnd"/>
      <w:r>
        <w:rPr>
          <w:sz w:val="28"/>
          <w:szCs w:val="28"/>
        </w:rPr>
        <w:t xml:space="preserve"> ежегодного отчета Главы муниципального </w:t>
      </w:r>
      <w:r w:rsidR="006570B1">
        <w:rPr>
          <w:sz w:val="28"/>
          <w:szCs w:val="28"/>
        </w:rPr>
        <w:t>образования</w:t>
      </w:r>
      <w:r>
        <w:rPr>
          <w:sz w:val="28"/>
          <w:szCs w:val="28"/>
        </w:rPr>
        <w:t>:</w:t>
      </w:r>
    </w:p>
    <w:p w14:paraId="1BC9BD23" w14:textId="77777777" w:rsidR="00F936DB" w:rsidRDefault="00332F35" w:rsidP="00F936DB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2.2.1. Каждый раздел отчета Главы муниципального </w:t>
      </w:r>
      <w:r w:rsidR="003B48DA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должен включать в себя текстовую (описательную) часть, а также отчет о достигнутых значениях показателей в отчетном периоде;</w:t>
      </w:r>
    </w:p>
    <w:p w14:paraId="256998A5" w14:textId="77777777" w:rsidR="00631DE4" w:rsidRDefault="00332F35" w:rsidP="00332F35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2.2.2. </w:t>
      </w:r>
      <w:r w:rsidR="00631DE4" w:rsidRPr="00504219">
        <w:rPr>
          <w:sz w:val="28"/>
          <w:szCs w:val="28"/>
        </w:rPr>
        <w:t xml:space="preserve">Текстовая (описательная) часть отчета </w:t>
      </w:r>
      <w:r w:rsidR="00631DE4">
        <w:rPr>
          <w:sz w:val="28"/>
          <w:szCs w:val="28"/>
        </w:rPr>
        <w:t>Г</w:t>
      </w:r>
      <w:r w:rsidR="00631DE4" w:rsidRPr="00437F0C">
        <w:rPr>
          <w:sz w:val="28"/>
          <w:szCs w:val="28"/>
        </w:rPr>
        <w:t>лавы муниципального образования</w:t>
      </w:r>
      <w:r w:rsidR="00631DE4" w:rsidRPr="00504219">
        <w:rPr>
          <w:sz w:val="28"/>
          <w:szCs w:val="28"/>
        </w:rPr>
        <w:t xml:space="preserve"> </w:t>
      </w:r>
      <w:r w:rsidR="00631DE4">
        <w:rPr>
          <w:rFonts w:eastAsia="Calibri"/>
          <w:sz w:val="28"/>
          <w:szCs w:val="28"/>
        </w:rPr>
        <w:t>содержит следующую информацию</w:t>
      </w:r>
      <w:r w:rsidR="00631DE4" w:rsidRPr="00504219">
        <w:rPr>
          <w:sz w:val="28"/>
          <w:szCs w:val="28"/>
        </w:rPr>
        <w:t>:</w:t>
      </w:r>
    </w:p>
    <w:p w14:paraId="5F11BCDE" w14:textId="77777777" w:rsidR="00631DE4" w:rsidRDefault="00631DE4" w:rsidP="00631DE4">
      <w:pPr>
        <w:pStyle w:val="a3"/>
        <w:ind w:left="0" w:firstLine="709"/>
        <w:jc w:val="both"/>
        <w:rPr>
          <w:sz w:val="28"/>
          <w:szCs w:val="28"/>
        </w:rPr>
      </w:pPr>
      <w:r w:rsidRPr="00655E31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655E3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655E31">
        <w:rPr>
          <w:sz w:val="28"/>
          <w:szCs w:val="28"/>
        </w:rPr>
        <w:t>ценк</w:t>
      </w:r>
      <w:r>
        <w:rPr>
          <w:sz w:val="28"/>
          <w:szCs w:val="28"/>
        </w:rPr>
        <w:t>у</w:t>
      </w:r>
      <w:r w:rsidRPr="00655E31">
        <w:rPr>
          <w:sz w:val="28"/>
          <w:szCs w:val="28"/>
        </w:rPr>
        <w:t xml:space="preserve"> социально-экономического положения в муниципальном </w:t>
      </w:r>
      <w:r w:rsidR="00332F35">
        <w:rPr>
          <w:sz w:val="28"/>
          <w:szCs w:val="28"/>
        </w:rPr>
        <w:t>округе</w:t>
      </w:r>
      <w:r w:rsidRPr="00655E31">
        <w:rPr>
          <w:sz w:val="28"/>
          <w:szCs w:val="28"/>
        </w:rPr>
        <w:t>, положительная и отрицательная динамика:</w:t>
      </w:r>
    </w:p>
    <w:p w14:paraId="46878310" w14:textId="77777777" w:rsidR="00631DE4" w:rsidRDefault="00631DE4" w:rsidP="00631DE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C2BE3">
        <w:rPr>
          <w:sz w:val="28"/>
          <w:szCs w:val="28"/>
        </w:rPr>
        <w:t xml:space="preserve"> социально-демографическ</w:t>
      </w:r>
      <w:r>
        <w:rPr>
          <w:sz w:val="28"/>
          <w:szCs w:val="28"/>
        </w:rPr>
        <w:t>ая</w:t>
      </w:r>
      <w:r w:rsidRPr="005C2BE3">
        <w:rPr>
          <w:sz w:val="28"/>
          <w:szCs w:val="28"/>
        </w:rPr>
        <w:t xml:space="preserve"> ситуаци</w:t>
      </w:r>
      <w:r>
        <w:rPr>
          <w:sz w:val="28"/>
          <w:szCs w:val="28"/>
        </w:rPr>
        <w:t>я</w:t>
      </w:r>
      <w:r w:rsidRPr="005C2BE3">
        <w:rPr>
          <w:sz w:val="28"/>
          <w:szCs w:val="28"/>
        </w:rPr>
        <w:t xml:space="preserve"> (численность постоянного населения, уровень рождаемости, смертности; структура занятости, уровень безработицы, доходы населения);</w:t>
      </w:r>
    </w:p>
    <w:p w14:paraId="57BBE4A9" w14:textId="77777777" w:rsidR="00631DE4" w:rsidRDefault="00631DE4" w:rsidP="00631DE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A60B5">
        <w:rPr>
          <w:sz w:val="28"/>
          <w:szCs w:val="28"/>
        </w:rPr>
        <w:t xml:space="preserve"> экономический потенциал (</w:t>
      </w:r>
      <w:r>
        <w:rPr>
          <w:sz w:val="28"/>
          <w:szCs w:val="28"/>
        </w:rPr>
        <w:t>отраслевая структура экономики</w:t>
      </w:r>
      <w:r w:rsidRPr="005A60B5">
        <w:rPr>
          <w:sz w:val="28"/>
          <w:szCs w:val="28"/>
        </w:rPr>
        <w:t>,</w:t>
      </w:r>
      <w:r w:rsidR="007F5205">
        <w:rPr>
          <w:sz w:val="28"/>
          <w:szCs w:val="28"/>
        </w:rPr>
        <w:t xml:space="preserve"> бюджетообразующие предприятия, показатели уровня и объемов производства;</w:t>
      </w:r>
      <w:r w:rsidRPr="005A60B5">
        <w:rPr>
          <w:sz w:val="28"/>
          <w:szCs w:val="28"/>
        </w:rPr>
        <w:t xml:space="preserve"> малый бизнес; </w:t>
      </w:r>
      <w:r w:rsidR="003B48DA">
        <w:rPr>
          <w:sz w:val="28"/>
          <w:szCs w:val="28"/>
        </w:rPr>
        <w:t>инвестиции в основной капитал);</w:t>
      </w:r>
    </w:p>
    <w:p w14:paraId="5E401E28" w14:textId="77777777" w:rsidR="00631DE4" w:rsidRDefault="003B48DA" w:rsidP="00631DE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социальная инфраструктура</w:t>
      </w:r>
      <w:r w:rsidR="00631DE4">
        <w:rPr>
          <w:sz w:val="28"/>
          <w:szCs w:val="28"/>
        </w:rPr>
        <w:t xml:space="preserve"> (образование, культура и т.д.);</w:t>
      </w:r>
    </w:p>
    <w:p w14:paraId="5CD1BA8C" w14:textId="77777777" w:rsidR="00631DE4" w:rsidRDefault="00631DE4" w:rsidP="00631DE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инженерная инфраструктура (ЖКХ, благоустройство, строительство и т.п.); </w:t>
      </w:r>
    </w:p>
    <w:p w14:paraId="74EE7AC7" w14:textId="77777777" w:rsidR="00631DE4" w:rsidRDefault="00631DE4" w:rsidP="00631DE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A60B5">
        <w:rPr>
          <w:sz w:val="28"/>
          <w:szCs w:val="28"/>
        </w:rPr>
        <w:t xml:space="preserve"> характеристика структуры местного бюджета, основные показатели его исполнения (уровень собственных доходов, потенциальные возможности увеличения доходной части бюджета);</w:t>
      </w:r>
    </w:p>
    <w:p w14:paraId="7BE91009" w14:textId="77777777" w:rsidR="00631DE4" w:rsidRDefault="00631DE4" w:rsidP="00631DE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х</w:t>
      </w:r>
      <w:r w:rsidRPr="005A60B5">
        <w:rPr>
          <w:sz w:val="28"/>
          <w:szCs w:val="28"/>
        </w:rPr>
        <w:t xml:space="preserve">арактеристика задач и перспективных направлений социально-экономического развития муниципального </w:t>
      </w:r>
      <w:r w:rsidR="007F5205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(повышение инвестиционной привлекательности, работа по увеличению собственной доходной базы местного бюджета и т.п.).</w:t>
      </w:r>
      <w:r w:rsidRPr="005A60B5">
        <w:rPr>
          <w:sz w:val="28"/>
          <w:szCs w:val="28"/>
        </w:rPr>
        <w:t xml:space="preserve"> </w:t>
      </w:r>
    </w:p>
    <w:p w14:paraId="37193144" w14:textId="77777777" w:rsidR="00631DE4" w:rsidRDefault="00631DE4" w:rsidP="00631DE4">
      <w:pPr>
        <w:pStyle w:val="a3"/>
        <w:ind w:left="0" w:firstLine="709"/>
        <w:jc w:val="both"/>
        <w:rPr>
          <w:sz w:val="28"/>
          <w:szCs w:val="28"/>
        </w:rPr>
      </w:pPr>
      <w:r w:rsidRPr="00655E31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Pr="00655E31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655E31">
        <w:rPr>
          <w:sz w:val="28"/>
          <w:szCs w:val="28"/>
        </w:rPr>
        <w:t>сновные направления деятельности в отчетном периоде, достигнутые по ним результаты:</w:t>
      </w:r>
    </w:p>
    <w:p w14:paraId="5C83CB41" w14:textId="77777777" w:rsidR="00631DE4" w:rsidRDefault="00631DE4" w:rsidP="00631DE4">
      <w:pPr>
        <w:pStyle w:val="a3"/>
        <w:ind w:left="0" w:firstLine="709"/>
        <w:jc w:val="both"/>
        <w:rPr>
          <w:sz w:val="28"/>
          <w:szCs w:val="28"/>
        </w:rPr>
      </w:pPr>
      <w:r w:rsidRPr="00A625AB">
        <w:rPr>
          <w:sz w:val="28"/>
          <w:szCs w:val="28"/>
        </w:rPr>
        <w:t xml:space="preserve">- </w:t>
      </w:r>
      <w:r>
        <w:rPr>
          <w:sz w:val="28"/>
          <w:szCs w:val="28"/>
        </w:rPr>
        <w:t>реализация полномочий по реше</w:t>
      </w:r>
      <w:r w:rsidR="00324A1B">
        <w:rPr>
          <w:sz w:val="28"/>
          <w:szCs w:val="28"/>
        </w:rPr>
        <w:t xml:space="preserve">нию вопросов местного значения </w:t>
      </w:r>
      <w:r>
        <w:rPr>
          <w:sz w:val="28"/>
          <w:szCs w:val="28"/>
        </w:rPr>
        <w:t>муниципа</w:t>
      </w:r>
      <w:r w:rsidR="008F73AA">
        <w:rPr>
          <w:sz w:val="28"/>
          <w:szCs w:val="28"/>
        </w:rPr>
        <w:t>льного округа</w:t>
      </w:r>
      <w:r>
        <w:rPr>
          <w:sz w:val="28"/>
          <w:szCs w:val="28"/>
        </w:rPr>
        <w:t>;</w:t>
      </w:r>
    </w:p>
    <w:p w14:paraId="47195661" w14:textId="77777777" w:rsidR="00631DE4" w:rsidRDefault="00631DE4" w:rsidP="00631DE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04219">
        <w:rPr>
          <w:sz w:val="28"/>
          <w:szCs w:val="28"/>
        </w:rPr>
        <w:t xml:space="preserve"> взаимодействие с органами государственной власти, гражданами и организациями;</w:t>
      </w:r>
    </w:p>
    <w:p w14:paraId="321391F1" w14:textId="77777777" w:rsidR="00631DE4" w:rsidRDefault="00631DE4" w:rsidP="00631DE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04219">
        <w:rPr>
          <w:sz w:val="28"/>
          <w:szCs w:val="28"/>
        </w:rPr>
        <w:t xml:space="preserve"> работа с обращениями граждан, личный прием граждан;</w:t>
      </w:r>
    </w:p>
    <w:p w14:paraId="33D2A810" w14:textId="77777777" w:rsidR="00631DE4" w:rsidRDefault="00631DE4" w:rsidP="00631DE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отдельных государств</w:t>
      </w:r>
      <w:r w:rsidR="00324A1B">
        <w:rPr>
          <w:sz w:val="28"/>
          <w:szCs w:val="28"/>
        </w:rPr>
        <w:t>енных полномочий</w:t>
      </w:r>
      <w:r w:rsidR="008F73AA">
        <w:rPr>
          <w:sz w:val="28"/>
          <w:szCs w:val="28"/>
        </w:rPr>
        <w:t>.</w:t>
      </w:r>
    </w:p>
    <w:p w14:paraId="33863BAA" w14:textId="77777777" w:rsidR="00A556A1" w:rsidRDefault="00631DE4" w:rsidP="00631DE4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3408C0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3408C0">
        <w:rPr>
          <w:sz w:val="28"/>
          <w:szCs w:val="28"/>
        </w:rPr>
        <w:t xml:space="preserve">еятельность Главы муниципального </w:t>
      </w:r>
      <w:r w:rsidR="00324A1B">
        <w:rPr>
          <w:sz w:val="28"/>
          <w:szCs w:val="28"/>
        </w:rPr>
        <w:t>образования</w:t>
      </w:r>
      <w:r w:rsidRPr="003408C0">
        <w:rPr>
          <w:sz w:val="28"/>
          <w:szCs w:val="28"/>
        </w:rPr>
        <w:t xml:space="preserve"> по решению </w:t>
      </w:r>
      <w:r w:rsidR="00A556A1">
        <w:rPr>
          <w:sz w:val="28"/>
          <w:szCs w:val="28"/>
        </w:rPr>
        <w:t xml:space="preserve">вопросов, </w:t>
      </w:r>
      <w:r w:rsidRPr="003408C0">
        <w:rPr>
          <w:sz w:val="28"/>
          <w:szCs w:val="28"/>
        </w:rPr>
        <w:t>поставленных перед ним</w:t>
      </w:r>
      <w:r w:rsidRPr="003408C0">
        <w:rPr>
          <w:i/>
          <w:sz w:val="28"/>
          <w:szCs w:val="28"/>
        </w:rPr>
        <w:t xml:space="preserve"> </w:t>
      </w:r>
      <w:r w:rsidRPr="001E60F2">
        <w:rPr>
          <w:sz w:val="28"/>
          <w:szCs w:val="28"/>
        </w:rPr>
        <w:t>Советом депутатов</w:t>
      </w:r>
      <w:r w:rsidR="00A556A1">
        <w:rPr>
          <w:sz w:val="28"/>
          <w:szCs w:val="28"/>
        </w:rPr>
        <w:t>.</w:t>
      </w:r>
    </w:p>
    <w:p w14:paraId="3FABB808" w14:textId="77777777" w:rsidR="00871A15" w:rsidRDefault="00631DE4" w:rsidP="00871A15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3408C0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3408C0">
        <w:rPr>
          <w:sz w:val="28"/>
          <w:szCs w:val="28"/>
        </w:rPr>
        <w:t>сновные цели и направления деятельности на предстоящий период.</w:t>
      </w:r>
    </w:p>
    <w:p w14:paraId="39BFEB7D" w14:textId="77777777" w:rsidR="00871A15" w:rsidRDefault="00A556A1" w:rsidP="00871A15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2.2.3. О</w:t>
      </w:r>
      <w:r w:rsidR="00631DE4">
        <w:rPr>
          <w:sz w:val="28"/>
          <w:szCs w:val="28"/>
        </w:rPr>
        <w:t xml:space="preserve">тчет Главы муниципального </w:t>
      </w:r>
      <w:r w:rsidR="00324A1B">
        <w:rPr>
          <w:sz w:val="28"/>
          <w:szCs w:val="28"/>
        </w:rPr>
        <w:t>образования</w:t>
      </w:r>
      <w:r w:rsidR="00631DE4">
        <w:rPr>
          <w:sz w:val="28"/>
          <w:szCs w:val="28"/>
        </w:rPr>
        <w:t xml:space="preserve"> может содержать иную информацию об осущ</w:t>
      </w:r>
      <w:r w:rsidR="00324A1B">
        <w:rPr>
          <w:sz w:val="28"/>
          <w:szCs w:val="28"/>
        </w:rPr>
        <w:t>ествлении Главой муниципального образования</w:t>
      </w:r>
      <w:r w:rsidR="00631DE4">
        <w:rPr>
          <w:sz w:val="28"/>
          <w:szCs w:val="28"/>
        </w:rPr>
        <w:t xml:space="preserve"> иных полномочий в соответствии с федеральными</w:t>
      </w:r>
      <w:r>
        <w:rPr>
          <w:sz w:val="28"/>
          <w:szCs w:val="28"/>
        </w:rPr>
        <w:t xml:space="preserve"> законами, законами Смоленской области</w:t>
      </w:r>
      <w:r w:rsidR="00631DE4">
        <w:rPr>
          <w:sz w:val="28"/>
          <w:szCs w:val="28"/>
        </w:rPr>
        <w:t xml:space="preserve">, </w:t>
      </w:r>
      <w:hyperlink r:id="rId8" w:history="1">
        <w:r w:rsidR="00631DE4" w:rsidRPr="001166EF">
          <w:rPr>
            <w:sz w:val="28"/>
            <w:szCs w:val="28"/>
          </w:rPr>
          <w:t>Уставом</w:t>
        </w:r>
      </w:hyperlink>
      <w:r w:rsidR="00631DE4">
        <w:rPr>
          <w:sz w:val="28"/>
          <w:szCs w:val="28"/>
        </w:rPr>
        <w:t xml:space="preserve"> муниципально</w:t>
      </w:r>
      <w:r w:rsidR="00871A15">
        <w:rPr>
          <w:sz w:val="28"/>
          <w:szCs w:val="28"/>
        </w:rPr>
        <w:t>го образования «Ельнинский муниципальный округ</w:t>
      </w:r>
      <w:r w:rsidR="00631DE4">
        <w:rPr>
          <w:sz w:val="28"/>
          <w:szCs w:val="28"/>
        </w:rPr>
        <w:t xml:space="preserve">» Смоленской области. </w:t>
      </w:r>
    </w:p>
    <w:p w14:paraId="12B9F96C" w14:textId="77777777" w:rsidR="00871A15" w:rsidRDefault="00A556A1" w:rsidP="00871A15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2.2.4. </w:t>
      </w:r>
      <w:r w:rsidR="00631DE4" w:rsidRPr="00DE2ED5">
        <w:rPr>
          <w:sz w:val="28"/>
          <w:szCs w:val="28"/>
        </w:rPr>
        <w:t>В качестве комментария к отчету</w:t>
      </w:r>
      <w:r w:rsidR="00631DE4">
        <w:rPr>
          <w:sz w:val="28"/>
          <w:szCs w:val="28"/>
        </w:rPr>
        <w:t xml:space="preserve"> </w:t>
      </w:r>
      <w:r w:rsidR="00631DE4" w:rsidRPr="00DE2ED5">
        <w:rPr>
          <w:sz w:val="28"/>
          <w:szCs w:val="28"/>
        </w:rPr>
        <w:t>могут быть приложены презентационные материалы, слайды, таблицы, мониторинговые исследования, иллюстрации и иные материалы.</w:t>
      </w:r>
    </w:p>
    <w:p w14:paraId="03A26401" w14:textId="77777777" w:rsidR="00871A15" w:rsidRDefault="00A556A1" w:rsidP="00871A15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2.2.5. </w:t>
      </w:r>
      <w:r w:rsidR="00631DE4" w:rsidRPr="004778FC">
        <w:rPr>
          <w:sz w:val="28"/>
          <w:szCs w:val="28"/>
        </w:rPr>
        <w:t xml:space="preserve">В основу </w:t>
      </w:r>
      <w:r w:rsidR="00631DE4" w:rsidRPr="00DE2ED5">
        <w:rPr>
          <w:sz w:val="28"/>
          <w:szCs w:val="28"/>
        </w:rPr>
        <w:t>отчет</w:t>
      </w:r>
      <w:r w:rsidR="00631DE4">
        <w:rPr>
          <w:sz w:val="28"/>
          <w:szCs w:val="28"/>
        </w:rPr>
        <w:t xml:space="preserve">а </w:t>
      </w:r>
      <w:r w:rsidR="00631DE4" w:rsidRPr="004778FC">
        <w:rPr>
          <w:sz w:val="28"/>
          <w:szCs w:val="28"/>
        </w:rPr>
        <w:t xml:space="preserve">должны быть положены ключевые показатели оценки эффективности деятельности органов местного самоуправления в соответствии с </w:t>
      </w:r>
      <w:r w:rsidR="00631DE4" w:rsidRPr="004778FC">
        <w:rPr>
          <w:sz w:val="28"/>
          <w:szCs w:val="28"/>
        </w:rPr>
        <w:lastRenderedPageBreak/>
        <w:t xml:space="preserve">системой показателей, утвержденных </w:t>
      </w:r>
      <w:hyperlink r:id="rId9" w:history="1">
        <w:r w:rsidR="00631DE4" w:rsidRPr="004778FC">
          <w:rPr>
            <w:sz w:val="28"/>
            <w:szCs w:val="28"/>
          </w:rPr>
          <w:t>Указом</w:t>
        </w:r>
      </w:hyperlink>
      <w:r w:rsidR="00631DE4" w:rsidRPr="004778FC">
        <w:rPr>
          <w:sz w:val="28"/>
          <w:szCs w:val="28"/>
        </w:rPr>
        <w:t xml:space="preserve"> Президента Российской Федерации от 28.04.2008 </w:t>
      </w:r>
      <w:r w:rsidR="00631DE4">
        <w:rPr>
          <w:sz w:val="28"/>
          <w:szCs w:val="28"/>
        </w:rPr>
        <w:t>№</w:t>
      </w:r>
      <w:r w:rsidR="00631DE4" w:rsidRPr="004778FC">
        <w:rPr>
          <w:sz w:val="28"/>
          <w:szCs w:val="28"/>
        </w:rPr>
        <w:t xml:space="preserve"> 607 </w:t>
      </w:r>
      <w:r w:rsidR="00631DE4">
        <w:rPr>
          <w:sz w:val="28"/>
          <w:szCs w:val="28"/>
        </w:rPr>
        <w:t>«</w:t>
      </w:r>
      <w:r w:rsidR="00631DE4" w:rsidRPr="004778FC">
        <w:rPr>
          <w:sz w:val="28"/>
          <w:szCs w:val="28"/>
        </w:rPr>
        <w:t>Об оценке эффективности деятельности органов местного самоуправления городских округов и муниципальных районов</w:t>
      </w:r>
      <w:r w:rsidR="00631DE4">
        <w:rPr>
          <w:sz w:val="28"/>
          <w:szCs w:val="28"/>
        </w:rPr>
        <w:t>», а также результаты мониторинга реализации документов стратегического планиро</w:t>
      </w:r>
      <w:r>
        <w:rPr>
          <w:sz w:val="28"/>
          <w:szCs w:val="28"/>
        </w:rPr>
        <w:t>вания муниципального округа</w:t>
      </w:r>
      <w:r w:rsidR="00631DE4" w:rsidRPr="004778FC">
        <w:rPr>
          <w:sz w:val="28"/>
          <w:szCs w:val="28"/>
        </w:rPr>
        <w:t>.</w:t>
      </w:r>
    </w:p>
    <w:p w14:paraId="07E31D95" w14:textId="77777777" w:rsidR="00631DE4" w:rsidRPr="00504219" w:rsidRDefault="00A556A1" w:rsidP="00871A15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2.2.6. </w:t>
      </w:r>
      <w:r w:rsidR="00631DE4" w:rsidRPr="00504219">
        <w:rPr>
          <w:sz w:val="28"/>
          <w:szCs w:val="28"/>
        </w:rPr>
        <w:t xml:space="preserve">При обосновании достигнутых значений показателей дается краткое пояснение, характеристика мер, реализуемых </w:t>
      </w:r>
      <w:r w:rsidR="00631DE4">
        <w:rPr>
          <w:sz w:val="28"/>
          <w:szCs w:val="28"/>
        </w:rPr>
        <w:t>Г</w:t>
      </w:r>
      <w:r w:rsidR="00631DE4" w:rsidRPr="00334063">
        <w:rPr>
          <w:sz w:val="28"/>
          <w:szCs w:val="28"/>
        </w:rPr>
        <w:t>лавой муниципального</w:t>
      </w:r>
      <w:r>
        <w:rPr>
          <w:sz w:val="28"/>
          <w:szCs w:val="28"/>
        </w:rPr>
        <w:t xml:space="preserve"> </w:t>
      </w:r>
      <w:r w:rsidR="00324A1B">
        <w:rPr>
          <w:sz w:val="28"/>
          <w:szCs w:val="28"/>
        </w:rPr>
        <w:t>образования</w:t>
      </w:r>
      <w:r w:rsidR="00631DE4" w:rsidRPr="00504219">
        <w:rPr>
          <w:sz w:val="28"/>
          <w:szCs w:val="28"/>
        </w:rPr>
        <w:t>, с помощью которых ему удалось улучшить значение показателей, а также пояснения по показателям с негативной тенденцией развития.</w:t>
      </w:r>
    </w:p>
    <w:p w14:paraId="2EF29ED8" w14:textId="77777777" w:rsidR="00631DE4" w:rsidRDefault="00631DE4" w:rsidP="001E2F4C">
      <w:pPr>
        <w:pStyle w:val="a3"/>
        <w:ind w:left="0" w:firstLine="709"/>
        <w:jc w:val="both"/>
        <w:rPr>
          <w:sz w:val="26"/>
          <w:szCs w:val="26"/>
        </w:rPr>
      </w:pPr>
    </w:p>
    <w:p w14:paraId="2CC48369" w14:textId="77777777" w:rsidR="00A21C1E" w:rsidRDefault="00A21C1E" w:rsidP="00A21C1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83728A">
        <w:rPr>
          <w:b/>
          <w:sz w:val="28"/>
          <w:szCs w:val="28"/>
        </w:rPr>
        <w:t xml:space="preserve"> </w:t>
      </w:r>
      <w:r w:rsidR="00B77A42">
        <w:rPr>
          <w:b/>
          <w:sz w:val="28"/>
          <w:szCs w:val="28"/>
        </w:rPr>
        <w:t>Порядок пред</w:t>
      </w:r>
      <w:r>
        <w:rPr>
          <w:b/>
          <w:sz w:val="28"/>
          <w:szCs w:val="28"/>
        </w:rPr>
        <w:t xml:space="preserve">ставления Главой </w:t>
      </w:r>
    </w:p>
    <w:p w14:paraId="09F21CCD" w14:textId="77777777" w:rsidR="004807EB" w:rsidRPr="004807EB" w:rsidRDefault="00324A1B" w:rsidP="00A21C1E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A21C1E">
        <w:rPr>
          <w:b/>
          <w:sz w:val="28"/>
          <w:szCs w:val="28"/>
        </w:rPr>
        <w:t>униципального</w:t>
      </w:r>
      <w:r>
        <w:rPr>
          <w:b/>
          <w:sz w:val="28"/>
          <w:szCs w:val="28"/>
        </w:rPr>
        <w:t xml:space="preserve"> образования</w:t>
      </w:r>
      <w:r w:rsidR="00A21C1E">
        <w:rPr>
          <w:b/>
          <w:sz w:val="28"/>
          <w:szCs w:val="28"/>
        </w:rPr>
        <w:t xml:space="preserve"> ежегодного отчета</w:t>
      </w:r>
    </w:p>
    <w:p w14:paraId="2847AD28" w14:textId="77777777" w:rsidR="004807EB" w:rsidRDefault="004807EB" w:rsidP="002630C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60CA9259" w14:textId="77777777" w:rsidR="00B77A42" w:rsidRDefault="004807EB" w:rsidP="00A71F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71A15">
        <w:rPr>
          <w:sz w:val="28"/>
          <w:szCs w:val="28"/>
        </w:rPr>
        <w:t>3.1.</w:t>
      </w:r>
      <w:r w:rsidR="006C3D76" w:rsidRPr="00871A15">
        <w:rPr>
          <w:sz w:val="28"/>
          <w:szCs w:val="28"/>
        </w:rPr>
        <w:t xml:space="preserve"> </w:t>
      </w:r>
      <w:r w:rsidR="00B77A42">
        <w:rPr>
          <w:sz w:val="28"/>
          <w:szCs w:val="28"/>
        </w:rPr>
        <w:t>О</w:t>
      </w:r>
      <w:r w:rsidR="00A71FF0">
        <w:rPr>
          <w:sz w:val="28"/>
          <w:szCs w:val="28"/>
        </w:rPr>
        <w:t xml:space="preserve">тчет </w:t>
      </w:r>
      <w:r w:rsidR="00A71FF0" w:rsidRPr="00270D1B">
        <w:rPr>
          <w:sz w:val="28"/>
          <w:szCs w:val="28"/>
        </w:rPr>
        <w:t>Главы муниципального</w:t>
      </w:r>
      <w:r w:rsidR="00B77A42">
        <w:rPr>
          <w:sz w:val="28"/>
          <w:szCs w:val="28"/>
        </w:rPr>
        <w:t xml:space="preserve"> </w:t>
      </w:r>
      <w:r w:rsidR="00324A1B">
        <w:rPr>
          <w:sz w:val="28"/>
          <w:szCs w:val="28"/>
        </w:rPr>
        <w:t>образования</w:t>
      </w:r>
      <w:r w:rsidR="00A71FF0" w:rsidRPr="00504219">
        <w:rPr>
          <w:sz w:val="28"/>
          <w:szCs w:val="28"/>
        </w:rPr>
        <w:t xml:space="preserve"> представляется</w:t>
      </w:r>
      <w:r w:rsidR="00A71FF0">
        <w:rPr>
          <w:sz w:val="28"/>
          <w:szCs w:val="28"/>
        </w:rPr>
        <w:t xml:space="preserve"> </w:t>
      </w:r>
      <w:r w:rsidR="00A71FF0" w:rsidRPr="00504219">
        <w:rPr>
          <w:sz w:val="28"/>
          <w:szCs w:val="28"/>
        </w:rPr>
        <w:t xml:space="preserve">в </w:t>
      </w:r>
      <w:r w:rsidR="00A71FF0" w:rsidRPr="001E60F2">
        <w:rPr>
          <w:sz w:val="28"/>
          <w:szCs w:val="28"/>
        </w:rPr>
        <w:t>Совет депутатов</w:t>
      </w:r>
      <w:r w:rsidR="00A71FF0" w:rsidRPr="006B12A4">
        <w:rPr>
          <w:sz w:val="28"/>
          <w:szCs w:val="28"/>
        </w:rPr>
        <w:t xml:space="preserve"> </w:t>
      </w:r>
      <w:r w:rsidR="00A71FF0" w:rsidRPr="00EA4A06">
        <w:rPr>
          <w:sz w:val="28"/>
          <w:szCs w:val="28"/>
        </w:rPr>
        <w:t>в</w:t>
      </w:r>
      <w:r w:rsidR="00B77A42">
        <w:rPr>
          <w:sz w:val="28"/>
          <w:szCs w:val="28"/>
        </w:rPr>
        <w:t xml:space="preserve"> месячный срок со дня истечения 12 месяцев с момента вступления в должность избранного Главы муниципального </w:t>
      </w:r>
      <w:r w:rsidR="00324A1B">
        <w:rPr>
          <w:sz w:val="28"/>
          <w:szCs w:val="28"/>
        </w:rPr>
        <w:t>образования</w:t>
      </w:r>
      <w:r w:rsidR="00B77A42">
        <w:rPr>
          <w:sz w:val="28"/>
          <w:szCs w:val="28"/>
        </w:rPr>
        <w:t>.</w:t>
      </w:r>
    </w:p>
    <w:p w14:paraId="565D50B9" w14:textId="77777777" w:rsidR="00B77A42" w:rsidRDefault="00B77A42" w:rsidP="00A71F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4434AF">
        <w:rPr>
          <w:sz w:val="28"/>
          <w:szCs w:val="28"/>
        </w:rPr>
        <w:t xml:space="preserve"> Последующие ежегодные отчеты Главы муниципального </w:t>
      </w:r>
      <w:r w:rsidR="00324A1B">
        <w:rPr>
          <w:sz w:val="28"/>
          <w:szCs w:val="28"/>
        </w:rPr>
        <w:t>образования</w:t>
      </w:r>
      <w:r w:rsidR="004434AF">
        <w:rPr>
          <w:sz w:val="28"/>
          <w:szCs w:val="28"/>
        </w:rPr>
        <w:t xml:space="preserve"> представляются в Совет депутатов не позднее двух месяцев со дня утверждения отчета об исполнении местного бюджета за предыдущий год.</w:t>
      </w:r>
    </w:p>
    <w:p w14:paraId="54EEB4BA" w14:textId="77777777" w:rsidR="00A71FF0" w:rsidRDefault="004434AF" w:rsidP="004434A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A71FF0">
        <w:rPr>
          <w:sz w:val="28"/>
          <w:szCs w:val="28"/>
        </w:rPr>
        <w:t>Отчет</w:t>
      </w:r>
      <w:r w:rsidR="00A71FF0" w:rsidRPr="00504219">
        <w:rPr>
          <w:sz w:val="28"/>
          <w:szCs w:val="28"/>
        </w:rPr>
        <w:t xml:space="preserve"> представля</w:t>
      </w:r>
      <w:r w:rsidR="00A71FF0">
        <w:rPr>
          <w:sz w:val="28"/>
          <w:szCs w:val="28"/>
        </w:rPr>
        <w:t>е</w:t>
      </w:r>
      <w:r w:rsidR="00A71FF0" w:rsidRPr="00504219">
        <w:rPr>
          <w:sz w:val="28"/>
          <w:szCs w:val="28"/>
        </w:rPr>
        <w:t>тся на бумажн</w:t>
      </w:r>
      <w:r w:rsidR="00A71FF0">
        <w:rPr>
          <w:sz w:val="28"/>
          <w:szCs w:val="28"/>
        </w:rPr>
        <w:t>ом</w:t>
      </w:r>
      <w:r w:rsidR="00A71FF0" w:rsidRPr="00504219">
        <w:rPr>
          <w:sz w:val="28"/>
          <w:szCs w:val="28"/>
        </w:rPr>
        <w:t xml:space="preserve"> и электронн</w:t>
      </w:r>
      <w:r w:rsidR="00A71FF0">
        <w:rPr>
          <w:sz w:val="28"/>
          <w:szCs w:val="28"/>
        </w:rPr>
        <w:t>ом</w:t>
      </w:r>
      <w:r w:rsidR="00A71FF0" w:rsidRPr="00504219">
        <w:rPr>
          <w:sz w:val="28"/>
          <w:szCs w:val="28"/>
        </w:rPr>
        <w:t xml:space="preserve"> носителях.</w:t>
      </w:r>
    </w:p>
    <w:p w14:paraId="64983682" w14:textId="77777777" w:rsidR="004434AF" w:rsidRDefault="00A71FF0" w:rsidP="00A71F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4434AF">
        <w:rPr>
          <w:sz w:val="28"/>
          <w:szCs w:val="28"/>
        </w:rPr>
        <w:t>4</w:t>
      </w:r>
      <w:r w:rsidRPr="00504219">
        <w:rPr>
          <w:sz w:val="28"/>
          <w:szCs w:val="28"/>
        </w:rPr>
        <w:t>. Непредставление отчета</w:t>
      </w:r>
      <w:r w:rsidR="004434AF">
        <w:rPr>
          <w:sz w:val="28"/>
          <w:szCs w:val="28"/>
        </w:rPr>
        <w:t xml:space="preserve"> является основанием для неудовлетворительной оценки Советом депутатов деятельности Главы муниципального </w:t>
      </w:r>
      <w:r w:rsidR="00324A1B">
        <w:rPr>
          <w:sz w:val="28"/>
          <w:szCs w:val="28"/>
        </w:rPr>
        <w:t>образования</w:t>
      </w:r>
      <w:r w:rsidR="004434AF">
        <w:rPr>
          <w:sz w:val="28"/>
          <w:szCs w:val="28"/>
        </w:rPr>
        <w:t>.</w:t>
      </w:r>
    </w:p>
    <w:p w14:paraId="3E700B7E" w14:textId="77777777" w:rsidR="004434AF" w:rsidRDefault="004434AF" w:rsidP="00A71FF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55130B">
        <w:rPr>
          <w:sz w:val="28"/>
          <w:szCs w:val="28"/>
        </w:rPr>
        <w:t>Нарушение сроков предоставления отчета в сочетании с другими основаниями может служить основанием для неудовлетворительной</w:t>
      </w:r>
      <w:r w:rsidR="002C4EC7">
        <w:rPr>
          <w:sz w:val="28"/>
          <w:szCs w:val="28"/>
        </w:rPr>
        <w:t xml:space="preserve"> оценки Советом депутатов деятельности Главы муниципального </w:t>
      </w:r>
      <w:r w:rsidR="00CC4C7F">
        <w:rPr>
          <w:sz w:val="28"/>
          <w:szCs w:val="28"/>
        </w:rPr>
        <w:t>образования</w:t>
      </w:r>
      <w:r w:rsidR="002C4EC7">
        <w:rPr>
          <w:sz w:val="28"/>
          <w:szCs w:val="28"/>
        </w:rPr>
        <w:t>.</w:t>
      </w:r>
    </w:p>
    <w:p w14:paraId="6B75BAAF" w14:textId="77777777" w:rsidR="00A71FF0" w:rsidRPr="00871A15" w:rsidRDefault="00A71FF0" w:rsidP="001E2F4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E87CA94" w14:textId="77777777" w:rsidR="0083728A" w:rsidRDefault="0083728A" w:rsidP="0083728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Порядок рассмотрения ежегодного отчета </w:t>
      </w:r>
    </w:p>
    <w:p w14:paraId="5A73651C" w14:textId="77777777" w:rsidR="006C3D76" w:rsidRPr="00A85D67" w:rsidRDefault="0083728A" w:rsidP="0083728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Главы муниципального </w:t>
      </w:r>
      <w:r w:rsidR="00CC4C7F">
        <w:rPr>
          <w:b/>
          <w:sz w:val="28"/>
          <w:szCs w:val="28"/>
        </w:rPr>
        <w:t>образования</w:t>
      </w:r>
    </w:p>
    <w:p w14:paraId="17FAB8BE" w14:textId="77777777" w:rsidR="009D29F9" w:rsidRDefault="009D29F9" w:rsidP="002630C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088E1523" w14:textId="77777777" w:rsidR="004E51CE" w:rsidRDefault="00776A78" w:rsidP="004E51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3728A">
        <w:rPr>
          <w:sz w:val="28"/>
          <w:szCs w:val="28"/>
        </w:rPr>
        <w:t>4.1.</w:t>
      </w:r>
      <w:r w:rsidR="00330F09">
        <w:rPr>
          <w:sz w:val="28"/>
          <w:szCs w:val="28"/>
        </w:rPr>
        <w:t xml:space="preserve"> </w:t>
      </w:r>
      <w:proofErr w:type="gramStart"/>
      <w:r w:rsidR="00647D26">
        <w:rPr>
          <w:sz w:val="28"/>
          <w:szCs w:val="28"/>
        </w:rPr>
        <w:t>З</w:t>
      </w:r>
      <w:r w:rsidR="00647D26" w:rsidRPr="003A130D">
        <w:rPr>
          <w:sz w:val="28"/>
          <w:szCs w:val="28"/>
        </w:rPr>
        <w:t xml:space="preserve">аседание </w:t>
      </w:r>
      <w:r w:rsidR="00647D26" w:rsidRPr="005E7044">
        <w:rPr>
          <w:i/>
          <w:sz w:val="28"/>
          <w:szCs w:val="28"/>
        </w:rPr>
        <w:t xml:space="preserve"> </w:t>
      </w:r>
      <w:r w:rsidR="00647D26" w:rsidRPr="001E60F2">
        <w:rPr>
          <w:sz w:val="28"/>
          <w:szCs w:val="28"/>
        </w:rPr>
        <w:t>Совета</w:t>
      </w:r>
      <w:proofErr w:type="gramEnd"/>
      <w:r w:rsidR="00647D26" w:rsidRPr="001E60F2">
        <w:rPr>
          <w:sz w:val="28"/>
          <w:szCs w:val="28"/>
        </w:rPr>
        <w:t xml:space="preserve"> депутатов </w:t>
      </w:r>
      <w:r w:rsidR="00647D26" w:rsidRPr="003A130D">
        <w:rPr>
          <w:sz w:val="28"/>
          <w:szCs w:val="28"/>
        </w:rPr>
        <w:t>по</w:t>
      </w:r>
      <w:r w:rsidR="00DB0060">
        <w:rPr>
          <w:sz w:val="28"/>
          <w:szCs w:val="28"/>
        </w:rPr>
        <w:t xml:space="preserve"> рассмотрению</w:t>
      </w:r>
      <w:r w:rsidR="00647D26">
        <w:rPr>
          <w:sz w:val="28"/>
          <w:szCs w:val="28"/>
        </w:rPr>
        <w:t xml:space="preserve"> </w:t>
      </w:r>
      <w:r w:rsidR="00647D26" w:rsidRPr="003A130D">
        <w:rPr>
          <w:sz w:val="28"/>
          <w:szCs w:val="28"/>
        </w:rPr>
        <w:t>отчет</w:t>
      </w:r>
      <w:r w:rsidR="00647D26">
        <w:rPr>
          <w:sz w:val="28"/>
          <w:szCs w:val="28"/>
        </w:rPr>
        <w:t>а</w:t>
      </w:r>
      <w:r w:rsidR="00647D26" w:rsidRPr="003A130D">
        <w:rPr>
          <w:sz w:val="28"/>
          <w:szCs w:val="28"/>
        </w:rPr>
        <w:t xml:space="preserve"> </w:t>
      </w:r>
      <w:r w:rsidR="00647D26">
        <w:rPr>
          <w:sz w:val="28"/>
          <w:szCs w:val="28"/>
        </w:rPr>
        <w:t>Г</w:t>
      </w:r>
      <w:r w:rsidR="00647D26" w:rsidRPr="003A130D">
        <w:rPr>
          <w:sz w:val="28"/>
          <w:szCs w:val="28"/>
        </w:rPr>
        <w:t xml:space="preserve">лавы муниципального </w:t>
      </w:r>
      <w:r w:rsidR="00CC4C7F">
        <w:rPr>
          <w:sz w:val="28"/>
          <w:szCs w:val="28"/>
        </w:rPr>
        <w:t>образования</w:t>
      </w:r>
      <w:r w:rsidR="00647D26" w:rsidRPr="003A130D">
        <w:rPr>
          <w:sz w:val="28"/>
          <w:szCs w:val="28"/>
        </w:rPr>
        <w:t xml:space="preserve"> проводится не позднее </w:t>
      </w:r>
      <w:r w:rsidR="00DB0060">
        <w:rPr>
          <w:sz w:val="28"/>
          <w:szCs w:val="28"/>
        </w:rPr>
        <w:t>30</w:t>
      </w:r>
      <w:r w:rsidR="00647D26">
        <w:rPr>
          <w:sz w:val="28"/>
          <w:szCs w:val="28"/>
        </w:rPr>
        <w:t xml:space="preserve"> дней </w:t>
      </w:r>
      <w:r w:rsidR="00647D26" w:rsidRPr="003A130D">
        <w:rPr>
          <w:sz w:val="28"/>
          <w:szCs w:val="28"/>
        </w:rPr>
        <w:t>с</w:t>
      </w:r>
      <w:r w:rsidR="00647D26">
        <w:rPr>
          <w:sz w:val="28"/>
          <w:szCs w:val="28"/>
        </w:rPr>
        <w:t>о</w:t>
      </w:r>
      <w:r w:rsidR="00647D26" w:rsidRPr="003A130D">
        <w:rPr>
          <w:sz w:val="28"/>
          <w:szCs w:val="28"/>
        </w:rPr>
        <w:t xml:space="preserve"> </w:t>
      </w:r>
      <w:r w:rsidR="00647D26">
        <w:rPr>
          <w:sz w:val="28"/>
          <w:szCs w:val="28"/>
        </w:rPr>
        <w:t>дня</w:t>
      </w:r>
      <w:r w:rsidR="00647D26" w:rsidRPr="003A130D">
        <w:rPr>
          <w:sz w:val="28"/>
          <w:szCs w:val="28"/>
        </w:rPr>
        <w:t xml:space="preserve"> </w:t>
      </w:r>
      <w:r w:rsidR="00647D26">
        <w:rPr>
          <w:sz w:val="28"/>
          <w:szCs w:val="28"/>
        </w:rPr>
        <w:t xml:space="preserve">его </w:t>
      </w:r>
      <w:r w:rsidR="00647D26" w:rsidRPr="003A130D">
        <w:rPr>
          <w:sz w:val="28"/>
          <w:szCs w:val="28"/>
        </w:rPr>
        <w:t>представления</w:t>
      </w:r>
      <w:r w:rsidR="00647D26">
        <w:rPr>
          <w:sz w:val="28"/>
          <w:szCs w:val="28"/>
        </w:rPr>
        <w:t xml:space="preserve"> в </w:t>
      </w:r>
      <w:r w:rsidR="00647D26" w:rsidRPr="001E60F2">
        <w:rPr>
          <w:sz w:val="28"/>
          <w:szCs w:val="28"/>
        </w:rPr>
        <w:t>Совет депутатов</w:t>
      </w:r>
      <w:r w:rsidR="004E51CE">
        <w:rPr>
          <w:sz w:val="28"/>
          <w:szCs w:val="28"/>
        </w:rPr>
        <w:t>.</w:t>
      </w:r>
    </w:p>
    <w:p w14:paraId="4DCD9776" w14:textId="77777777" w:rsidR="00DB0060" w:rsidRDefault="00647D26" w:rsidP="004E51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="00DB0060">
        <w:rPr>
          <w:sz w:val="28"/>
          <w:szCs w:val="28"/>
        </w:rPr>
        <w:t xml:space="preserve">Дата, место и время проведения заседания по отчету Главы муниципального </w:t>
      </w:r>
      <w:r w:rsidR="00CC4C7F">
        <w:rPr>
          <w:sz w:val="28"/>
          <w:szCs w:val="28"/>
        </w:rPr>
        <w:t>образования</w:t>
      </w:r>
      <w:r w:rsidR="00A37B5A">
        <w:rPr>
          <w:sz w:val="28"/>
          <w:szCs w:val="28"/>
        </w:rPr>
        <w:t xml:space="preserve"> определяются </w:t>
      </w:r>
      <w:r w:rsidR="00263AA5">
        <w:rPr>
          <w:sz w:val="28"/>
          <w:szCs w:val="28"/>
        </w:rPr>
        <w:t xml:space="preserve">Председателем Ельнинского </w:t>
      </w:r>
      <w:proofErr w:type="gramStart"/>
      <w:r w:rsidR="00263AA5">
        <w:rPr>
          <w:sz w:val="28"/>
          <w:szCs w:val="28"/>
        </w:rPr>
        <w:t xml:space="preserve">окружного </w:t>
      </w:r>
      <w:r w:rsidR="00A37B5A">
        <w:rPr>
          <w:sz w:val="28"/>
          <w:szCs w:val="28"/>
        </w:rPr>
        <w:t xml:space="preserve"> Совета</w:t>
      </w:r>
      <w:proofErr w:type="gramEnd"/>
      <w:r w:rsidR="00A37B5A">
        <w:rPr>
          <w:sz w:val="28"/>
          <w:szCs w:val="28"/>
        </w:rPr>
        <w:t xml:space="preserve"> депутатов. </w:t>
      </w:r>
      <w:r w:rsidR="008F4CD8">
        <w:rPr>
          <w:sz w:val="28"/>
          <w:szCs w:val="28"/>
        </w:rPr>
        <w:t>Информация</w:t>
      </w:r>
      <w:r w:rsidR="00CC4C7F">
        <w:rPr>
          <w:sz w:val="28"/>
          <w:szCs w:val="28"/>
        </w:rPr>
        <w:t xml:space="preserve"> публикуется </w:t>
      </w:r>
      <w:r w:rsidR="00392527" w:rsidRPr="0020367A">
        <w:rPr>
          <w:spacing w:val="2"/>
          <w:w w:val="101"/>
          <w:sz w:val="28"/>
          <w:szCs w:val="28"/>
        </w:rPr>
        <w:t xml:space="preserve">на официальном сайте </w:t>
      </w:r>
      <w:r w:rsidR="00392527" w:rsidRPr="0020367A">
        <w:rPr>
          <w:color w:val="000000"/>
          <w:sz w:val="28"/>
          <w:szCs w:val="28"/>
        </w:rPr>
        <w:t>Администрации муниципального образования «Ельнинский муниципальный округ» Смоленской области в информационно-телекоммуникационной сети «Интернет»</w:t>
      </w:r>
      <w:r w:rsidR="00392527">
        <w:rPr>
          <w:color w:val="000000"/>
          <w:sz w:val="28"/>
          <w:szCs w:val="28"/>
        </w:rPr>
        <w:t xml:space="preserve"> </w:t>
      </w:r>
      <w:r w:rsidR="00A37B5A">
        <w:rPr>
          <w:sz w:val="28"/>
          <w:szCs w:val="28"/>
        </w:rPr>
        <w:t>не менее чем за 7 рабочих дней до даты его проведения.</w:t>
      </w:r>
    </w:p>
    <w:p w14:paraId="63386919" w14:textId="77777777" w:rsidR="004E51CE" w:rsidRPr="00A37B5A" w:rsidRDefault="00A37B5A" w:rsidP="00A37B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647D26">
        <w:rPr>
          <w:rFonts w:eastAsiaTheme="minorHAnsi"/>
          <w:sz w:val="28"/>
          <w:szCs w:val="28"/>
        </w:rPr>
        <w:t>Глава муниципального</w:t>
      </w:r>
      <w:r>
        <w:rPr>
          <w:rFonts w:eastAsiaTheme="minorHAnsi"/>
          <w:sz w:val="28"/>
          <w:szCs w:val="28"/>
        </w:rPr>
        <w:t xml:space="preserve"> </w:t>
      </w:r>
      <w:r w:rsidR="00CC4C7F">
        <w:rPr>
          <w:rFonts w:eastAsiaTheme="minorHAnsi"/>
          <w:sz w:val="28"/>
          <w:szCs w:val="28"/>
        </w:rPr>
        <w:t>образования</w:t>
      </w:r>
      <w:r w:rsidR="00647D26">
        <w:rPr>
          <w:rFonts w:eastAsiaTheme="minorHAnsi"/>
          <w:sz w:val="28"/>
          <w:szCs w:val="28"/>
        </w:rPr>
        <w:t xml:space="preserve"> в письменной форме уведомляется о дате, времени и месте заседания </w:t>
      </w:r>
      <w:r w:rsidR="00647D26" w:rsidRPr="001E60F2">
        <w:rPr>
          <w:sz w:val="28"/>
          <w:szCs w:val="28"/>
        </w:rPr>
        <w:t xml:space="preserve">Совета депутатов </w:t>
      </w:r>
      <w:r w:rsidR="00647D26">
        <w:rPr>
          <w:rFonts w:eastAsiaTheme="minorHAnsi"/>
          <w:sz w:val="28"/>
          <w:szCs w:val="28"/>
        </w:rPr>
        <w:t xml:space="preserve">по вопросу заслушивания </w:t>
      </w:r>
      <w:r>
        <w:rPr>
          <w:rFonts w:eastAsiaTheme="minorHAnsi"/>
          <w:sz w:val="28"/>
          <w:szCs w:val="28"/>
        </w:rPr>
        <w:t>отчета Главы</w:t>
      </w:r>
      <w:r w:rsidR="00647D26">
        <w:rPr>
          <w:rFonts w:eastAsiaTheme="minorHAnsi"/>
          <w:sz w:val="28"/>
          <w:szCs w:val="28"/>
        </w:rPr>
        <w:t xml:space="preserve"> муниципального</w:t>
      </w:r>
      <w:r>
        <w:rPr>
          <w:rFonts w:eastAsiaTheme="minorHAnsi"/>
          <w:sz w:val="28"/>
          <w:szCs w:val="28"/>
        </w:rPr>
        <w:t xml:space="preserve"> </w:t>
      </w:r>
      <w:r w:rsidR="00CC4C7F">
        <w:rPr>
          <w:rFonts w:eastAsiaTheme="minorHAnsi"/>
          <w:sz w:val="28"/>
          <w:szCs w:val="28"/>
        </w:rPr>
        <w:t>образования</w:t>
      </w:r>
      <w:r w:rsidR="00647D26">
        <w:rPr>
          <w:rFonts w:eastAsiaTheme="minorHAnsi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</w:rPr>
        <w:t>не менее чем за 7</w:t>
      </w:r>
      <w:r w:rsidR="00647D26">
        <w:rPr>
          <w:rFonts w:eastAsiaTheme="minorHAnsi"/>
          <w:sz w:val="28"/>
          <w:szCs w:val="28"/>
        </w:rPr>
        <w:t xml:space="preserve"> рабочих дней до дня его проведения.</w:t>
      </w:r>
    </w:p>
    <w:p w14:paraId="0624DF1E" w14:textId="77777777" w:rsidR="00A37B5A" w:rsidRDefault="00647D26" w:rsidP="004E51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2D87">
        <w:rPr>
          <w:sz w:val="28"/>
          <w:szCs w:val="28"/>
        </w:rPr>
        <w:t>4.</w:t>
      </w:r>
      <w:r w:rsidR="00A37B5A">
        <w:rPr>
          <w:sz w:val="28"/>
          <w:szCs w:val="28"/>
        </w:rPr>
        <w:t>4</w:t>
      </w:r>
      <w:r w:rsidRPr="00802D87">
        <w:rPr>
          <w:sz w:val="28"/>
          <w:szCs w:val="28"/>
        </w:rPr>
        <w:t xml:space="preserve">. </w:t>
      </w:r>
      <w:r w:rsidR="00A37B5A">
        <w:rPr>
          <w:sz w:val="28"/>
          <w:szCs w:val="28"/>
        </w:rPr>
        <w:t>О</w:t>
      </w:r>
      <w:r w:rsidRPr="00802D87">
        <w:rPr>
          <w:sz w:val="28"/>
          <w:szCs w:val="28"/>
        </w:rPr>
        <w:t xml:space="preserve">тчет Главы муниципального </w:t>
      </w:r>
      <w:r w:rsidR="00CC4C7F">
        <w:rPr>
          <w:sz w:val="28"/>
          <w:szCs w:val="28"/>
        </w:rPr>
        <w:t>образования</w:t>
      </w:r>
      <w:r w:rsidR="00A37B5A">
        <w:rPr>
          <w:sz w:val="28"/>
          <w:szCs w:val="28"/>
        </w:rPr>
        <w:t xml:space="preserve"> предоставляется Совету депутатов в форме отчетного доклада Главы муниципального </w:t>
      </w:r>
      <w:r w:rsidR="00CC4C7F">
        <w:rPr>
          <w:sz w:val="28"/>
          <w:szCs w:val="28"/>
        </w:rPr>
        <w:t>образования</w:t>
      </w:r>
      <w:r w:rsidR="00A37B5A">
        <w:rPr>
          <w:sz w:val="28"/>
          <w:szCs w:val="28"/>
        </w:rPr>
        <w:t xml:space="preserve">. Датой предоставления отчета считается день регистрации поступившего отчета в Совет </w:t>
      </w:r>
      <w:r w:rsidR="00A37B5A">
        <w:rPr>
          <w:sz w:val="28"/>
          <w:szCs w:val="28"/>
        </w:rPr>
        <w:lastRenderedPageBreak/>
        <w:t xml:space="preserve">депутатов и документов к нему. Структура отчетного доклада определяется Главой муниципального </w:t>
      </w:r>
      <w:r w:rsidR="00CC4C7F">
        <w:rPr>
          <w:sz w:val="28"/>
          <w:szCs w:val="28"/>
        </w:rPr>
        <w:t>образования</w:t>
      </w:r>
      <w:r w:rsidR="00A37B5A">
        <w:rPr>
          <w:sz w:val="28"/>
          <w:szCs w:val="28"/>
        </w:rPr>
        <w:t xml:space="preserve"> самостоятельно.</w:t>
      </w:r>
    </w:p>
    <w:p w14:paraId="4F903F1D" w14:textId="77777777" w:rsidR="00A37B5A" w:rsidRDefault="00A37B5A" w:rsidP="004E51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Отчет Главы муниципального </w:t>
      </w:r>
      <w:r w:rsidR="00CC4C7F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не позднее следующего рабочего дня после дня регистрации поступившего отчета в Совет депутатов направляется Председателем Совета депутатов во все депутатские комиссии Совета депутатов для предварительного рассмотрения.</w:t>
      </w:r>
    </w:p>
    <w:p w14:paraId="6BD224BB" w14:textId="77777777" w:rsidR="0086220C" w:rsidRDefault="00A37B5A" w:rsidP="004E51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4.6. Комиссией Совета депутатов, ответственной за организацию рассмотрения отчета Главы муниципального </w:t>
      </w:r>
      <w:r w:rsidR="00CC4C7F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является </w:t>
      </w:r>
      <w:r w:rsidR="002760DE">
        <w:rPr>
          <w:sz w:val="28"/>
          <w:szCs w:val="28"/>
        </w:rPr>
        <w:t xml:space="preserve">постоянная </w:t>
      </w:r>
      <w:r>
        <w:rPr>
          <w:sz w:val="28"/>
          <w:szCs w:val="28"/>
        </w:rPr>
        <w:t xml:space="preserve">комиссия по </w:t>
      </w:r>
      <w:r w:rsidR="002760DE">
        <w:rPr>
          <w:sz w:val="28"/>
          <w:szCs w:val="28"/>
        </w:rPr>
        <w:t>экономическому развитию</w:t>
      </w:r>
      <w:r w:rsidR="00B01D1E">
        <w:rPr>
          <w:sz w:val="28"/>
          <w:szCs w:val="28"/>
        </w:rPr>
        <w:t>, инвестиционной деятельности, вопросам агропромышленного комплекса, имущественным</w:t>
      </w:r>
      <w:r w:rsidR="00430528">
        <w:rPr>
          <w:sz w:val="28"/>
          <w:szCs w:val="28"/>
        </w:rPr>
        <w:t xml:space="preserve"> и земельным отношениям, природопользованию</w:t>
      </w:r>
      <w:r w:rsidR="00A80DFE">
        <w:rPr>
          <w:sz w:val="28"/>
          <w:szCs w:val="28"/>
        </w:rPr>
        <w:t xml:space="preserve">, законности и правопорядку </w:t>
      </w:r>
      <w:r>
        <w:rPr>
          <w:sz w:val="28"/>
          <w:szCs w:val="28"/>
        </w:rPr>
        <w:t xml:space="preserve">(далее </w:t>
      </w:r>
      <w:r w:rsidR="0086220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6220C">
        <w:rPr>
          <w:sz w:val="28"/>
          <w:szCs w:val="28"/>
        </w:rPr>
        <w:t>ответственная комиссия).</w:t>
      </w:r>
      <w:r>
        <w:rPr>
          <w:sz w:val="28"/>
          <w:szCs w:val="28"/>
        </w:rPr>
        <w:t xml:space="preserve"> </w:t>
      </w:r>
    </w:p>
    <w:p w14:paraId="77D81B08" w14:textId="77777777" w:rsidR="00A37B5A" w:rsidRDefault="0086220C" w:rsidP="004E51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По итогам рассмотрения отчета каждая комиссия составляет заключение, которое может включать вопросы к Главе муниципального </w:t>
      </w:r>
      <w:r w:rsidR="00CC4C7F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по содержанию отчета и (или) деятельности Главы за отчетный период.</w:t>
      </w:r>
      <w:r w:rsidR="00A37B5A">
        <w:rPr>
          <w:sz w:val="28"/>
          <w:szCs w:val="28"/>
        </w:rPr>
        <w:t xml:space="preserve"> </w:t>
      </w:r>
      <w:r>
        <w:rPr>
          <w:sz w:val="28"/>
          <w:szCs w:val="28"/>
        </w:rPr>
        <w:t>Заключения направляются в ответственную комиссию.</w:t>
      </w:r>
    </w:p>
    <w:p w14:paraId="389200E9" w14:textId="77777777" w:rsidR="0086220C" w:rsidRDefault="0086220C" w:rsidP="004E51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4.8. Ответственная комиссия обобщает поступившие от комиссий Совета депутатов вопросы и формирует перечень вопросов к Главе муниципального </w:t>
      </w:r>
      <w:r w:rsidR="00CC4C7F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по содержанию отчета и (или) деятельности Главы за отчетный период.</w:t>
      </w:r>
    </w:p>
    <w:p w14:paraId="5439BFFD" w14:textId="77777777" w:rsidR="0086220C" w:rsidRDefault="0086220C" w:rsidP="004E51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4.9. </w:t>
      </w:r>
      <w:r w:rsidR="007F6EED">
        <w:rPr>
          <w:sz w:val="28"/>
          <w:szCs w:val="28"/>
        </w:rPr>
        <w:t xml:space="preserve">Ответственная комиссия направляет указанный перечень вопросов Главе муниципального </w:t>
      </w:r>
      <w:r w:rsidR="00CC4C7F">
        <w:rPr>
          <w:sz w:val="28"/>
          <w:szCs w:val="28"/>
        </w:rPr>
        <w:t>образования</w:t>
      </w:r>
      <w:r w:rsidR="007F6EED">
        <w:rPr>
          <w:sz w:val="28"/>
          <w:szCs w:val="28"/>
        </w:rPr>
        <w:t xml:space="preserve"> не позднее, чем за 15 дней до дня проведения заседания Совета депутатов по рассмотрению отчета Главы муниципального </w:t>
      </w:r>
      <w:r w:rsidR="00CC4C7F">
        <w:rPr>
          <w:sz w:val="28"/>
          <w:szCs w:val="28"/>
        </w:rPr>
        <w:t>образования</w:t>
      </w:r>
      <w:r w:rsidR="007F6EED">
        <w:rPr>
          <w:sz w:val="28"/>
          <w:szCs w:val="28"/>
        </w:rPr>
        <w:t>.</w:t>
      </w:r>
    </w:p>
    <w:p w14:paraId="4687227A" w14:textId="77777777" w:rsidR="007F6EED" w:rsidRDefault="007F6EED" w:rsidP="004E51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4.10. При рассмотрении отчета Совет депутатов на своем заседании заслушивает Главу муниципального </w:t>
      </w:r>
      <w:r w:rsidR="00CC4C7F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. Выступление Главы не должно превышать 40 минут. После выступления Главы муниципального </w:t>
      </w:r>
      <w:r w:rsidR="00CC4C7F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депутаты вправе задавать вопросы, выступать. На один вопрос депутату предоставляется время до 5 минут. </w:t>
      </w:r>
      <w:r w:rsidR="00B72FF9">
        <w:rPr>
          <w:sz w:val="28"/>
          <w:szCs w:val="28"/>
        </w:rPr>
        <w:t>На выступление депутату предоставляется время не более 10 минут.</w:t>
      </w:r>
    </w:p>
    <w:p w14:paraId="49428CCB" w14:textId="77777777" w:rsidR="00B72FF9" w:rsidRDefault="00B72FF9" w:rsidP="004E51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4.11. Вопросы рассмотрения отчета Главы муниципального </w:t>
      </w:r>
      <w:r w:rsidR="00CC4C7F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, не урегулированные настоящим Положением, решаются в соответствии с Регламентом Совета депутатов. </w:t>
      </w:r>
    </w:p>
    <w:p w14:paraId="192025DC" w14:textId="77777777" w:rsidR="0086220C" w:rsidRDefault="0086220C" w:rsidP="004E51C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15921CC" w14:textId="77777777" w:rsidR="009E25D5" w:rsidRDefault="009E25D5" w:rsidP="009E25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Решение об оценке деятельности </w:t>
      </w:r>
    </w:p>
    <w:p w14:paraId="53723D6A" w14:textId="77777777" w:rsidR="009B5CD0" w:rsidRPr="00D40824" w:rsidRDefault="009E25D5" w:rsidP="009E25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Главы муниципального </w:t>
      </w:r>
      <w:r w:rsidR="00132363">
        <w:rPr>
          <w:b/>
          <w:sz w:val="28"/>
          <w:szCs w:val="28"/>
        </w:rPr>
        <w:t>образования</w:t>
      </w:r>
    </w:p>
    <w:p w14:paraId="60AAEF16" w14:textId="77777777" w:rsidR="009B5CD0" w:rsidRDefault="009B5CD0" w:rsidP="002630CD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18A313A9" w14:textId="77777777" w:rsidR="00B2523B" w:rsidRDefault="009E25D5" w:rsidP="00B252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r w:rsidRPr="00B727FB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результатам рассмотрения отчета Главы муниципального </w:t>
      </w:r>
      <w:r w:rsidR="00132363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депутаты </w:t>
      </w:r>
      <w:r w:rsidRPr="00EF21BC">
        <w:rPr>
          <w:sz w:val="28"/>
          <w:szCs w:val="28"/>
        </w:rPr>
        <w:t xml:space="preserve">Совета депутатов </w:t>
      </w:r>
      <w:r w:rsidRPr="00B727FB">
        <w:rPr>
          <w:sz w:val="28"/>
          <w:szCs w:val="28"/>
        </w:rPr>
        <w:t>принимают</w:t>
      </w:r>
      <w:r>
        <w:rPr>
          <w:sz w:val="28"/>
          <w:szCs w:val="28"/>
        </w:rPr>
        <w:t xml:space="preserve"> </w:t>
      </w:r>
      <w:r w:rsidR="00B72FF9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об </w:t>
      </w:r>
      <w:r w:rsidRPr="005C4646">
        <w:rPr>
          <w:sz w:val="28"/>
          <w:szCs w:val="28"/>
        </w:rPr>
        <w:t>оценк</w:t>
      </w:r>
      <w:r>
        <w:rPr>
          <w:sz w:val="28"/>
          <w:szCs w:val="28"/>
        </w:rPr>
        <w:t>е</w:t>
      </w:r>
      <w:r w:rsidRPr="005C4646">
        <w:rPr>
          <w:sz w:val="28"/>
          <w:szCs w:val="28"/>
        </w:rPr>
        <w:t xml:space="preserve"> деятельности Главы муниципального </w:t>
      </w:r>
      <w:r w:rsidR="00132363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по результатам его ежегодного отчета.</w:t>
      </w:r>
      <w:r w:rsidR="00B72FF9">
        <w:rPr>
          <w:sz w:val="28"/>
          <w:szCs w:val="28"/>
        </w:rPr>
        <w:t xml:space="preserve"> Решение принимается открытым голосованием большинством голосов от установленной численности депутатов.</w:t>
      </w:r>
      <w:r>
        <w:rPr>
          <w:sz w:val="28"/>
          <w:szCs w:val="28"/>
        </w:rPr>
        <w:t xml:space="preserve"> </w:t>
      </w:r>
    </w:p>
    <w:p w14:paraId="4335E6C1" w14:textId="77777777" w:rsidR="00B2523B" w:rsidRDefault="009E25D5" w:rsidP="00B252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r w:rsidRPr="00140B21">
        <w:rPr>
          <w:sz w:val="28"/>
          <w:szCs w:val="28"/>
        </w:rPr>
        <w:t>Определяющими являются следующие критерии оценки:</w:t>
      </w:r>
    </w:p>
    <w:p w14:paraId="05E241F9" w14:textId="77777777" w:rsidR="00B2523B" w:rsidRDefault="009E25D5" w:rsidP="00B252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B21">
        <w:rPr>
          <w:sz w:val="28"/>
          <w:szCs w:val="28"/>
        </w:rPr>
        <w:t xml:space="preserve">- итоги исполнения бюджета </w:t>
      </w:r>
      <w:r>
        <w:rPr>
          <w:sz w:val="28"/>
          <w:szCs w:val="28"/>
        </w:rPr>
        <w:t xml:space="preserve">муниципального </w:t>
      </w:r>
      <w:r w:rsidR="00B2523B">
        <w:rPr>
          <w:sz w:val="28"/>
          <w:szCs w:val="28"/>
        </w:rPr>
        <w:t>округа</w:t>
      </w:r>
      <w:r w:rsidRPr="00140B21">
        <w:rPr>
          <w:sz w:val="28"/>
          <w:szCs w:val="28"/>
        </w:rPr>
        <w:t>;</w:t>
      </w:r>
    </w:p>
    <w:p w14:paraId="5409A85A" w14:textId="77777777" w:rsidR="00B72FF9" w:rsidRDefault="009E25D5" w:rsidP="00B252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B21">
        <w:rPr>
          <w:sz w:val="28"/>
          <w:szCs w:val="28"/>
        </w:rPr>
        <w:t xml:space="preserve">- уровень освоения денежных средств по </w:t>
      </w:r>
      <w:r w:rsidR="00B72FF9">
        <w:rPr>
          <w:sz w:val="28"/>
          <w:szCs w:val="28"/>
        </w:rPr>
        <w:t>мероприятиям,</w:t>
      </w:r>
      <w:r w:rsidR="0030212D">
        <w:rPr>
          <w:sz w:val="28"/>
          <w:szCs w:val="28"/>
        </w:rPr>
        <w:t xml:space="preserve"> включенным в муниципальные</w:t>
      </w:r>
      <w:r w:rsidR="00D744F1">
        <w:rPr>
          <w:sz w:val="28"/>
          <w:szCs w:val="28"/>
        </w:rPr>
        <w:t>, региональные и федеральные программы;</w:t>
      </w:r>
    </w:p>
    <w:p w14:paraId="118C55B2" w14:textId="77777777" w:rsidR="00B2523B" w:rsidRDefault="009E25D5" w:rsidP="00B252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B21">
        <w:rPr>
          <w:sz w:val="28"/>
          <w:szCs w:val="28"/>
        </w:rPr>
        <w:t xml:space="preserve">- выполнение </w:t>
      </w:r>
      <w:r>
        <w:rPr>
          <w:sz w:val="28"/>
          <w:szCs w:val="28"/>
        </w:rPr>
        <w:t>муниципальных</w:t>
      </w:r>
      <w:r w:rsidRPr="00140B21">
        <w:rPr>
          <w:sz w:val="28"/>
          <w:szCs w:val="28"/>
        </w:rPr>
        <w:t xml:space="preserve"> программ;</w:t>
      </w:r>
    </w:p>
    <w:p w14:paraId="4FC04EB4" w14:textId="77777777" w:rsidR="00B2523B" w:rsidRDefault="009E25D5" w:rsidP="00B252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B21">
        <w:rPr>
          <w:sz w:val="28"/>
          <w:szCs w:val="28"/>
        </w:rPr>
        <w:lastRenderedPageBreak/>
        <w:t xml:space="preserve">- отсутствие задолженности по заработной плате работников муниципальных </w:t>
      </w:r>
      <w:r>
        <w:rPr>
          <w:sz w:val="28"/>
          <w:szCs w:val="28"/>
        </w:rPr>
        <w:t>организаций</w:t>
      </w:r>
      <w:r w:rsidRPr="00140B21">
        <w:rPr>
          <w:sz w:val="28"/>
          <w:szCs w:val="28"/>
        </w:rPr>
        <w:t>;</w:t>
      </w:r>
    </w:p>
    <w:p w14:paraId="1F981C58" w14:textId="77777777" w:rsidR="00B2523B" w:rsidRDefault="009E25D5" w:rsidP="00B252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B21">
        <w:rPr>
          <w:sz w:val="28"/>
          <w:szCs w:val="28"/>
        </w:rPr>
        <w:t>- эффективность работы с жалобами и обращениями граждан;</w:t>
      </w:r>
    </w:p>
    <w:p w14:paraId="2984245A" w14:textId="77777777" w:rsidR="00B2523B" w:rsidRDefault="009E25D5" w:rsidP="00B252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B21">
        <w:rPr>
          <w:sz w:val="28"/>
          <w:szCs w:val="28"/>
        </w:rPr>
        <w:t xml:space="preserve">- решение вопросов, поставленных </w:t>
      </w:r>
      <w:r w:rsidRPr="00EF21BC">
        <w:rPr>
          <w:sz w:val="28"/>
          <w:szCs w:val="28"/>
        </w:rPr>
        <w:t xml:space="preserve">Советом депутатов </w:t>
      </w:r>
      <w:r w:rsidRPr="00140B21">
        <w:rPr>
          <w:sz w:val="28"/>
          <w:szCs w:val="28"/>
        </w:rPr>
        <w:t xml:space="preserve">перед Главой </w:t>
      </w:r>
      <w:r>
        <w:rPr>
          <w:sz w:val="28"/>
          <w:szCs w:val="28"/>
        </w:rPr>
        <w:t xml:space="preserve">муниципального </w:t>
      </w:r>
      <w:r w:rsidR="007904F3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r w:rsidRPr="00140B21">
        <w:rPr>
          <w:sz w:val="28"/>
          <w:szCs w:val="28"/>
        </w:rPr>
        <w:t>и Администрацией</w:t>
      </w:r>
      <w:r>
        <w:rPr>
          <w:sz w:val="28"/>
          <w:szCs w:val="28"/>
        </w:rPr>
        <w:t xml:space="preserve"> муниципально</w:t>
      </w:r>
      <w:r w:rsidR="00B2523B">
        <w:rPr>
          <w:sz w:val="28"/>
          <w:szCs w:val="28"/>
        </w:rPr>
        <w:t>го образования «Ельнинский муниципальный округ</w:t>
      </w:r>
      <w:r>
        <w:rPr>
          <w:sz w:val="28"/>
          <w:szCs w:val="28"/>
        </w:rPr>
        <w:t>» Смоленской области.</w:t>
      </w:r>
    </w:p>
    <w:p w14:paraId="4D735601" w14:textId="77777777" w:rsidR="00D744F1" w:rsidRDefault="009E25D5" w:rsidP="00B252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9F58D0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="00D744F1">
        <w:rPr>
          <w:sz w:val="28"/>
          <w:szCs w:val="28"/>
        </w:rPr>
        <w:t xml:space="preserve"> Совета депутатов об оценке деятельности Главы муниципального </w:t>
      </w:r>
      <w:r w:rsidR="007904F3">
        <w:rPr>
          <w:sz w:val="28"/>
          <w:szCs w:val="28"/>
        </w:rPr>
        <w:t>образования</w:t>
      </w:r>
      <w:r w:rsidR="00D744F1">
        <w:rPr>
          <w:sz w:val="28"/>
          <w:szCs w:val="28"/>
        </w:rPr>
        <w:t xml:space="preserve"> по результатам его ежегодного отчета включают в себя следующие положения:</w:t>
      </w:r>
    </w:p>
    <w:p w14:paraId="5CB73EE0" w14:textId="77777777" w:rsidR="00B2523B" w:rsidRDefault="009E25D5" w:rsidP="00B252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 утверждении (принятии к сведению) ежегодного отчета </w:t>
      </w:r>
      <w:r w:rsidRPr="005C4646">
        <w:rPr>
          <w:sz w:val="28"/>
          <w:szCs w:val="28"/>
        </w:rPr>
        <w:t xml:space="preserve">Главы муниципального </w:t>
      </w:r>
      <w:r w:rsidR="007904F3">
        <w:rPr>
          <w:sz w:val="28"/>
          <w:szCs w:val="28"/>
        </w:rPr>
        <w:t>образования</w:t>
      </w:r>
      <w:r>
        <w:rPr>
          <w:sz w:val="28"/>
          <w:szCs w:val="28"/>
        </w:rPr>
        <w:t>;</w:t>
      </w:r>
    </w:p>
    <w:p w14:paraId="7CF40165" w14:textId="77777777" w:rsidR="007904F3" w:rsidRDefault="009E25D5" w:rsidP="00B252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504219">
        <w:rPr>
          <w:sz w:val="28"/>
          <w:szCs w:val="28"/>
        </w:rPr>
        <w:t xml:space="preserve">удовлетворительную или неудовлетворительную оценку деятельности </w:t>
      </w:r>
      <w:r w:rsidRPr="005C4646">
        <w:rPr>
          <w:sz w:val="28"/>
          <w:szCs w:val="28"/>
        </w:rPr>
        <w:t xml:space="preserve">Главы муниципального </w:t>
      </w:r>
      <w:r w:rsidR="007904F3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по результатам</w:t>
      </w:r>
      <w:r w:rsidR="00D744F1">
        <w:rPr>
          <w:sz w:val="28"/>
          <w:szCs w:val="28"/>
        </w:rPr>
        <w:t xml:space="preserve"> его</w:t>
      </w:r>
      <w:r>
        <w:rPr>
          <w:sz w:val="28"/>
          <w:szCs w:val="28"/>
        </w:rPr>
        <w:t xml:space="preserve"> ежегодного о</w:t>
      </w:r>
      <w:r w:rsidRPr="00DE2ED5">
        <w:rPr>
          <w:sz w:val="28"/>
          <w:szCs w:val="28"/>
        </w:rPr>
        <w:t>тчет</w:t>
      </w:r>
      <w:r>
        <w:rPr>
          <w:sz w:val="28"/>
          <w:szCs w:val="28"/>
        </w:rPr>
        <w:t>а</w:t>
      </w:r>
      <w:r w:rsidR="00D744F1">
        <w:rPr>
          <w:sz w:val="28"/>
          <w:szCs w:val="28"/>
        </w:rPr>
        <w:t>.</w:t>
      </w:r>
      <w:r w:rsidRPr="00DE2ED5">
        <w:rPr>
          <w:sz w:val="28"/>
          <w:szCs w:val="28"/>
        </w:rPr>
        <w:t xml:space="preserve"> </w:t>
      </w:r>
    </w:p>
    <w:p w14:paraId="37E680B8" w14:textId="77777777" w:rsidR="009E25D5" w:rsidRDefault="009E25D5" w:rsidP="00B252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4219">
        <w:rPr>
          <w:sz w:val="28"/>
          <w:szCs w:val="28"/>
        </w:rPr>
        <w:t xml:space="preserve">В случае неудовлетворительной оценки деятельности </w:t>
      </w:r>
      <w:r w:rsidRPr="00EA7745">
        <w:rPr>
          <w:sz w:val="28"/>
          <w:szCs w:val="28"/>
        </w:rPr>
        <w:t xml:space="preserve">Главы муниципального </w:t>
      </w:r>
      <w:r w:rsidR="007904F3">
        <w:rPr>
          <w:sz w:val="28"/>
          <w:szCs w:val="28"/>
        </w:rPr>
        <w:t>образования</w:t>
      </w:r>
      <w:r w:rsidRPr="00504219">
        <w:rPr>
          <w:sz w:val="28"/>
          <w:szCs w:val="28"/>
        </w:rPr>
        <w:t xml:space="preserve"> </w:t>
      </w:r>
      <w:r>
        <w:rPr>
          <w:sz w:val="28"/>
          <w:szCs w:val="28"/>
        </w:rPr>
        <w:t>по результатам</w:t>
      </w:r>
      <w:r w:rsidR="00D744F1">
        <w:rPr>
          <w:sz w:val="28"/>
          <w:szCs w:val="28"/>
        </w:rPr>
        <w:t xml:space="preserve"> его</w:t>
      </w:r>
      <w:r>
        <w:rPr>
          <w:sz w:val="28"/>
          <w:szCs w:val="28"/>
        </w:rPr>
        <w:t xml:space="preserve"> ежегодного о</w:t>
      </w:r>
      <w:r w:rsidRPr="00DE2ED5">
        <w:rPr>
          <w:sz w:val="28"/>
          <w:szCs w:val="28"/>
        </w:rPr>
        <w:t>тчет</w:t>
      </w:r>
      <w:r>
        <w:rPr>
          <w:sz w:val="28"/>
          <w:szCs w:val="28"/>
        </w:rPr>
        <w:t>а</w:t>
      </w:r>
      <w:r w:rsidRPr="00DE2ED5">
        <w:rPr>
          <w:sz w:val="28"/>
          <w:szCs w:val="28"/>
        </w:rPr>
        <w:t xml:space="preserve"> </w:t>
      </w:r>
      <w:r w:rsidRPr="00504219">
        <w:rPr>
          <w:sz w:val="28"/>
          <w:szCs w:val="28"/>
        </w:rPr>
        <w:t xml:space="preserve">указываются причины, по которым деятельность </w:t>
      </w:r>
      <w:r>
        <w:rPr>
          <w:sz w:val="28"/>
          <w:szCs w:val="28"/>
        </w:rPr>
        <w:t xml:space="preserve">Главы муниципального </w:t>
      </w:r>
      <w:r w:rsidR="007904F3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</w:t>
      </w:r>
      <w:r w:rsidRPr="00504219">
        <w:rPr>
          <w:sz w:val="28"/>
          <w:szCs w:val="28"/>
        </w:rPr>
        <w:t>оценена неудовлетворительно</w:t>
      </w:r>
      <w:r>
        <w:rPr>
          <w:sz w:val="28"/>
          <w:szCs w:val="28"/>
        </w:rPr>
        <w:t>.</w:t>
      </w:r>
    </w:p>
    <w:p w14:paraId="20E4E498" w14:textId="77777777" w:rsidR="00D744F1" w:rsidRDefault="00D744F1" w:rsidP="00B252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вопросы, поставленные перед Главой муниципального </w:t>
      </w:r>
      <w:r w:rsidR="007904F3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Советом депутатов, на следующий отчетный период.</w:t>
      </w:r>
    </w:p>
    <w:p w14:paraId="08225538" w14:textId="77777777" w:rsidR="00D744F1" w:rsidRDefault="00D744F1" w:rsidP="00B2523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Решение Совета депутатов о ежегодном отчете Главы муниципального </w:t>
      </w:r>
      <w:r w:rsidR="007904F3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вступает в силу со дня его подписания и подлежит официальному опубликованию (обнародованию) в течении 10 дней.</w:t>
      </w:r>
    </w:p>
    <w:p w14:paraId="282BE916" w14:textId="77777777" w:rsidR="00841B27" w:rsidRPr="007904F3" w:rsidRDefault="00D744F1" w:rsidP="007904F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Отчет Главы муниципального </w:t>
      </w:r>
      <w:r w:rsidR="007904F3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в течении 5 дней со дня его рассмотрения Советом депутатов размещается на официальном сайте Администрации муниципального образования «Ельнинский муниципальный округ» Смоленской области.</w:t>
      </w:r>
    </w:p>
    <w:sectPr w:rsidR="00841B27" w:rsidRPr="007904F3" w:rsidSect="004800A8">
      <w:headerReference w:type="even" r:id="rId10"/>
      <w:headerReference w:type="default" r:id="rId11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50B8C" w14:textId="77777777" w:rsidR="00D64FCE" w:rsidRDefault="00D64FCE">
      <w:r>
        <w:separator/>
      </w:r>
    </w:p>
  </w:endnote>
  <w:endnote w:type="continuationSeparator" w:id="0">
    <w:p w14:paraId="5752964E" w14:textId="77777777" w:rsidR="00D64FCE" w:rsidRDefault="00D64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CDE72" w14:textId="77777777" w:rsidR="00D64FCE" w:rsidRDefault="00D64FCE">
      <w:r>
        <w:separator/>
      </w:r>
    </w:p>
  </w:footnote>
  <w:footnote w:type="continuationSeparator" w:id="0">
    <w:p w14:paraId="41CDC603" w14:textId="77777777" w:rsidR="00D64FCE" w:rsidRDefault="00D64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97F77" w14:textId="77777777" w:rsidR="00D07559" w:rsidRDefault="00775328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07559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89BAB7B" w14:textId="77777777" w:rsidR="00D07559" w:rsidRDefault="00D0755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AC151" w14:textId="77777777" w:rsidR="00D07559" w:rsidRDefault="00775328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0755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80DFE">
      <w:rPr>
        <w:rStyle w:val="a8"/>
        <w:noProof/>
      </w:rPr>
      <w:t>5</w:t>
    </w:r>
    <w:r>
      <w:rPr>
        <w:rStyle w:val="a8"/>
      </w:rPr>
      <w:fldChar w:fldCharType="end"/>
    </w:r>
  </w:p>
  <w:p w14:paraId="27A70D87" w14:textId="77777777" w:rsidR="00D07559" w:rsidRDefault="00D0755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51B25830"/>
    <w:multiLevelType w:val="multilevel"/>
    <w:tmpl w:val="F2C87FE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 w15:restartNumberingAfterBreak="0">
    <w:nsid w:val="554C05FA"/>
    <w:multiLevelType w:val="hybridMultilevel"/>
    <w:tmpl w:val="B0DC9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AC26786"/>
    <w:multiLevelType w:val="hybridMultilevel"/>
    <w:tmpl w:val="FD1E1C96"/>
    <w:lvl w:ilvl="0" w:tplc="D97E6FD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4979">
    <w:abstractNumId w:val="0"/>
  </w:num>
  <w:num w:numId="2" w16cid:durableId="1638605438">
    <w:abstractNumId w:val="3"/>
  </w:num>
  <w:num w:numId="3" w16cid:durableId="302471688">
    <w:abstractNumId w:val="2"/>
  </w:num>
  <w:num w:numId="4" w16cid:durableId="1682926616">
    <w:abstractNumId w:val="4"/>
  </w:num>
  <w:num w:numId="5" w16cid:durableId="149567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1242"/>
    <w:rsid w:val="000115EC"/>
    <w:rsid w:val="0001161F"/>
    <w:rsid w:val="00013F05"/>
    <w:rsid w:val="0001459A"/>
    <w:rsid w:val="00024801"/>
    <w:rsid w:val="0004244F"/>
    <w:rsid w:val="000506C6"/>
    <w:rsid w:val="00073E82"/>
    <w:rsid w:val="00096612"/>
    <w:rsid w:val="000B2952"/>
    <w:rsid w:val="000C673E"/>
    <w:rsid w:val="000C6902"/>
    <w:rsid w:val="000D1051"/>
    <w:rsid w:val="000D2FA2"/>
    <w:rsid w:val="000D3318"/>
    <w:rsid w:val="000D5D20"/>
    <w:rsid w:val="000F5931"/>
    <w:rsid w:val="000F706F"/>
    <w:rsid w:val="001032D5"/>
    <w:rsid w:val="001069CA"/>
    <w:rsid w:val="001133D2"/>
    <w:rsid w:val="00122085"/>
    <w:rsid w:val="00132363"/>
    <w:rsid w:val="0016039D"/>
    <w:rsid w:val="00165B00"/>
    <w:rsid w:val="00170356"/>
    <w:rsid w:val="00171485"/>
    <w:rsid w:val="00175C94"/>
    <w:rsid w:val="001855EC"/>
    <w:rsid w:val="00185638"/>
    <w:rsid w:val="00190F9C"/>
    <w:rsid w:val="001969DC"/>
    <w:rsid w:val="001972DA"/>
    <w:rsid w:val="001B3B12"/>
    <w:rsid w:val="001B4738"/>
    <w:rsid w:val="001C220E"/>
    <w:rsid w:val="001C75EE"/>
    <w:rsid w:val="001D441B"/>
    <w:rsid w:val="001D5B43"/>
    <w:rsid w:val="001E2F4C"/>
    <w:rsid w:val="001F4091"/>
    <w:rsid w:val="001F4CDF"/>
    <w:rsid w:val="00210726"/>
    <w:rsid w:val="00216645"/>
    <w:rsid w:val="00224434"/>
    <w:rsid w:val="00237271"/>
    <w:rsid w:val="0024287D"/>
    <w:rsid w:val="002479BC"/>
    <w:rsid w:val="0025656C"/>
    <w:rsid w:val="002630CD"/>
    <w:rsid w:val="00263AA5"/>
    <w:rsid w:val="00265623"/>
    <w:rsid w:val="00266797"/>
    <w:rsid w:val="00273533"/>
    <w:rsid w:val="002760DE"/>
    <w:rsid w:val="00285980"/>
    <w:rsid w:val="00285ED8"/>
    <w:rsid w:val="002B05DB"/>
    <w:rsid w:val="002B0A94"/>
    <w:rsid w:val="002B379B"/>
    <w:rsid w:val="002B4EB1"/>
    <w:rsid w:val="002B7A45"/>
    <w:rsid w:val="002C4EC7"/>
    <w:rsid w:val="002C638D"/>
    <w:rsid w:val="002D6FC2"/>
    <w:rsid w:val="00301298"/>
    <w:rsid w:val="0030212D"/>
    <w:rsid w:val="00324A1B"/>
    <w:rsid w:val="00330F09"/>
    <w:rsid w:val="00332F35"/>
    <w:rsid w:val="00334474"/>
    <w:rsid w:val="00361486"/>
    <w:rsid w:val="00361B03"/>
    <w:rsid w:val="003660D9"/>
    <w:rsid w:val="0038170A"/>
    <w:rsid w:val="00382835"/>
    <w:rsid w:val="003920B3"/>
    <w:rsid w:val="00392527"/>
    <w:rsid w:val="003A762A"/>
    <w:rsid w:val="003B48DA"/>
    <w:rsid w:val="003E3199"/>
    <w:rsid w:val="00404683"/>
    <w:rsid w:val="0040610E"/>
    <w:rsid w:val="00411BBA"/>
    <w:rsid w:val="00416279"/>
    <w:rsid w:val="00430528"/>
    <w:rsid w:val="00434FEC"/>
    <w:rsid w:val="004410E5"/>
    <w:rsid w:val="004434AF"/>
    <w:rsid w:val="0044497A"/>
    <w:rsid w:val="00450F3D"/>
    <w:rsid w:val="00451595"/>
    <w:rsid w:val="004516A7"/>
    <w:rsid w:val="00457020"/>
    <w:rsid w:val="0046218A"/>
    <w:rsid w:val="00475E58"/>
    <w:rsid w:val="00476DE3"/>
    <w:rsid w:val="00477140"/>
    <w:rsid w:val="00480093"/>
    <w:rsid w:val="004800A8"/>
    <w:rsid w:val="004807EB"/>
    <w:rsid w:val="00480F60"/>
    <w:rsid w:val="004A7F1E"/>
    <w:rsid w:val="004B02EB"/>
    <w:rsid w:val="004B2AA9"/>
    <w:rsid w:val="004B499B"/>
    <w:rsid w:val="004D6FF0"/>
    <w:rsid w:val="004E2B5B"/>
    <w:rsid w:val="004E51CE"/>
    <w:rsid w:val="004F193E"/>
    <w:rsid w:val="004F1E29"/>
    <w:rsid w:val="0055130B"/>
    <w:rsid w:val="00564F8F"/>
    <w:rsid w:val="00581446"/>
    <w:rsid w:val="0058775C"/>
    <w:rsid w:val="00597D3F"/>
    <w:rsid w:val="005C2E30"/>
    <w:rsid w:val="005D163E"/>
    <w:rsid w:val="005D7693"/>
    <w:rsid w:val="005E6371"/>
    <w:rsid w:val="005E6FA8"/>
    <w:rsid w:val="005F5570"/>
    <w:rsid w:val="005F5E8F"/>
    <w:rsid w:val="005F6652"/>
    <w:rsid w:val="00603E78"/>
    <w:rsid w:val="006046F5"/>
    <w:rsid w:val="00611203"/>
    <w:rsid w:val="00631DE4"/>
    <w:rsid w:val="00647D26"/>
    <w:rsid w:val="00656172"/>
    <w:rsid w:val="006561AD"/>
    <w:rsid w:val="006570B1"/>
    <w:rsid w:val="00662123"/>
    <w:rsid w:val="00665178"/>
    <w:rsid w:val="00667029"/>
    <w:rsid w:val="006760E3"/>
    <w:rsid w:val="00685135"/>
    <w:rsid w:val="006A0103"/>
    <w:rsid w:val="006B2ECD"/>
    <w:rsid w:val="006C3D76"/>
    <w:rsid w:val="006C4E50"/>
    <w:rsid w:val="006D3912"/>
    <w:rsid w:val="006D67C4"/>
    <w:rsid w:val="006F1C88"/>
    <w:rsid w:val="007109A0"/>
    <w:rsid w:val="00721E2F"/>
    <w:rsid w:val="0075572F"/>
    <w:rsid w:val="00774E1C"/>
    <w:rsid w:val="00775328"/>
    <w:rsid w:val="00776A78"/>
    <w:rsid w:val="007904F3"/>
    <w:rsid w:val="00790CF2"/>
    <w:rsid w:val="007A3696"/>
    <w:rsid w:val="007A63F6"/>
    <w:rsid w:val="007A7D30"/>
    <w:rsid w:val="007C4E51"/>
    <w:rsid w:val="007E45B2"/>
    <w:rsid w:val="007E49B3"/>
    <w:rsid w:val="007E7606"/>
    <w:rsid w:val="007F3D05"/>
    <w:rsid w:val="007F5205"/>
    <w:rsid w:val="007F6EED"/>
    <w:rsid w:val="00803C2B"/>
    <w:rsid w:val="00820C9C"/>
    <w:rsid w:val="0083728A"/>
    <w:rsid w:val="00837437"/>
    <w:rsid w:val="00841B27"/>
    <w:rsid w:val="008449C9"/>
    <w:rsid w:val="00852028"/>
    <w:rsid w:val="0086220C"/>
    <w:rsid w:val="00864CA9"/>
    <w:rsid w:val="00871A15"/>
    <w:rsid w:val="00872671"/>
    <w:rsid w:val="00877DE7"/>
    <w:rsid w:val="00883E3C"/>
    <w:rsid w:val="00893A51"/>
    <w:rsid w:val="00897F8D"/>
    <w:rsid w:val="008A40FC"/>
    <w:rsid w:val="008A552D"/>
    <w:rsid w:val="008C7623"/>
    <w:rsid w:val="008D44B8"/>
    <w:rsid w:val="008D629B"/>
    <w:rsid w:val="008E2EB4"/>
    <w:rsid w:val="008F4CD8"/>
    <w:rsid w:val="008F642B"/>
    <w:rsid w:val="008F73AA"/>
    <w:rsid w:val="009015D9"/>
    <w:rsid w:val="00903DBB"/>
    <w:rsid w:val="009066E4"/>
    <w:rsid w:val="009234D3"/>
    <w:rsid w:val="00937F29"/>
    <w:rsid w:val="00954B70"/>
    <w:rsid w:val="00974088"/>
    <w:rsid w:val="00981C42"/>
    <w:rsid w:val="009A3E4F"/>
    <w:rsid w:val="009B235B"/>
    <w:rsid w:val="009B5CD0"/>
    <w:rsid w:val="009D1E38"/>
    <w:rsid w:val="009D29F9"/>
    <w:rsid w:val="009D6CC9"/>
    <w:rsid w:val="009D7AE4"/>
    <w:rsid w:val="009E25D5"/>
    <w:rsid w:val="009E7341"/>
    <w:rsid w:val="00A01675"/>
    <w:rsid w:val="00A161D1"/>
    <w:rsid w:val="00A21C1E"/>
    <w:rsid w:val="00A27815"/>
    <w:rsid w:val="00A36329"/>
    <w:rsid w:val="00A37B5A"/>
    <w:rsid w:val="00A51074"/>
    <w:rsid w:val="00A54AB0"/>
    <w:rsid w:val="00A556A1"/>
    <w:rsid w:val="00A71242"/>
    <w:rsid w:val="00A71FF0"/>
    <w:rsid w:val="00A73248"/>
    <w:rsid w:val="00A80DFE"/>
    <w:rsid w:val="00A85D67"/>
    <w:rsid w:val="00A85FC3"/>
    <w:rsid w:val="00A95709"/>
    <w:rsid w:val="00AA0EE1"/>
    <w:rsid w:val="00AA4882"/>
    <w:rsid w:val="00AB5730"/>
    <w:rsid w:val="00AB5C8E"/>
    <w:rsid w:val="00AC0614"/>
    <w:rsid w:val="00AC09AE"/>
    <w:rsid w:val="00AD3782"/>
    <w:rsid w:val="00AF1A69"/>
    <w:rsid w:val="00B01D1E"/>
    <w:rsid w:val="00B042EB"/>
    <w:rsid w:val="00B055A0"/>
    <w:rsid w:val="00B05D7C"/>
    <w:rsid w:val="00B06304"/>
    <w:rsid w:val="00B11DE9"/>
    <w:rsid w:val="00B13CA5"/>
    <w:rsid w:val="00B2523B"/>
    <w:rsid w:val="00B4511C"/>
    <w:rsid w:val="00B51AFA"/>
    <w:rsid w:val="00B5503D"/>
    <w:rsid w:val="00B64FAD"/>
    <w:rsid w:val="00B72FF9"/>
    <w:rsid w:val="00B77A42"/>
    <w:rsid w:val="00B946C9"/>
    <w:rsid w:val="00B962E2"/>
    <w:rsid w:val="00BA080C"/>
    <w:rsid w:val="00BC5911"/>
    <w:rsid w:val="00BF37CF"/>
    <w:rsid w:val="00C21743"/>
    <w:rsid w:val="00C24C7C"/>
    <w:rsid w:val="00C46F30"/>
    <w:rsid w:val="00C603A6"/>
    <w:rsid w:val="00C613E9"/>
    <w:rsid w:val="00C64227"/>
    <w:rsid w:val="00C8392F"/>
    <w:rsid w:val="00CA042F"/>
    <w:rsid w:val="00CC1ED6"/>
    <w:rsid w:val="00CC4C7F"/>
    <w:rsid w:val="00CC4FFF"/>
    <w:rsid w:val="00CD081D"/>
    <w:rsid w:val="00CD4291"/>
    <w:rsid w:val="00CD4D8D"/>
    <w:rsid w:val="00CD4F7D"/>
    <w:rsid w:val="00CE2AEB"/>
    <w:rsid w:val="00CE430E"/>
    <w:rsid w:val="00CE6712"/>
    <w:rsid w:val="00CE7BEF"/>
    <w:rsid w:val="00CF368B"/>
    <w:rsid w:val="00CF4472"/>
    <w:rsid w:val="00CF66FB"/>
    <w:rsid w:val="00D00C75"/>
    <w:rsid w:val="00D04B85"/>
    <w:rsid w:val="00D07559"/>
    <w:rsid w:val="00D113E3"/>
    <w:rsid w:val="00D17DBF"/>
    <w:rsid w:val="00D40824"/>
    <w:rsid w:val="00D522D1"/>
    <w:rsid w:val="00D620E6"/>
    <w:rsid w:val="00D64FCE"/>
    <w:rsid w:val="00D67ED2"/>
    <w:rsid w:val="00D737CD"/>
    <w:rsid w:val="00D744F1"/>
    <w:rsid w:val="00D80FE6"/>
    <w:rsid w:val="00D82D8D"/>
    <w:rsid w:val="00D86798"/>
    <w:rsid w:val="00DB0060"/>
    <w:rsid w:val="00DC6B72"/>
    <w:rsid w:val="00DE27BD"/>
    <w:rsid w:val="00E15321"/>
    <w:rsid w:val="00E274A1"/>
    <w:rsid w:val="00E34F6C"/>
    <w:rsid w:val="00E4711E"/>
    <w:rsid w:val="00E5272F"/>
    <w:rsid w:val="00E562C1"/>
    <w:rsid w:val="00E6110B"/>
    <w:rsid w:val="00E62103"/>
    <w:rsid w:val="00E64306"/>
    <w:rsid w:val="00E6746B"/>
    <w:rsid w:val="00E71E71"/>
    <w:rsid w:val="00E75D23"/>
    <w:rsid w:val="00E75DD5"/>
    <w:rsid w:val="00E9121A"/>
    <w:rsid w:val="00E933C6"/>
    <w:rsid w:val="00E934F1"/>
    <w:rsid w:val="00EC2FD6"/>
    <w:rsid w:val="00EC3B7C"/>
    <w:rsid w:val="00EC57E8"/>
    <w:rsid w:val="00ED045E"/>
    <w:rsid w:val="00EF02AF"/>
    <w:rsid w:val="00F3730F"/>
    <w:rsid w:val="00F4231E"/>
    <w:rsid w:val="00F4503B"/>
    <w:rsid w:val="00F509E4"/>
    <w:rsid w:val="00F55C8A"/>
    <w:rsid w:val="00F936DB"/>
    <w:rsid w:val="00FA6956"/>
    <w:rsid w:val="00FB5357"/>
    <w:rsid w:val="00FE013D"/>
    <w:rsid w:val="00FE07DB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03177D"/>
  <w15:docId w15:val="{5A4F2451-4103-4F6C-8D62-BAB4BFF68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A9570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95709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99"/>
    <w:qFormat/>
    <w:rsid w:val="002630C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">
    <w:name w:val="Без интервала1"/>
    <w:uiPriority w:val="99"/>
    <w:rsid w:val="004807EB"/>
    <w:rPr>
      <w:rFonts w:ascii="Calibri" w:hAnsi="Calibri"/>
      <w:sz w:val="22"/>
      <w:szCs w:val="22"/>
      <w:lang w:eastAsia="en-US"/>
    </w:rPr>
  </w:style>
  <w:style w:type="paragraph" w:customStyle="1" w:styleId="2">
    <w:name w:val="Без интервала2"/>
    <w:uiPriority w:val="99"/>
    <w:rsid w:val="00D40824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CC4F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FE0B054C32C7D303D46A3CDD52FDF1D69DAA077380310545E72148B2B443C080BE826E30526DFBBAAF7An1T5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807D0ADB7D6492F8BBAA35868CB6A3587D6F0CD8D76BCCD63F359E806j5o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34BB0-8B1C-4679-A88B-9E2295838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1721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11508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С.В. Королькова</cp:lastModifiedBy>
  <cp:revision>115</cp:revision>
  <cp:lastPrinted>2025-03-28T05:51:00Z</cp:lastPrinted>
  <dcterms:created xsi:type="dcterms:W3CDTF">2025-01-14T20:32:00Z</dcterms:created>
  <dcterms:modified xsi:type="dcterms:W3CDTF">2025-03-28T05:51:00Z</dcterms:modified>
</cp:coreProperties>
</file>