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56C" w:rsidRPr="00B32474" w:rsidRDefault="00771528" w:rsidP="00874B41">
      <w:pPr>
        <w:tabs>
          <w:tab w:val="left" w:pos="4253"/>
        </w:tabs>
        <w:spacing w:line="360" w:lineRule="auto"/>
        <w:jc w:val="center"/>
      </w:pPr>
      <w:r>
        <w:rPr>
          <w:b/>
          <w:noProof/>
        </w:rPr>
        <w:drawing>
          <wp:inline distT="0" distB="0" distL="0" distR="0">
            <wp:extent cx="609600" cy="876162"/>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1428" cy="878789"/>
                    </a:xfrm>
                    <a:prstGeom prst="rect">
                      <a:avLst/>
                    </a:prstGeom>
                    <a:noFill/>
                    <a:ln w="9525">
                      <a:noFill/>
                      <a:miter lim="800000"/>
                      <a:headEnd/>
                      <a:tailEnd/>
                    </a:ln>
                  </pic:spPr>
                </pic:pic>
              </a:graphicData>
            </a:graphic>
          </wp:inline>
        </w:drawing>
      </w:r>
    </w:p>
    <w:p w:rsidR="0025656C" w:rsidRPr="00B32474" w:rsidRDefault="00450F3D" w:rsidP="0025656C">
      <w:pPr>
        <w:pStyle w:val="a4"/>
        <w:spacing w:before="0" w:after="0"/>
        <w:rPr>
          <w:rFonts w:ascii="Times New Roman" w:hAnsi="Times New Roman"/>
          <w:b w:val="0"/>
          <w:spacing w:val="20"/>
          <w:sz w:val="28"/>
        </w:rPr>
      </w:pPr>
      <w:r w:rsidRPr="00B32474">
        <w:rPr>
          <w:rFonts w:ascii="Times New Roman" w:hAnsi="Times New Roman"/>
          <w:b w:val="0"/>
          <w:spacing w:val="20"/>
          <w:sz w:val="28"/>
        </w:rPr>
        <w:t xml:space="preserve">АДМИНИСТРАЦИЯ </w:t>
      </w:r>
      <w:r w:rsidR="0025656C" w:rsidRPr="00B32474">
        <w:rPr>
          <w:rFonts w:ascii="Times New Roman" w:hAnsi="Times New Roman"/>
          <w:b w:val="0"/>
          <w:spacing w:val="20"/>
          <w:sz w:val="28"/>
        </w:rPr>
        <w:t>МУНИЦИПАЛЬНОГО ОБРАЗОВАНИЯ</w:t>
      </w:r>
    </w:p>
    <w:p w:rsidR="00562EF3" w:rsidRDefault="0025656C" w:rsidP="0025656C">
      <w:pPr>
        <w:pStyle w:val="a4"/>
        <w:spacing w:before="0" w:after="0"/>
        <w:rPr>
          <w:rFonts w:ascii="Times New Roman" w:hAnsi="Times New Roman"/>
          <w:b w:val="0"/>
          <w:spacing w:val="20"/>
          <w:sz w:val="28"/>
        </w:rPr>
      </w:pPr>
      <w:r w:rsidRPr="00B32474">
        <w:rPr>
          <w:rFonts w:ascii="Times New Roman" w:hAnsi="Times New Roman"/>
          <w:b w:val="0"/>
          <w:spacing w:val="20"/>
          <w:sz w:val="28"/>
        </w:rPr>
        <w:t xml:space="preserve">«ЕЛЬНИНСКИЙ </w:t>
      </w:r>
      <w:r w:rsidR="00562EF3">
        <w:rPr>
          <w:rFonts w:ascii="Times New Roman" w:hAnsi="Times New Roman"/>
          <w:b w:val="0"/>
          <w:spacing w:val="20"/>
          <w:sz w:val="28"/>
        </w:rPr>
        <w:t>МУНИЦИПАЛЬНЫЙ ОКРУГ</w:t>
      </w:r>
      <w:r w:rsidRPr="00B32474">
        <w:rPr>
          <w:rFonts w:ascii="Times New Roman" w:hAnsi="Times New Roman"/>
          <w:b w:val="0"/>
          <w:spacing w:val="20"/>
          <w:sz w:val="28"/>
        </w:rPr>
        <w:t xml:space="preserve">» </w:t>
      </w:r>
    </w:p>
    <w:p w:rsidR="0025656C" w:rsidRPr="00B32474" w:rsidRDefault="0025656C" w:rsidP="0025656C">
      <w:pPr>
        <w:pStyle w:val="a4"/>
        <w:spacing w:before="0" w:after="0"/>
        <w:rPr>
          <w:rFonts w:ascii="Times New Roman" w:hAnsi="Times New Roman"/>
          <w:b w:val="0"/>
          <w:spacing w:val="20"/>
          <w:sz w:val="28"/>
        </w:rPr>
      </w:pPr>
      <w:r w:rsidRPr="00B32474">
        <w:rPr>
          <w:rFonts w:ascii="Times New Roman" w:hAnsi="Times New Roman"/>
          <w:b w:val="0"/>
          <w:spacing w:val="20"/>
          <w:sz w:val="28"/>
        </w:rPr>
        <w:t>СМОЛЕНСКОЙ ОБЛАСТИ</w:t>
      </w:r>
    </w:p>
    <w:p w:rsidR="0025656C" w:rsidRPr="00B32474" w:rsidRDefault="0025656C" w:rsidP="0025656C">
      <w:pPr>
        <w:pStyle w:val="a4"/>
        <w:spacing w:before="0" w:after="0"/>
        <w:jc w:val="left"/>
        <w:rPr>
          <w:rFonts w:ascii="Times New Roman" w:hAnsi="Times New Roman"/>
          <w:b w:val="0"/>
          <w:szCs w:val="32"/>
        </w:rPr>
      </w:pPr>
    </w:p>
    <w:p w:rsidR="0025656C" w:rsidRPr="00B32474" w:rsidRDefault="00422391" w:rsidP="0025656C">
      <w:pPr>
        <w:pStyle w:val="a5"/>
        <w:spacing w:after="0" w:line="360" w:lineRule="auto"/>
        <w:rPr>
          <w:rFonts w:ascii="Times New Roman" w:hAnsi="Times New Roman"/>
          <w:b/>
          <w:i w:val="0"/>
          <w:sz w:val="28"/>
          <w:szCs w:val="28"/>
        </w:rPr>
      </w:pPr>
      <w:r>
        <w:rPr>
          <w:rFonts w:ascii="Times New Roman" w:hAnsi="Times New Roman"/>
          <w:b/>
          <w:i w:val="0"/>
          <w:sz w:val="28"/>
          <w:szCs w:val="28"/>
        </w:rPr>
        <w:t>П О С Т А Н О В Л Е Н И Е</w:t>
      </w:r>
    </w:p>
    <w:p w:rsidR="0025656C" w:rsidRPr="00B32474" w:rsidRDefault="0025656C" w:rsidP="0025656C">
      <w:pPr>
        <w:pStyle w:val="a3"/>
        <w:ind w:left="0" w:firstLine="0"/>
      </w:pPr>
    </w:p>
    <w:p w:rsidR="00E934F1" w:rsidRPr="00B32474" w:rsidRDefault="0025656C" w:rsidP="005A3C22">
      <w:pPr>
        <w:pStyle w:val="a3"/>
        <w:ind w:left="0" w:right="1255" w:firstLine="284"/>
        <w:rPr>
          <w:sz w:val="28"/>
        </w:rPr>
      </w:pPr>
      <w:r w:rsidRPr="00B32474">
        <w:rPr>
          <w:sz w:val="28"/>
        </w:rPr>
        <w:t xml:space="preserve">от </w:t>
      </w:r>
      <w:r w:rsidR="0028356A">
        <w:rPr>
          <w:sz w:val="28"/>
        </w:rPr>
        <w:t>15.04.</w:t>
      </w:r>
      <w:r w:rsidR="009D6E18" w:rsidRPr="00B32474">
        <w:rPr>
          <w:sz w:val="28"/>
        </w:rPr>
        <w:t>20</w:t>
      </w:r>
      <w:r w:rsidR="00FC1673">
        <w:rPr>
          <w:sz w:val="28"/>
        </w:rPr>
        <w:t>2</w:t>
      </w:r>
      <w:r w:rsidR="004D5947">
        <w:rPr>
          <w:sz w:val="28"/>
        </w:rPr>
        <w:t>6</w:t>
      </w:r>
      <w:r w:rsidRPr="00B32474">
        <w:rPr>
          <w:sz w:val="28"/>
        </w:rPr>
        <w:t xml:space="preserve"> № </w:t>
      </w:r>
      <w:r w:rsidR="0028356A">
        <w:rPr>
          <w:sz w:val="28"/>
        </w:rPr>
        <w:t>361</w:t>
      </w:r>
    </w:p>
    <w:p w:rsidR="0025656C" w:rsidRPr="00B32474" w:rsidRDefault="00E934F1" w:rsidP="005A3C22">
      <w:pPr>
        <w:pStyle w:val="a3"/>
        <w:ind w:left="0" w:right="1255" w:firstLine="284"/>
        <w:rPr>
          <w:sz w:val="28"/>
        </w:rPr>
      </w:pPr>
      <w:r w:rsidRPr="00B32474">
        <w:rPr>
          <w:sz w:val="18"/>
          <w:szCs w:val="18"/>
        </w:rPr>
        <w:t xml:space="preserve">г. </w:t>
      </w:r>
      <w:r w:rsidR="0025656C" w:rsidRPr="00B32474">
        <w:rPr>
          <w:sz w:val="18"/>
          <w:szCs w:val="18"/>
        </w:rPr>
        <w:t>Ельня</w:t>
      </w:r>
    </w:p>
    <w:p w:rsidR="00E34F6C" w:rsidRPr="00B32474" w:rsidRDefault="00E34F6C" w:rsidP="005A3C22">
      <w:pPr>
        <w:pStyle w:val="a3"/>
        <w:ind w:left="0" w:right="-55" w:firstLine="284"/>
        <w:rPr>
          <w:sz w:val="28"/>
        </w:rPr>
      </w:pPr>
    </w:p>
    <w:p w:rsidR="00592E7F" w:rsidRPr="00B32474" w:rsidRDefault="00D16729" w:rsidP="00D16729">
      <w:pPr>
        <w:tabs>
          <w:tab w:val="left" w:pos="6237"/>
          <w:tab w:val="left" w:pos="9923"/>
        </w:tabs>
        <w:ind w:right="5669" w:firstLine="0"/>
        <w:rPr>
          <w:sz w:val="28"/>
          <w:szCs w:val="28"/>
        </w:rPr>
      </w:pPr>
      <w:r>
        <w:rPr>
          <w:sz w:val="28"/>
          <w:szCs w:val="28"/>
        </w:rPr>
        <w:t xml:space="preserve">О </w:t>
      </w:r>
      <w:r w:rsidR="00971F9C">
        <w:rPr>
          <w:sz w:val="28"/>
          <w:szCs w:val="28"/>
        </w:rPr>
        <w:t>внесении изменений</w:t>
      </w:r>
      <w:r w:rsidR="001F3F6A">
        <w:rPr>
          <w:sz w:val="28"/>
          <w:szCs w:val="28"/>
        </w:rPr>
        <w:t xml:space="preserve"> в</w:t>
      </w:r>
      <w:r w:rsidR="00971F9C">
        <w:rPr>
          <w:sz w:val="28"/>
          <w:szCs w:val="28"/>
        </w:rPr>
        <w:t xml:space="preserve"> </w:t>
      </w:r>
      <w:r w:rsidR="00034B46">
        <w:rPr>
          <w:sz w:val="28"/>
          <w:szCs w:val="28"/>
        </w:rPr>
        <w:t>П</w:t>
      </w:r>
      <w:r w:rsidR="00474035">
        <w:rPr>
          <w:sz w:val="28"/>
          <w:szCs w:val="28"/>
        </w:rPr>
        <w:t>оложение</w:t>
      </w:r>
      <w:r w:rsidR="00971F9C">
        <w:rPr>
          <w:sz w:val="28"/>
          <w:szCs w:val="28"/>
        </w:rPr>
        <w:t xml:space="preserve"> </w:t>
      </w:r>
      <w:r w:rsidR="00474035">
        <w:rPr>
          <w:sz w:val="28"/>
          <w:szCs w:val="28"/>
        </w:rPr>
        <w:t>об оплате труда работников муниципального бюджетного учреждения дополнительного образования детской музыкальной школы им. М.И. Глинки г. Ельни Смоленской области</w:t>
      </w:r>
    </w:p>
    <w:p w:rsidR="00C60849" w:rsidRDefault="00C60849" w:rsidP="005A3C22">
      <w:pPr>
        <w:ind w:right="5421" w:firstLine="284"/>
        <w:rPr>
          <w:sz w:val="28"/>
          <w:szCs w:val="28"/>
        </w:rPr>
      </w:pPr>
    </w:p>
    <w:p w:rsidR="00CE51BB" w:rsidRPr="00304442" w:rsidRDefault="009E20D7" w:rsidP="005A3C22">
      <w:pPr>
        <w:textAlignment w:val="baseline"/>
        <w:rPr>
          <w:sz w:val="28"/>
          <w:szCs w:val="28"/>
        </w:rPr>
      </w:pPr>
      <w:r>
        <w:rPr>
          <w:sz w:val="28"/>
          <w:szCs w:val="28"/>
        </w:rPr>
        <w:t>В соответствии с</w:t>
      </w:r>
      <w:r w:rsidR="00E0232D">
        <w:rPr>
          <w:sz w:val="28"/>
          <w:szCs w:val="28"/>
        </w:rPr>
        <w:t xml:space="preserve"> Постановлением</w:t>
      </w:r>
      <w:r>
        <w:rPr>
          <w:sz w:val="28"/>
          <w:szCs w:val="28"/>
        </w:rPr>
        <w:t xml:space="preserve"> Правительства Смоленской области от 09.02.2026 № 78 «</w:t>
      </w:r>
      <w:r w:rsidR="00C12D9C">
        <w:rPr>
          <w:sz w:val="28"/>
          <w:szCs w:val="28"/>
        </w:rPr>
        <w:t xml:space="preserve">О внесении изменений в Примерное положение об оплате труда работников областных государственных бюджетных и автономных учреждений, в отношении которых Министерство образования и науки </w:t>
      </w:r>
      <w:r w:rsidR="003A2818">
        <w:rPr>
          <w:sz w:val="28"/>
          <w:szCs w:val="28"/>
        </w:rPr>
        <w:t>Смоленской</w:t>
      </w:r>
      <w:r w:rsidR="00C12D9C">
        <w:rPr>
          <w:sz w:val="28"/>
          <w:szCs w:val="28"/>
        </w:rPr>
        <w:t xml:space="preserve"> области </w:t>
      </w:r>
      <w:r w:rsidR="003A2818">
        <w:rPr>
          <w:sz w:val="28"/>
          <w:szCs w:val="28"/>
        </w:rPr>
        <w:t>осуществляет</w:t>
      </w:r>
      <w:r w:rsidR="00C12D9C">
        <w:rPr>
          <w:sz w:val="28"/>
          <w:szCs w:val="28"/>
        </w:rPr>
        <w:t xml:space="preserve"> ф</w:t>
      </w:r>
      <w:r w:rsidR="002A4587">
        <w:rPr>
          <w:sz w:val="28"/>
          <w:szCs w:val="28"/>
        </w:rPr>
        <w:t>ункции и полномочия учредителя</w:t>
      </w:r>
      <w:r w:rsidR="005A3C22">
        <w:rPr>
          <w:sz w:val="28"/>
          <w:szCs w:val="28"/>
        </w:rPr>
        <w:t>»</w:t>
      </w:r>
      <w:r w:rsidR="002A4587">
        <w:rPr>
          <w:sz w:val="28"/>
          <w:szCs w:val="28"/>
        </w:rPr>
        <w:t xml:space="preserve">, </w:t>
      </w:r>
      <w:r w:rsidR="00CE51BB" w:rsidRPr="00304442">
        <w:rPr>
          <w:sz w:val="28"/>
          <w:szCs w:val="28"/>
        </w:rPr>
        <w:t>Администрация муниципального образования «Ельни</w:t>
      </w:r>
      <w:r w:rsidR="00CE51BB">
        <w:rPr>
          <w:sz w:val="28"/>
          <w:szCs w:val="28"/>
        </w:rPr>
        <w:t xml:space="preserve">нский </w:t>
      </w:r>
      <w:r w:rsidR="007C7230">
        <w:rPr>
          <w:sz w:val="28"/>
          <w:szCs w:val="28"/>
        </w:rPr>
        <w:t>муниципальный округ</w:t>
      </w:r>
      <w:r w:rsidR="00CE51BB">
        <w:rPr>
          <w:sz w:val="28"/>
          <w:szCs w:val="28"/>
        </w:rPr>
        <w:t>» Смоленской области</w:t>
      </w:r>
    </w:p>
    <w:p w:rsidR="005A3300" w:rsidRDefault="005A3C22" w:rsidP="005A3C22">
      <w:pPr>
        <w:ind w:left="0" w:firstLine="0"/>
        <w:rPr>
          <w:sz w:val="28"/>
          <w:szCs w:val="28"/>
        </w:rPr>
      </w:pPr>
      <w:r>
        <w:rPr>
          <w:sz w:val="28"/>
          <w:szCs w:val="28"/>
        </w:rPr>
        <w:t xml:space="preserve">             </w:t>
      </w:r>
      <w:r w:rsidR="00CE51BB">
        <w:rPr>
          <w:sz w:val="28"/>
          <w:szCs w:val="28"/>
        </w:rPr>
        <w:t>п о с т а н о в л я е т:</w:t>
      </w:r>
    </w:p>
    <w:p w:rsidR="00197F67" w:rsidRDefault="00197F67" w:rsidP="005A3C22">
      <w:pPr>
        <w:ind w:firstLine="284"/>
        <w:rPr>
          <w:sz w:val="28"/>
          <w:szCs w:val="28"/>
        </w:rPr>
      </w:pPr>
    </w:p>
    <w:p w:rsidR="00AF6B1D" w:rsidRPr="00971F9C" w:rsidRDefault="00136026" w:rsidP="00014E1F">
      <w:pPr>
        <w:rPr>
          <w:sz w:val="28"/>
          <w:szCs w:val="28"/>
        </w:rPr>
      </w:pPr>
      <w:r>
        <w:rPr>
          <w:sz w:val="28"/>
          <w:szCs w:val="28"/>
        </w:rPr>
        <w:t xml:space="preserve">1. </w:t>
      </w:r>
      <w:r w:rsidR="00B36126" w:rsidRPr="00AF6B1D">
        <w:rPr>
          <w:sz w:val="28"/>
          <w:szCs w:val="28"/>
        </w:rPr>
        <w:t xml:space="preserve">Внести </w:t>
      </w:r>
      <w:r w:rsidR="00971F9C">
        <w:rPr>
          <w:sz w:val="28"/>
          <w:szCs w:val="28"/>
        </w:rPr>
        <w:t>изменения в</w:t>
      </w:r>
      <w:r w:rsidR="00034B46">
        <w:rPr>
          <w:sz w:val="28"/>
          <w:szCs w:val="28"/>
        </w:rPr>
        <w:t xml:space="preserve"> П</w:t>
      </w:r>
      <w:r w:rsidR="007A719E">
        <w:rPr>
          <w:sz w:val="28"/>
          <w:szCs w:val="28"/>
        </w:rPr>
        <w:t>оложение</w:t>
      </w:r>
      <w:r w:rsidR="002100B5">
        <w:rPr>
          <w:sz w:val="28"/>
          <w:szCs w:val="28"/>
        </w:rPr>
        <w:t xml:space="preserve"> о</w:t>
      </w:r>
      <w:r w:rsidR="007A719E">
        <w:rPr>
          <w:sz w:val="28"/>
          <w:szCs w:val="28"/>
        </w:rPr>
        <w:t xml:space="preserve">б оплате труда работников муниципального бюджетного учреждения дополнительного образования детской музыкальной школы им. М.И. Глинки г. Ельни Смоленской области, утвержденное </w:t>
      </w:r>
      <w:r w:rsidR="00971F9C">
        <w:rPr>
          <w:sz w:val="28"/>
          <w:szCs w:val="28"/>
        </w:rPr>
        <w:t>постановление</w:t>
      </w:r>
      <w:r w:rsidR="007A719E">
        <w:rPr>
          <w:sz w:val="28"/>
          <w:szCs w:val="28"/>
        </w:rPr>
        <w:t>м</w:t>
      </w:r>
      <w:r w:rsidR="00971F9C">
        <w:rPr>
          <w:sz w:val="28"/>
          <w:szCs w:val="28"/>
        </w:rPr>
        <w:t xml:space="preserve"> Администрации муниципального образования «Ельнинский муниципальный округ»</w:t>
      </w:r>
      <w:r w:rsidR="00CD14D0">
        <w:rPr>
          <w:sz w:val="28"/>
          <w:szCs w:val="28"/>
        </w:rPr>
        <w:t xml:space="preserve"> Смоленской области</w:t>
      </w:r>
      <w:r w:rsidR="00971F9C">
        <w:rPr>
          <w:sz w:val="28"/>
          <w:szCs w:val="28"/>
        </w:rPr>
        <w:t xml:space="preserve"> от 18.06.2025 № 571 «Об утверждении Положения об оплате труда работников муниципального бюджетного учреждения дополнительного образования детской музыкальной школы им. М.И. Глинки г. Ельни Смоленской области», изложив его в новой редакции согласно приложению.</w:t>
      </w:r>
    </w:p>
    <w:p w:rsidR="00E9705B" w:rsidRDefault="00971F9C" w:rsidP="00014E1F">
      <w:pPr>
        <w:rPr>
          <w:sz w:val="28"/>
          <w:szCs w:val="28"/>
        </w:rPr>
      </w:pPr>
      <w:r>
        <w:rPr>
          <w:sz w:val="28"/>
          <w:szCs w:val="28"/>
        </w:rPr>
        <w:t>2. Н</w:t>
      </w:r>
      <w:r w:rsidR="00E9705B">
        <w:rPr>
          <w:sz w:val="28"/>
          <w:szCs w:val="28"/>
        </w:rPr>
        <w:t>астоящего постановления распространяет свое действие на правоотношения, возникшие с 1 января 2026 года.</w:t>
      </w:r>
    </w:p>
    <w:p w:rsidR="00F919D8" w:rsidRDefault="0027200F" w:rsidP="00EB0064">
      <w:pPr>
        <w:rPr>
          <w:bCs/>
          <w:color w:val="000000"/>
          <w:sz w:val="28"/>
          <w:szCs w:val="28"/>
        </w:rPr>
      </w:pPr>
      <w:r>
        <w:rPr>
          <w:sz w:val="28"/>
          <w:szCs w:val="28"/>
        </w:rPr>
        <w:lastRenderedPageBreak/>
        <w:t>3.</w:t>
      </w:r>
      <w:r w:rsidR="002A4587">
        <w:rPr>
          <w:sz w:val="28"/>
          <w:szCs w:val="28"/>
        </w:rPr>
        <w:t xml:space="preserve"> </w:t>
      </w:r>
      <w:r w:rsidR="003C5875">
        <w:rPr>
          <w:bCs/>
          <w:color w:val="000000"/>
          <w:sz w:val="28"/>
          <w:szCs w:val="28"/>
        </w:rPr>
        <w:t xml:space="preserve">Контроль за исполнением </w:t>
      </w:r>
      <w:r>
        <w:rPr>
          <w:bCs/>
          <w:color w:val="000000"/>
          <w:sz w:val="28"/>
          <w:szCs w:val="28"/>
        </w:rPr>
        <w:t xml:space="preserve">настоящего </w:t>
      </w:r>
      <w:r w:rsidR="003238D7">
        <w:rPr>
          <w:bCs/>
          <w:color w:val="000000"/>
          <w:sz w:val="28"/>
          <w:szCs w:val="28"/>
        </w:rPr>
        <w:t xml:space="preserve">постановления </w:t>
      </w:r>
      <w:r>
        <w:rPr>
          <w:bCs/>
          <w:color w:val="000000"/>
          <w:sz w:val="28"/>
          <w:szCs w:val="28"/>
        </w:rPr>
        <w:t xml:space="preserve">возложить на </w:t>
      </w:r>
      <w:r w:rsidR="00933992">
        <w:rPr>
          <w:bCs/>
          <w:color w:val="000000"/>
          <w:sz w:val="28"/>
          <w:szCs w:val="28"/>
        </w:rPr>
        <w:t>заместителя Главы муниципального образования «Ельнинский муниципальный округ» Смоленской области М.П. Новикову.</w:t>
      </w:r>
    </w:p>
    <w:p w:rsidR="00EB0064" w:rsidRDefault="00EB0064" w:rsidP="00EB0064">
      <w:pPr>
        <w:rPr>
          <w:sz w:val="28"/>
          <w:szCs w:val="28"/>
        </w:rPr>
      </w:pPr>
    </w:p>
    <w:p w:rsidR="00EB0064" w:rsidRPr="00EB0064" w:rsidRDefault="00EB0064" w:rsidP="00EB0064">
      <w:pPr>
        <w:rPr>
          <w:sz w:val="28"/>
          <w:szCs w:val="28"/>
        </w:rPr>
      </w:pPr>
    </w:p>
    <w:p w:rsidR="0088378D" w:rsidRPr="0088378D" w:rsidRDefault="0088378D" w:rsidP="00F919D8">
      <w:pPr>
        <w:pStyle w:val="a3"/>
        <w:ind w:right="-55" w:firstLine="1"/>
        <w:rPr>
          <w:sz w:val="28"/>
          <w:szCs w:val="28"/>
        </w:rPr>
      </w:pPr>
      <w:r w:rsidRPr="0088378D">
        <w:rPr>
          <w:sz w:val="28"/>
          <w:szCs w:val="28"/>
        </w:rPr>
        <w:t>Глава муниципального образования</w:t>
      </w:r>
    </w:p>
    <w:p w:rsidR="0088378D" w:rsidRPr="0088378D" w:rsidRDefault="0088378D" w:rsidP="00F919D8">
      <w:pPr>
        <w:pStyle w:val="a3"/>
        <w:ind w:right="-55" w:firstLine="1"/>
        <w:rPr>
          <w:sz w:val="28"/>
          <w:szCs w:val="28"/>
        </w:rPr>
      </w:pPr>
      <w:r w:rsidRPr="0088378D">
        <w:rPr>
          <w:sz w:val="28"/>
          <w:szCs w:val="28"/>
        </w:rPr>
        <w:t>«Ельнинский муниципальный округ»</w:t>
      </w:r>
    </w:p>
    <w:p w:rsidR="002A4587" w:rsidRDefault="0088378D" w:rsidP="00F919D8">
      <w:pPr>
        <w:pStyle w:val="a3"/>
        <w:ind w:left="284" w:right="-55" w:firstLine="0"/>
        <w:rPr>
          <w:sz w:val="28"/>
          <w:szCs w:val="28"/>
        </w:rPr>
      </w:pPr>
      <w:r w:rsidRPr="0088378D">
        <w:rPr>
          <w:sz w:val="28"/>
          <w:szCs w:val="28"/>
        </w:rPr>
        <w:t xml:space="preserve">Смоленской области                         </w:t>
      </w:r>
      <w:r w:rsidR="005A3C22">
        <w:rPr>
          <w:sz w:val="28"/>
          <w:szCs w:val="28"/>
        </w:rPr>
        <w:t xml:space="preserve">                             </w:t>
      </w:r>
      <w:r w:rsidRPr="0088378D">
        <w:rPr>
          <w:sz w:val="28"/>
          <w:szCs w:val="28"/>
        </w:rPr>
        <w:t xml:space="preserve">                  </w:t>
      </w:r>
      <w:r w:rsidR="002A4587">
        <w:rPr>
          <w:sz w:val="28"/>
          <w:szCs w:val="28"/>
        </w:rPr>
        <w:t xml:space="preserve">  </w:t>
      </w:r>
      <w:r w:rsidRPr="0088378D">
        <w:rPr>
          <w:sz w:val="28"/>
          <w:szCs w:val="28"/>
        </w:rPr>
        <w:t xml:space="preserve"> Н.Д. Мищенков</w:t>
      </w:r>
    </w:p>
    <w:p w:rsidR="008D67DD" w:rsidRDefault="008D67DD" w:rsidP="005A3C22">
      <w:pPr>
        <w:pStyle w:val="a3"/>
        <w:ind w:left="0" w:right="-55" w:firstLine="284"/>
        <w:rPr>
          <w:sz w:val="28"/>
          <w:szCs w:val="28"/>
        </w:rPr>
      </w:pPr>
    </w:p>
    <w:p w:rsidR="00E9705B" w:rsidRDefault="00E9705B" w:rsidP="005A3C22">
      <w:pPr>
        <w:pStyle w:val="a3"/>
        <w:ind w:left="0" w:right="-55" w:firstLine="284"/>
        <w:rPr>
          <w:sz w:val="28"/>
          <w:szCs w:val="28"/>
        </w:rPr>
      </w:pPr>
    </w:p>
    <w:p w:rsidR="00971F9C" w:rsidRDefault="00971F9C" w:rsidP="005A3C22">
      <w:pPr>
        <w:pStyle w:val="a3"/>
        <w:ind w:left="0" w:right="-55" w:firstLine="284"/>
        <w:rPr>
          <w:sz w:val="28"/>
          <w:szCs w:val="28"/>
        </w:rPr>
      </w:pPr>
    </w:p>
    <w:p w:rsidR="00971F9C" w:rsidRDefault="00971F9C" w:rsidP="005A3C22">
      <w:pPr>
        <w:pStyle w:val="a3"/>
        <w:ind w:left="0" w:right="-55" w:firstLine="284"/>
        <w:rPr>
          <w:sz w:val="28"/>
          <w:szCs w:val="28"/>
        </w:rPr>
      </w:pPr>
    </w:p>
    <w:p w:rsidR="00971F9C" w:rsidRDefault="00971F9C" w:rsidP="005A3C22">
      <w:pPr>
        <w:pStyle w:val="a3"/>
        <w:ind w:left="0" w:right="-55" w:firstLine="284"/>
        <w:rPr>
          <w:sz w:val="28"/>
          <w:szCs w:val="28"/>
        </w:rPr>
      </w:pPr>
    </w:p>
    <w:p w:rsidR="00971F9C" w:rsidRDefault="00971F9C" w:rsidP="005A3C22">
      <w:pPr>
        <w:pStyle w:val="a3"/>
        <w:ind w:left="0" w:right="-55" w:firstLine="284"/>
        <w:rPr>
          <w:sz w:val="28"/>
          <w:szCs w:val="28"/>
        </w:rPr>
      </w:pPr>
    </w:p>
    <w:p w:rsidR="00971F9C" w:rsidRDefault="00971F9C" w:rsidP="005A3C22">
      <w:pPr>
        <w:pStyle w:val="a3"/>
        <w:ind w:left="0" w:right="-55" w:firstLine="284"/>
        <w:rPr>
          <w:sz w:val="28"/>
          <w:szCs w:val="28"/>
        </w:rPr>
      </w:pPr>
    </w:p>
    <w:p w:rsidR="00971F9C" w:rsidRDefault="00971F9C" w:rsidP="005A3C22">
      <w:pPr>
        <w:pStyle w:val="a3"/>
        <w:ind w:left="0" w:right="-55" w:firstLine="284"/>
        <w:rPr>
          <w:sz w:val="28"/>
          <w:szCs w:val="28"/>
        </w:rPr>
      </w:pPr>
    </w:p>
    <w:p w:rsidR="00971F9C" w:rsidRDefault="00971F9C" w:rsidP="005A3C22">
      <w:pPr>
        <w:pStyle w:val="a3"/>
        <w:ind w:left="0" w:right="-55" w:firstLine="284"/>
        <w:rPr>
          <w:sz w:val="28"/>
          <w:szCs w:val="28"/>
        </w:rPr>
      </w:pPr>
    </w:p>
    <w:p w:rsidR="00971F9C" w:rsidRDefault="00971F9C" w:rsidP="005A3C22">
      <w:pPr>
        <w:pStyle w:val="a3"/>
        <w:ind w:left="0" w:right="-55" w:firstLine="284"/>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971F9C" w:rsidP="004C5B58">
      <w:pPr>
        <w:pStyle w:val="a3"/>
        <w:ind w:left="0" w:right="-55" w:firstLine="0"/>
        <w:rPr>
          <w:sz w:val="28"/>
          <w:szCs w:val="28"/>
        </w:rPr>
      </w:pPr>
    </w:p>
    <w:p w:rsidR="00971F9C" w:rsidRDefault="00895D6D" w:rsidP="00F149D3">
      <w:pPr>
        <w:pStyle w:val="a3"/>
        <w:tabs>
          <w:tab w:val="left" w:pos="284"/>
        </w:tabs>
        <w:ind w:left="5954" w:right="-55" w:firstLine="0"/>
        <w:jc w:val="left"/>
        <w:rPr>
          <w:sz w:val="28"/>
          <w:szCs w:val="28"/>
        </w:rPr>
      </w:pPr>
      <w:r>
        <w:rPr>
          <w:sz w:val="28"/>
          <w:szCs w:val="28"/>
        </w:rPr>
        <w:lastRenderedPageBreak/>
        <w:t>Приложение</w:t>
      </w:r>
    </w:p>
    <w:p w:rsidR="00895D6D" w:rsidRDefault="00895D6D" w:rsidP="00D16729">
      <w:pPr>
        <w:pStyle w:val="a3"/>
        <w:ind w:left="5954" w:right="-55" w:firstLine="0"/>
        <w:rPr>
          <w:sz w:val="28"/>
          <w:szCs w:val="28"/>
        </w:rPr>
      </w:pPr>
      <w:r>
        <w:rPr>
          <w:sz w:val="28"/>
          <w:szCs w:val="28"/>
        </w:rPr>
        <w:t>к постановлению Администрации муниципального образования «Ельнинский муниципальный округ» Смоленской области</w:t>
      </w:r>
    </w:p>
    <w:p w:rsidR="00971F9C" w:rsidRDefault="00895D6D" w:rsidP="00D16729">
      <w:pPr>
        <w:pStyle w:val="a3"/>
        <w:ind w:left="5954" w:right="-55" w:firstLine="0"/>
        <w:rPr>
          <w:sz w:val="28"/>
          <w:szCs w:val="28"/>
        </w:rPr>
      </w:pPr>
      <w:r>
        <w:rPr>
          <w:sz w:val="28"/>
          <w:szCs w:val="28"/>
        </w:rPr>
        <w:t>от</w:t>
      </w:r>
      <w:r w:rsidR="0028356A">
        <w:rPr>
          <w:sz w:val="28"/>
          <w:szCs w:val="28"/>
        </w:rPr>
        <w:t xml:space="preserve"> 15.04.</w:t>
      </w:r>
      <w:r w:rsidR="00011AB4">
        <w:rPr>
          <w:sz w:val="28"/>
          <w:szCs w:val="28"/>
        </w:rPr>
        <w:t>2026 №</w:t>
      </w:r>
      <w:r w:rsidR="0028356A">
        <w:rPr>
          <w:sz w:val="28"/>
          <w:szCs w:val="28"/>
        </w:rPr>
        <w:t xml:space="preserve"> 361</w:t>
      </w:r>
      <w:bookmarkStart w:id="0" w:name="_GoBack"/>
      <w:bookmarkEnd w:id="0"/>
    </w:p>
    <w:p w:rsidR="0043166F" w:rsidRDefault="0043166F" w:rsidP="0043166F">
      <w:pPr>
        <w:ind w:left="0" w:firstLine="0"/>
        <w:rPr>
          <w:sz w:val="28"/>
          <w:szCs w:val="28"/>
        </w:rPr>
      </w:pPr>
    </w:p>
    <w:p w:rsidR="0043166F" w:rsidRDefault="0043166F" w:rsidP="0043166F">
      <w:pPr>
        <w:ind w:left="0" w:firstLine="0"/>
        <w:rPr>
          <w:sz w:val="28"/>
          <w:szCs w:val="28"/>
        </w:rPr>
      </w:pPr>
    </w:p>
    <w:p w:rsidR="0043166F" w:rsidRDefault="00011AB4" w:rsidP="0043166F">
      <w:pPr>
        <w:ind w:left="0" w:firstLine="0"/>
        <w:rPr>
          <w:sz w:val="28"/>
          <w:szCs w:val="28"/>
        </w:rPr>
      </w:pPr>
      <w:r>
        <w:rPr>
          <w:sz w:val="28"/>
          <w:szCs w:val="28"/>
        </w:rPr>
        <w:t xml:space="preserve"> </w:t>
      </w:r>
    </w:p>
    <w:p w:rsidR="007065E0" w:rsidRDefault="007065E0" w:rsidP="008526C0">
      <w:pPr>
        <w:jc w:val="center"/>
        <w:rPr>
          <w:b/>
          <w:sz w:val="28"/>
          <w:szCs w:val="28"/>
        </w:rPr>
      </w:pPr>
      <w:r>
        <w:rPr>
          <w:b/>
          <w:sz w:val="28"/>
          <w:szCs w:val="28"/>
        </w:rPr>
        <w:t xml:space="preserve">П О Л О Ж Е Н И Е </w:t>
      </w:r>
    </w:p>
    <w:p w:rsidR="007065E0" w:rsidRDefault="008526C0" w:rsidP="007065E0">
      <w:pPr>
        <w:ind w:right="567"/>
        <w:jc w:val="center"/>
        <w:rPr>
          <w:sz w:val="28"/>
          <w:szCs w:val="28"/>
        </w:rPr>
      </w:pPr>
      <w:r w:rsidRPr="00DA065C">
        <w:rPr>
          <w:b/>
          <w:sz w:val="28"/>
          <w:szCs w:val="28"/>
        </w:rPr>
        <w:t xml:space="preserve">  </w:t>
      </w:r>
      <w:r w:rsidR="007065E0">
        <w:rPr>
          <w:sz w:val="28"/>
          <w:szCs w:val="28"/>
        </w:rPr>
        <w:t>об оплате труда работников муниципального бюджетного учреждения дополнительного образования детской музыкальной школы им. М.И. Глинки г. Ельни Смоленской области»</w:t>
      </w:r>
    </w:p>
    <w:p w:rsidR="007065E0" w:rsidRDefault="007065E0" w:rsidP="007065E0">
      <w:pPr>
        <w:jc w:val="center"/>
        <w:rPr>
          <w:sz w:val="28"/>
          <w:szCs w:val="28"/>
        </w:rPr>
      </w:pPr>
    </w:p>
    <w:p w:rsidR="008526C0" w:rsidRPr="00215226" w:rsidRDefault="007065E0" w:rsidP="007065E0">
      <w:pPr>
        <w:jc w:val="center"/>
        <w:rPr>
          <w:b/>
          <w:sz w:val="28"/>
          <w:szCs w:val="28"/>
        </w:rPr>
      </w:pPr>
      <w:r w:rsidRPr="00FD28D9">
        <w:rPr>
          <w:b/>
          <w:sz w:val="28"/>
          <w:szCs w:val="28"/>
        </w:rPr>
        <w:t>1.</w:t>
      </w:r>
      <w:r>
        <w:rPr>
          <w:sz w:val="28"/>
          <w:szCs w:val="28"/>
        </w:rPr>
        <w:t xml:space="preserve"> </w:t>
      </w:r>
      <w:r w:rsidR="008526C0" w:rsidRPr="00215226">
        <w:rPr>
          <w:b/>
          <w:sz w:val="28"/>
          <w:szCs w:val="28"/>
        </w:rPr>
        <w:t>Общие положения</w:t>
      </w:r>
    </w:p>
    <w:p w:rsidR="008526C0" w:rsidRDefault="008526C0" w:rsidP="0043166F">
      <w:pPr>
        <w:ind w:right="-1"/>
        <w:jc w:val="center"/>
        <w:rPr>
          <w:sz w:val="28"/>
          <w:szCs w:val="28"/>
        </w:rPr>
      </w:pPr>
    </w:p>
    <w:p w:rsidR="008526C0" w:rsidRPr="00F220CA" w:rsidRDefault="008526C0" w:rsidP="0043166F">
      <w:pPr>
        <w:pStyle w:val="a3"/>
        <w:spacing w:line="276" w:lineRule="auto"/>
        <w:ind w:left="284" w:firstLine="709"/>
        <w:rPr>
          <w:sz w:val="28"/>
          <w:szCs w:val="28"/>
        </w:rPr>
      </w:pPr>
      <w:r>
        <w:rPr>
          <w:sz w:val="28"/>
          <w:szCs w:val="28"/>
        </w:rPr>
        <w:t xml:space="preserve">1.1. </w:t>
      </w:r>
      <w:r w:rsidRPr="00286D49">
        <w:rPr>
          <w:sz w:val="28"/>
          <w:szCs w:val="28"/>
        </w:rPr>
        <w:t xml:space="preserve">Настоящее Положение разработано в соответствии с Трудовым кодексом Российской Федерации, </w:t>
      </w:r>
      <w:r>
        <w:rPr>
          <w:sz w:val="28"/>
          <w:szCs w:val="28"/>
        </w:rPr>
        <w:t>Федеральным Законом  «Об образовании в Российской Федерации»,</w:t>
      </w:r>
      <w:r w:rsidRPr="00286D49">
        <w:rPr>
          <w:sz w:val="28"/>
          <w:szCs w:val="28"/>
        </w:rPr>
        <w:t>областным законом 30.10.2009 № 100-з «Об оплате труда работников областных государственных учреждений», постановлением Администрации Смоленской области от 24.09.2008 № 517 «О введении новых систем оплаты труда работников областных государственных бюджетных, автономных и казенных учреждений»,</w:t>
      </w:r>
      <w:r>
        <w:rPr>
          <w:sz w:val="28"/>
          <w:szCs w:val="28"/>
        </w:rPr>
        <w:t xml:space="preserve"> Постановлением</w:t>
      </w:r>
      <w:r w:rsidR="00F149D3">
        <w:rPr>
          <w:sz w:val="28"/>
          <w:szCs w:val="28"/>
        </w:rPr>
        <w:t xml:space="preserve"> </w:t>
      </w:r>
      <w:r>
        <w:rPr>
          <w:sz w:val="28"/>
          <w:szCs w:val="28"/>
        </w:rPr>
        <w:t>Правительства Смоленской области от 09.02.2026 № 78 «О внесении изменений в Примерное положение об оплате труда работников областных государственных бюджетных и автономных учреждений, в отношении которых Министерство образования и науки Смоленской области осуществляет функции и полномочия учредителя</w:t>
      </w:r>
      <w:r w:rsidRPr="00CF5266">
        <w:rPr>
          <w:bCs/>
          <w:sz w:val="28"/>
          <w:szCs w:val="28"/>
        </w:rPr>
        <w:t xml:space="preserve">, </w:t>
      </w:r>
      <w:r w:rsidRPr="00E77B68">
        <w:rPr>
          <w:bCs/>
          <w:sz w:val="28"/>
          <w:szCs w:val="28"/>
        </w:rPr>
        <w:t>в целях повышения эффективности деятельности работников муниципального   бюджетного учреждения детской музыкальной школы им. М. И. Глинки г. Ельни Смоленской области</w:t>
      </w:r>
      <w:r w:rsidRPr="00F220CA">
        <w:rPr>
          <w:sz w:val="28"/>
          <w:szCs w:val="28"/>
        </w:rPr>
        <w:t xml:space="preserve"> определяет:</w:t>
      </w:r>
    </w:p>
    <w:p w:rsidR="008526C0" w:rsidRPr="00A11254" w:rsidRDefault="008526C0" w:rsidP="002B2E4D">
      <w:pPr>
        <w:pStyle w:val="ab"/>
        <w:ind w:left="284"/>
        <w:rPr>
          <w:bCs/>
          <w:sz w:val="28"/>
          <w:szCs w:val="28"/>
        </w:rPr>
      </w:pPr>
      <w:r w:rsidRPr="00A11254">
        <w:rPr>
          <w:bCs/>
          <w:sz w:val="28"/>
          <w:szCs w:val="28"/>
        </w:rPr>
        <w:t>- размеры должностных окладов, ставок заработной платы работников учреждений по квалификационным уровням профессиональных квалификационных групп (далее также - ПКГ);</w:t>
      </w:r>
    </w:p>
    <w:p w:rsidR="008526C0" w:rsidRDefault="008526C0" w:rsidP="002B2E4D">
      <w:pPr>
        <w:widowControl w:val="0"/>
        <w:autoSpaceDE w:val="0"/>
        <w:autoSpaceDN w:val="0"/>
        <w:adjustRightInd w:val="0"/>
        <w:rPr>
          <w:bCs/>
          <w:sz w:val="28"/>
          <w:szCs w:val="28"/>
        </w:rPr>
      </w:pPr>
      <w:r w:rsidRPr="00A11254">
        <w:rPr>
          <w:bCs/>
          <w:sz w:val="28"/>
          <w:szCs w:val="28"/>
        </w:rPr>
        <w:t>- размеры повышающих коэффициентов к должностным окладам,</w:t>
      </w:r>
      <w:r w:rsidR="00F149D3">
        <w:rPr>
          <w:bCs/>
          <w:sz w:val="28"/>
          <w:szCs w:val="28"/>
        </w:rPr>
        <w:t xml:space="preserve"> </w:t>
      </w:r>
      <w:r w:rsidRPr="00A11254">
        <w:rPr>
          <w:bCs/>
          <w:sz w:val="28"/>
          <w:szCs w:val="28"/>
        </w:rPr>
        <w:t>ставкам заработной платы;</w:t>
      </w:r>
    </w:p>
    <w:p w:rsidR="008526C0" w:rsidRDefault="008526C0" w:rsidP="002B2E4D">
      <w:pPr>
        <w:widowControl w:val="0"/>
        <w:autoSpaceDE w:val="0"/>
        <w:autoSpaceDN w:val="0"/>
        <w:adjustRightInd w:val="0"/>
        <w:rPr>
          <w:sz w:val="28"/>
          <w:szCs w:val="28"/>
        </w:rPr>
      </w:pPr>
      <w:r>
        <w:rPr>
          <w:sz w:val="28"/>
          <w:szCs w:val="28"/>
        </w:rPr>
        <w:t>- порядок оплаты труда МБУ ДО ДМШ г. Ельни;</w:t>
      </w:r>
    </w:p>
    <w:p w:rsidR="008526C0" w:rsidRPr="0043166F" w:rsidRDefault="008526C0" w:rsidP="002B2E4D">
      <w:pPr>
        <w:rPr>
          <w:sz w:val="28"/>
          <w:szCs w:val="28"/>
        </w:rPr>
      </w:pPr>
      <w:r w:rsidRPr="0043166F">
        <w:rPr>
          <w:sz w:val="28"/>
          <w:szCs w:val="28"/>
        </w:rPr>
        <w:t>- порядок оплаты труда руководителя, его заместителей учреждения;</w:t>
      </w:r>
    </w:p>
    <w:p w:rsidR="008526C0" w:rsidRDefault="008526C0" w:rsidP="002B2E4D">
      <w:pPr>
        <w:pStyle w:val="ab"/>
        <w:ind w:left="284"/>
        <w:rPr>
          <w:sz w:val="28"/>
          <w:szCs w:val="28"/>
        </w:rPr>
      </w:pPr>
      <w:r>
        <w:rPr>
          <w:sz w:val="28"/>
          <w:szCs w:val="28"/>
        </w:rPr>
        <w:t>- виды и размеры выплат компенсационного и стимулирующего характера.</w:t>
      </w:r>
    </w:p>
    <w:p w:rsidR="008526C0" w:rsidRPr="0043166F" w:rsidRDefault="008526C0" w:rsidP="002B2E4D">
      <w:pPr>
        <w:rPr>
          <w:sz w:val="28"/>
          <w:szCs w:val="28"/>
        </w:rPr>
      </w:pPr>
      <w:r w:rsidRPr="0043166F">
        <w:rPr>
          <w:sz w:val="28"/>
          <w:szCs w:val="28"/>
        </w:rPr>
        <w:t xml:space="preserve">1.2. Система оплаты труда устанавливается в учреждении с учетом: </w:t>
      </w:r>
    </w:p>
    <w:p w:rsidR="008526C0" w:rsidRPr="0043166F" w:rsidRDefault="008526C0" w:rsidP="002B2E4D">
      <w:pPr>
        <w:rPr>
          <w:sz w:val="28"/>
          <w:szCs w:val="28"/>
        </w:rPr>
      </w:pPr>
      <w:r w:rsidRPr="0043166F">
        <w:rPr>
          <w:sz w:val="28"/>
          <w:szCs w:val="28"/>
        </w:rPr>
        <w:t>- осиновых государственных гарантий по оплате труда работников;</w:t>
      </w:r>
    </w:p>
    <w:p w:rsidR="008526C0" w:rsidRDefault="008526C0" w:rsidP="002B2E4D">
      <w:pPr>
        <w:pStyle w:val="ab"/>
        <w:ind w:left="284"/>
        <w:rPr>
          <w:sz w:val="28"/>
          <w:szCs w:val="28"/>
        </w:rPr>
      </w:pPr>
      <w:r>
        <w:rPr>
          <w:sz w:val="28"/>
          <w:szCs w:val="28"/>
        </w:rPr>
        <w:t>- единого тарифно-квалификационного справочника работ и профессий рабочих;</w:t>
      </w:r>
    </w:p>
    <w:p w:rsidR="008526C0" w:rsidRDefault="008526C0" w:rsidP="002B2E4D">
      <w:pPr>
        <w:pStyle w:val="ab"/>
        <w:ind w:left="284"/>
        <w:rPr>
          <w:sz w:val="28"/>
          <w:szCs w:val="28"/>
        </w:rPr>
      </w:pPr>
      <w:r>
        <w:rPr>
          <w:sz w:val="28"/>
          <w:szCs w:val="28"/>
        </w:rPr>
        <w:lastRenderedPageBreak/>
        <w:t>- единого квалификационного справочника должностей руководителей, специалистов и служащих;</w:t>
      </w:r>
    </w:p>
    <w:p w:rsidR="008526C0" w:rsidRPr="0043166F" w:rsidRDefault="008526C0" w:rsidP="002B2E4D">
      <w:pPr>
        <w:rPr>
          <w:sz w:val="28"/>
          <w:szCs w:val="28"/>
        </w:rPr>
      </w:pPr>
      <w:r w:rsidRPr="0043166F">
        <w:rPr>
          <w:sz w:val="28"/>
          <w:szCs w:val="28"/>
        </w:rPr>
        <w:t>- профессиональных стандартов;</w:t>
      </w:r>
    </w:p>
    <w:p w:rsidR="008526C0" w:rsidRDefault="008526C0" w:rsidP="002B2E4D">
      <w:pPr>
        <w:pStyle w:val="ab"/>
        <w:ind w:left="284"/>
        <w:rPr>
          <w:sz w:val="28"/>
          <w:szCs w:val="28"/>
        </w:rPr>
      </w:pPr>
      <w:r>
        <w:rPr>
          <w:sz w:val="28"/>
          <w:szCs w:val="28"/>
        </w:rPr>
        <w:t>-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526C0" w:rsidRDefault="008526C0" w:rsidP="002B2E4D">
      <w:pPr>
        <w:pStyle w:val="ab"/>
        <w:ind w:left="284"/>
        <w:rPr>
          <w:sz w:val="28"/>
          <w:szCs w:val="28"/>
        </w:rPr>
      </w:pPr>
      <w:r>
        <w:rPr>
          <w:sz w:val="28"/>
          <w:szCs w:val="28"/>
        </w:rPr>
        <w:t>- минимальных размеров окладов (должностных окладов) по ПКГ, утвержденных нормативными правовыми актами</w:t>
      </w:r>
      <w:r w:rsidR="00F149D3">
        <w:rPr>
          <w:sz w:val="28"/>
          <w:szCs w:val="28"/>
        </w:rPr>
        <w:t xml:space="preserve"> </w:t>
      </w:r>
      <w:r>
        <w:rPr>
          <w:sz w:val="28"/>
          <w:szCs w:val="28"/>
        </w:rPr>
        <w:t>Правительства Смоленской области;</w:t>
      </w:r>
    </w:p>
    <w:p w:rsidR="008526C0" w:rsidRPr="0043166F" w:rsidRDefault="008526C0" w:rsidP="002B2E4D">
      <w:pPr>
        <w:rPr>
          <w:sz w:val="28"/>
          <w:szCs w:val="28"/>
        </w:rPr>
      </w:pPr>
      <w:r w:rsidRPr="0043166F">
        <w:rPr>
          <w:sz w:val="28"/>
          <w:szCs w:val="28"/>
        </w:rPr>
        <w:t>- государственных гарантий по оплате труда;</w:t>
      </w:r>
    </w:p>
    <w:p w:rsidR="008526C0" w:rsidRDefault="008526C0" w:rsidP="002B2E4D">
      <w:pPr>
        <w:pStyle w:val="ab"/>
        <w:ind w:left="284" w:right="-1"/>
        <w:rPr>
          <w:sz w:val="28"/>
          <w:szCs w:val="28"/>
        </w:rPr>
      </w:pPr>
      <w:r>
        <w:rPr>
          <w:sz w:val="28"/>
          <w:szCs w:val="28"/>
        </w:rPr>
        <w:t>- единых рекомендаций по установлению на федеральном, регионально и местной уровнях систем оплаты труда работников государственных и муниципальных учреждений, утверждаемых ежегодно Российской трехсторонней комиссией по регулированию социально-трудовых отношений;</w:t>
      </w:r>
    </w:p>
    <w:p w:rsidR="008526C0" w:rsidRPr="0043166F" w:rsidRDefault="008526C0" w:rsidP="002B2E4D">
      <w:pPr>
        <w:tabs>
          <w:tab w:val="left" w:pos="284"/>
        </w:tabs>
        <w:rPr>
          <w:sz w:val="28"/>
          <w:szCs w:val="28"/>
        </w:rPr>
      </w:pPr>
      <w:r w:rsidRPr="0043166F">
        <w:rPr>
          <w:sz w:val="28"/>
          <w:szCs w:val="28"/>
        </w:rPr>
        <w:t>- мнения представительного органа работников;</w:t>
      </w:r>
    </w:p>
    <w:p w:rsidR="008526C0" w:rsidRDefault="008526C0" w:rsidP="002B2E4D">
      <w:pPr>
        <w:pStyle w:val="ab"/>
        <w:ind w:left="284"/>
        <w:rPr>
          <w:sz w:val="28"/>
          <w:szCs w:val="28"/>
        </w:rPr>
      </w:pPr>
      <w:r>
        <w:rPr>
          <w:sz w:val="28"/>
          <w:szCs w:val="28"/>
        </w:rPr>
        <w:t>- номенклатуры должностей педагогических работников учреждения, должности руководителя учреждения, утвержденной постановлением Правительства Российской Федерации от 21.02.2022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8526C0" w:rsidRDefault="008526C0" w:rsidP="002B2E4D">
      <w:pPr>
        <w:pStyle w:val="ab"/>
        <w:ind w:left="284"/>
        <w:rPr>
          <w:sz w:val="28"/>
          <w:szCs w:val="28"/>
        </w:rPr>
      </w:pPr>
      <w:r>
        <w:rPr>
          <w:sz w:val="28"/>
          <w:szCs w:val="28"/>
        </w:rPr>
        <w:t>1.3. Система оплаты труда работников учреждения, устанавливается 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областными законами, нормативными правовыми актами Правительства Смоленской области, Администрации муниципального образования «Ельнинский муниципальный округ» Смоленской области,</w:t>
      </w:r>
      <w:r w:rsidR="00F149D3">
        <w:rPr>
          <w:sz w:val="28"/>
          <w:szCs w:val="28"/>
        </w:rPr>
        <w:t xml:space="preserve"> </w:t>
      </w:r>
      <w:r>
        <w:rPr>
          <w:sz w:val="28"/>
          <w:szCs w:val="28"/>
        </w:rPr>
        <w:t>а также настоящим Положением.</w:t>
      </w:r>
    </w:p>
    <w:p w:rsidR="008526C0" w:rsidRDefault="008526C0" w:rsidP="0043166F">
      <w:pPr>
        <w:pStyle w:val="ab"/>
        <w:ind w:left="284" w:right="-1" w:firstLine="0"/>
        <w:rPr>
          <w:sz w:val="28"/>
          <w:szCs w:val="28"/>
        </w:rPr>
      </w:pPr>
      <w:r>
        <w:rPr>
          <w:sz w:val="28"/>
          <w:szCs w:val="28"/>
        </w:rPr>
        <w:t>Система оплаты труда устанавливается с учетом фонда оплаты труда, сформированного на календарный год.</w:t>
      </w:r>
    </w:p>
    <w:p w:rsidR="008526C0" w:rsidRDefault="008526C0" w:rsidP="002B2E4D">
      <w:pPr>
        <w:pStyle w:val="ab"/>
        <w:ind w:left="284"/>
        <w:rPr>
          <w:sz w:val="28"/>
          <w:szCs w:val="28"/>
        </w:rPr>
      </w:pPr>
      <w:r>
        <w:rPr>
          <w:sz w:val="28"/>
          <w:szCs w:val="28"/>
        </w:rPr>
        <w:t>1.4. Фонд оплаты труда работников учреждения формируется за счет средств субсидий, поступающих из местного бюджета на финансовое обеспечение выполнения государственного (муниципального) задания на оказание государственных (муниципальных) услуг и иных не запрещенных законодательством Российской Федерации источников финансирования.</w:t>
      </w:r>
    </w:p>
    <w:p w:rsidR="008526C0" w:rsidRPr="008809CE" w:rsidRDefault="008526C0" w:rsidP="00FD28D9">
      <w:pPr>
        <w:pStyle w:val="ab"/>
        <w:ind w:left="284" w:right="-1"/>
        <w:rPr>
          <w:sz w:val="28"/>
          <w:szCs w:val="28"/>
        </w:rPr>
      </w:pPr>
      <w:r>
        <w:rPr>
          <w:sz w:val="28"/>
          <w:szCs w:val="28"/>
        </w:rPr>
        <w:t xml:space="preserve">Экономия фонда оплату труда может быть </w:t>
      </w:r>
      <w:r w:rsidRPr="00FA5505">
        <w:rPr>
          <w:sz w:val="28"/>
          <w:szCs w:val="28"/>
        </w:rPr>
        <w:t>использована для</w:t>
      </w:r>
      <w:r w:rsidR="00FD28D9">
        <w:rPr>
          <w:sz w:val="28"/>
          <w:szCs w:val="28"/>
        </w:rPr>
        <w:t xml:space="preserve"> </w:t>
      </w:r>
      <w:r>
        <w:rPr>
          <w:sz w:val="28"/>
          <w:szCs w:val="28"/>
        </w:rPr>
        <w:t xml:space="preserve">осуществления выплат материальной помощи в соответствии с локальными нормативными актами учреждения в случае достижения показателей средней заработной платы всех категорий работников, указанных в подпункте «а» пункта 1 Указа Президента Российской Федерации от 07.05.2012 № 597 «О мероприятиях по реализации государственной политики», </w:t>
      </w:r>
      <w:r w:rsidRPr="008809CE">
        <w:rPr>
          <w:bCs/>
          <w:sz w:val="28"/>
          <w:szCs w:val="28"/>
        </w:rPr>
        <w:t xml:space="preserve">в абзаце одиннадцатом подраздела 6 раздела III Национальной стратегии действий в интересах детей на 2012 - 2017 годы, утвержденной Указом Президента Российской Федерации от 01.06.2012 № 761, в </w:t>
      </w:r>
      <w:r w:rsidRPr="008809CE">
        <w:rPr>
          <w:bCs/>
          <w:sz w:val="28"/>
          <w:szCs w:val="28"/>
        </w:rPr>
        <w:lastRenderedPageBreak/>
        <w:t>подпункте «в» пункта 1 Указа Президента Российской Федерации от 28.12.2012 № 1688 «О некоторых мерах по реализации государственной политики в сфере защиты детей-сирот и детей, оставшихся без попечения родителей» (далее – указы Президента Российской Федерации 2012 года)</w:t>
      </w:r>
      <w:r w:rsidRPr="008809CE">
        <w:rPr>
          <w:sz w:val="28"/>
          <w:szCs w:val="28"/>
        </w:rPr>
        <w:t>.</w:t>
      </w:r>
    </w:p>
    <w:p w:rsidR="008526C0" w:rsidRDefault="008526C0" w:rsidP="002B2E4D">
      <w:pPr>
        <w:pStyle w:val="ab"/>
        <w:ind w:left="284" w:right="-1" w:firstLine="0"/>
        <w:rPr>
          <w:sz w:val="28"/>
          <w:szCs w:val="28"/>
        </w:rPr>
      </w:pPr>
      <w:r>
        <w:rPr>
          <w:sz w:val="28"/>
          <w:szCs w:val="28"/>
        </w:rPr>
        <w:t>Порядок и условия осуществления выплат материальной помощи работникам учреждения, их конкретные размеры устанавливаются локальными нормативными актами учреждения с учётом мнения представительного органа работников.</w:t>
      </w:r>
    </w:p>
    <w:p w:rsidR="008526C0" w:rsidRDefault="008526C0" w:rsidP="002B2E4D">
      <w:pPr>
        <w:pStyle w:val="ab"/>
        <w:ind w:left="284"/>
        <w:rPr>
          <w:sz w:val="28"/>
          <w:szCs w:val="28"/>
        </w:rPr>
      </w:pPr>
      <w:r>
        <w:rPr>
          <w:sz w:val="28"/>
          <w:szCs w:val="28"/>
        </w:rPr>
        <w:t>1.5. Определение размеров заработной платы осуществляется в соответствии с системой оплаты труда работников учреждения как основным должностям, так и по должностям, замещаемым в порядке совместительства.</w:t>
      </w:r>
    </w:p>
    <w:p w:rsidR="008526C0" w:rsidRDefault="008526C0" w:rsidP="002B2E4D">
      <w:pPr>
        <w:pStyle w:val="ab"/>
        <w:ind w:left="284"/>
        <w:rPr>
          <w:sz w:val="28"/>
          <w:szCs w:val="28"/>
        </w:rPr>
      </w:pPr>
      <w:r>
        <w:rPr>
          <w:sz w:val="28"/>
          <w:szCs w:val="28"/>
        </w:rPr>
        <w:t>Оплата труда работников, занятых по совместительству, а также на условиях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замещаемой в порядке совместительства по другому трудовому договору, производится раздельно по каждой из должностей.</w:t>
      </w:r>
    </w:p>
    <w:p w:rsidR="008526C0" w:rsidRDefault="008526C0" w:rsidP="002B2E4D">
      <w:pPr>
        <w:pStyle w:val="ab"/>
        <w:ind w:left="284"/>
        <w:rPr>
          <w:sz w:val="28"/>
          <w:szCs w:val="28"/>
        </w:rPr>
      </w:pPr>
      <w:r>
        <w:rPr>
          <w:sz w:val="28"/>
          <w:szCs w:val="28"/>
        </w:rPr>
        <w:t>1.6. Заработная плата каждого работника зависит по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статьей 145 Трудового кодекса Российской Федерации.</w:t>
      </w:r>
    </w:p>
    <w:p w:rsidR="008526C0" w:rsidRDefault="008526C0" w:rsidP="002B2E4D">
      <w:pPr>
        <w:pStyle w:val="ab"/>
        <w:ind w:left="284" w:right="-1" w:firstLine="0"/>
        <w:rPr>
          <w:sz w:val="28"/>
          <w:szCs w:val="28"/>
        </w:rPr>
      </w:pPr>
      <w:r>
        <w:rPr>
          <w:sz w:val="28"/>
          <w:szCs w:val="28"/>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меньше минимального размера оплаты труда, установленного статьей 1 Федерального закона «О минимальном размере оплаты труда»</w:t>
      </w:r>
    </w:p>
    <w:p w:rsidR="008526C0" w:rsidRDefault="008526C0" w:rsidP="00FD28D9">
      <w:pPr>
        <w:pStyle w:val="ab"/>
        <w:ind w:left="284"/>
        <w:rPr>
          <w:sz w:val="28"/>
          <w:szCs w:val="28"/>
        </w:rPr>
      </w:pPr>
      <w:r>
        <w:rPr>
          <w:sz w:val="28"/>
          <w:szCs w:val="28"/>
        </w:rPr>
        <w:t>1.7. Заработная плата работников учреждения (без учета премий и иных выплат стимулирующего характера), устанавливаемая в соответствии с новыми системами оплаты труда, не может быть меньше заработной платы (без учета премий и иных выплат стимулирующего характера), выплачиваемой до введения новых систем оплаты труда, при условии сохранения объема должностных обязанностей</w:t>
      </w:r>
      <w:r w:rsidR="00F149D3">
        <w:rPr>
          <w:sz w:val="28"/>
          <w:szCs w:val="28"/>
        </w:rPr>
        <w:t xml:space="preserve"> </w:t>
      </w:r>
      <w:r>
        <w:rPr>
          <w:sz w:val="28"/>
          <w:szCs w:val="28"/>
        </w:rPr>
        <w:t>работников и выполнения ими работ той же квалификации.</w:t>
      </w:r>
    </w:p>
    <w:p w:rsidR="008526C0" w:rsidRDefault="008526C0" w:rsidP="00FD28D9">
      <w:pPr>
        <w:pStyle w:val="ab"/>
        <w:ind w:left="284"/>
        <w:rPr>
          <w:sz w:val="28"/>
          <w:szCs w:val="28"/>
        </w:rPr>
      </w:pPr>
      <w:r>
        <w:rPr>
          <w:sz w:val="28"/>
          <w:szCs w:val="28"/>
        </w:rPr>
        <w:t>1.8. Фиксированный размер должностного оклада, ставки заработной платы, размеры и виды выплат компенсационного и стимулирующего характера предусматриваются в трудовом договоре с учетом обязательств по обеспечению достижения показателей средней заработной платы всех категорий работников, указанных в указах Президента Российской Федерации 2012 года.</w:t>
      </w:r>
    </w:p>
    <w:p w:rsidR="008526C0" w:rsidRDefault="008526C0" w:rsidP="00FD28D9">
      <w:pPr>
        <w:pStyle w:val="ab"/>
        <w:ind w:left="284"/>
        <w:rPr>
          <w:sz w:val="28"/>
          <w:szCs w:val="28"/>
        </w:rPr>
      </w:pPr>
      <w:r>
        <w:rPr>
          <w:sz w:val="28"/>
          <w:szCs w:val="28"/>
        </w:rPr>
        <w:t>1.9. Условия оплаты труда, определённые</w:t>
      </w:r>
      <w:r w:rsidR="00F149D3">
        <w:rPr>
          <w:sz w:val="28"/>
          <w:szCs w:val="28"/>
        </w:rPr>
        <w:t xml:space="preserve"> </w:t>
      </w:r>
      <w:r>
        <w:rPr>
          <w:sz w:val="28"/>
          <w:szCs w:val="28"/>
        </w:rPr>
        <w:t>трудовым</w:t>
      </w:r>
      <w:r w:rsidR="00F149D3">
        <w:rPr>
          <w:sz w:val="28"/>
          <w:szCs w:val="28"/>
        </w:rPr>
        <w:t xml:space="preserve"> </w:t>
      </w:r>
      <w:r>
        <w:rPr>
          <w:sz w:val="28"/>
          <w:szCs w:val="28"/>
        </w:rPr>
        <w:t>договором, коллективным договором, соглашениями, локальными нормативными актами, не могут быть ухудшены по сравнению с условиями,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8526C0" w:rsidRDefault="008526C0" w:rsidP="00FD28D9">
      <w:pPr>
        <w:pStyle w:val="ab"/>
        <w:ind w:left="284"/>
        <w:rPr>
          <w:sz w:val="28"/>
          <w:szCs w:val="28"/>
        </w:rPr>
      </w:pPr>
      <w:r>
        <w:rPr>
          <w:sz w:val="28"/>
          <w:szCs w:val="28"/>
        </w:rPr>
        <w:lastRenderedPageBreak/>
        <w:t>1.10.</w:t>
      </w:r>
      <w:r w:rsidR="002B2E4D">
        <w:rPr>
          <w:sz w:val="28"/>
          <w:szCs w:val="28"/>
        </w:rPr>
        <w:t xml:space="preserve"> </w:t>
      </w:r>
      <w:r>
        <w:rPr>
          <w:sz w:val="28"/>
          <w:szCs w:val="28"/>
        </w:rPr>
        <w:t>При разработке системы оплаты труда в учреждении устанавливается дифференциация оплаты труда работников с учетом выполнения работ различной сложности, качества оказываемых услуг (работ) и эффективности деятельности.</w:t>
      </w:r>
    </w:p>
    <w:p w:rsidR="008526C0" w:rsidRDefault="008526C0" w:rsidP="00FD28D9">
      <w:pPr>
        <w:widowControl w:val="0"/>
        <w:autoSpaceDE w:val="0"/>
        <w:autoSpaceDN w:val="0"/>
        <w:adjustRightInd w:val="0"/>
        <w:rPr>
          <w:bCs/>
          <w:sz w:val="28"/>
          <w:szCs w:val="28"/>
        </w:rPr>
      </w:pPr>
      <w:r>
        <w:rPr>
          <w:sz w:val="28"/>
          <w:szCs w:val="28"/>
        </w:rPr>
        <w:t>1.11.</w:t>
      </w:r>
      <w:r w:rsidR="002B2E4D">
        <w:rPr>
          <w:bCs/>
          <w:sz w:val="28"/>
          <w:szCs w:val="28"/>
        </w:rPr>
        <w:t xml:space="preserve"> </w:t>
      </w:r>
      <w:r w:rsidRPr="009D6040">
        <w:rPr>
          <w:bCs/>
          <w:sz w:val="28"/>
          <w:szCs w:val="28"/>
        </w:rPr>
        <w:t xml:space="preserve"> оплаты труда работников учреждений должна обеспечить дифференциацию оплаты труда педагогического и административно-управленческого и вспомогательного персонала. Примерный перечень должностей работников, относимых к административно-управленческому и вспомогательному персоналу, приведен в приложении № 1 к настоящему Примерному положению.</w:t>
      </w:r>
    </w:p>
    <w:p w:rsidR="008526C0" w:rsidRPr="002B2E4D" w:rsidRDefault="008526C0" w:rsidP="002B2E4D">
      <w:pPr>
        <w:widowControl w:val="0"/>
        <w:autoSpaceDE w:val="0"/>
        <w:autoSpaceDN w:val="0"/>
        <w:adjustRightInd w:val="0"/>
        <w:ind w:right="-1" w:firstLine="0"/>
        <w:rPr>
          <w:bCs/>
          <w:sz w:val="28"/>
          <w:szCs w:val="28"/>
        </w:rPr>
      </w:pPr>
      <w:r w:rsidRPr="00B41E15">
        <w:rPr>
          <w:sz w:val="28"/>
          <w:szCs w:val="28"/>
        </w:rPr>
        <w:t>При этом</w:t>
      </w:r>
      <w:r>
        <w:rPr>
          <w:sz w:val="28"/>
          <w:szCs w:val="28"/>
        </w:rPr>
        <w:t xml:space="preserve"> предельная доля оплаты труда административно – управленческого и вспомогательного персонала в фонде оплаты труда учреждения должна составлять не более 40 процентов</w:t>
      </w:r>
    </w:p>
    <w:p w:rsidR="008526C0" w:rsidRDefault="008526C0" w:rsidP="00FD28D9">
      <w:pPr>
        <w:pStyle w:val="ab"/>
        <w:ind w:left="284"/>
        <w:rPr>
          <w:sz w:val="28"/>
          <w:szCs w:val="28"/>
        </w:rPr>
      </w:pPr>
      <w:r>
        <w:rPr>
          <w:sz w:val="28"/>
          <w:szCs w:val="28"/>
        </w:rPr>
        <w:t>1.12. Руководитель учреждения несет ответственность за своевременную и правильную оплату труда работников в соответствии с федеральным законодательством.</w:t>
      </w:r>
    </w:p>
    <w:p w:rsidR="008526C0" w:rsidRDefault="008526C0" w:rsidP="0043166F">
      <w:pPr>
        <w:pStyle w:val="ab"/>
        <w:ind w:left="284" w:right="-1" w:firstLine="851"/>
        <w:rPr>
          <w:sz w:val="28"/>
          <w:szCs w:val="28"/>
        </w:rPr>
      </w:pPr>
    </w:p>
    <w:p w:rsidR="008526C0" w:rsidRPr="00FD28D9" w:rsidRDefault="00FD28D9" w:rsidP="00FD28D9">
      <w:pPr>
        <w:spacing w:line="276" w:lineRule="auto"/>
        <w:ind w:right="-1" w:firstLine="0"/>
        <w:jc w:val="center"/>
        <w:rPr>
          <w:b/>
          <w:sz w:val="28"/>
          <w:szCs w:val="28"/>
        </w:rPr>
      </w:pPr>
      <w:r>
        <w:rPr>
          <w:b/>
          <w:sz w:val="28"/>
          <w:szCs w:val="28"/>
        </w:rPr>
        <w:t xml:space="preserve">2. </w:t>
      </w:r>
      <w:r w:rsidR="008526C0" w:rsidRPr="00FD28D9">
        <w:rPr>
          <w:b/>
          <w:sz w:val="28"/>
          <w:szCs w:val="28"/>
        </w:rPr>
        <w:t xml:space="preserve">Порядок оплаты труда руководителя учреждения, </w:t>
      </w:r>
    </w:p>
    <w:p w:rsidR="008526C0" w:rsidRPr="00215226" w:rsidRDefault="00504A6E" w:rsidP="0043166F">
      <w:pPr>
        <w:pStyle w:val="ab"/>
        <w:ind w:left="284" w:right="-1"/>
        <w:jc w:val="center"/>
        <w:rPr>
          <w:b/>
          <w:sz w:val="28"/>
          <w:szCs w:val="28"/>
        </w:rPr>
      </w:pPr>
      <w:r>
        <w:rPr>
          <w:b/>
          <w:sz w:val="28"/>
          <w:szCs w:val="28"/>
        </w:rPr>
        <w:t>его заместителей</w:t>
      </w:r>
    </w:p>
    <w:p w:rsidR="008526C0" w:rsidRDefault="008526C0" w:rsidP="0043166F">
      <w:pPr>
        <w:pStyle w:val="ab"/>
        <w:ind w:left="284" w:right="-1"/>
        <w:jc w:val="center"/>
        <w:rPr>
          <w:sz w:val="28"/>
          <w:szCs w:val="28"/>
        </w:rPr>
      </w:pPr>
    </w:p>
    <w:p w:rsidR="008526C0" w:rsidRPr="005F648A" w:rsidRDefault="005F648A" w:rsidP="005F648A">
      <w:pPr>
        <w:spacing w:line="276" w:lineRule="auto"/>
        <w:ind w:right="-1"/>
        <w:rPr>
          <w:sz w:val="28"/>
          <w:szCs w:val="28"/>
        </w:rPr>
      </w:pPr>
      <w:r>
        <w:rPr>
          <w:sz w:val="28"/>
          <w:szCs w:val="28"/>
        </w:rPr>
        <w:t xml:space="preserve">2.1. </w:t>
      </w:r>
      <w:r w:rsidR="008526C0" w:rsidRPr="005F648A">
        <w:rPr>
          <w:sz w:val="28"/>
          <w:szCs w:val="28"/>
        </w:rPr>
        <w:t>Условия оплаты труда руководителя учреждения определяются трудовым договором, заключенным в соответствии с типовой формой трудового договора руководителем, утверждённой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w:t>
      </w:r>
    </w:p>
    <w:p w:rsidR="008526C0" w:rsidRPr="005F648A" w:rsidRDefault="005F648A" w:rsidP="005F648A">
      <w:pPr>
        <w:spacing w:line="276" w:lineRule="auto"/>
        <w:ind w:right="-1"/>
        <w:rPr>
          <w:sz w:val="28"/>
          <w:szCs w:val="28"/>
        </w:rPr>
      </w:pPr>
      <w:r>
        <w:rPr>
          <w:sz w:val="28"/>
          <w:szCs w:val="28"/>
        </w:rPr>
        <w:t xml:space="preserve">2.2. </w:t>
      </w:r>
      <w:r w:rsidR="008526C0" w:rsidRPr="005F648A">
        <w:rPr>
          <w:sz w:val="28"/>
          <w:szCs w:val="28"/>
        </w:rPr>
        <w:t>Заработная плата руководителя учреждения, его заместителей состоит из должностного оклада, выплат стимулирующего и компенсационного характера.</w:t>
      </w:r>
    </w:p>
    <w:p w:rsidR="008526C0" w:rsidRPr="005F648A" w:rsidRDefault="005F648A" w:rsidP="00504A6E">
      <w:pPr>
        <w:widowControl w:val="0"/>
        <w:autoSpaceDE w:val="0"/>
        <w:autoSpaceDN w:val="0"/>
        <w:adjustRightInd w:val="0"/>
        <w:spacing w:line="276" w:lineRule="auto"/>
        <w:rPr>
          <w:bCs/>
          <w:sz w:val="28"/>
          <w:szCs w:val="28"/>
        </w:rPr>
      </w:pPr>
      <w:r>
        <w:rPr>
          <w:sz w:val="28"/>
          <w:szCs w:val="28"/>
        </w:rPr>
        <w:t xml:space="preserve">2.3. </w:t>
      </w:r>
      <w:r w:rsidR="008526C0" w:rsidRPr="005F648A">
        <w:rPr>
          <w:sz w:val="28"/>
          <w:szCs w:val="28"/>
        </w:rPr>
        <w:t>Размер должностного оклада руководителя учреждения устанавливается трудовым договором.</w:t>
      </w:r>
    </w:p>
    <w:p w:rsidR="008526C0" w:rsidRPr="005F648A" w:rsidRDefault="005F648A" w:rsidP="005F648A">
      <w:pPr>
        <w:widowControl w:val="0"/>
        <w:autoSpaceDE w:val="0"/>
        <w:autoSpaceDN w:val="0"/>
        <w:adjustRightInd w:val="0"/>
        <w:spacing w:line="276" w:lineRule="auto"/>
        <w:ind w:right="-1"/>
        <w:rPr>
          <w:bCs/>
          <w:sz w:val="28"/>
          <w:szCs w:val="28"/>
        </w:rPr>
      </w:pPr>
      <w:r>
        <w:rPr>
          <w:bCs/>
          <w:sz w:val="28"/>
          <w:szCs w:val="28"/>
        </w:rPr>
        <w:t xml:space="preserve">2.4. </w:t>
      </w:r>
      <w:r w:rsidR="008526C0" w:rsidRPr="005F648A">
        <w:rPr>
          <w:bCs/>
          <w:sz w:val="28"/>
          <w:szCs w:val="28"/>
        </w:rPr>
        <w:t>Рекомендуемые размеры должностных окладов руководителей учреждений приведены в приложении № 2 к настоящему Примерному положению.</w:t>
      </w:r>
    </w:p>
    <w:p w:rsidR="008526C0" w:rsidRPr="005F648A" w:rsidRDefault="005F648A" w:rsidP="005F648A">
      <w:pPr>
        <w:spacing w:line="276" w:lineRule="auto"/>
        <w:ind w:right="-1"/>
        <w:rPr>
          <w:sz w:val="28"/>
          <w:szCs w:val="28"/>
        </w:rPr>
      </w:pPr>
      <w:r>
        <w:rPr>
          <w:sz w:val="28"/>
          <w:szCs w:val="28"/>
        </w:rPr>
        <w:t xml:space="preserve">2.5. </w:t>
      </w:r>
      <w:r w:rsidR="008526C0" w:rsidRPr="005F648A">
        <w:rPr>
          <w:sz w:val="28"/>
          <w:szCs w:val="28"/>
        </w:rPr>
        <w:t>Должностные оклады заместителей руководителя устанавливаются на 30 процентов ниже должностного оклада руководителя учреждения локальными нормативными актами учреждения.</w:t>
      </w:r>
    </w:p>
    <w:p w:rsidR="008526C0" w:rsidRPr="005F648A" w:rsidRDefault="005F648A" w:rsidP="005F648A">
      <w:pPr>
        <w:spacing w:line="276" w:lineRule="auto"/>
        <w:ind w:right="-1"/>
        <w:rPr>
          <w:sz w:val="28"/>
          <w:szCs w:val="28"/>
        </w:rPr>
      </w:pPr>
      <w:r>
        <w:rPr>
          <w:sz w:val="28"/>
          <w:szCs w:val="28"/>
        </w:rPr>
        <w:t xml:space="preserve">2.6. </w:t>
      </w:r>
      <w:r w:rsidR="008526C0" w:rsidRPr="005F648A">
        <w:rPr>
          <w:sz w:val="28"/>
          <w:szCs w:val="28"/>
        </w:rPr>
        <w:t>Выплаты компенсационного характера определяются для руководителя учреждения, его заместителей учреждения в соответствии с разделом 4 настоящего Положения.</w:t>
      </w:r>
    </w:p>
    <w:p w:rsidR="008526C0" w:rsidRPr="005F648A" w:rsidRDefault="005F648A" w:rsidP="005F648A">
      <w:pPr>
        <w:spacing w:line="276" w:lineRule="auto"/>
        <w:ind w:right="-1"/>
        <w:rPr>
          <w:sz w:val="28"/>
          <w:szCs w:val="28"/>
        </w:rPr>
      </w:pPr>
      <w:r>
        <w:rPr>
          <w:sz w:val="28"/>
          <w:szCs w:val="28"/>
        </w:rPr>
        <w:t xml:space="preserve">2.7. </w:t>
      </w:r>
      <w:r w:rsidR="008526C0" w:rsidRPr="005F648A">
        <w:rPr>
          <w:sz w:val="28"/>
          <w:szCs w:val="28"/>
        </w:rPr>
        <w:t>Порядок и условия осуществления выплат стимулирующего характера, размеры выплат стимулирующего характера руководителя учреждения устанавливаются правовым актом Отдела культуры и спорта Администрации МО «Ельнинский муниципальный округ» Смоленской области.</w:t>
      </w:r>
    </w:p>
    <w:p w:rsidR="008526C0" w:rsidRPr="0094079B" w:rsidRDefault="008526C0" w:rsidP="005F648A">
      <w:pPr>
        <w:pStyle w:val="ab"/>
        <w:ind w:left="284"/>
        <w:rPr>
          <w:sz w:val="28"/>
          <w:szCs w:val="28"/>
        </w:rPr>
      </w:pPr>
      <w:r w:rsidRPr="0094079B">
        <w:rPr>
          <w:sz w:val="28"/>
          <w:szCs w:val="28"/>
        </w:rPr>
        <w:lastRenderedPageBreak/>
        <w:t xml:space="preserve">Выплаты стимулирующего характера руководителю учреждения устанавливаются с учетом эффективности деятельности учреждения и его руководителя. Показатели эффективности деятельности, критерии и порядок их оценки устанавливаются правовым актом Отдела культуры и спорта Администрации МО «Ельнинский муниципальный округ» Смоленской области. </w:t>
      </w:r>
    </w:p>
    <w:p w:rsidR="008526C0" w:rsidRPr="0094079B" w:rsidRDefault="008526C0" w:rsidP="005F648A">
      <w:pPr>
        <w:rPr>
          <w:sz w:val="28"/>
          <w:szCs w:val="28"/>
        </w:rPr>
      </w:pPr>
      <w:r w:rsidRPr="0094079B">
        <w:rPr>
          <w:sz w:val="28"/>
          <w:szCs w:val="28"/>
        </w:rPr>
        <w:t>К выплатам стимулирующего характера руководителя учреждения относятся:</w:t>
      </w:r>
    </w:p>
    <w:p w:rsidR="008526C0" w:rsidRPr="005F648A" w:rsidRDefault="008526C0" w:rsidP="00F83148">
      <w:pPr>
        <w:rPr>
          <w:sz w:val="28"/>
          <w:szCs w:val="28"/>
        </w:rPr>
      </w:pPr>
      <w:r w:rsidRPr="005F648A">
        <w:rPr>
          <w:sz w:val="28"/>
          <w:szCs w:val="28"/>
        </w:rPr>
        <w:t>- надбавка за эффективность работы руководителя;</w:t>
      </w:r>
    </w:p>
    <w:p w:rsidR="008526C0" w:rsidRPr="0094079B" w:rsidRDefault="008526C0" w:rsidP="005F648A">
      <w:pPr>
        <w:pStyle w:val="ab"/>
        <w:ind w:left="284" w:right="-1"/>
        <w:rPr>
          <w:sz w:val="28"/>
          <w:szCs w:val="28"/>
        </w:rPr>
      </w:pPr>
      <w:r w:rsidRPr="0094079B">
        <w:rPr>
          <w:sz w:val="28"/>
          <w:szCs w:val="28"/>
        </w:rPr>
        <w:t>- выплаты за интенсивность и высокие результаты работы;</w:t>
      </w:r>
    </w:p>
    <w:p w:rsidR="008526C0" w:rsidRPr="0094079B" w:rsidRDefault="008526C0" w:rsidP="005F648A">
      <w:pPr>
        <w:widowControl w:val="0"/>
        <w:autoSpaceDE w:val="0"/>
        <w:autoSpaceDN w:val="0"/>
        <w:adjustRightInd w:val="0"/>
        <w:rPr>
          <w:bCs/>
          <w:sz w:val="28"/>
          <w:szCs w:val="28"/>
        </w:rPr>
      </w:pPr>
      <w:r w:rsidRPr="0094079B">
        <w:rPr>
          <w:bCs/>
          <w:sz w:val="28"/>
          <w:szCs w:val="28"/>
        </w:rPr>
        <w:t>- выплата за стаж работы в образовательном учреждении на руководящих должностях:</w:t>
      </w:r>
    </w:p>
    <w:p w:rsidR="008526C0" w:rsidRPr="0094079B" w:rsidRDefault="008526C0" w:rsidP="005F648A">
      <w:pPr>
        <w:widowControl w:val="0"/>
        <w:autoSpaceDE w:val="0"/>
        <w:autoSpaceDN w:val="0"/>
        <w:adjustRightInd w:val="0"/>
        <w:rPr>
          <w:bCs/>
          <w:sz w:val="28"/>
          <w:szCs w:val="28"/>
        </w:rPr>
      </w:pPr>
      <w:r w:rsidRPr="0094079B">
        <w:rPr>
          <w:bCs/>
          <w:sz w:val="28"/>
          <w:szCs w:val="28"/>
        </w:rPr>
        <w:t xml:space="preserve">- </w:t>
      </w:r>
      <w:r>
        <w:rPr>
          <w:bCs/>
          <w:sz w:val="28"/>
          <w:szCs w:val="28"/>
        </w:rPr>
        <w:t xml:space="preserve">от 1 года </w:t>
      </w:r>
      <w:r w:rsidRPr="0094079B">
        <w:rPr>
          <w:bCs/>
          <w:sz w:val="28"/>
          <w:szCs w:val="28"/>
        </w:rPr>
        <w:t>до 5 лет - 10 процентов должностного оклада руководителя учреждения;</w:t>
      </w:r>
    </w:p>
    <w:p w:rsidR="008526C0" w:rsidRPr="0094079B" w:rsidRDefault="008526C0" w:rsidP="005F648A">
      <w:pPr>
        <w:widowControl w:val="0"/>
        <w:autoSpaceDE w:val="0"/>
        <w:autoSpaceDN w:val="0"/>
        <w:adjustRightInd w:val="0"/>
        <w:rPr>
          <w:bCs/>
          <w:sz w:val="28"/>
          <w:szCs w:val="28"/>
        </w:rPr>
      </w:pPr>
      <w:r w:rsidRPr="0094079B">
        <w:rPr>
          <w:bCs/>
          <w:sz w:val="28"/>
          <w:szCs w:val="28"/>
        </w:rPr>
        <w:t>- свыше 5 лет - 15 процентов должностного оклада руководителя учреждения;</w:t>
      </w:r>
    </w:p>
    <w:p w:rsidR="008526C0" w:rsidRPr="005F648A" w:rsidRDefault="008526C0" w:rsidP="005F648A">
      <w:pPr>
        <w:ind w:right="-285"/>
        <w:rPr>
          <w:sz w:val="28"/>
          <w:szCs w:val="28"/>
        </w:rPr>
      </w:pPr>
      <w:r w:rsidRPr="005F648A">
        <w:rPr>
          <w:sz w:val="28"/>
          <w:szCs w:val="28"/>
        </w:rPr>
        <w:t>-  премиальные выплаты по итогам работы.</w:t>
      </w:r>
    </w:p>
    <w:p w:rsidR="008526C0" w:rsidRPr="0094079B" w:rsidRDefault="008526C0" w:rsidP="005F648A">
      <w:pPr>
        <w:widowControl w:val="0"/>
        <w:autoSpaceDE w:val="0"/>
        <w:autoSpaceDN w:val="0"/>
        <w:adjustRightInd w:val="0"/>
        <w:rPr>
          <w:bCs/>
          <w:sz w:val="28"/>
          <w:szCs w:val="28"/>
        </w:rPr>
      </w:pPr>
      <w:r w:rsidRPr="0094079B">
        <w:rPr>
          <w:bCs/>
          <w:sz w:val="28"/>
          <w:szCs w:val="28"/>
        </w:rPr>
        <w:t>2.</w:t>
      </w:r>
      <w:r>
        <w:rPr>
          <w:bCs/>
          <w:sz w:val="28"/>
          <w:szCs w:val="28"/>
        </w:rPr>
        <w:t>8</w:t>
      </w:r>
      <w:r w:rsidRPr="0094079B">
        <w:rPr>
          <w:bCs/>
          <w:sz w:val="28"/>
          <w:szCs w:val="28"/>
        </w:rPr>
        <w:t xml:space="preserve">. Заместители руководителя учреждения имеют право на получение выплат компенсационного характера в соответствии с разделом 4 настоящего Примерного положения. </w:t>
      </w:r>
    </w:p>
    <w:p w:rsidR="008526C0" w:rsidRPr="0094079B" w:rsidRDefault="008526C0" w:rsidP="005F648A">
      <w:pPr>
        <w:widowControl w:val="0"/>
        <w:autoSpaceDE w:val="0"/>
        <w:autoSpaceDN w:val="0"/>
        <w:adjustRightInd w:val="0"/>
        <w:rPr>
          <w:bCs/>
          <w:sz w:val="28"/>
          <w:szCs w:val="28"/>
        </w:rPr>
      </w:pPr>
      <w:r>
        <w:rPr>
          <w:bCs/>
          <w:sz w:val="28"/>
          <w:szCs w:val="28"/>
        </w:rPr>
        <w:t xml:space="preserve">2.9. </w:t>
      </w:r>
      <w:r w:rsidRPr="0094079B">
        <w:rPr>
          <w:bCs/>
          <w:sz w:val="28"/>
          <w:szCs w:val="28"/>
        </w:rPr>
        <w:t>Заместители руководителя учреждения имеют право на получение выплат стимулирующего характера в соответствии с разделом 5 настоящего Примерного положения.</w:t>
      </w:r>
    </w:p>
    <w:p w:rsidR="008526C0" w:rsidRPr="0094079B" w:rsidRDefault="008526C0" w:rsidP="00F83148">
      <w:pPr>
        <w:ind w:right="-2"/>
        <w:rPr>
          <w:sz w:val="28"/>
          <w:szCs w:val="28"/>
        </w:rPr>
      </w:pPr>
      <w:r>
        <w:rPr>
          <w:sz w:val="28"/>
          <w:szCs w:val="28"/>
        </w:rPr>
        <w:t xml:space="preserve">2.10. </w:t>
      </w:r>
      <w:r w:rsidRPr="0094079B">
        <w:rPr>
          <w:sz w:val="28"/>
          <w:szCs w:val="28"/>
        </w:rPr>
        <w:t>Заместителям руководителя учреждения выплаты стимулирующего характера устанавливаются приказом руководителя учреждения с учетом эффективности деятельности учреждения и работников учреждения на основании утверждённых показателей эффективности деятельности.</w:t>
      </w:r>
    </w:p>
    <w:p w:rsidR="008526C0" w:rsidRPr="0094079B" w:rsidRDefault="008526C0" w:rsidP="00F83148">
      <w:pPr>
        <w:pStyle w:val="ab"/>
        <w:ind w:left="284" w:right="-2"/>
        <w:rPr>
          <w:sz w:val="28"/>
          <w:szCs w:val="28"/>
        </w:rPr>
      </w:pPr>
      <w:r>
        <w:rPr>
          <w:sz w:val="28"/>
          <w:szCs w:val="28"/>
        </w:rPr>
        <w:t xml:space="preserve">2.11. </w:t>
      </w:r>
      <w:r w:rsidRPr="0094079B">
        <w:rPr>
          <w:sz w:val="28"/>
          <w:szCs w:val="28"/>
        </w:rPr>
        <w:t>Порядок и условия выплат стимулирующего характера заместителям руководителя учреждения устанавливаются локальными нормативными актами учреждения.</w:t>
      </w:r>
    </w:p>
    <w:p w:rsidR="008526C0" w:rsidRPr="005F648A" w:rsidRDefault="005F648A" w:rsidP="00F83148">
      <w:pPr>
        <w:spacing w:line="276" w:lineRule="auto"/>
        <w:ind w:right="-2"/>
        <w:rPr>
          <w:sz w:val="28"/>
          <w:szCs w:val="28"/>
        </w:rPr>
      </w:pPr>
      <w:r>
        <w:rPr>
          <w:sz w:val="28"/>
          <w:szCs w:val="28"/>
        </w:rPr>
        <w:t xml:space="preserve">2.12. </w:t>
      </w:r>
      <w:r w:rsidRPr="005F648A">
        <w:rPr>
          <w:sz w:val="28"/>
          <w:szCs w:val="28"/>
        </w:rPr>
        <w:t xml:space="preserve"> </w:t>
      </w:r>
      <w:r w:rsidR="008526C0" w:rsidRPr="005F648A">
        <w:rPr>
          <w:sz w:val="28"/>
          <w:szCs w:val="28"/>
        </w:rPr>
        <w:t>В пределах фонда оплаты труда руководителей учреждения их заместителя может быть выплачена материальная помощь.</w:t>
      </w:r>
    </w:p>
    <w:p w:rsidR="008526C0" w:rsidRPr="0094079B" w:rsidRDefault="008526C0" w:rsidP="00F83148">
      <w:pPr>
        <w:pStyle w:val="ab"/>
        <w:tabs>
          <w:tab w:val="left" w:pos="5954"/>
        </w:tabs>
        <w:ind w:left="0" w:right="-2" w:firstLine="993"/>
        <w:rPr>
          <w:sz w:val="28"/>
          <w:szCs w:val="28"/>
        </w:rPr>
      </w:pPr>
      <w:r w:rsidRPr="0094079B">
        <w:rPr>
          <w:sz w:val="28"/>
          <w:szCs w:val="28"/>
        </w:rPr>
        <w:t>Выплата материальной помощи руководителю учреждения осуществляется на основании правого акта Отдела культуры и спорта Администрации МО «Ельнинский муниципальный округ» Смоленской области, заместителям руководителя – приказа руководителя учреждения.</w:t>
      </w:r>
    </w:p>
    <w:p w:rsidR="008526C0" w:rsidRPr="005F648A" w:rsidRDefault="008526C0" w:rsidP="005F648A">
      <w:pPr>
        <w:tabs>
          <w:tab w:val="left" w:pos="5954"/>
        </w:tabs>
        <w:ind w:left="0" w:right="-285" w:firstLine="993"/>
        <w:rPr>
          <w:sz w:val="28"/>
          <w:szCs w:val="28"/>
        </w:rPr>
      </w:pPr>
      <w:r w:rsidRPr="005F648A">
        <w:rPr>
          <w:sz w:val="28"/>
          <w:szCs w:val="28"/>
        </w:rPr>
        <w:t>2.13. Порядок выплаты материальной помощи устанавливается:</w:t>
      </w:r>
    </w:p>
    <w:p w:rsidR="008526C0" w:rsidRPr="0094079B" w:rsidRDefault="008526C0" w:rsidP="006A609C">
      <w:pPr>
        <w:pStyle w:val="ab"/>
        <w:tabs>
          <w:tab w:val="left" w:pos="5954"/>
        </w:tabs>
        <w:ind w:left="0" w:right="-2" w:firstLine="993"/>
        <w:rPr>
          <w:sz w:val="28"/>
          <w:szCs w:val="28"/>
        </w:rPr>
      </w:pPr>
      <w:r w:rsidRPr="0094079B">
        <w:rPr>
          <w:sz w:val="28"/>
          <w:szCs w:val="28"/>
        </w:rPr>
        <w:t>- для руководителя учреждения -  правовым актом Отдела культуры и спорта Администрации МО «Ельнинский муниципальный округ» Смоленской области;</w:t>
      </w:r>
    </w:p>
    <w:p w:rsidR="008526C0" w:rsidRDefault="008526C0" w:rsidP="006A609C">
      <w:pPr>
        <w:pStyle w:val="ab"/>
        <w:tabs>
          <w:tab w:val="left" w:pos="5954"/>
        </w:tabs>
        <w:ind w:left="0" w:right="-2" w:firstLine="993"/>
        <w:rPr>
          <w:sz w:val="28"/>
          <w:szCs w:val="28"/>
        </w:rPr>
      </w:pPr>
      <w:r>
        <w:rPr>
          <w:sz w:val="28"/>
          <w:szCs w:val="28"/>
        </w:rPr>
        <w:t>- для заместителей руководителя учреж</w:t>
      </w:r>
      <w:r w:rsidR="009844E0">
        <w:rPr>
          <w:sz w:val="28"/>
          <w:szCs w:val="28"/>
        </w:rPr>
        <w:t>дения</w:t>
      </w:r>
      <w:r>
        <w:rPr>
          <w:sz w:val="28"/>
          <w:szCs w:val="28"/>
        </w:rPr>
        <w:t>–локальным нормативным актом учреждения.</w:t>
      </w:r>
    </w:p>
    <w:p w:rsidR="008526C0" w:rsidRDefault="008526C0" w:rsidP="006A609C">
      <w:pPr>
        <w:ind w:right="-2"/>
        <w:rPr>
          <w:sz w:val="28"/>
          <w:szCs w:val="28"/>
        </w:rPr>
      </w:pPr>
      <w:r>
        <w:rPr>
          <w:sz w:val="28"/>
          <w:szCs w:val="28"/>
        </w:rPr>
        <w:t>2.14. Предельный уровень соотношения среднемесячной заработной платы руководителя, заместителей руководителя и среднемесячной заработной платы работников</w:t>
      </w:r>
      <w:r w:rsidR="009844E0">
        <w:rPr>
          <w:sz w:val="28"/>
          <w:szCs w:val="28"/>
        </w:rPr>
        <w:t xml:space="preserve"> </w:t>
      </w:r>
      <w:r>
        <w:rPr>
          <w:sz w:val="28"/>
          <w:szCs w:val="28"/>
        </w:rPr>
        <w:t>учреждения (без учета заработной платы руководителя, заместителей руководителя) устанавливается в кратности 1 к 6.</w:t>
      </w:r>
    </w:p>
    <w:p w:rsidR="008526C0" w:rsidRDefault="008526C0" w:rsidP="006A609C">
      <w:pPr>
        <w:ind w:right="-2"/>
        <w:rPr>
          <w:sz w:val="28"/>
          <w:szCs w:val="28"/>
        </w:rPr>
      </w:pPr>
      <w:r>
        <w:rPr>
          <w:sz w:val="28"/>
          <w:szCs w:val="28"/>
        </w:rPr>
        <w:lastRenderedPageBreak/>
        <w:t>Соотношение среднемесячной заработной платы руководителя, заместителей руководителей учреждения и среднемесячной заработной платы работников учреждения, формируемой за счет всех источников финансового обеспечения, рассчитывается за календарный год.</w:t>
      </w:r>
    </w:p>
    <w:p w:rsidR="008526C0" w:rsidRDefault="008526C0" w:rsidP="006A609C">
      <w:pPr>
        <w:ind w:right="-2"/>
        <w:rPr>
          <w:sz w:val="28"/>
          <w:szCs w:val="28"/>
        </w:rPr>
      </w:pPr>
      <w:r>
        <w:rPr>
          <w:sz w:val="28"/>
          <w:szCs w:val="28"/>
        </w:rPr>
        <w:t xml:space="preserve">Соотношение среднемесячной заработной платы руководителя, заместителей руководителя,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w:t>
      </w:r>
      <w:r w:rsidRPr="008F4C40">
        <w:rPr>
          <w:sz w:val="28"/>
          <w:szCs w:val="28"/>
        </w:rPr>
        <w:t>24.04.2025 № 540</w:t>
      </w:r>
      <w:r>
        <w:rPr>
          <w:sz w:val="28"/>
          <w:szCs w:val="28"/>
        </w:rPr>
        <w:t>«Об особенностях порядка исчисления средней заработной платы».</w:t>
      </w:r>
    </w:p>
    <w:p w:rsidR="008526C0" w:rsidRDefault="008526C0" w:rsidP="008526C0">
      <w:pPr>
        <w:pStyle w:val="ab"/>
        <w:tabs>
          <w:tab w:val="left" w:pos="5954"/>
        </w:tabs>
        <w:ind w:left="0" w:right="-285" w:firstLine="851"/>
        <w:rPr>
          <w:sz w:val="28"/>
          <w:szCs w:val="28"/>
        </w:rPr>
      </w:pPr>
    </w:p>
    <w:p w:rsidR="00504A6E" w:rsidRDefault="00F83148" w:rsidP="00504A6E">
      <w:pPr>
        <w:pStyle w:val="ab"/>
        <w:tabs>
          <w:tab w:val="left" w:pos="5954"/>
        </w:tabs>
        <w:spacing w:line="276" w:lineRule="auto"/>
        <w:ind w:left="600" w:right="-285" w:firstLine="0"/>
        <w:jc w:val="center"/>
        <w:rPr>
          <w:b/>
          <w:sz w:val="28"/>
          <w:szCs w:val="28"/>
        </w:rPr>
      </w:pPr>
      <w:r>
        <w:rPr>
          <w:b/>
          <w:sz w:val="28"/>
          <w:szCs w:val="28"/>
        </w:rPr>
        <w:t xml:space="preserve">3. </w:t>
      </w:r>
      <w:r w:rsidR="008526C0" w:rsidRPr="00895ACE">
        <w:rPr>
          <w:b/>
          <w:sz w:val="28"/>
          <w:szCs w:val="28"/>
        </w:rPr>
        <w:t>Порядок опл</w:t>
      </w:r>
      <w:r w:rsidR="00504A6E">
        <w:rPr>
          <w:b/>
          <w:sz w:val="28"/>
          <w:szCs w:val="28"/>
        </w:rPr>
        <w:t>аты труда работников учреждения</w:t>
      </w:r>
    </w:p>
    <w:p w:rsidR="008526C0" w:rsidRPr="00750029" w:rsidRDefault="00504A6E" w:rsidP="00504A6E">
      <w:pPr>
        <w:pStyle w:val="ab"/>
        <w:tabs>
          <w:tab w:val="left" w:pos="5954"/>
        </w:tabs>
        <w:spacing w:line="276" w:lineRule="auto"/>
        <w:ind w:left="600" w:right="-285" w:firstLine="0"/>
        <w:jc w:val="center"/>
        <w:rPr>
          <w:b/>
          <w:sz w:val="28"/>
          <w:szCs w:val="28"/>
        </w:rPr>
      </w:pPr>
      <w:r w:rsidRPr="00750029">
        <w:rPr>
          <w:b/>
          <w:sz w:val="28"/>
          <w:szCs w:val="28"/>
        </w:rPr>
        <w:t xml:space="preserve"> </w:t>
      </w:r>
    </w:p>
    <w:p w:rsidR="008526C0" w:rsidRPr="00504A6E" w:rsidRDefault="00504A6E" w:rsidP="00504A6E">
      <w:pPr>
        <w:widowControl w:val="0"/>
        <w:autoSpaceDE w:val="0"/>
        <w:autoSpaceDN w:val="0"/>
        <w:adjustRightInd w:val="0"/>
        <w:spacing w:line="276" w:lineRule="auto"/>
        <w:ind w:right="-2"/>
        <w:rPr>
          <w:b/>
          <w:bCs/>
          <w:sz w:val="28"/>
          <w:szCs w:val="28"/>
        </w:rPr>
      </w:pPr>
      <w:r>
        <w:rPr>
          <w:sz w:val="28"/>
          <w:szCs w:val="28"/>
        </w:rPr>
        <w:t xml:space="preserve">3.1. </w:t>
      </w:r>
      <w:r w:rsidR="008526C0" w:rsidRPr="00504A6E">
        <w:rPr>
          <w:sz w:val="28"/>
          <w:szCs w:val="28"/>
        </w:rPr>
        <w:t>Заработная плата работников учреждения состоит из должностных окладов, выплат компенсационного и стимулирующего характера.</w:t>
      </w:r>
    </w:p>
    <w:p w:rsidR="008526C0" w:rsidRPr="00136B7E" w:rsidRDefault="008526C0" w:rsidP="00504A6E">
      <w:pPr>
        <w:pStyle w:val="ab"/>
        <w:widowControl w:val="0"/>
        <w:autoSpaceDE w:val="0"/>
        <w:autoSpaceDN w:val="0"/>
        <w:adjustRightInd w:val="0"/>
        <w:ind w:left="284" w:right="-2"/>
        <w:rPr>
          <w:bCs/>
          <w:sz w:val="28"/>
          <w:szCs w:val="28"/>
        </w:rPr>
      </w:pPr>
      <w:r w:rsidRPr="00136B7E">
        <w:rPr>
          <w:bCs/>
          <w:sz w:val="28"/>
          <w:szCs w:val="28"/>
        </w:rPr>
        <w:t>Рекомендуемые размеры должностных окладов, ставок заработной платы педагогических работников учреждений устанавливаются на основе отнесения должностей к квалификационным уровням профессиональных квалификационных групп и повышающих коэффициентов сложности к должностным окладам, ставкам заработной платы педагогическим работникам учреждений согласно приложению № 3 к настоящему Примерному положению.</w:t>
      </w:r>
    </w:p>
    <w:p w:rsidR="008526C0" w:rsidRPr="00504A6E" w:rsidRDefault="00504A6E" w:rsidP="00504A6E">
      <w:pPr>
        <w:spacing w:line="276" w:lineRule="auto"/>
        <w:ind w:right="-2"/>
        <w:rPr>
          <w:sz w:val="28"/>
          <w:szCs w:val="28"/>
        </w:rPr>
      </w:pPr>
      <w:r>
        <w:rPr>
          <w:sz w:val="28"/>
          <w:szCs w:val="28"/>
        </w:rPr>
        <w:t xml:space="preserve">3.2. </w:t>
      </w:r>
      <w:r w:rsidR="008526C0" w:rsidRPr="00504A6E">
        <w:rPr>
          <w:sz w:val="28"/>
          <w:szCs w:val="28"/>
        </w:rPr>
        <w:t>Размеры должностных окладов работников учреждения, рабочих и служащих общеотраслевых должностей и профессий устанавливаются локальными и нормативными актами учреждения с учетом средств, предусмотренных на оплату труда работников учреждения, но не ниже минимальных размеров должностных окладов, утверждаемых нормативным правовым актом Администрации Смоленской области, Администрации МО «Ельнинский муниципальный округ» Смоленской области. Размеры должностных окладов, указанных работников определяются на основе отнесения занимаемых ими должностей (профессий) к квалификационным уровням профессиональных квалификационных групп.</w:t>
      </w:r>
    </w:p>
    <w:p w:rsidR="008526C0" w:rsidRPr="00504A6E" w:rsidRDefault="00504A6E" w:rsidP="00504A6E">
      <w:pPr>
        <w:spacing w:line="276" w:lineRule="auto"/>
        <w:ind w:right="-2"/>
        <w:rPr>
          <w:sz w:val="28"/>
          <w:szCs w:val="28"/>
        </w:rPr>
      </w:pPr>
      <w:r>
        <w:rPr>
          <w:sz w:val="28"/>
          <w:szCs w:val="28"/>
        </w:rPr>
        <w:t xml:space="preserve">3.3. </w:t>
      </w:r>
      <w:r w:rsidR="008526C0" w:rsidRPr="00504A6E">
        <w:rPr>
          <w:sz w:val="28"/>
          <w:szCs w:val="28"/>
        </w:rPr>
        <w:t>Изменение должностных окладов, ставок заработной платы производится:</w:t>
      </w:r>
    </w:p>
    <w:p w:rsidR="008526C0" w:rsidRPr="003E764E" w:rsidRDefault="008526C0" w:rsidP="00504A6E">
      <w:pPr>
        <w:pStyle w:val="ab"/>
        <w:tabs>
          <w:tab w:val="left" w:pos="5954"/>
        </w:tabs>
        <w:ind w:left="284" w:right="-2"/>
        <w:rPr>
          <w:sz w:val="28"/>
          <w:szCs w:val="28"/>
        </w:rPr>
      </w:pPr>
      <w:r w:rsidRPr="003E764E">
        <w:rPr>
          <w:sz w:val="28"/>
          <w:szCs w:val="28"/>
        </w:rPr>
        <w:t>- при увеличении стажа педагогической работы, стажа работы по специальности - 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должностного оклада (ставки заработной платы);</w:t>
      </w:r>
    </w:p>
    <w:p w:rsidR="008526C0" w:rsidRPr="003E764E" w:rsidRDefault="008526C0" w:rsidP="00504A6E">
      <w:pPr>
        <w:pStyle w:val="ab"/>
        <w:tabs>
          <w:tab w:val="left" w:pos="5954"/>
        </w:tabs>
        <w:ind w:left="284" w:right="-2"/>
        <w:rPr>
          <w:sz w:val="28"/>
          <w:szCs w:val="28"/>
        </w:rPr>
      </w:pPr>
      <w:r w:rsidRPr="003E764E">
        <w:rPr>
          <w:sz w:val="28"/>
          <w:szCs w:val="28"/>
        </w:rPr>
        <w:t>- при получении образования или восстановлении документов об образовании – со дня представления соответствующего документа;</w:t>
      </w:r>
    </w:p>
    <w:p w:rsidR="008526C0" w:rsidRPr="003E764E" w:rsidRDefault="008526C0" w:rsidP="00504A6E">
      <w:pPr>
        <w:pStyle w:val="ab"/>
        <w:tabs>
          <w:tab w:val="left" w:pos="5954"/>
        </w:tabs>
        <w:ind w:left="284" w:right="-2" w:firstLine="993"/>
        <w:rPr>
          <w:sz w:val="28"/>
          <w:szCs w:val="28"/>
        </w:rPr>
      </w:pPr>
      <w:r w:rsidRPr="003E764E">
        <w:rPr>
          <w:sz w:val="28"/>
          <w:szCs w:val="28"/>
        </w:rPr>
        <w:lastRenderedPageBreak/>
        <w:t>- при присвоении квалификационной категории – со дня вынесения решения аттестационной комиссией;</w:t>
      </w:r>
    </w:p>
    <w:p w:rsidR="008526C0" w:rsidRPr="003E764E" w:rsidRDefault="008526C0" w:rsidP="00504A6E">
      <w:pPr>
        <w:pStyle w:val="ab"/>
        <w:tabs>
          <w:tab w:val="left" w:pos="5954"/>
        </w:tabs>
        <w:ind w:left="0" w:right="-285" w:firstLine="993"/>
        <w:rPr>
          <w:sz w:val="28"/>
          <w:szCs w:val="28"/>
        </w:rPr>
      </w:pPr>
      <w:r w:rsidRPr="003E764E">
        <w:rPr>
          <w:sz w:val="28"/>
          <w:szCs w:val="28"/>
        </w:rPr>
        <w:t>- при присвоении почетного звания – со дня присвоения.</w:t>
      </w:r>
    </w:p>
    <w:p w:rsidR="008526C0" w:rsidRPr="003E764E" w:rsidRDefault="008526C0" w:rsidP="00504A6E">
      <w:pPr>
        <w:pStyle w:val="ab"/>
        <w:tabs>
          <w:tab w:val="left" w:pos="5954"/>
        </w:tabs>
        <w:ind w:left="284" w:right="-2"/>
        <w:rPr>
          <w:sz w:val="28"/>
          <w:szCs w:val="28"/>
        </w:rPr>
      </w:pPr>
      <w:r w:rsidRPr="003E764E">
        <w:rPr>
          <w:sz w:val="28"/>
          <w:szCs w:val="28"/>
        </w:rPr>
        <w:t>3.4. Должностные оклады, ставки заработной платы работников учреждения повышаются в следующих размерах:</w:t>
      </w:r>
    </w:p>
    <w:p w:rsidR="008526C0" w:rsidRPr="003E764E" w:rsidRDefault="008526C0" w:rsidP="00504A6E">
      <w:pPr>
        <w:pStyle w:val="ab"/>
        <w:tabs>
          <w:tab w:val="left" w:pos="5954"/>
        </w:tabs>
        <w:ind w:left="284" w:right="-2"/>
        <w:rPr>
          <w:rFonts w:eastAsia="Batang"/>
          <w:sz w:val="28"/>
          <w:szCs w:val="28"/>
        </w:rPr>
      </w:pPr>
      <w:r w:rsidRPr="003E764E">
        <w:rPr>
          <w:rFonts w:eastAsia="Batang"/>
          <w:sz w:val="28"/>
          <w:szCs w:val="28"/>
        </w:rPr>
        <w:t>- на 40 процентов - работникам и педагогическим работникам, имеющим почетные звания «Народный учитель»;</w:t>
      </w:r>
    </w:p>
    <w:p w:rsidR="008526C0" w:rsidRPr="003E764E" w:rsidRDefault="008526C0" w:rsidP="00504A6E">
      <w:pPr>
        <w:pStyle w:val="ab"/>
        <w:tabs>
          <w:tab w:val="left" w:pos="5954"/>
        </w:tabs>
        <w:ind w:left="284" w:right="-2"/>
        <w:rPr>
          <w:sz w:val="28"/>
          <w:szCs w:val="28"/>
        </w:rPr>
      </w:pPr>
      <w:r w:rsidRPr="003E764E">
        <w:rPr>
          <w:sz w:val="28"/>
          <w:szCs w:val="28"/>
        </w:rPr>
        <w:t>- на 30 процентов – работникам, имеющим почетные звания: «Заслуженный учитель» и «Заслуженный преподаватель» СССР и союзных республик, входивших в состав СССР, «Заслуженный учитель Российской Федерации»; работникам, имеющим другие почетные звания: «Заслуженный мастер профтехобразования», «Заслуженный работник физической культуры», «Заслуженный работник культуры», «Заслуженный врач», «Заслуженный юрист» и другие почетные звания Российской Федерации, СССР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«Мастер спорта международного класса», при условии соответствия почетного звания профилю организации; педагогическим работникам, специалистам – при соответствии почетного звания профилю педагогической деятельности или преподаваемых дисциплин. Повышение должностных окладов, ставок заработной платы за наличие почетного звания устанавливается только по основной работе. При наличии у работника двух и более почетных званий указанное повышение применяется по одному из оснований, дающему наибольшее повышение»;</w:t>
      </w:r>
    </w:p>
    <w:p w:rsidR="008526C0" w:rsidRPr="003E764E" w:rsidRDefault="008526C0" w:rsidP="00504A6E">
      <w:pPr>
        <w:pStyle w:val="ab"/>
        <w:tabs>
          <w:tab w:val="left" w:pos="5954"/>
        </w:tabs>
        <w:ind w:left="284" w:right="-2"/>
        <w:rPr>
          <w:sz w:val="28"/>
          <w:szCs w:val="28"/>
        </w:rPr>
      </w:pPr>
      <w:r w:rsidRPr="003E764E">
        <w:rPr>
          <w:sz w:val="28"/>
          <w:szCs w:val="28"/>
        </w:rPr>
        <w:t>- руководителю учреждения, имеющему почетные звания, которые не указаны выше, повышение оплаты труда производится только при условии соответствия почетного звания профилю организации, а специалистам – при соответствии почетного звания профилю педагогической деятельности или преподаваемых дисциплин. Повышение должностных окладов, ставок заработной платыза наличие почетного звания устанавливается только по основной работе. При наличии у работника двух и более почетных званий указанное повышение применяется по одному из оснований, дающему наибольшее повышение.</w:t>
      </w:r>
    </w:p>
    <w:p w:rsidR="008526C0" w:rsidRPr="003E764E" w:rsidRDefault="008526C0" w:rsidP="00504A6E">
      <w:pPr>
        <w:pStyle w:val="ab"/>
        <w:tabs>
          <w:tab w:val="left" w:pos="5954"/>
        </w:tabs>
        <w:ind w:left="284" w:right="-2"/>
        <w:rPr>
          <w:sz w:val="28"/>
          <w:szCs w:val="28"/>
        </w:rPr>
      </w:pPr>
      <w:r w:rsidRPr="003E764E">
        <w:rPr>
          <w:sz w:val="28"/>
          <w:szCs w:val="28"/>
        </w:rPr>
        <w:t>3.5. Повышение должностных окладов, ставок заработной платы по основаниям, предусмотренным пунктом 3.4. настоящего раздела, образует новые размеры должностных окладов, ставок заработной платы, применяемых при исчислении заработной платы.</w:t>
      </w:r>
    </w:p>
    <w:p w:rsidR="008526C0" w:rsidRPr="003E764E" w:rsidRDefault="008526C0" w:rsidP="00504A6E">
      <w:pPr>
        <w:pStyle w:val="ab"/>
        <w:tabs>
          <w:tab w:val="left" w:pos="5954"/>
        </w:tabs>
        <w:ind w:left="284" w:right="-2"/>
        <w:rPr>
          <w:sz w:val="28"/>
          <w:szCs w:val="28"/>
        </w:rPr>
      </w:pPr>
      <w:r w:rsidRPr="003E764E">
        <w:rPr>
          <w:sz w:val="28"/>
          <w:szCs w:val="28"/>
        </w:rPr>
        <w:t>В случаях, когда работникам учреждения предусмотрено повышение должностных окладов по двум и более основаниям, должностной оклад повышается по сумме оснований.</w:t>
      </w:r>
    </w:p>
    <w:p w:rsidR="008526C0" w:rsidRDefault="008526C0" w:rsidP="00504A6E">
      <w:pPr>
        <w:pStyle w:val="ab"/>
        <w:tabs>
          <w:tab w:val="left" w:pos="5954"/>
        </w:tabs>
        <w:ind w:left="284" w:right="-2"/>
        <w:rPr>
          <w:sz w:val="28"/>
          <w:szCs w:val="28"/>
        </w:rPr>
      </w:pPr>
      <w:r w:rsidRPr="003E764E">
        <w:rPr>
          <w:sz w:val="28"/>
          <w:szCs w:val="28"/>
        </w:rPr>
        <w:t>Перечень работников, которым предусмотрено повышение должностных окладов, ставок заработной платы определяется коллективным договором, локальным актом учреждения.</w:t>
      </w:r>
    </w:p>
    <w:p w:rsidR="008526C0" w:rsidRDefault="008526C0" w:rsidP="00504A6E">
      <w:pPr>
        <w:pStyle w:val="ab"/>
        <w:tabs>
          <w:tab w:val="left" w:pos="5954"/>
        </w:tabs>
        <w:ind w:left="284" w:right="-2"/>
        <w:rPr>
          <w:sz w:val="28"/>
          <w:szCs w:val="28"/>
        </w:rPr>
      </w:pPr>
      <w:r>
        <w:rPr>
          <w:sz w:val="28"/>
          <w:szCs w:val="28"/>
        </w:rPr>
        <w:lastRenderedPageBreak/>
        <w:t>3.6. Выплаты компенсационного и стимулирующего характера устанавливаются работникам учреждения согласно разделам 4 и 5 настоящего Положения.</w:t>
      </w:r>
    </w:p>
    <w:p w:rsidR="008526C0" w:rsidRDefault="008526C0" w:rsidP="008526C0">
      <w:pPr>
        <w:pStyle w:val="ab"/>
        <w:tabs>
          <w:tab w:val="left" w:pos="5954"/>
        </w:tabs>
        <w:ind w:left="0" w:right="-285" w:firstLine="851"/>
        <w:rPr>
          <w:sz w:val="28"/>
          <w:szCs w:val="28"/>
        </w:rPr>
      </w:pPr>
    </w:p>
    <w:p w:rsidR="008526C0" w:rsidRPr="003E3AAF" w:rsidRDefault="008526C0" w:rsidP="003509AF">
      <w:pPr>
        <w:pStyle w:val="ab"/>
        <w:tabs>
          <w:tab w:val="left" w:pos="5954"/>
        </w:tabs>
        <w:ind w:left="0" w:right="-2"/>
        <w:jc w:val="center"/>
        <w:rPr>
          <w:b/>
          <w:sz w:val="28"/>
          <w:szCs w:val="28"/>
        </w:rPr>
      </w:pPr>
      <w:r w:rsidRPr="003E3AAF">
        <w:rPr>
          <w:b/>
          <w:sz w:val="28"/>
          <w:szCs w:val="28"/>
        </w:rPr>
        <w:t>4. Порядок и условия установления вы</w:t>
      </w:r>
      <w:r w:rsidR="00504A6E">
        <w:rPr>
          <w:b/>
          <w:sz w:val="28"/>
          <w:szCs w:val="28"/>
        </w:rPr>
        <w:t>плат компенсационного характера</w:t>
      </w:r>
    </w:p>
    <w:p w:rsidR="008526C0" w:rsidRPr="003E3AAF" w:rsidRDefault="008526C0" w:rsidP="007D47E8">
      <w:pPr>
        <w:pStyle w:val="ab"/>
        <w:tabs>
          <w:tab w:val="left" w:pos="5954"/>
        </w:tabs>
        <w:ind w:left="284" w:right="-2"/>
        <w:jc w:val="center"/>
        <w:rPr>
          <w:b/>
          <w:sz w:val="28"/>
          <w:szCs w:val="28"/>
        </w:rPr>
      </w:pPr>
    </w:p>
    <w:p w:rsidR="008526C0" w:rsidRPr="007D47E8" w:rsidRDefault="008526C0" w:rsidP="007D47E8">
      <w:pPr>
        <w:pStyle w:val="ab"/>
        <w:tabs>
          <w:tab w:val="left" w:pos="284"/>
          <w:tab w:val="left" w:pos="5954"/>
        </w:tabs>
        <w:ind w:left="284" w:right="-2"/>
        <w:rPr>
          <w:sz w:val="28"/>
          <w:szCs w:val="28"/>
        </w:rPr>
      </w:pPr>
      <w:r w:rsidRPr="007D47E8">
        <w:rPr>
          <w:sz w:val="28"/>
          <w:szCs w:val="28"/>
        </w:rPr>
        <w:t>4.1. Выплаты компенсационного характера, размеры и условия их осуществления устанавливаются коллективным договором,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с учетом перечня видов выплат компенсационного характера, предусмотренных настоящим Положением.</w:t>
      </w:r>
    </w:p>
    <w:p w:rsidR="008526C0" w:rsidRPr="007D47E8" w:rsidRDefault="008526C0" w:rsidP="007D47E8">
      <w:pPr>
        <w:tabs>
          <w:tab w:val="left" w:pos="284"/>
        </w:tabs>
        <w:ind w:right="-2"/>
        <w:rPr>
          <w:sz w:val="28"/>
          <w:szCs w:val="28"/>
        </w:rPr>
      </w:pPr>
      <w:r w:rsidRPr="007D47E8">
        <w:rPr>
          <w:sz w:val="28"/>
          <w:szCs w:val="28"/>
        </w:rPr>
        <w:t>Конкретные размеры выплат компенсационного характера устанавливаются коллективными договорами, локальными нормативными актами учреждения, принимаемыми с учетом мнения представительного органа работников, трудовым договором.</w:t>
      </w:r>
    </w:p>
    <w:p w:rsidR="008526C0" w:rsidRPr="007D47E8" w:rsidRDefault="008526C0" w:rsidP="007D47E8">
      <w:pPr>
        <w:tabs>
          <w:tab w:val="left" w:pos="284"/>
        </w:tabs>
        <w:ind w:right="-2"/>
        <w:rPr>
          <w:sz w:val="28"/>
          <w:szCs w:val="28"/>
        </w:rPr>
      </w:pPr>
      <w:r w:rsidRPr="007D47E8">
        <w:rPr>
          <w:sz w:val="28"/>
          <w:szCs w:val="28"/>
        </w:rPr>
        <w:t>4.2. Работникам учреждений устанавливаются следующие выплаты компенсационного характера:</w:t>
      </w:r>
    </w:p>
    <w:p w:rsidR="008526C0" w:rsidRPr="007D47E8" w:rsidRDefault="008526C0" w:rsidP="007D47E8">
      <w:pPr>
        <w:widowControl w:val="0"/>
        <w:tabs>
          <w:tab w:val="left" w:pos="284"/>
        </w:tabs>
        <w:autoSpaceDE w:val="0"/>
        <w:autoSpaceDN w:val="0"/>
        <w:adjustRightInd w:val="0"/>
        <w:ind w:right="-2"/>
        <w:rPr>
          <w:bCs/>
          <w:sz w:val="28"/>
          <w:szCs w:val="28"/>
        </w:rPr>
      </w:pPr>
      <w:r w:rsidRPr="007D47E8">
        <w:rPr>
          <w:sz w:val="28"/>
          <w:szCs w:val="28"/>
        </w:rPr>
        <w:t xml:space="preserve">1) </w:t>
      </w:r>
      <w:r w:rsidRPr="007D47E8">
        <w:rPr>
          <w:bCs/>
          <w:sz w:val="28"/>
          <w:szCs w:val="28"/>
        </w:rPr>
        <w:t>доплата за совмещение должностей (профессий), расширение зон обслуживания, увеличение объема работы или за исполнение обязанностей временно отсутствующего работника без освобождения от своей работы, определенной трудовым договором. Работникам учреждения при совмещении должностей (профессий), расширении зоны обслуживания, увеличении объема работы или при исполнении обязанностей временно отсутствующего работника без освобождения от работы, определенной трудовым договором, производится доплата в соответствии со статьей 151 Трудового кодекса Российской Федерации.</w:t>
      </w:r>
    </w:p>
    <w:p w:rsidR="008526C0" w:rsidRPr="007D47E8" w:rsidRDefault="008526C0" w:rsidP="007D47E8">
      <w:pPr>
        <w:pStyle w:val="ab"/>
        <w:numPr>
          <w:ilvl w:val="0"/>
          <w:numId w:val="8"/>
        </w:numPr>
        <w:tabs>
          <w:tab w:val="left" w:pos="284"/>
        </w:tabs>
        <w:spacing w:line="276" w:lineRule="auto"/>
        <w:ind w:left="284" w:right="-2" w:firstLine="709"/>
        <w:rPr>
          <w:sz w:val="28"/>
          <w:szCs w:val="28"/>
        </w:rPr>
      </w:pPr>
      <w:r w:rsidRPr="007D47E8">
        <w:rPr>
          <w:sz w:val="28"/>
          <w:szCs w:val="28"/>
        </w:rPr>
        <w:t>Оплата за работу в выходные и нерабочие праздничные дни. Оплата за работу в выходные и нерабочие праздничные дни устанавливается в соответствии со статьей 153 Трудового кодекса Российской Федерации.</w:t>
      </w:r>
    </w:p>
    <w:p w:rsidR="008526C0" w:rsidRPr="007D47E8" w:rsidRDefault="008526C0" w:rsidP="007D47E8">
      <w:pPr>
        <w:pStyle w:val="ab"/>
        <w:tabs>
          <w:tab w:val="left" w:pos="284"/>
        </w:tabs>
        <w:ind w:left="284" w:right="-2"/>
        <w:rPr>
          <w:sz w:val="28"/>
          <w:szCs w:val="28"/>
        </w:rPr>
      </w:pPr>
      <w:r w:rsidRPr="007D47E8">
        <w:rPr>
          <w:sz w:val="28"/>
          <w:szCs w:val="28"/>
        </w:rPr>
        <w:t>Работа в выходной или нерабочий праздничный день оплачивается не менее чем в двойном размере.</w:t>
      </w:r>
    </w:p>
    <w:p w:rsidR="008526C0" w:rsidRPr="007D47E8" w:rsidRDefault="008526C0" w:rsidP="007D47E8">
      <w:pPr>
        <w:pStyle w:val="ab"/>
        <w:tabs>
          <w:tab w:val="left" w:pos="284"/>
        </w:tabs>
        <w:ind w:left="284" w:right="-2"/>
        <w:rPr>
          <w:sz w:val="28"/>
          <w:szCs w:val="28"/>
        </w:rPr>
      </w:pPr>
      <w:r w:rsidRPr="007D47E8">
        <w:rPr>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8526C0" w:rsidRPr="007D47E8" w:rsidRDefault="008526C0" w:rsidP="007D47E8">
      <w:pPr>
        <w:pStyle w:val="ab"/>
        <w:tabs>
          <w:tab w:val="left" w:pos="284"/>
        </w:tabs>
        <w:ind w:left="284" w:right="-2"/>
        <w:rPr>
          <w:sz w:val="28"/>
          <w:szCs w:val="28"/>
        </w:rPr>
      </w:pPr>
      <w:r w:rsidRPr="007D47E8">
        <w:rPr>
          <w:sz w:val="28"/>
          <w:szCs w:val="28"/>
        </w:rPr>
        <w:t>Конкретные размеры оплаты за работу в выходной или нерабочий праздничный день устанавливаются коллективным договором, локальным нормативным актом учреждения, принимаемым с учетом мнения представительного органа работников (при его наличии), трудовом договором.</w:t>
      </w:r>
    </w:p>
    <w:p w:rsidR="008526C0" w:rsidRPr="007D47E8" w:rsidRDefault="008526C0" w:rsidP="007D47E8">
      <w:pPr>
        <w:pStyle w:val="ab"/>
        <w:numPr>
          <w:ilvl w:val="0"/>
          <w:numId w:val="8"/>
        </w:numPr>
        <w:tabs>
          <w:tab w:val="left" w:pos="284"/>
        </w:tabs>
        <w:spacing w:line="276" w:lineRule="auto"/>
        <w:ind w:left="284" w:right="-2" w:firstLine="709"/>
        <w:rPr>
          <w:sz w:val="28"/>
          <w:szCs w:val="28"/>
        </w:rPr>
      </w:pPr>
      <w:r w:rsidRPr="007D47E8">
        <w:rPr>
          <w:sz w:val="28"/>
          <w:szCs w:val="28"/>
        </w:rPr>
        <w:t xml:space="preserve">Оплата труда работников, занятых на работах с вредными и (или) опасными условиями труда. Оплата труда работников, занятых на работах с </w:t>
      </w:r>
      <w:r w:rsidRPr="007D47E8">
        <w:rPr>
          <w:sz w:val="28"/>
          <w:szCs w:val="28"/>
        </w:rPr>
        <w:lastRenderedPageBreak/>
        <w:t>вредными и (или) опасными условиями труда, производится в соответствии со статьей 147 Трудового кодекса Российской Федерации в повышенном размере.</w:t>
      </w:r>
    </w:p>
    <w:p w:rsidR="008526C0" w:rsidRPr="007D47E8" w:rsidRDefault="008526C0" w:rsidP="007D47E8">
      <w:pPr>
        <w:pStyle w:val="ab"/>
        <w:tabs>
          <w:tab w:val="left" w:pos="284"/>
        </w:tabs>
        <w:ind w:left="284" w:right="-2"/>
        <w:rPr>
          <w:sz w:val="28"/>
          <w:szCs w:val="28"/>
        </w:rPr>
      </w:pPr>
      <w:r w:rsidRPr="007D47E8">
        <w:rPr>
          <w:sz w:val="28"/>
          <w:szCs w:val="28"/>
        </w:rPr>
        <w:t>Установление повышенного размера оплаты труда работников, занятых на работах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p>
    <w:p w:rsidR="008526C0" w:rsidRPr="007D47E8" w:rsidRDefault="008526C0" w:rsidP="007D47E8">
      <w:pPr>
        <w:pStyle w:val="ab"/>
        <w:tabs>
          <w:tab w:val="left" w:pos="284"/>
        </w:tabs>
        <w:ind w:left="284" w:right="-2"/>
        <w:rPr>
          <w:sz w:val="28"/>
          <w:szCs w:val="28"/>
        </w:rPr>
      </w:pPr>
      <w:r w:rsidRPr="007D47E8">
        <w:rPr>
          <w:sz w:val="28"/>
          <w:szCs w:val="28"/>
        </w:rPr>
        <w:t>Конкретные размеры повышения оплаты труда работников, занятых на работах с вредными и (или) опасными условиями труда, устанавливаются с учетом мнения представительного органа работников (при его наличии) в порядке, предусмотренном статьей 372 Трудового кодекса Российской Федерации либо коллективным договором, трудовым договором (дополнительным соглашением к трудовому договору).</w:t>
      </w:r>
    </w:p>
    <w:p w:rsidR="008526C0" w:rsidRPr="007D47E8" w:rsidRDefault="008526C0" w:rsidP="007D47E8">
      <w:pPr>
        <w:pStyle w:val="ab"/>
        <w:tabs>
          <w:tab w:val="left" w:pos="284"/>
        </w:tabs>
        <w:ind w:left="284" w:right="-2"/>
        <w:rPr>
          <w:sz w:val="28"/>
          <w:szCs w:val="28"/>
        </w:rPr>
      </w:pPr>
      <w:r w:rsidRPr="007D47E8">
        <w:rPr>
          <w:sz w:val="28"/>
          <w:szCs w:val="28"/>
        </w:rPr>
        <w:t>Если по итогам специальной оценки условий труда рабочее место признается безопасным, то повышение оплаты труда не производится.</w:t>
      </w:r>
    </w:p>
    <w:p w:rsidR="008526C0" w:rsidRPr="007D47E8" w:rsidRDefault="008526C0" w:rsidP="007D47E8">
      <w:pPr>
        <w:pStyle w:val="ab"/>
        <w:tabs>
          <w:tab w:val="left" w:pos="284"/>
        </w:tabs>
        <w:ind w:left="284" w:right="-2"/>
        <w:rPr>
          <w:sz w:val="28"/>
          <w:szCs w:val="28"/>
        </w:rPr>
      </w:pPr>
      <w:r w:rsidRPr="007D47E8">
        <w:rPr>
          <w:sz w:val="28"/>
          <w:szCs w:val="28"/>
        </w:rPr>
        <w:t>Руководитель учреждения принимает меры по проведению специальной оценки условий труда, разработке и реализации мероприятий по улучшению условий труда на рабочих местах по результатам специальной оценки условий труда.</w:t>
      </w:r>
    </w:p>
    <w:p w:rsidR="008526C0" w:rsidRPr="007D47E8" w:rsidRDefault="008526C0" w:rsidP="007D47E8">
      <w:pPr>
        <w:pStyle w:val="ab"/>
        <w:numPr>
          <w:ilvl w:val="0"/>
          <w:numId w:val="8"/>
        </w:numPr>
        <w:tabs>
          <w:tab w:val="left" w:pos="284"/>
        </w:tabs>
        <w:spacing w:line="276" w:lineRule="auto"/>
        <w:ind w:left="284" w:right="-285" w:firstLine="709"/>
        <w:rPr>
          <w:sz w:val="28"/>
          <w:szCs w:val="28"/>
        </w:rPr>
      </w:pPr>
      <w:r w:rsidRPr="007D47E8">
        <w:rPr>
          <w:sz w:val="28"/>
          <w:szCs w:val="28"/>
        </w:rPr>
        <w:t>Выплаты за руководство методическими объединениями</w:t>
      </w:r>
    </w:p>
    <w:p w:rsidR="008526C0" w:rsidRPr="007D47E8" w:rsidRDefault="008526C0" w:rsidP="007D47E8">
      <w:pPr>
        <w:pStyle w:val="ab"/>
        <w:tabs>
          <w:tab w:val="left" w:pos="284"/>
        </w:tabs>
        <w:ind w:left="284" w:right="-2"/>
        <w:rPr>
          <w:sz w:val="28"/>
          <w:szCs w:val="28"/>
        </w:rPr>
      </w:pPr>
      <w:r w:rsidRPr="007D47E8">
        <w:rPr>
          <w:sz w:val="28"/>
          <w:szCs w:val="28"/>
        </w:rPr>
        <w:t>Размер указанных выплат, порядок и условия их назначения устанавливаются локальным нормативным актом учреждения.</w:t>
      </w:r>
    </w:p>
    <w:p w:rsidR="008526C0" w:rsidRPr="007D47E8" w:rsidRDefault="008526C0" w:rsidP="007D47E8">
      <w:pPr>
        <w:widowControl w:val="0"/>
        <w:tabs>
          <w:tab w:val="left" w:pos="284"/>
        </w:tabs>
        <w:autoSpaceDE w:val="0"/>
        <w:autoSpaceDN w:val="0"/>
        <w:adjustRightInd w:val="0"/>
        <w:ind w:right="-2"/>
        <w:rPr>
          <w:bCs/>
          <w:sz w:val="28"/>
          <w:szCs w:val="28"/>
        </w:rPr>
      </w:pPr>
      <w:bookmarkStart w:id="1" w:name="sub_34"/>
      <w:r w:rsidRPr="007D47E8">
        <w:rPr>
          <w:bCs/>
          <w:sz w:val="28"/>
          <w:szCs w:val="28"/>
        </w:rPr>
        <w:t xml:space="preserve">4.3. Работникам при совмещении профессий (должностей), расширении зоны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производится доплата в соответствии со </w:t>
      </w:r>
      <w:hyperlink r:id="rId9" w:history="1">
        <w:r w:rsidRPr="007D47E8">
          <w:rPr>
            <w:bCs/>
            <w:sz w:val="28"/>
            <w:szCs w:val="28"/>
          </w:rPr>
          <w:t>статьей 151</w:t>
        </w:r>
      </w:hyperlink>
      <w:r w:rsidRPr="007D47E8">
        <w:rPr>
          <w:bCs/>
          <w:sz w:val="28"/>
          <w:szCs w:val="28"/>
        </w:rPr>
        <w:t xml:space="preserve"> Трудового кодекса Российской Федерации.</w:t>
      </w:r>
    </w:p>
    <w:bookmarkEnd w:id="1"/>
    <w:p w:rsidR="008526C0" w:rsidRPr="007D47E8" w:rsidRDefault="008526C0" w:rsidP="007D47E8">
      <w:pPr>
        <w:widowControl w:val="0"/>
        <w:tabs>
          <w:tab w:val="left" w:pos="284"/>
        </w:tabs>
        <w:autoSpaceDE w:val="0"/>
        <w:autoSpaceDN w:val="0"/>
        <w:adjustRightInd w:val="0"/>
        <w:ind w:right="-2"/>
        <w:rPr>
          <w:bCs/>
          <w:sz w:val="28"/>
          <w:szCs w:val="28"/>
        </w:rPr>
      </w:pPr>
      <w:r w:rsidRPr="007D47E8">
        <w:rPr>
          <w:bCs/>
          <w:sz w:val="28"/>
          <w:szCs w:val="28"/>
        </w:rPr>
        <w:t>Размер указанной доплаты определяется по соглашению сторон трудового договора с учетом содержания и (или) объема дополнительной работы.</w:t>
      </w:r>
    </w:p>
    <w:p w:rsidR="008526C0" w:rsidRPr="007D47E8" w:rsidRDefault="008526C0" w:rsidP="007D47E8">
      <w:pPr>
        <w:widowControl w:val="0"/>
        <w:tabs>
          <w:tab w:val="left" w:pos="284"/>
        </w:tabs>
        <w:autoSpaceDE w:val="0"/>
        <w:autoSpaceDN w:val="0"/>
        <w:adjustRightInd w:val="0"/>
        <w:ind w:right="-2"/>
        <w:rPr>
          <w:bCs/>
          <w:sz w:val="28"/>
          <w:szCs w:val="28"/>
        </w:rPr>
      </w:pPr>
      <w:r w:rsidRPr="007D47E8">
        <w:rPr>
          <w:bCs/>
          <w:sz w:val="28"/>
          <w:szCs w:val="28"/>
        </w:rPr>
        <w:t>4.4. 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4.5. Выплаты компенсационного характера устанавливаются в процентах к окладам (должностным окладам, ставкам заработной платы) или в абсолютных размерах, если иное не установлено федеральными законами или указами Президента Российской Федерации.</w:t>
      </w:r>
    </w:p>
    <w:p w:rsidR="008526C0" w:rsidRPr="007D47E8" w:rsidRDefault="008526C0" w:rsidP="007D47E8">
      <w:pPr>
        <w:pStyle w:val="ab"/>
        <w:tabs>
          <w:tab w:val="left" w:pos="284"/>
        </w:tabs>
        <w:ind w:left="284" w:right="-2"/>
        <w:rPr>
          <w:sz w:val="28"/>
          <w:szCs w:val="28"/>
        </w:rPr>
      </w:pPr>
      <w:r w:rsidRPr="007D47E8">
        <w:rPr>
          <w:sz w:val="28"/>
          <w:szCs w:val="28"/>
        </w:rPr>
        <w:t>4.6. Локальным нормативным актом учреждения могут предусматриваться иные выплаты компенсационного характера в соответствии с Трудовым кодексом Российской Федерации.</w:t>
      </w:r>
    </w:p>
    <w:p w:rsidR="008526C0" w:rsidRPr="007D47E8" w:rsidRDefault="008526C0" w:rsidP="007D47E8">
      <w:pPr>
        <w:pStyle w:val="ab"/>
        <w:tabs>
          <w:tab w:val="left" w:pos="284"/>
        </w:tabs>
        <w:ind w:left="284" w:right="-285"/>
        <w:rPr>
          <w:sz w:val="28"/>
          <w:szCs w:val="28"/>
        </w:rPr>
      </w:pPr>
    </w:p>
    <w:p w:rsidR="008526C0" w:rsidRPr="007D47E8" w:rsidRDefault="007D47E8" w:rsidP="007D47E8">
      <w:pPr>
        <w:pStyle w:val="ab"/>
        <w:tabs>
          <w:tab w:val="left" w:pos="284"/>
          <w:tab w:val="left" w:pos="5954"/>
        </w:tabs>
        <w:spacing w:line="276" w:lineRule="auto"/>
        <w:ind w:left="284" w:right="-2"/>
        <w:jc w:val="center"/>
        <w:rPr>
          <w:b/>
          <w:sz w:val="28"/>
          <w:szCs w:val="28"/>
        </w:rPr>
      </w:pPr>
      <w:r>
        <w:rPr>
          <w:b/>
          <w:sz w:val="28"/>
          <w:szCs w:val="28"/>
        </w:rPr>
        <w:lastRenderedPageBreak/>
        <w:t xml:space="preserve">5. </w:t>
      </w:r>
      <w:r w:rsidR="008526C0" w:rsidRPr="007D47E8">
        <w:rPr>
          <w:b/>
          <w:sz w:val="28"/>
          <w:szCs w:val="28"/>
        </w:rPr>
        <w:t xml:space="preserve">Порядок и условия установления </w:t>
      </w:r>
      <w:r>
        <w:rPr>
          <w:b/>
          <w:sz w:val="28"/>
          <w:szCs w:val="28"/>
        </w:rPr>
        <w:t>выплат стимулирующего характера</w:t>
      </w:r>
    </w:p>
    <w:p w:rsidR="008526C0" w:rsidRPr="007D47E8" w:rsidRDefault="008526C0" w:rsidP="007D47E8">
      <w:pPr>
        <w:pStyle w:val="ab"/>
        <w:tabs>
          <w:tab w:val="left" w:pos="284"/>
          <w:tab w:val="left" w:pos="5954"/>
        </w:tabs>
        <w:ind w:left="284" w:right="-285"/>
        <w:jc w:val="center"/>
        <w:rPr>
          <w:b/>
          <w:sz w:val="28"/>
          <w:szCs w:val="28"/>
        </w:rPr>
      </w:pPr>
    </w:p>
    <w:p w:rsidR="008526C0" w:rsidRPr="007D47E8" w:rsidRDefault="008526C0" w:rsidP="007D47E8">
      <w:pPr>
        <w:widowControl w:val="0"/>
        <w:tabs>
          <w:tab w:val="left" w:pos="284"/>
        </w:tabs>
        <w:autoSpaceDE w:val="0"/>
        <w:autoSpaceDN w:val="0"/>
        <w:adjustRightInd w:val="0"/>
        <w:rPr>
          <w:bCs/>
          <w:sz w:val="28"/>
          <w:szCs w:val="28"/>
        </w:rPr>
      </w:pPr>
      <w:r w:rsidRPr="007D47E8">
        <w:rPr>
          <w:sz w:val="28"/>
          <w:szCs w:val="28"/>
        </w:rPr>
        <w:t xml:space="preserve">5.1. </w:t>
      </w:r>
      <w:r w:rsidRPr="007D47E8">
        <w:rPr>
          <w:bCs/>
          <w:sz w:val="28"/>
          <w:szCs w:val="28"/>
        </w:rPr>
        <w:t>В целях стимулирования работников к повышению качества выполняемой работы, а также их поощрения за выполненную работу в учреждениях в пределах средств, предусмотренных на оплату труда, устанавливаются выплаты стимулирующего характера:</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 выплата за наличие первой или высшей квалификационной категории;</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 xml:space="preserve">- выплата за стаж </w:t>
      </w:r>
      <w:r w:rsidRPr="007D47E8">
        <w:rPr>
          <w:sz w:val="28"/>
          <w:szCs w:val="28"/>
        </w:rPr>
        <w:t>работы в образовательных учреждениях</w:t>
      </w:r>
      <w:r w:rsidRPr="007D47E8">
        <w:rPr>
          <w:bCs/>
          <w:sz w:val="28"/>
          <w:szCs w:val="28"/>
        </w:rPr>
        <w:t>;</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 выплата в зависимости об образования;</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 выплата молодым специалистам, осуществляющим педагогическую деятельность;</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 xml:space="preserve">- </w:t>
      </w:r>
      <w:r w:rsidRPr="007D47E8">
        <w:rPr>
          <w:sz w:val="28"/>
          <w:szCs w:val="28"/>
        </w:rPr>
        <w:t>выплата педагогическим работникам,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 выплаты за качество выполняемых работ;</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 выплата за интенсивность и высокие результаты работы;</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 премиальные выплаты по итогам работы (ежемесячные, ежеквартальные, годовые).</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Размеры, порядок и условия осуществления выплат стимулирующего характера для всех категорий работников учреждений устанавливаются в соответствии с настоящим Положением, коллективным договором, локальными нормативными актами учреждения, принимаемыми с учетом мнения представительного органа работников, и конкретизируются в трудовом договоре работника.</w:t>
      </w:r>
    </w:p>
    <w:p w:rsidR="008526C0" w:rsidRPr="007D47E8" w:rsidRDefault="008526C0" w:rsidP="007D47E8">
      <w:pPr>
        <w:widowControl w:val="0"/>
        <w:tabs>
          <w:tab w:val="left" w:pos="284"/>
        </w:tabs>
        <w:autoSpaceDE w:val="0"/>
        <w:autoSpaceDN w:val="0"/>
        <w:adjustRightInd w:val="0"/>
        <w:rPr>
          <w:b/>
          <w:bCs/>
          <w:sz w:val="28"/>
          <w:szCs w:val="28"/>
        </w:rPr>
      </w:pPr>
      <w:r w:rsidRPr="007D47E8">
        <w:rPr>
          <w:bCs/>
          <w:sz w:val="28"/>
          <w:szCs w:val="28"/>
        </w:rPr>
        <w:t>5.2. Размер выплаты за наличие квалификационной категории (первой или высшей), установленной по результатам аттестации педагогических работников, осуществляется в размере 20 процентов должностного оклада,</w:t>
      </w:r>
      <w:r w:rsidR="003C5875">
        <w:rPr>
          <w:bCs/>
          <w:sz w:val="28"/>
          <w:szCs w:val="28"/>
        </w:rPr>
        <w:t xml:space="preserve"> </w:t>
      </w:r>
      <w:r w:rsidRPr="007D47E8">
        <w:rPr>
          <w:bCs/>
          <w:sz w:val="28"/>
          <w:szCs w:val="28"/>
        </w:rPr>
        <w:t>ставки заработной платы работникам учреждений за 1 квалификационную категорию; в размере 30 процентов должностного</w:t>
      </w:r>
      <w:r w:rsidR="003C5875">
        <w:rPr>
          <w:bCs/>
          <w:sz w:val="28"/>
          <w:szCs w:val="28"/>
        </w:rPr>
        <w:t xml:space="preserve"> </w:t>
      </w:r>
      <w:r w:rsidRPr="007D47E8">
        <w:rPr>
          <w:bCs/>
          <w:sz w:val="28"/>
          <w:szCs w:val="28"/>
        </w:rPr>
        <w:t>оклада, ставки</w:t>
      </w:r>
      <w:r w:rsidR="003C5875">
        <w:rPr>
          <w:bCs/>
          <w:sz w:val="28"/>
          <w:szCs w:val="28"/>
        </w:rPr>
        <w:t xml:space="preserve"> </w:t>
      </w:r>
      <w:r w:rsidRPr="007D47E8">
        <w:rPr>
          <w:bCs/>
          <w:sz w:val="28"/>
          <w:szCs w:val="28"/>
        </w:rPr>
        <w:t>заработной платы работникам учреждений за высшую квалификационную категорию.</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 xml:space="preserve">5.3. Работникам учреждения из числа рабочих и служащих руководители учреждений могут устанавливать надбавку за стаж </w:t>
      </w:r>
      <w:r w:rsidRPr="007D47E8">
        <w:rPr>
          <w:sz w:val="28"/>
          <w:szCs w:val="28"/>
        </w:rPr>
        <w:t>работы в образовательных организациях</w:t>
      </w:r>
      <w:r w:rsidRPr="007D47E8">
        <w:rPr>
          <w:bCs/>
          <w:sz w:val="28"/>
          <w:szCs w:val="28"/>
        </w:rPr>
        <w:t>.</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Повышающий коэффициент к окладу за стаж непрерывной работы, выслугу лет руководители учреждений могут устанавливать работникам учреждения в зависимости от общего количества лет, проработанных в данном учреждении.</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Решение о введении повышающего коэффициента к окладу за стаж непрерывной работы, выслугу лет или размер надбавки принимается учреждением с учетом обеспечения указанных выплат финансовыми средствами.</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Рекомендуемые надбавки за стаж непрерывной работы, выслугу лет (в процентах от оклада):</w:t>
      </w:r>
    </w:p>
    <w:p w:rsidR="008526C0" w:rsidRPr="007D47E8" w:rsidRDefault="007D47E8" w:rsidP="007D47E8">
      <w:pPr>
        <w:widowControl w:val="0"/>
        <w:tabs>
          <w:tab w:val="left" w:pos="284"/>
        </w:tabs>
        <w:autoSpaceDE w:val="0"/>
        <w:autoSpaceDN w:val="0"/>
        <w:adjustRightInd w:val="0"/>
        <w:rPr>
          <w:bCs/>
          <w:sz w:val="28"/>
          <w:szCs w:val="28"/>
        </w:rPr>
      </w:pPr>
      <w:r>
        <w:rPr>
          <w:bCs/>
          <w:sz w:val="28"/>
          <w:szCs w:val="28"/>
        </w:rPr>
        <w:t xml:space="preserve">- </w:t>
      </w:r>
      <w:r w:rsidR="008526C0" w:rsidRPr="007D47E8">
        <w:rPr>
          <w:bCs/>
          <w:sz w:val="28"/>
          <w:szCs w:val="28"/>
        </w:rPr>
        <w:t>при выслуге лет от 1 года до 5 лет – 5 %;</w:t>
      </w:r>
    </w:p>
    <w:p w:rsidR="008526C0" w:rsidRPr="007D47E8" w:rsidRDefault="007D47E8" w:rsidP="007D47E8">
      <w:pPr>
        <w:widowControl w:val="0"/>
        <w:tabs>
          <w:tab w:val="left" w:pos="284"/>
        </w:tabs>
        <w:autoSpaceDE w:val="0"/>
        <w:autoSpaceDN w:val="0"/>
        <w:adjustRightInd w:val="0"/>
        <w:rPr>
          <w:bCs/>
          <w:sz w:val="28"/>
          <w:szCs w:val="28"/>
        </w:rPr>
      </w:pPr>
      <w:r>
        <w:rPr>
          <w:bCs/>
          <w:sz w:val="28"/>
          <w:szCs w:val="28"/>
        </w:rPr>
        <w:lastRenderedPageBreak/>
        <w:t xml:space="preserve">- </w:t>
      </w:r>
      <w:r w:rsidR="008526C0" w:rsidRPr="007D47E8">
        <w:rPr>
          <w:bCs/>
          <w:sz w:val="28"/>
          <w:szCs w:val="28"/>
        </w:rPr>
        <w:t>при выслуге лет от 5 лет до 10 лет – 10 %;</w:t>
      </w:r>
    </w:p>
    <w:p w:rsidR="008526C0" w:rsidRPr="007D47E8" w:rsidRDefault="007D47E8" w:rsidP="007D47E8">
      <w:pPr>
        <w:widowControl w:val="0"/>
        <w:tabs>
          <w:tab w:val="left" w:pos="284"/>
        </w:tabs>
        <w:autoSpaceDE w:val="0"/>
        <w:autoSpaceDN w:val="0"/>
        <w:adjustRightInd w:val="0"/>
        <w:rPr>
          <w:bCs/>
          <w:sz w:val="28"/>
          <w:szCs w:val="28"/>
        </w:rPr>
      </w:pPr>
      <w:r>
        <w:rPr>
          <w:bCs/>
          <w:sz w:val="28"/>
          <w:szCs w:val="28"/>
        </w:rPr>
        <w:t xml:space="preserve">- </w:t>
      </w:r>
      <w:r w:rsidR="008526C0" w:rsidRPr="007D47E8">
        <w:rPr>
          <w:bCs/>
          <w:sz w:val="28"/>
          <w:szCs w:val="28"/>
        </w:rPr>
        <w:t>при выслуге лет от 10 лет до 15 лет – 15 %;</w:t>
      </w:r>
    </w:p>
    <w:p w:rsidR="008526C0" w:rsidRPr="007D47E8" w:rsidRDefault="007D47E8" w:rsidP="007D47E8">
      <w:pPr>
        <w:widowControl w:val="0"/>
        <w:tabs>
          <w:tab w:val="left" w:pos="284"/>
        </w:tabs>
        <w:autoSpaceDE w:val="0"/>
        <w:autoSpaceDN w:val="0"/>
        <w:adjustRightInd w:val="0"/>
        <w:rPr>
          <w:bCs/>
          <w:sz w:val="28"/>
          <w:szCs w:val="28"/>
        </w:rPr>
      </w:pPr>
      <w:r>
        <w:rPr>
          <w:bCs/>
          <w:sz w:val="28"/>
          <w:szCs w:val="28"/>
        </w:rPr>
        <w:t xml:space="preserve">- </w:t>
      </w:r>
      <w:r w:rsidR="008526C0" w:rsidRPr="007D47E8">
        <w:rPr>
          <w:bCs/>
          <w:sz w:val="28"/>
          <w:szCs w:val="28"/>
        </w:rPr>
        <w:t>при выслуге лет от 15 лет до 20 лет – 20 %;</w:t>
      </w:r>
    </w:p>
    <w:p w:rsidR="008526C0" w:rsidRPr="007D47E8" w:rsidRDefault="007D47E8" w:rsidP="007D47E8">
      <w:pPr>
        <w:widowControl w:val="0"/>
        <w:tabs>
          <w:tab w:val="left" w:pos="284"/>
        </w:tabs>
        <w:autoSpaceDE w:val="0"/>
        <w:autoSpaceDN w:val="0"/>
        <w:adjustRightInd w:val="0"/>
        <w:rPr>
          <w:bCs/>
          <w:sz w:val="28"/>
          <w:szCs w:val="28"/>
        </w:rPr>
      </w:pPr>
      <w:r>
        <w:rPr>
          <w:bCs/>
          <w:sz w:val="28"/>
          <w:szCs w:val="28"/>
        </w:rPr>
        <w:t xml:space="preserve">- </w:t>
      </w:r>
      <w:r w:rsidR="008526C0" w:rsidRPr="007D47E8">
        <w:rPr>
          <w:bCs/>
          <w:sz w:val="28"/>
          <w:szCs w:val="28"/>
        </w:rPr>
        <w:t>при выслуге лет свыше 20 лет – 25 %.</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5.4. Выплата молодым специалистам, осуществляющим педагогическую деятельность, производится выпускникам очных отделений образовательных организаций высшего образования и профессиональных образовательных организаций</w:t>
      </w:r>
      <w:r w:rsidR="003C5875">
        <w:rPr>
          <w:bCs/>
          <w:sz w:val="28"/>
          <w:szCs w:val="28"/>
        </w:rPr>
        <w:t xml:space="preserve"> </w:t>
      </w:r>
      <w:r w:rsidRPr="007D47E8">
        <w:rPr>
          <w:sz w:val="28"/>
          <w:szCs w:val="28"/>
        </w:rPr>
        <w:t>в возрасте до 35 лет включительно</w:t>
      </w:r>
      <w:r w:rsidRPr="007D47E8">
        <w:rPr>
          <w:bCs/>
          <w:sz w:val="28"/>
          <w:szCs w:val="28"/>
        </w:rPr>
        <w:t>, поступившим на работу в учреждение на должности педагогических работников (за исключением должностей руководящих работников, иных руководящих работников) и имеющим стаж педагогической работы не более пяти лет, ежемесячно в размере 5 000 рублей в течение первых пяти лет после окончания образовательных организаций высшего образования и профессиональных образовательных организаций.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 последующих профессиональных образований любого уровня данная выплата не устанавливается. Указанная выплата выплачивается по основному месту работы педагогическим работникам, имеющим объем педагогической нагрузки не менее половины нормы рабочего времени по соответствующей педагогической должности. Педагогическим 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 имеют объем педагогической нагрузки по совмещаемой должности не менее половины нормы рабочего времени по соответствующей педагогической должности.</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Выпускникам очных отделений образовательных организаций высшего образования и профессиональных образовательных организаций</w:t>
      </w:r>
      <w:r w:rsidR="003C5875">
        <w:rPr>
          <w:bCs/>
          <w:sz w:val="28"/>
          <w:szCs w:val="28"/>
        </w:rPr>
        <w:t xml:space="preserve"> </w:t>
      </w:r>
      <w:r w:rsidRPr="007D47E8">
        <w:rPr>
          <w:sz w:val="28"/>
          <w:szCs w:val="28"/>
        </w:rPr>
        <w:t>в возрасте до 35 лет включительно</w:t>
      </w:r>
      <w:r w:rsidRPr="007D47E8">
        <w:rPr>
          <w:bCs/>
          <w:sz w:val="28"/>
          <w:szCs w:val="28"/>
        </w:rPr>
        <w:t xml:space="preserve">, получившим диплом установленного образца о высшем образовании или среднем профессиональном образовании с отличием, поступившим на работу в учреждение на должности педагогических работников (за исключением должностей руководящих работников, иных руководящих работников), данная выплата производится ежемесячно в размере 6 000 рублей в течение первых пяти лет после окончания образовательных организаций высшего образования и профессиональных образовательных организаций.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 последующих профессиональных образований любого уровня данная выплата не устанавливается. Указанная выплата выплачивается по основному месту работы педагогическим работникам, имеющим объем педагогической нагрузки не менее половины нормы рабочего времени по соответствующей педагогической должности. Педагогическим </w:t>
      </w:r>
      <w:r w:rsidRPr="007D47E8">
        <w:rPr>
          <w:bCs/>
          <w:sz w:val="28"/>
          <w:szCs w:val="28"/>
        </w:rPr>
        <w:lastRenderedPageBreak/>
        <w:t>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 имеют объем педагогической нагрузки по совмещаемой должности не менее половины нормы рабочего времени по соответствующей педагогической должности.</w:t>
      </w:r>
    </w:p>
    <w:p w:rsidR="008526C0" w:rsidRPr="007D47E8" w:rsidRDefault="008526C0" w:rsidP="007D47E8">
      <w:pPr>
        <w:tabs>
          <w:tab w:val="left" w:pos="284"/>
        </w:tabs>
        <w:rPr>
          <w:sz w:val="28"/>
          <w:szCs w:val="28"/>
        </w:rPr>
      </w:pPr>
      <w:r w:rsidRPr="007D47E8">
        <w:rPr>
          <w:sz w:val="28"/>
          <w:szCs w:val="28"/>
        </w:rPr>
        <w:t>5.4¹ Выплата педагогическим работникам,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 производится  педагогическим работникам в возрасте до 35 лет включительно,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  соответствующим требованиям, установленным статьей 46 Федерального закона «Об образовании в Российской Федерации», и допущенным в установленном порядке  к занятию педагогической деятельностью, ежемесячно в размере 5000 рублей с момента начала осуществления трудовой деятельности по педагогической специальности и до окончания обучения в соответствующей образовательной организации.</w:t>
      </w:r>
    </w:p>
    <w:p w:rsidR="008526C0" w:rsidRPr="007D47E8" w:rsidRDefault="008526C0" w:rsidP="007D47E8">
      <w:pPr>
        <w:widowControl w:val="0"/>
        <w:tabs>
          <w:tab w:val="left" w:pos="284"/>
        </w:tabs>
        <w:autoSpaceDE w:val="0"/>
        <w:autoSpaceDN w:val="0"/>
        <w:adjustRightInd w:val="0"/>
        <w:rPr>
          <w:bCs/>
          <w:sz w:val="28"/>
          <w:szCs w:val="28"/>
        </w:rPr>
      </w:pPr>
      <w:r w:rsidRPr="007D47E8">
        <w:rPr>
          <w:sz w:val="28"/>
          <w:szCs w:val="28"/>
        </w:rPr>
        <w:t>После окончания обучения в профессиональных образовательных организациях или образовательных организациях высшего образования педагогическим работникам, указанным в абзаце первом настоящего пункта, производится выплата молодым специалистам, осуществляющим педагогическую деятельность, в порядке и на условиях, определенных пунктом 5.4. настоящего раздела, за исключением условия об обучении на очном отделении профессиональных образовательных организаций или образовательных организаций высшего образования.</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5.5. Уровень образования педагогических работников определяется на основании дипломов, аттестатов и других документов о соответствующем образовании независимо от специальности, которую они получили (за исключением тех случаев, когда это особо оговорено).</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Педагогическим работникам, получившим диплом государственного образца о высшем профессиональном образовании, должностные оклады (ставки заработной платы) устанавливаются как лицам, имеющим высшее профессиональное образование, а педагогическим работникам, получившим диплом государственного образца о среднем профессиональном образовании, - как лицам, имеющим среднее профессиональное образование.</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Наличие у работников диплома государственного образца «бакалавр», «специалист», «магистр» дает право на установление им должностных окладов (ставок заработной платы), предусмотренных для лиц, имеющих высшее профессиональное образование.</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Наличие у работников диплома государственного образца о неполном высшем профессиональном образовании права на установление разрядов оплаты труда, предусмотренных для лиц, имеющих высшее или среднее профессиональное образование, не дает.</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lastRenderedPageBreak/>
        <w:t>Порядок определения уровня образования руководителей структурных подразделений и их заместителей, иных должностей руководителей муниципальных образовательных учреждений, реализующих образовательные программы дошкольного, начального общего, основного общего, среднего общего образования, и муниципальных учреждений дополнительного образования аналогичен как при установлении должностных окладов педагогических работников.</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5.5. Выплаты за качество выполняемых работ устанавливаются педагогическим работникам с целью мотивации работников учреждения к повышению уровня квалификации.</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Рекомендуемые размеры выплат за качество выполняемых работ устанавливаются в следующих размерах от должностного оклада (ставки заработной платы):</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- 40 процентов - за наличие ученой степени кандидата наук, доктора наук по профилю педагогической деятельности (преподаваемых дисциплин);</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- 40 процентов - за наличие почетного звания «Народный учитель»;</w:t>
      </w:r>
    </w:p>
    <w:p w:rsidR="008526C0" w:rsidRPr="007D47E8" w:rsidRDefault="009F4D98" w:rsidP="009F4D98">
      <w:pPr>
        <w:widowControl w:val="0"/>
        <w:tabs>
          <w:tab w:val="left" w:pos="284"/>
        </w:tabs>
        <w:autoSpaceDE w:val="0"/>
        <w:autoSpaceDN w:val="0"/>
        <w:adjustRightInd w:val="0"/>
        <w:rPr>
          <w:bCs/>
          <w:sz w:val="28"/>
          <w:szCs w:val="28"/>
        </w:rPr>
      </w:pPr>
      <w:r>
        <w:rPr>
          <w:bCs/>
          <w:sz w:val="28"/>
          <w:szCs w:val="28"/>
        </w:rPr>
        <w:t xml:space="preserve">- </w:t>
      </w:r>
      <w:r w:rsidR="008526C0" w:rsidRPr="007D47E8">
        <w:rPr>
          <w:bCs/>
          <w:sz w:val="28"/>
          <w:szCs w:val="28"/>
        </w:rPr>
        <w:t>30 процентов - за наличие почетного звания с наименованием «Заслуженный» при условии соответствия почетного звания профилю учреждения; педагогическим работникам, специалистам - при соответствии почетного звания профилю педагогической деятельности или преподаваемых дисциплин.</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При наличии у работника двух и более почетных званий указанное повышение применяется по одному из оснований, дающему наибольшее повышение.</w:t>
      </w:r>
    </w:p>
    <w:p w:rsidR="008526C0" w:rsidRPr="007D47E8" w:rsidRDefault="008526C0" w:rsidP="007D47E8">
      <w:pPr>
        <w:widowControl w:val="0"/>
        <w:tabs>
          <w:tab w:val="left" w:pos="284"/>
        </w:tabs>
        <w:autoSpaceDE w:val="0"/>
        <w:autoSpaceDN w:val="0"/>
        <w:adjustRightInd w:val="0"/>
        <w:rPr>
          <w:bCs/>
          <w:sz w:val="28"/>
          <w:szCs w:val="28"/>
        </w:rPr>
      </w:pPr>
      <w:r w:rsidRPr="007D47E8">
        <w:rPr>
          <w:bCs/>
          <w:sz w:val="28"/>
          <w:szCs w:val="28"/>
        </w:rPr>
        <w:t>Выплаты за качество выполняемых работ, определяемые в указанном выше порядке, суммируются по каждому из оснований.</w:t>
      </w:r>
    </w:p>
    <w:p w:rsidR="008526C0" w:rsidRPr="007D47E8" w:rsidRDefault="008526C0" w:rsidP="007D47E8">
      <w:pPr>
        <w:tabs>
          <w:tab w:val="left" w:pos="284"/>
        </w:tabs>
        <w:rPr>
          <w:bCs/>
          <w:sz w:val="28"/>
          <w:szCs w:val="28"/>
        </w:rPr>
      </w:pPr>
      <w:r w:rsidRPr="007D47E8">
        <w:rPr>
          <w:bCs/>
          <w:sz w:val="28"/>
          <w:szCs w:val="28"/>
        </w:rPr>
        <w:t>5.7. Выплата за интенсивность и высокие результаты работы устанавливается при достижении показателей эффективности деятельности работника.</w:t>
      </w:r>
    </w:p>
    <w:p w:rsidR="008526C0" w:rsidRPr="007D47E8" w:rsidRDefault="008526C0" w:rsidP="007D47E8">
      <w:pPr>
        <w:tabs>
          <w:tab w:val="left" w:pos="284"/>
        </w:tabs>
        <w:rPr>
          <w:bCs/>
          <w:sz w:val="28"/>
          <w:szCs w:val="28"/>
        </w:rPr>
      </w:pPr>
      <w:r w:rsidRPr="007D47E8">
        <w:rPr>
          <w:bCs/>
          <w:sz w:val="28"/>
          <w:szCs w:val="28"/>
        </w:rPr>
        <w:t>Показатели эффективности деятельности работника формируются на основе показателей эффективности деятельности учреждения, показателей качества и объема оказываемых муниципальных услуг (выполнения работ) и утверждаются локальным нормативным актом учреждения. Критерии оценки труда работников учреждения определяются локальными нормативными актами учреждения.</w:t>
      </w:r>
    </w:p>
    <w:p w:rsidR="008526C0" w:rsidRPr="007D47E8" w:rsidRDefault="008526C0" w:rsidP="007D47E8">
      <w:pPr>
        <w:tabs>
          <w:tab w:val="left" w:pos="284"/>
        </w:tabs>
        <w:rPr>
          <w:bCs/>
          <w:sz w:val="28"/>
          <w:szCs w:val="28"/>
        </w:rPr>
      </w:pPr>
      <w:r w:rsidRPr="007D47E8">
        <w:rPr>
          <w:bCs/>
          <w:sz w:val="28"/>
          <w:szCs w:val="28"/>
        </w:rPr>
        <w:t>Размер, порядок и условия выплат за интенсивность и высокие результаты работы определяются локальными нормативными актами учреждения.</w:t>
      </w:r>
    </w:p>
    <w:p w:rsidR="008526C0" w:rsidRPr="007D47E8" w:rsidRDefault="008526C0" w:rsidP="007D47E8">
      <w:pPr>
        <w:tabs>
          <w:tab w:val="left" w:pos="284"/>
        </w:tabs>
        <w:rPr>
          <w:bCs/>
          <w:sz w:val="28"/>
          <w:szCs w:val="28"/>
        </w:rPr>
      </w:pPr>
      <w:r w:rsidRPr="007D47E8">
        <w:rPr>
          <w:bCs/>
          <w:sz w:val="28"/>
          <w:szCs w:val="28"/>
        </w:rPr>
        <w:t>5.8. В целях повышения эффективности деятельности работников за выполненную работу в учреждении по итогам работы могут быть установлены премиальные выплаты (ежемесячные, ежеквартальные, годовые).</w:t>
      </w:r>
    </w:p>
    <w:p w:rsidR="008526C0" w:rsidRPr="007D47E8" w:rsidRDefault="008526C0" w:rsidP="007D47E8">
      <w:pPr>
        <w:tabs>
          <w:tab w:val="left" w:pos="284"/>
        </w:tabs>
        <w:rPr>
          <w:bCs/>
          <w:sz w:val="28"/>
          <w:szCs w:val="28"/>
        </w:rPr>
      </w:pPr>
      <w:r w:rsidRPr="007D47E8">
        <w:rPr>
          <w:bCs/>
          <w:sz w:val="28"/>
          <w:szCs w:val="28"/>
        </w:rPr>
        <w:t>Основанием для установления работникам учреждения премиальных выплат являются результаты работы учреждения в целом и его структурных подразделений, личный вклад каждого работника в выполнение задач, поставленных перед учреждением, определяемый по основным (оценочным) показателям эффективности деятельности работников, утвержденным локальными нормативными актами учреждения.</w:t>
      </w:r>
    </w:p>
    <w:p w:rsidR="008526C0" w:rsidRPr="007D47E8" w:rsidRDefault="008526C0" w:rsidP="007D47E8">
      <w:pPr>
        <w:tabs>
          <w:tab w:val="left" w:pos="284"/>
        </w:tabs>
        <w:rPr>
          <w:bCs/>
          <w:sz w:val="28"/>
          <w:szCs w:val="28"/>
        </w:rPr>
      </w:pPr>
      <w:r w:rsidRPr="007D47E8">
        <w:rPr>
          <w:bCs/>
          <w:sz w:val="28"/>
          <w:szCs w:val="28"/>
        </w:rPr>
        <w:lastRenderedPageBreak/>
        <w:t>Размер, порядок и условия премиальных выплат определяются локальным нормативным актом учреждения.</w:t>
      </w:r>
    </w:p>
    <w:p w:rsidR="008526C0" w:rsidRPr="007D47E8" w:rsidRDefault="008526C0" w:rsidP="007D47E8">
      <w:pPr>
        <w:tabs>
          <w:tab w:val="left" w:pos="284"/>
        </w:tabs>
        <w:rPr>
          <w:bCs/>
          <w:sz w:val="28"/>
          <w:szCs w:val="28"/>
        </w:rPr>
      </w:pPr>
      <w:r w:rsidRPr="007D47E8">
        <w:rPr>
          <w:bCs/>
          <w:sz w:val="28"/>
          <w:szCs w:val="28"/>
        </w:rPr>
        <w:t>5.9. Размеры и условия осуществления выплат стимулирующего характера для всех категорий работников учреждения устанавливаются с учетом разработанных и утвержденных локальным нормативным актом учреждения показателей эффективности деятельности работников и критериев оценки труда работников.</w:t>
      </w:r>
    </w:p>
    <w:p w:rsidR="008526C0" w:rsidRPr="007D47E8" w:rsidRDefault="008526C0" w:rsidP="007D47E8">
      <w:pPr>
        <w:tabs>
          <w:tab w:val="left" w:pos="284"/>
        </w:tabs>
        <w:rPr>
          <w:bCs/>
          <w:sz w:val="28"/>
          <w:szCs w:val="28"/>
        </w:rPr>
      </w:pPr>
      <w:r w:rsidRPr="007D47E8">
        <w:rPr>
          <w:bCs/>
          <w:sz w:val="28"/>
          <w:szCs w:val="28"/>
        </w:rPr>
        <w:t>При этом рекомендуется учитывать:</w:t>
      </w:r>
    </w:p>
    <w:p w:rsidR="008526C0" w:rsidRPr="007D47E8" w:rsidRDefault="008526C0" w:rsidP="007D47E8">
      <w:pPr>
        <w:tabs>
          <w:tab w:val="left" w:pos="284"/>
        </w:tabs>
        <w:rPr>
          <w:bCs/>
          <w:sz w:val="28"/>
          <w:szCs w:val="28"/>
        </w:rPr>
      </w:pPr>
      <w:r w:rsidRPr="007D47E8">
        <w:rPr>
          <w:bCs/>
          <w:sz w:val="28"/>
          <w:szCs w:val="28"/>
        </w:rPr>
        <w:t>- инициативу, творчество и применение в работе современных форм и методов организации труда;</w:t>
      </w:r>
    </w:p>
    <w:p w:rsidR="008526C0" w:rsidRPr="007D47E8" w:rsidRDefault="008526C0" w:rsidP="007D47E8">
      <w:pPr>
        <w:tabs>
          <w:tab w:val="left" w:pos="284"/>
        </w:tabs>
        <w:rPr>
          <w:bCs/>
          <w:sz w:val="28"/>
          <w:szCs w:val="28"/>
        </w:rPr>
      </w:pPr>
      <w:r w:rsidRPr="007D47E8">
        <w:rPr>
          <w:bCs/>
          <w:sz w:val="28"/>
          <w:szCs w:val="28"/>
        </w:rPr>
        <w:t>- участие в семинарах, конференциях, проводимых учреждением;</w:t>
      </w:r>
    </w:p>
    <w:p w:rsidR="008526C0" w:rsidRPr="007D47E8" w:rsidRDefault="008526C0" w:rsidP="007D47E8">
      <w:pPr>
        <w:tabs>
          <w:tab w:val="left" w:pos="284"/>
        </w:tabs>
        <w:rPr>
          <w:bCs/>
          <w:sz w:val="28"/>
          <w:szCs w:val="28"/>
        </w:rPr>
      </w:pPr>
      <w:r w:rsidRPr="007D47E8">
        <w:rPr>
          <w:bCs/>
          <w:sz w:val="28"/>
          <w:szCs w:val="28"/>
        </w:rPr>
        <w:t>- освоение программ повышения квалификации или профессиональной переподготовки;</w:t>
      </w:r>
    </w:p>
    <w:p w:rsidR="008526C0" w:rsidRPr="007D47E8" w:rsidRDefault="008526C0" w:rsidP="007D47E8">
      <w:pPr>
        <w:tabs>
          <w:tab w:val="left" w:pos="284"/>
        </w:tabs>
        <w:rPr>
          <w:bCs/>
          <w:sz w:val="28"/>
          <w:szCs w:val="28"/>
        </w:rPr>
      </w:pPr>
      <w:r w:rsidRPr="007D47E8">
        <w:rPr>
          <w:bCs/>
          <w:sz w:val="28"/>
          <w:szCs w:val="28"/>
        </w:rPr>
        <w:t>- участие педагогического работника в разработке и реализации, дополнительных предпрофессиональных и общеразвивающих программ;</w:t>
      </w:r>
    </w:p>
    <w:p w:rsidR="008526C0" w:rsidRPr="007D47E8" w:rsidRDefault="008526C0" w:rsidP="007D47E8">
      <w:pPr>
        <w:tabs>
          <w:tab w:val="left" w:pos="284"/>
        </w:tabs>
        <w:rPr>
          <w:bCs/>
          <w:sz w:val="28"/>
          <w:szCs w:val="28"/>
        </w:rPr>
      </w:pPr>
      <w:r w:rsidRPr="007D47E8">
        <w:rPr>
          <w:bCs/>
          <w:sz w:val="28"/>
          <w:szCs w:val="28"/>
        </w:rPr>
        <w:t>- участие в международных, всероссийских, региональных научных мероприятиях (конференциях, научных семинарах (форумах), с докладом;</w:t>
      </w:r>
    </w:p>
    <w:p w:rsidR="008526C0" w:rsidRPr="007D47E8" w:rsidRDefault="008526C0" w:rsidP="007D47E8">
      <w:pPr>
        <w:tabs>
          <w:tab w:val="left" w:pos="284"/>
        </w:tabs>
        <w:rPr>
          <w:bCs/>
          <w:sz w:val="28"/>
          <w:szCs w:val="28"/>
        </w:rPr>
      </w:pPr>
      <w:r w:rsidRPr="007D47E8">
        <w:rPr>
          <w:bCs/>
          <w:sz w:val="28"/>
          <w:szCs w:val="28"/>
        </w:rPr>
        <w:t>- интенсивность и напряженность работы, связанной со спецификой контингента и большим разнообразием развивающих программ;</w:t>
      </w:r>
    </w:p>
    <w:p w:rsidR="008526C0" w:rsidRPr="007D47E8" w:rsidRDefault="008526C0" w:rsidP="007D47E8">
      <w:pPr>
        <w:tabs>
          <w:tab w:val="left" w:pos="284"/>
        </w:tabs>
        <w:rPr>
          <w:bCs/>
          <w:sz w:val="28"/>
          <w:szCs w:val="28"/>
        </w:rPr>
      </w:pPr>
      <w:r w:rsidRPr="007D47E8">
        <w:rPr>
          <w:bCs/>
          <w:sz w:val="28"/>
          <w:szCs w:val="28"/>
        </w:rPr>
        <w:t>- наличие подготовленных педагогическими работниками обучающихся - победителей и призеров всероссийских (международных) олимпиад, конкурсов и соревнований;</w:t>
      </w:r>
    </w:p>
    <w:p w:rsidR="008526C0" w:rsidRPr="007D47E8" w:rsidRDefault="008526C0" w:rsidP="007D47E8">
      <w:pPr>
        <w:shd w:val="clear" w:color="auto" w:fill="FFFFFF"/>
        <w:tabs>
          <w:tab w:val="left" w:pos="284"/>
        </w:tabs>
        <w:contextualSpacing/>
        <w:rPr>
          <w:bCs/>
          <w:sz w:val="28"/>
          <w:szCs w:val="28"/>
        </w:rPr>
      </w:pPr>
      <w:r w:rsidRPr="007D47E8">
        <w:rPr>
          <w:bCs/>
          <w:sz w:val="28"/>
          <w:szCs w:val="28"/>
        </w:rPr>
        <w:t>- участие в выполнении программы развития учреждения;</w:t>
      </w:r>
    </w:p>
    <w:p w:rsidR="008526C0" w:rsidRPr="007D47E8" w:rsidRDefault="008526C0" w:rsidP="007D47E8">
      <w:pPr>
        <w:shd w:val="clear" w:color="auto" w:fill="FFFFFF"/>
        <w:tabs>
          <w:tab w:val="left" w:pos="284"/>
        </w:tabs>
        <w:contextualSpacing/>
        <w:rPr>
          <w:bCs/>
          <w:sz w:val="28"/>
          <w:szCs w:val="28"/>
        </w:rPr>
      </w:pPr>
      <w:r w:rsidRPr="007D47E8">
        <w:rPr>
          <w:bCs/>
          <w:sz w:val="28"/>
          <w:szCs w:val="28"/>
        </w:rPr>
        <w:t>- организацию, проведение или участие в профориентационных мероприятиях, организованных учреждением;</w:t>
      </w:r>
    </w:p>
    <w:p w:rsidR="008526C0" w:rsidRPr="007D47E8" w:rsidRDefault="008526C0" w:rsidP="007D47E8">
      <w:pPr>
        <w:shd w:val="clear" w:color="auto" w:fill="FFFFFF"/>
        <w:tabs>
          <w:tab w:val="left" w:pos="284"/>
        </w:tabs>
        <w:contextualSpacing/>
        <w:rPr>
          <w:bCs/>
          <w:sz w:val="28"/>
          <w:szCs w:val="28"/>
        </w:rPr>
      </w:pPr>
      <w:r w:rsidRPr="007D47E8">
        <w:rPr>
          <w:bCs/>
          <w:sz w:val="28"/>
          <w:szCs w:val="28"/>
        </w:rPr>
        <w:t>- другие показатели, условия и достижения.</w:t>
      </w:r>
    </w:p>
    <w:p w:rsidR="008526C0" w:rsidRPr="007D47E8" w:rsidRDefault="008526C0" w:rsidP="007D47E8">
      <w:pPr>
        <w:shd w:val="clear" w:color="auto" w:fill="FFFFFF"/>
        <w:tabs>
          <w:tab w:val="left" w:pos="284"/>
        </w:tabs>
        <w:contextualSpacing/>
        <w:rPr>
          <w:bCs/>
          <w:sz w:val="28"/>
          <w:szCs w:val="28"/>
        </w:rPr>
      </w:pPr>
      <w:r w:rsidRPr="007D47E8">
        <w:rPr>
          <w:bCs/>
          <w:sz w:val="28"/>
          <w:szCs w:val="28"/>
        </w:rPr>
        <w:t>5.10. При определении условий назначения выплат стимулирующего характера локальным нормативным актом учреждения, устанавливающим систему оплаты труда, либо коллективным договором должны быть установлены требования к документам, подтверждающим достижение показателя эффективности, дата начала осуществления выплаты за достижение показателя эффективности, продолжительность осуществления выплаты, периодичность ее осуществления, размер либо порядок определения размера выплаты и иные условия осуществления выплаты.</w:t>
      </w:r>
    </w:p>
    <w:p w:rsidR="008526C0" w:rsidRPr="007D47E8" w:rsidRDefault="008526C0" w:rsidP="007D47E8">
      <w:pPr>
        <w:shd w:val="clear" w:color="auto" w:fill="FFFFFF"/>
        <w:tabs>
          <w:tab w:val="left" w:pos="284"/>
        </w:tabs>
        <w:contextualSpacing/>
        <w:rPr>
          <w:bCs/>
          <w:sz w:val="28"/>
          <w:szCs w:val="28"/>
        </w:rPr>
      </w:pPr>
      <w:r w:rsidRPr="007D47E8">
        <w:rPr>
          <w:bCs/>
          <w:sz w:val="28"/>
          <w:szCs w:val="28"/>
        </w:rPr>
        <w:t>5.11. Конкретный размер выплаты стимулирующего характера может определяться как в процентах к окладу работника, так и в абсолютном размере. Локальным нормативным актом учреждения, устанавливающим систему оплаты труда, либо коллективным договором может быть определен как конкретный размер выплаты стимулирующего характера, так и порядок расчета такого размера исходя из размера фонда оплаты труда учреждения, показателей эффективности, достигнутых коллективом за соответствующий период, и иных обстоятельств.</w:t>
      </w:r>
    </w:p>
    <w:p w:rsidR="008526C0" w:rsidRPr="007D47E8" w:rsidRDefault="008526C0" w:rsidP="007D47E8">
      <w:pPr>
        <w:shd w:val="clear" w:color="auto" w:fill="FFFFFF"/>
        <w:tabs>
          <w:tab w:val="left" w:pos="284"/>
        </w:tabs>
        <w:contextualSpacing/>
        <w:rPr>
          <w:bCs/>
          <w:sz w:val="28"/>
          <w:szCs w:val="28"/>
        </w:rPr>
      </w:pPr>
      <w:r w:rsidRPr="007D47E8">
        <w:rPr>
          <w:bCs/>
          <w:sz w:val="28"/>
          <w:szCs w:val="28"/>
        </w:rPr>
        <w:t xml:space="preserve">5.12. Выплаты стимулирующего характера работникам, занятым на условиях совместительства или на условиях неполного рабочего времени, производятся </w:t>
      </w:r>
      <w:r w:rsidRPr="007D47E8">
        <w:rPr>
          <w:bCs/>
          <w:sz w:val="28"/>
          <w:szCs w:val="28"/>
        </w:rPr>
        <w:lastRenderedPageBreak/>
        <w:t>пропорционально отработанному времени или в зависимости от выполненного объема работ. Для отдельных видов стимулирующих выплат при установлении условий осуществления стимулирующих выплат локальным нормативным актом учреждения или коллективным договором может устанавливаться их выплата в полном размере указанным работникам.</w:t>
      </w:r>
    </w:p>
    <w:p w:rsidR="008526C0" w:rsidRPr="007D47E8" w:rsidRDefault="008526C0" w:rsidP="007D47E8">
      <w:pPr>
        <w:shd w:val="clear" w:color="auto" w:fill="FFFFFF"/>
        <w:tabs>
          <w:tab w:val="left" w:pos="284"/>
        </w:tabs>
        <w:contextualSpacing/>
        <w:rPr>
          <w:bCs/>
          <w:sz w:val="28"/>
          <w:szCs w:val="28"/>
        </w:rPr>
      </w:pPr>
      <w:r w:rsidRPr="007D47E8">
        <w:rPr>
          <w:bCs/>
          <w:sz w:val="28"/>
          <w:szCs w:val="28"/>
        </w:rPr>
        <w:t>5.13. Конкретный размер каждой из стимулирующих выплат с учетом предельного размера, предусмотренного для них настоящим Положением, показателей эффективности деятельности работников учреждения и критериев оценки труда работников учреждения, утвержденных локальным нормативным актом учреждения, устанавливается работникам учреждения персонально и оформляется приказом руководителя учреждения.</w:t>
      </w:r>
    </w:p>
    <w:p w:rsidR="008526C0" w:rsidRPr="007D47E8" w:rsidRDefault="008526C0" w:rsidP="007D47E8">
      <w:pPr>
        <w:pStyle w:val="ab"/>
        <w:tabs>
          <w:tab w:val="left" w:pos="284"/>
          <w:tab w:val="left" w:pos="5954"/>
        </w:tabs>
        <w:ind w:left="284" w:right="-285"/>
        <w:rPr>
          <w:sz w:val="28"/>
          <w:szCs w:val="28"/>
        </w:rPr>
      </w:pPr>
    </w:p>
    <w:p w:rsidR="008526C0" w:rsidRPr="007D47E8" w:rsidRDefault="008526C0" w:rsidP="007D47E8">
      <w:pPr>
        <w:pStyle w:val="ab"/>
        <w:tabs>
          <w:tab w:val="left" w:pos="284"/>
          <w:tab w:val="left" w:pos="5954"/>
        </w:tabs>
        <w:ind w:left="284" w:right="-285"/>
        <w:jc w:val="center"/>
        <w:rPr>
          <w:b/>
          <w:sz w:val="28"/>
          <w:szCs w:val="28"/>
        </w:rPr>
      </w:pPr>
      <w:r w:rsidRPr="007D47E8">
        <w:rPr>
          <w:b/>
          <w:sz w:val="28"/>
          <w:szCs w:val="28"/>
        </w:rPr>
        <w:t>6.  Порядок и</w:t>
      </w:r>
      <w:r w:rsidR="007D47E8">
        <w:rPr>
          <w:b/>
          <w:sz w:val="28"/>
          <w:szCs w:val="28"/>
        </w:rPr>
        <w:t xml:space="preserve"> условия почасовой оплаты труда</w:t>
      </w:r>
    </w:p>
    <w:p w:rsidR="008526C0" w:rsidRPr="007D47E8" w:rsidRDefault="008526C0" w:rsidP="007D47E8">
      <w:pPr>
        <w:pStyle w:val="ab"/>
        <w:tabs>
          <w:tab w:val="left" w:pos="284"/>
          <w:tab w:val="left" w:pos="5954"/>
        </w:tabs>
        <w:ind w:left="284" w:right="-285"/>
        <w:rPr>
          <w:sz w:val="28"/>
          <w:szCs w:val="28"/>
        </w:rPr>
      </w:pPr>
    </w:p>
    <w:p w:rsidR="008526C0" w:rsidRPr="007D47E8" w:rsidRDefault="008526C0" w:rsidP="007D47E8">
      <w:pPr>
        <w:pStyle w:val="ab"/>
        <w:tabs>
          <w:tab w:val="left" w:pos="284"/>
          <w:tab w:val="left" w:pos="5954"/>
        </w:tabs>
        <w:ind w:left="284" w:right="-2"/>
        <w:rPr>
          <w:sz w:val="28"/>
          <w:szCs w:val="28"/>
        </w:rPr>
      </w:pPr>
      <w:r w:rsidRPr="007D47E8">
        <w:rPr>
          <w:sz w:val="28"/>
          <w:szCs w:val="28"/>
        </w:rPr>
        <w:t>6.1. Почасовая оплата труда педагогических работников учреждения применяется при оплате:</w:t>
      </w:r>
    </w:p>
    <w:p w:rsidR="008526C0" w:rsidRPr="007D47E8" w:rsidRDefault="008526C0" w:rsidP="007D47E8">
      <w:pPr>
        <w:pStyle w:val="ab"/>
        <w:tabs>
          <w:tab w:val="left" w:pos="284"/>
          <w:tab w:val="left" w:pos="5954"/>
        </w:tabs>
        <w:ind w:left="284" w:right="-2"/>
        <w:rPr>
          <w:sz w:val="28"/>
          <w:szCs w:val="28"/>
        </w:rPr>
      </w:pPr>
      <w:r w:rsidRPr="007D47E8">
        <w:rPr>
          <w:sz w:val="28"/>
          <w:szCs w:val="28"/>
        </w:rPr>
        <w:t>- 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rsidR="008526C0" w:rsidRPr="007D47E8" w:rsidRDefault="008526C0" w:rsidP="007D47E8">
      <w:pPr>
        <w:pStyle w:val="ab"/>
        <w:tabs>
          <w:tab w:val="left" w:pos="284"/>
          <w:tab w:val="left" w:pos="5954"/>
        </w:tabs>
        <w:ind w:left="284" w:right="-2"/>
        <w:rPr>
          <w:sz w:val="28"/>
          <w:szCs w:val="28"/>
        </w:rPr>
      </w:pPr>
      <w:r w:rsidRPr="007D47E8">
        <w:rPr>
          <w:sz w:val="28"/>
          <w:szCs w:val="28"/>
        </w:rPr>
        <w:t>Размер оплаты за один час указанной педагогической работы определяется путем деления месячного должностного оклада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p>
    <w:p w:rsidR="008526C0" w:rsidRPr="007D47E8" w:rsidRDefault="008526C0" w:rsidP="007D47E8">
      <w:pPr>
        <w:pStyle w:val="ab"/>
        <w:tabs>
          <w:tab w:val="left" w:pos="284"/>
          <w:tab w:val="left" w:pos="5954"/>
        </w:tabs>
        <w:ind w:left="284" w:right="-2"/>
        <w:rPr>
          <w:sz w:val="28"/>
          <w:szCs w:val="28"/>
        </w:rPr>
      </w:pPr>
      <w:r w:rsidRPr="007D47E8">
        <w:rPr>
          <w:sz w:val="28"/>
          <w:szCs w:val="28"/>
        </w:rP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8526C0" w:rsidRPr="007D47E8" w:rsidRDefault="008526C0" w:rsidP="007D47E8">
      <w:pPr>
        <w:pStyle w:val="ab"/>
        <w:tabs>
          <w:tab w:val="left" w:pos="284"/>
          <w:tab w:val="left" w:pos="5954"/>
        </w:tabs>
        <w:ind w:left="284" w:right="-285"/>
        <w:jc w:val="center"/>
        <w:rPr>
          <w:sz w:val="28"/>
          <w:szCs w:val="28"/>
        </w:rPr>
      </w:pPr>
    </w:p>
    <w:p w:rsidR="008526C0" w:rsidRPr="009F4D98" w:rsidRDefault="007D47E8" w:rsidP="007D47E8">
      <w:pPr>
        <w:pStyle w:val="ab"/>
        <w:tabs>
          <w:tab w:val="left" w:pos="284"/>
          <w:tab w:val="left" w:pos="5954"/>
        </w:tabs>
        <w:spacing w:line="276" w:lineRule="auto"/>
        <w:ind w:left="993" w:right="-285" w:firstLine="0"/>
        <w:jc w:val="center"/>
        <w:rPr>
          <w:b/>
          <w:sz w:val="28"/>
          <w:szCs w:val="28"/>
        </w:rPr>
      </w:pPr>
      <w:r w:rsidRPr="009F4D98">
        <w:rPr>
          <w:b/>
          <w:sz w:val="28"/>
          <w:szCs w:val="28"/>
        </w:rPr>
        <w:t xml:space="preserve">7. </w:t>
      </w:r>
      <w:r w:rsidR="008526C0" w:rsidRPr="009F4D98">
        <w:rPr>
          <w:b/>
          <w:sz w:val="28"/>
          <w:szCs w:val="28"/>
        </w:rPr>
        <w:t>Другие вопросы оплаты труда</w:t>
      </w:r>
    </w:p>
    <w:p w:rsidR="008526C0" w:rsidRPr="009F4D98" w:rsidRDefault="008526C0" w:rsidP="007D47E8">
      <w:pPr>
        <w:tabs>
          <w:tab w:val="left" w:pos="284"/>
          <w:tab w:val="left" w:pos="5954"/>
        </w:tabs>
        <w:ind w:right="-285"/>
        <w:jc w:val="center"/>
        <w:rPr>
          <w:b/>
          <w:sz w:val="28"/>
          <w:szCs w:val="28"/>
        </w:rPr>
      </w:pPr>
    </w:p>
    <w:p w:rsidR="008526C0" w:rsidRPr="007D47E8" w:rsidRDefault="007D47E8" w:rsidP="007D47E8">
      <w:pPr>
        <w:pStyle w:val="ab"/>
        <w:numPr>
          <w:ilvl w:val="1"/>
          <w:numId w:val="7"/>
        </w:numPr>
        <w:tabs>
          <w:tab w:val="left" w:pos="284"/>
        </w:tabs>
        <w:spacing w:line="276" w:lineRule="auto"/>
        <w:ind w:left="284" w:right="-2" w:firstLine="709"/>
        <w:rPr>
          <w:sz w:val="28"/>
          <w:szCs w:val="28"/>
        </w:rPr>
      </w:pPr>
      <w:r>
        <w:rPr>
          <w:sz w:val="28"/>
          <w:szCs w:val="28"/>
        </w:rPr>
        <w:t xml:space="preserve"> </w:t>
      </w:r>
      <w:r w:rsidR="008526C0" w:rsidRPr="007D47E8">
        <w:rPr>
          <w:sz w:val="28"/>
          <w:szCs w:val="28"/>
        </w:rPr>
        <w:t>Учреждение формирует единое штатное расписание по всем должностям работников, которое утверждается руководителем учреждения в пределах фонда оплаты труда. Учреждение ежегодно составляет тарификационные списки по формам.</w:t>
      </w:r>
      <w:r w:rsidR="009844E0">
        <w:rPr>
          <w:sz w:val="28"/>
          <w:szCs w:val="28"/>
        </w:rPr>
        <w:t xml:space="preserve"> </w:t>
      </w:r>
      <w:r w:rsidR="008526C0" w:rsidRPr="007D47E8">
        <w:rPr>
          <w:sz w:val="28"/>
          <w:szCs w:val="28"/>
        </w:rPr>
        <w:t>Тарификационные списки и штатное расписание утверждаются руководителем учреждения.</w:t>
      </w:r>
    </w:p>
    <w:p w:rsidR="008526C0" w:rsidRPr="007D47E8" w:rsidRDefault="007D47E8" w:rsidP="007D47E8">
      <w:pPr>
        <w:pStyle w:val="ab"/>
        <w:tabs>
          <w:tab w:val="left" w:pos="284"/>
        </w:tabs>
        <w:ind w:left="284" w:right="-2"/>
        <w:rPr>
          <w:sz w:val="28"/>
          <w:szCs w:val="28"/>
        </w:rPr>
      </w:pPr>
      <w:r>
        <w:rPr>
          <w:sz w:val="28"/>
          <w:szCs w:val="28"/>
        </w:rPr>
        <w:t xml:space="preserve">7.2. </w:t>
      </w:r>
      <w:r w:rsidR="008526C0" w:rsidRPr="007D47E8">
        <w:rPr>
          <w:sz w:val="28"/>
          <w:szCs w:val="28"/>
        </w:rPr>
        <w:t>На обеспечение размеров окладов, ставок заработной платы работников рекомендуется направлять не менее 70 процентов фонда оплаты труда.</w:t>
      </w:r>
    </w:p>
    <w:p w:rsidR="008526C0" w:rsidRPr="007D47E8" w:rsidRDefault="008526C0" w:rsidP="007D47E8">
      <w:pPr>
        <w:pStyle w:val="ab"/>
        <w:tabs>
          <w:tab w:val="left" w:pos="284"/>
        </w:tabs>
        <w:ind w:left="284" w:right="-2"/>
        <w:rPr>
          <w:sz w:val="28"/>
          <w:szCs w:val="28"/>
        </w:rPr>
      </w:pPr>
      <w:r w:rsidRPr="007D47E8">
        <w:rPr>
          <w:sz w:val="28"/>
          <w:szCs w:val="28"/>
        </w:rPr>
        <w:t>7.3. Продолжительность рабочего времени (норма часов педагогической работы за ставку заработной платы) педагогических работников устанавливается в соответствии с приказом Министерства просвещения Российской Федерации от 04.04.2025 №</w:t>
      </w:r>
      <w:r w:rsidR="009F4D98">
        <w:rPr>
          <w:sz w:val="28"/>
          <w:szCs w:val="28"/>
        </w:rPr>
        <w:t xml:space="preserve"> </w:t>
      </w:r>
      <w:r w:rsidRPr="007D47E8">
        <w:rPr>
          <w:sz w:val="28"/>
          <w:szCs w:val="28"/>
        </w:rPr>
        <w:t xml:space="preserve">269  «О продолжительности рабочего времени (нормах часов </w:t>
      </w:r>
      <w:r w:rsidRPr="007D47E8">
        <w:rPr>
          <w:sz w:val="28"/>
          <w:szCs w:val="28"/>
        </w:rPr>
        <w:lastRenderedPageBreak/>
        <w:t xml:space="preserve">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 образовательным программам среднего профессионального образования и соответствующим дополнительным профессиональным </w:t>
      </w:r>
      <w:r w:rsidR="009F4D98">
        <w:rPr>
          <w:sz w:val="28"/>
          <w:szCs w:val="28"/>
        </w:rPr>
        <w:t xml:space="preserve">программа, </w:t>
      </w:r>
      <w:r w:rsidRPr="007D47E8">
        <w:rPr>
          <w:sz w:val="28"/>
          <w:szCs w:val="28"/>
        </w:rPr>
        <w:t>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p>
    <w:p w:rsidR="00A704AE" w:rsidRPr="003509AF" w:rsidRDefault="008526C0" w:rsidP="003509AF">
      <w:pPr>
        <w:pStyle w:val="ab"/>
        <w:tabs>
          <w:tab w:val="left" w:pos="284"/>
        </w:tabs>
        <w:ind w:left="284" w:right="-2"/>
        <w:rPr>
          <w:sz w:val="28"/>
          <w:szCs w:val="28"/>
        </w:rPr>
      </w:pPr>
      <w:r w:rsidRPr="007D47E8">
        <w:rPr>
          <w:sz w:val="28"/>
          <w:szCs w:val="28"/>
        </w:rPr>
        <w:t>7.4. Фонд оплаты труда учреждения формируется на календарный год за счет бюджетных средств, а также средств, полученных от оказания платных услуг, и иных источников, предусмотренных федеральным законодательством.</w:t>
      </w:r>
    </w:p>
    <w:p w:rsidR="00A704AE" w:rsidRDefault="00A704AE" w:rsidP="00A704AE">
      <w:pPr>
        <w:ind w:left="0" w:firstLine="0"/>
        <w:rPr>
          <w:color w:val="000000"/>
          <w:sz w:val="28"/>
          <w:szCs w:val="28"/>
        </w:rPr>
      </w:pPr>
    </w:p>
    <w:p w:rsidR="002100B5" w:rsidRDefault="002100B5" w:rsidP="00A704AE">
      <w:pPr>
        <w:ind w:left="0" w:firstLine="0"/>
        <w:rPr>
          <w:color w:val="000000"/>
          <w:sz w:val="28"/>
          <w:szCs w:val="28"/>
        </w:rPr>
      </w:pPr>
    </w:p>
    <w:p w:rsidR="002100B5" w:rsidRDefault="002100B5" w:rsidP="00A704AE">
      <w:pPr>
        <w:ind w:left="0" w:firstLine="0"/>
        <w:rPr>
          <w:color w:val="000000"/>
          <w:sz w:val="28"/>
          <w:szCs w:val="28"/>
        </w:rPr>
      </w:pPr>
    </w:p>
    <w:p w:rsidR="002100B5" w:rsidRDefault="002100B5" w:rsidP="00A704AE">
      <w:pPr>
        <w:ind w:left="0" w:firstLine="0"/>
        <w:rPr>
          <w:color w:val="000000"/>
          <w:sz w:val="28"/>
          <w:szCs w:val="28"/>
        </w:rPr>
      </w:pPr>
    </w:p>
    <w:p w:rsidR="002100B5" w:rsidRDefault="002100B5" w:rsidP="00A704AE">
      <w:pPr>
        <w:ind w:left="0" w:firstLine="0"/>
        <w:rPr>
          <w:color w:val="000000"/>
          <w:sz w:val="28"/>
          <w:szCs w:val="28"/>
        </w:rPr>
      </w:pPr>
    </w:p>
    <w:p w:rsidR="002100B5" w:rsidRDefault="002100B5" w:rsidP="00A704AE">
      <w:pPr>
        <w:ind w:left="0" w:firstLine="0"/>
        <w:rPr>
          <w:color w:val="000000"/>
          <w:sz w:val="28"/>
          <w:szCs w:val="28"/>
        </w:rPr>
      </w:pPr>
    </w:p>
    <w:p w:rsidR="002100B5" w:rsidRDefault="002100B5" w:rsidP="00A704AE">
      <w:pPr>
        <w:ind w:left="0" w:firstLine="0"/>
        <w:rPr>
          <w:color w:val="000000"/>
          <w:sz w:val="28"/>
          <w:szCs w:val="28"/>
        </w:rPr>
      </w:pPr>
    </w:p>
    <w:p w:rsidR="002100B5" w:rsidRDefault="002100B5" w:rsidP="00A704AE">
      <w:pPr>
        <w:ind w:left="0" w:firstLine="0"/>
        <w:rPr>
          <w:color w:val="000000"/>
          <w:sz w:val="28"/>
          <w:szCs w:val="28"/>
        </w:rPr>
      </w:pPr>
    </w:p>
    <w:p w:rsidR="002100B5" w:rsidRDefault="002100B5" w:rsidP="00A704AE">
      <w:pPr>
        <w:ind w:left="0" w:firstLine="0"/>
        <w:rPr>
          <w:color w:val="000000"/>
          <w:sz w:val="28"/>
          <w:szCs w:val="28"/>
        </w:rPr>
      </w:pPr>
    </w:p>
    <w:p w:rsidR="002100B5" w:rsidRDefault="002100B5" w:rsidP="00A704AE">
      <w:pPr>
        <w:ind w:left="0" w:firstLine="0"/>
        <w:rPr>
          <w:color w:val="000000"/>
          <w:sz w:val="28"/>
          <w:szCs w:val="28"/>
        </w:rPr>
      </w:pPr>
    </w:p>
    <w:p w:rsidR="002100B5" w:rsidRDefault="002100B5" w:rsidP="00A704AE">
      <w:pPr>
        <w:ind w:left="0" w:firstLine="0"/>
        <w:rPr>
          <w:color w:val="000000"/>
          <w:sz w:val="28"/>
          <w:szCs w:val="28"/>
        </w:rPr>
      </w:pPr>
    </w:p>
    <w:p w:rsidR="002100B5" w:rsidRDefault="002100B5" w:rsidP="00A704AE">
      <w:pPr>
        <w:ind w:left="0" w:firstLine="0"/>
        <w:rPr>
          <w:color w:val="000000"/>
          <w:sz w:val="28"/>
          <w:szCs w:val="28"/>
        </w:rPr>
      </w:pPr>
    </w:p>
    <w:p w:rsidR="002100B5" w:rsidRDefault="002100B5" w:rsidP="00A704AE">
      <w:pPr>
        <w:ind w:left="0" w:firstLine="0"/>
        <w:rPr>
          <w:color w:val="000000"/>
          <w:sz w:val="28"/>
          <w:szCs w:val="28"/>
        </w:rPr>
      </w:pPr>
    </w:p>
    <w:p w:rsidR="002100B5" w:rsidRDefault="002100B5" w:rsidP="00A704AE">
      <w:pPr>
        <w:ind w:left="0" w:firstLine="0"/>
        <w:rPr>
          <w:color w:val="000000"/>
          <w:sz w:val="28"/>
          <w:szCs w:val="28"/>
        </w:rPr>
      </w:pPr>
    </w:p>
    <w:p w:rsidR="002100B5" w:rsidRDefault="002100B5" w:rsidP="00A704AE">
      <w:pPr>
        <w:ind w:left="0" w:firstLine="0"/>
        <w:rPr>
          <w:color w:val="000000"/>
          <w:sz w:val="28"/>
          <w:szCs w:val="28"/>
        </w:rPr>
      </w:pPr>
    </w:p>
    <w:p w:rsidR="002100B5" w:rsidRDefault="002100B5" w:rsidP="00A704AE">
      <w:pPr>
        <w:ind w:left="0" w:firstLine="0"/>
        <w:rPr>
          <w:color w:val="000000"/>
          <w:sz w:val="28"/>
          <w:szCs w:val="28"/>
        </w:rPr>
      </w:pPr>
    </w:p>
    <w:p w:rsidR="002100B5" w:rsidRPr="00A704AE" w:rsidRDefault="002100B5" w:rsidP="00A704AE">
      <w:pPr>
        <w:ind w:left="0" w:firstLine="0"/>
        <w:rPr>
          <w:color w:val="000000"/>
          <w:sz w:val="28"/>
          <w:szCs w:val="28"/>
        </w:rPr>
      </w:pPr>
    </w:p>
    <w:p w:rsidR="00C55931" w:rsidRPr="00BE25B5" w:rsidRDefault="00C55931" w:rsidP="00C55931">
      <w:pPr>
        <w:ind w:left="5954" w:firstLine="0"/>
        <w:rPr>
          <w:color w:val="000000"/>
          <w:sz w:val="28"/>
          <w:szCs w:val="28"/>
        </w:rPr>
      </w:pPr>
      <w:r>
        <w:rPr>
          <w:color w:val="000000"/>
          <w:sz w:val="28"/>
          <w:szCs w:val="28"/>
        </w:rPr>
        <w:t>Приложение № 1</w:t>
      </w:r>
    </w:p>
    <w:p w:rsidR="00C55931" w:rsidRPr="00BD45A2" w:rsidRDefault="00C55931" w:rsidP="00C55931">
      <w:pPr>
        <w:widowControl w:val="0"/>
        <w:ind w:left="5954" w:firstLine="0"/>
        <w:rPr>
          <w:bCs/>
          <w:color w:val="000000" w:themeColor="text1"/>
          <w:sz w:val="28"/>
          <w:szCs w:val="28"/>
        </w:rPr>
      </w:pPr>
      <w:r w:rsidRPr="00BE25B5">
        <w:rPr>
          <w:bCs/>
          <w:color w:val="000000" w:themeColor="text1"/>
          <w:sz w:val="28"/>
          <w:szCs w:val="28"/>
        </w:rPr>
        <w:t>к Положению об оплате труда муниципального бюджетного учреждения дополнительного образования детской музыкальной школы им. М. И. Глинки г. Ельни</w:t>
      </w:r>
      <w:r w:rsidRPr="00BD45A2">
        <w:rPr>
          <w:bCs/>
          <w:color w:val="000000" w:themeColor="text1"/>
          <w:sz w:val="28"/>
          <w:szCs w:val="28"/>
        </w:rPr>
        <w:t xml:space="preserve"> Смоленской области</w:t>
      </w:r>
    </w:p>
    <w:p w:rsidR="008526C0" w:rsidRPr="00BD45A2" w:rsidRDefault="008526C0" w:rsidP="00FF6283">
      <w:pPr>
        <w:widowControl w:val="0"/>
        <w:tabs>
          <w:tab w:val="left" w:pos="5670"/>
        </w:tabs>
        <w:rPr>
          <w:bCs/>
          <w:sz w:val="28"/>
          <w:szCs w:val="28"/>
        </w:rPr>
      </w:pPr>
    </w:p>
    <w:p w:rsidR="008526C0" w:rsidRPr="001C6B54" w:rsidRDefault="008526C0" w:rsidP="008526C0">
      <w:pPr>
        <w:widowControl w:val="0"/>
        <w:rPr>
          <w:b/>
          <w:bCs/>
          <w:sz w:val="28"/>
          <w:szCs w:val="28"/>
        </w:rPr>
      </w:pPr>
    </w:p>
    <w:p w:rsidR="008526C0" w:rsidRPr="009F4D98" w:rsidRDefault="008526C0" w:rsidP="009F4D98">
      <w:pPr>
        <w:jc w:val="center"/>
        <w:rPr>
          <w:b/>
          <w:bCs/>
          <w:sz w:val="28"/>
          <w:szCs w:val="28"/>
        </w:rPr>
      </w:pPr>
      <w:r w:rsidRPr="009F4D98">
        <w:rPr>
          <w:b/>
          <w:bCs/>
          <w:sz w:val="28"/>
          <w:szCs w:val="28"/>
        </w:rPr>
        <w:t>ПЕРЕЧЕНЬ</w:t>
      </w:r>
    </w:p>
    <w:p w:rsidR="008526C0" w:rsidRPr="00067361" w:rsidRDefault="008526C0" w:rsidP="009F4D98">
      <w:pPr>
        <w:widowControl w:val="0"/>
        <w:jc w:val="center"/>
        <w:rPr>
          <w:bCs/>
          <w:sz w:val="28"/>
          <w:szCs w:val="28"/>
        </w:rPr>
      </w:pPr>
      <w:r w:rsidRPr="00067361">
        <w:rPr>
          <w:bCs/>
          <w:sz w:val="28"/>
          <w:szCs w:val="28"/>
        </w:rPr>
        <w:t xml:space="preserve">должностей работников </w:t>
      </w:r>
      <w:r w:rsidRPr="00067361">
        <w:rPr>
          <w:bCs/>
          <w:color w:val="000000" w:themeColor="text1"/>
          <w:sz w:val="28"/>
          <w:szCs w:val="28"/>
        </w:rPr>
        <w:t>муниципального бюджетного учреждения дополнительного образования детской музыкальной школы им. М. И. Глинки г. Ельни Смоленской области</w:t>
      </w:r>
      <w:r w:rsidRPr="00067361">
        <w:rPr>
          <w:bCs/>
          <w:sz w:val="28"/>
          <w:szCs w:val="28"/>
        </w:rPr>
        <w:t>, относимых к административно-управленческому и вспомогательному персоналу</w:t>
      </w:r>
    </w:p>
    <w:p w:rsidR="008526C0" w:rsidRPr="001C6B54" w:rsidRDefault="008526C0" w:rsidP="008526C0">
      <w:pPr>
        <w:ind w:firstLine="567"/>
        <w:jc w:val="right"/>
        <w:rPr>
          <w:b/>
          <w:bCs/>
          <w:sz w:val="28"/>
          <w:szCs w:val="28"/>
        </w:rPr>
      </w:pPr>
    </w:p>
    <w:tbl>
      <w:tblPr>
        <w:tblW w:w="9348" w:type="dxa"/>
        <w:tblCellMar>
          <w:left w:w="0" w:type="dxa"/>
          <w:right w:w="0" w:type="dxa"/>
        </w:tblCellMar>
        <w:tblLook w:val="04A0" w:firstRow="1" w:lastRow="0" w:firstColumn="1" w:lastColumn="0" w:noHBand="0" w:noVBand="1"/>
      </w:tblPr>
      <w:tblGrid>
        <w:gridCol w:w="3828"/>
        <w:gridCol w:w="5520"/>
      </w:tblGrid>
      <w:tr w:rsidR="008526C0" w:rsidRPr="001C6B54" w:rsidTr="002B2EB3">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526C0" w:rsidRPr="00067361" w:rsidRDefault="008526C0" w:rsidP="002B2EB3">
            <w:pPr>
              <w:jc w:val="center"/>
              <w:rPr>
                <w:bCs/>
                <w:sz w:val="28"/>
                <w:szCs w:val="28"/>
              </w:rPr>
            </w:pPr>
            <w:r w:rsidRPr="00067361">
              <w:rPr>
                <w:bCs/>
                <w:sz w:val="28"/>
                <w:szCs w:val="28"/>
              </w:rPr>
              <w:lastRenderedPageBreak/>
              <w:t>Административно-управленческий персонал</w:t>
            </w:r>
          </w:p>
        </w:tc>
        <w:tc>
          <w:tcPr>
            <w:tcW w:w="55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526C0" w:rsidRPr="00067361" w:rsidRDefault="008526C0" w:rsidP="002B2EB3">
            <w:pPr>
              <w:ind w:firstLine="567"/>
              <w:jc w:val="center"/>
              <w:rPr>
                <w:bCs/>
                <w:sz w:val="28"/>
                <w:szCs w:val="28"/>
              </w:rPr>
            </w:pPr>
            <w:r w:rsidRPr="00067361">
              <w:rPr>
                <w:bCs/>
                <w:sz w:val="28"/>
                <w:szCs w:val="28"/>
              </w:rPr>
              <w:t>Вспомогательный персонал</w:t>
            </w:r>
          </w:p>
        </w:tc>
      </w:tr>
      <w:tr w:rsidR="008526C0" w:rsidRPr="001C6B54" w:rsidTr="002B2EB3">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526C0" w:rsidRPr="00067361" w:rsidRDefault="008526C0" w:rsidP="002B2EB3">
            <w:pPr>
              <w:ind w:firstLine="567"/>
              <w:jc w:val="center"/>
              <w:rPr>
                <w:bCs/>
                <w:sz w:val="28"/>
                <w:szCs w:val="28"/>
              </w:rPr>
            </w:pPr>
            <w:r w:rsidRPr="00067361">
              <w:rPr>
                <w:bCs/>
                <w:sz w:val="28"/>
                <w:szCs w:val="28"/>
              </w:rPr>
              <w:t>1</w:t>
            </w:r>
          </w:p>
        </w:tc>
        <w:tc>
          <w:tcPr>
            <w:tcW w:w="55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526C0" w:rsidRPr="00067361" w:rsidRDefault="008526C0" w:rsidP="002B2EB3">
            <w:pPr>
              <w:ind w:firstLine="567"/>
              <w:jc w:val="center"/>
              <w:rPr>
                <w:bCs/>
                <w:sz w:val="28"/>
                <w:szCs w:val="28"/>
              </w:rPr>
            </w:pPr>
            <w:r w:rsidRPr="00067361">
              <w:rPr>
                <w:bCs/>
                <w:sz w:val="28"/>
                <w:szCs w:val="28"/>
              </w:rPr>
              <w:t>2</w:t>
            </w:r>
          </w:p>
        </w:tc>
      </w:tr>
      <w:tr w:rsidR="008526C0" w:rsidRPr="001C6B54" w:rsidTr="002B2EB3">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526C0" w:rsidRPr="00067361" w:rsidRDefault="008526C0" w:rsidP="002B2EB3">
            <w:pPr>
              <w:rPr>
                <w:bCs/>
                <w:sz w:val="28"/>
                <w:szCs w:val="28"/>
              </w:rPr>
            </w:pPr>
            <w:r w:rsidRPr="00067361">
              <w:rPr>
                <w:bCs/>
                <w:sz w:val="28"/>
                <w:szCs w:val="28"/>
              </w:rPr>
              <w:t xml:space="preserve">Директор </w:t>
            </w:r>
            <w:r>
              <w:rPr>
                <w:bCs/>
                <w:sz w:val="28"/>
                <w:szCs w:val="28"/>
              </w:rPr>
              <w:t>учреждения,</w:t>
            </w:r>
            <w:r w:rsidRPr="00067361">
              <w:rPr>
                <w:bCs/>
                <w:sz w:val="28"/>
                <w:szCs w:val="28"/>
              </w:rPr>
              <w:t xml:space="preserve"> заместитель директора по учебно-воспитательной</w:t>
            </w:r>
            <w:r>
              <w:rPr>
                <w:bCs/>
                <w:sz w:val="28"/>
                <w:szCs w:val="28"/>
              </w:rPr>
              <w:t xml:space="preserve"> работе</w:t>
            </w:r>
            <w:r w:rsidRPr="00067361">
              <w:rPr>
                <w:bCs/>
                <w:sz w:val="28"/>
                <w:szCs w:val="28"/>
              </w:rPr>
              <w:t>,</w:t>
            </w:r>
            <w:r>
              <w:rPr>
                <w:bCs/>
                <w:sz w:val="28"/>
                <w:szCs w:val="28"/>
              </w:rPr>
              <w:t xml:space="preserve"> специалист по административно – хозяйственной деятельности</w:t>
            </w:r>
          </w:p>
        </w:tc>
        <w:tc>
          <w:tcPr>
            <w:tcW w:w="55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526C0" w:rsidRPr="00067361" w:rsidRDefault="008526C0" w:rsidP="002B2EB3">
            <w:pPr>
              <w:rPr>
                <w:bCs/>
                <w:sz w:val="28"/>
                <w:szCs w:val="28"/>
              </w:rPr>
            </w:pPr>
            <w:r w:rsidRPr="00067361">
              <w:rPr>
                <w:bCs/>
                <w:sz w:val="28"/>
                <w:szCs w:val="28"/>
              </w:rPr>
              <w:t xml:space="preserve">библиотекарь, делопроизводитель, </w:t>
            </w:r>
            <w:r>
              <w:rPr>
                <w:bCs/>
                <w:sz w:val="28"/>
                <w:szCs w:val="28"/>
              </w:rPr>
              <w:t>звуко</w:t>
            </w:r>
            <w:r w:rsidRPr="00067361">
              <w:rPr>
                <w:bCs/>
                <w:sz w:val="28"/>
                <w:szCs w:val="28"/>
              </w:rPr>
              <w:t>оператор гардеробщик, дворник, рабочий по комплексному обслуживанию зданий и сооружений (рабочий по обслуживанию помещений</w:t>
            </w:r>
            <w:r>
              <w:rPr>
                <w:bCs/>
                <w:sz w:val="28"/>
                <w:szCs w:val="28"/>
              </w:rPr>
              <w:t>), уборщик служебных помещений</w:t>
            </w:r>
          </w:p>
        </w:tc>
      </w:tr>
    </w:tbl>
    <w:p w:rsidR="008526C0" w:rsidRDefault="008526C0" w:rsidP="008526C0">
      <w:pPr>
        <w:pStyle w:val="ab"/>
        <w:ind w:left="851"/>
        <w:rPr>
          <w:sz w:val="28"/>
          <w:szCs w:val="28"/>
        </w:rPr>
      </w:pPr>
    </w:p>
    <w:p w:rsidR="008526C0" w:rsidRDefault="008526C0" w:rsidP="008526C0">
      <w:pPr>
        <w:pStyle w:val="ab"/>
        <w:ind w:left="851"/>
        <w:rPr>
          <w:sz w:val="28"/>
          <w:szCs w:val="28"/>
        </w:rPr>
      </w:pPr>
    </w:p>
    <w:p w:rsidR="008526C0" w:rsidRDefault="008526C0" w:rsidP="008526C0">
      <w:pPr>
        <w:pStyle w:val="ab"/>
        <w:ind w:left="851"/>
        <w:rPr>
          <w:sz w:val="28"/>
          <w:szCs w:val="28"/>
        </w:rPr>
      </w:pPr>
    </w:p>
    <w:p w:rsidR="008526C0" w:rsidRDefault="008526C0" w:rsidP="008526C0">
      <w:pPr>
        <w:pStyle w:val="ab"/>
        <w:ind w:left="851"/>
        <w:rPr>
          <w:sz w:val="28"/>
          <w:szCs w:val="28"/>
        </w:rPr>
      </w:pPr>
    </w:p>
    <w:p w:rsidR="008526C0" w:rsidRDefault="008526C0" w:rsidP="008526C0">
      <w:pPr>
        <w:pStyle w:val="ab"/>
        <w:ind w:left="851"/>
        <w:rPr>
          <w:sz w:val="28"/>
          <w:szCs w:val="28"/>
        </w:rPr>
      </w:pPr>
    </w:p>
    <w:p w:rsidR="008526C0" w:rsidRDefault="008526C0" w:rsidP="008526C0">
      <w:pPr>
        <w:pStyle w:val="ab"/>
        <w:ind w:left="851"/>
        <w:rPr>
          <w:sz w:val="28"/>
          <w:szCs w:val="28"/>
        </w:rPr>
      </w:pPr>
    </w:p>
    <w:p w:rsidR="008526C0" w:rsidRDefault="008526C0" w:rsidP="008526C0">
      <w:pPr>
        <w:pStyle w:val="ab"/>
        <w:ind w:left="851"/>
        <w:rPr>
          <w:sz w:val="28"/>
          <w:szCs w:val="28"/>
        </w:rPr>
      </w:pPr>
    </w:p>
    <w:p w:rsidR="008526C0" w:rsidRDefault="008526C0" w:rsidP="009F4D98">
      <w:pPr>
        <w:ind w:left="0" w:firstLine="0"/>
        <w:rPr>
          <w:sz w:val="28"/>
          <w:szCs w:val="28"/>
        </w:rPr>
      </w:pPr>
    </w:p>
    <w:p w:rsidR="009F4D98" w:rsidRDefault="009F4D98" w:rsidP="009F4D98">
      <w:pPr>
        <w:ind w:left="0" w:firstLine="0"/>
        <w:rPr>
          <w:sz w:val="28"/>
          <w:szCs w:val="28"/>
        </w:rPr>
      </w:pPr>
    </w:p>
    <w:p w:rsidR="009F4D98" w:rsidRDefault="009F4D98" w:rsidP="009F4D98">
      <w:pPr>
        <w:ind w:left="0" w:firstLine="0"/>
        <w:rPr>
          <w:sz w:val="28"/>
          <w:szCs w:val="28"/>
        </w:rPr>
      </w:pPr>
    </w:p>
    <w:p w:rsidR="008526C0" w:rsidRDefault="008526C0" w:rsidP="009F4D98">
      <w:pPr>
        <w:ind w:left="0" w:firstLine="0"/>
        <w:rPr>
          <w:sz w:val="28"/>
          <w:szCs w:val="28"/>
        </w:rPr>
      </w:pPr>
    </w:p>
    <w:p w:rsidR="009F4D98" w:rsidRDefault="009F4D98" w:rsidP="009F4D98">
      <w:pPr>
        <w:ind w:left="0" w:firstLine="0"/>
        <w:rPr>
          <w:sz w:val="28"/>
          <w:szCs w:val="28"/>
        </w:rPr>
      </w:pPr>
    </w:p>
    <w:p w:rsidR="009F4D98" w:rsidRDefault="009F4D98" w:rsidP="009F4D98">
      <w:pPr>
        <w:ind w:left="0" w:firstLine="0"/>
        <w:rPr>
          <w:sz w:val="28"/>
          <w:szCs w:val="28"/>
        </w:rPr>
      </w:pPr>
    </w:p>
    <w:p w:rsidR="009F4D98" w:rsidRDefault="009F4D98" w:rsidP="009F4D98">
      <w:pPr>
        <w:ind w:left="0" w:firstLine="0"/>
        <w:rPr>
          <w:sz w:val="28"/>
          <w:szCs w:val="28"/>
        </w:rPr>
      </w:pPr>
    </w:p>
    <w:p w:rsidR="009F4D98" w:rsidRDefault="009F4D98" w:rsidP="009F4D98">
      <w:pPr>
        <w:ind w:left="0" w:firstLine="0"/>
        <w:rPr>
          <w:sz w:val="28"/>
          <w:szCs w:val="28"/>
        </w:rPr>
      </w:pPr>
    </w:p>
    <w:p w:rsidR="009F4D98" w:rsidRDefault="009F4D98" w:rsidP="009F4D98">
      <w:pPr>
        <w:ind w:left="0" w:firstLine="0"/>
        <w:rPr>
          <w:sz w:val="28"/>
          <w:szCs w:val="28"/>
        </w:rPr>
      </w:pPr>
    </w:p>
    <w:p w:rsidR="008526C0" w:rsidRPr="00257700" w:rsidRDefault="008526C0" w:rsidP="00257700">
      <w:pPr>
        <w:ind w:left="0" w:firstLine="0"/>
        <w:rPr>
          <w:sz w:val="28"/>
          <w:szCs w:val="28"/>
        </w:rPr>
      </w:pPr>
    </w:p>
    <w:p w:rsidR="008526C0" w:rsidRPr="00BE25B5" w:rsidRDefault="008526C0" w:rsidP="007F63BC">
      <w:pPr>
        <w:ind w:left="5954" w:firstLine="0"/>
        <w:rPr>
          <w:color w:val="000000"/>
          <w:sz w:val="28"/>
          <w:szCs w:val="28"/>
        </w:rPr>
      </w:pPr>
      <w:r w:rsidRPr="00BE25B5">
        <w:rPr>
          <w:color w:val="000000"/>
          <w:sz w:val="28"/>
          <w:szCs w:val="28"/>
        </w:rPr>
        <w:t>Приложение № 2</w:t>
      </w:r>
    </w:p>
    <w:p w:rsidR="008526C0" w:rsidRPr="00BD45A2" w:rsidRDefault="008526C0" w:rsidP="007F63BC">
      <w:pPr>
        <w:widowControl w:val="0"/>
        <w:ind w:left="5954" w:firstLine="0"/>
        <w:rPr>
          <w:bCs/>
          <w:color w:val="000000" w:themeColor="text1"/>
          <w:sz w:val="28"/>
          <w:szCs w:val="28"/>
        </w:rPr>
      </w:pPr>
      <w:r w:rsidRPr="00BE25B5">
        <w:rPr>
          <w:bCs/>
          <w:color w:val="000000" w:themeColor="text1"/>
          <w:sz w:val="28"/>
          <w:szCs w:val="28"/>
        </w:rPr>
        <w:t>к Положению об оплате труда муниципального бюджетного учреждения дополнительного образования детской музыкальной школы им. М. И. Глинки г. Ельни</w:t>
      </w:r>
      <w:r w:rsidRPr="00BD45A2">
        <w:rPr>
          <w:bCs/>
          <w:color w:val="000000" w:themeColor="text1"/>
          <w:sz w:val="28"/>
          <w:szCs w:val="28"/>
        </w:rPr>
        <w:t xml:space="preserve"> Смоленской области</w:t>
      </w:r>
    </w:p>
    <w:p w:rsidR="008526C0" w:rsidRPr="00BD45A2" w:rsidRDefault="008526C0" w:rsidP="008526C0">
      <w:pPr>
        <w:widowControl w:val="0"/>
        <w:rPr>
          <w:bCs/>
          <w:sz w:val="28"/>
          <w:szCs w:val="28"/>
        </w:rPr>
      </w:pPr>
    </w:p>
    <w:p w:rsidR="008526C0" w:rsidRPr="00C90707" w:rsidRDefault="008526C0" w:rsidP="008526C0">
      <w:pPr>
        <w:ind w:left="6237"/>
        <w:rPr>
          <w:sz w:val="28"/>
          <w:szCs w:val="28"/>
        </w:rPr>
      </w:pPr>
    </w:p>
    <w:p w:rsidR="008526C0" w:rsidRPr="009F4D98" w:rsidRDefault="008526C0" w:rsidP="009F4D98">
      <w:pPr>
        <w:autoSpaceDE w:val="0"/>
        <w:autoSpaceDN w:val="0"/>
        <w:adjustRightInd w:val="0"/>
        <w:jc w:val="center"/>
        <w:rPr>
          <w:b/>
          <w:bCs/>
          <w:sz w:val="28"/>
          <w:szCs w:val="28"/>
        </w:rPr>
      </w:pPr>
      <w:r w:rsidRPr="009F4D98">
        <w:rPr>
          <w:b/>
          <w:bCs/>
          <w:sz w:val="28"/>
          <w:szCs w:val="28"/>
        </w:rPr>
        <w:t>ДОЛЖНОСТНОЙ ОКЛАД</w:t>
      </w:r>
    </w:p>
    <w:p w:rsidR="008526C0" w:rsidRPr="00C90707" w:rsidRDefault="008526C0" w:rsidP="008526C0">
      <w:pPr>
        <w:autoSpaceDE w:val="0"/>
        <w:autoSpaceDN w:val="0"/>
        <w:adjustRightInd w:val="0"/>
        <w:jc w:val="center"/>
        <w:rPr>
          <w:sz w:val="28"/>
          <w:szCs w:val="28"/>
        </w:rPr>
      </w:pPr>
      <w:r w:rsidRPr="003652EF">
        <w:rPr>
          <w:bCs/>
          <w:sz w:val="28"/>
          <w:szCs w:val="28"/>
        </w:rPr>
        <w:t xml:space="preserve">руководителя </w:t>
      </w:r>
      <w:r w:rsidRPr="003652EF">
        <w:rPr>
          <w:bCs/>
          <w:color w:val="000000" w:themeColor="text1"/>
          <w:sz w:val="28"/>
          <w:szCs w:val="28"/>
        </w:rPr>
        <w:t>муниципального бюджетного учреждения дополнительного</w:t>
      </w:r>
      <w:r w:rsidRPr="00067361">
        <w:rPr>
          <w:bCs/>
          <w:color w:val="000000" w:themeColor="text1"/>
          <w:sz w:val="28"/>
          <w:szCs w:val="28"/>
        </w:rPr>
        <w:t xml:space="preserve"> образования детской музыкальной школы им. М. И. Глинки г. Ельни Смоленской области</w:t>
      </w:r>
    </w:p>
    <w:p w:rsidR="008526C0" w:rsidRPr="00C90707" w:rsidRDefault="008526C0" w:rsidP="008526C0">
      <w:pPr>
        <w:rPr>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790"/>
        <w:gridCol w:w="2986"/>
      </w:tblGrid>
      <w:tr w:rsidR="008526C0" w:rsidRPr="00C90707" w:rsidTr="002B2EB3">
        <w:trPr>
          <w:trHeight w:val="610"/>
        </w:trPr>
        <w:tc>
          <w:tcPr>
            <w:tcW w:w="6790" w:type="dxa"/>
            <w:tcBorders>
              <w:top w:val="single" w:sz="4" w:space="0" w:color="auto"/>
              <w:left w:val="single" w:sz="4" w:space="0" w:color="auto"/>
              <w:bottom w:val="single" w:sz="4" w:space="0" w:color="auto"/>
              <w:right w:val="single" w:sz="4" w:space="0" w:color="auto"/>
            </w:tcBorders>
          </w:tcPr>
          <w:p w:rsidR="008526C0" w:rsidRPr="00BE25B5" w:rsidRDefault="008526C0" w:rsidP="002B2EB3">
            <w:pPr>
              <w:autoSpaceDE w:val="0"/>
              <w:autoSpaceDN w:val="0"/>
              <w:adjustRightInd w:val="0"/>
              <w:ind w:firstLine="720"/>
              <w:jc w:val="center"/>
              <w:rPr>
                <w:sz w:val="28"/>
                <w:szCs w:val="28"/>
              </w:rPr>
            </w:pPr>
            <w:r w:rsidRPr="00BE25B5">
              <w:rPr>
                <w:sz w:val="28"/>
                <w:szCs w:val="28"/>
              </w:rPr>
              <w:lastRenderedPageBreak/>
              <w:t>Руководител</w:t>
            </w:r>
            <w:r>
              <w:rPr>
                <w:sz w:val="28"/>
                <w:szCs w:val="28"/>
              </w:rPr>
              <w:t>ь</w:t>
            </w:r>
          </w:p>
        </w:tc>
        <w:tc>
          <w:tcPr>
            <w:tcW w:w="2986" w:type="dxa"/>
            <w:tcBorders>
              <w:top w:val="single" w:sz="4" w:space="0" w:color="auto"/>
              <w:left w:val="single" w:sz="4" w:space="0" w:color="auto"/>
              <w:bottom w:val="single" w:sz="4" w:space="0" w:color="auto"/>
              <w:right w:val="single" w:sz="4" w:space="0" w:color="auto"/>
            </w:tcBorders>
          </w:tcPr>
          <w:p w:rsidR="008526C0" w:rsidRPr="00BE25B5" w:rsidRDefault="008526C0" w:rsidP="009F4D98">
            <w:pPr>
              <w:autoSpaceDE w:val="0"/>
              <w:autoSpaceDN w:val="0"/>
              <w:adjustRightInd w:val="0"/>
              <w:ind w:firstLine="0"/>
              <w:rPr>
                <w:sz w:val="28"/>
                <w:szCs w:val="28"/>
              </w:rPr>
            </w:pPr>
            <w:r w:rsidRPr="00BE25B5">
              <w:rPr>
                <w:sz w:val="28"/>
                <w:szCs w:val="28"/>
              </w:rPr>
              <w:t>Должностной оклад</w:t>
            </w:r>
          </w:p>
          <w:p w:rsidR="008526C0" w:rsidRPr="00BE25B5" w:rsidRDefault="008526C0" w:rsidP="009F4D98">
            <w:pPr>
              <w:autoSpaceDE w:val="0"/>
              <w:autoSpaceDN w:val="0"/>
              <w:adjustRightInd w:val="0"/>
              <w:ind w:firstLine="720"/>
              <w:rPr>
                <w:sz w:val="28"/>
                <w:szCs w:val="28"/>
              </w:rPr>
            </w:pPr>
            <w:r w:rsidRPr="00BE25B5">
              <w:rPr>
                <w:sz w:val="28"/>
                <w:szCs w:val="28"/>
              </w:rPr>
              <w:t>(рублей)</w:t>
            </w:r>
          </w:p>
        </w:tc>
      </w:tr>
      <w:tr w:rsidR="008526C0" w:rsidRPr="00C90707" w:rsidTr="002B2EB3">
        <w:trPr>
          <w:trHeight w:val="480"/>
        </w:trPr>
        <w:tc>
          <w:tcPr>
            <w:tcW w:w="6790" w:type="dxa"/>
            <w:tcBorders>
              <w:top w:val="single" w:sz="4" w:space="0" w:color="auto"/>
              <w:left w:val="single" w:sz="4" w:space="0" w:color="auto"/>
              <w:bottom w:val="single" w:sz="4" w:space="0" w:color="auto"/>
              <w:right w:val="single" w:sz="4" w:space="0" w:color="auto"/>
            </w:tcBorders>
          </w:tcPr>
          <w:p w:rsidR="008526C0" w:rsidRPr="00BE25B5" w:rsidRDefault="008526C0" w:rsidP="002B2EB3">
            <w:pPr>
              <w:autoSpaceDE w:val="0"/>
              <w:autoSpaceDN w:val="0"/>
              <w:adjustRightInd w:val="0"/>
              <w:rPr>
                <w:sz w:val="28"/>
                <w:szCs w:val="28"/>
              </w:rPr>
            </w:pPr>
            <w:r>
              <w:rPr>
                <w:sz w:val="28"/>
                <w:szCs w:val="28"/>
              </w:rPr>
              <w:t xml:space="preserve">Директор </w:t>
            </w:r>
          </w:p>
        </w:tc>
        <w:tc>
          <w:tcPr>
            <w:tcW w:w="2986" w:type="dxa"/>
            <w:tcBorders>
              <w:top w:val="single" w:sz="4" w:space="0" w:color="auto"/>
              <w:left w:val="single" w:sz="4" w:space="0" w:color="auto"/>
              <w:bottom w:val="single" w:sz="4" w:space="0" w:color="auto"/>
              <w:right w:val="single" w:sz="4" w:space="0" w:color="auto"/>
            </w:tcBorders>
          </w:tcPr>
          <w:p w:rsidR="008526C0" w:rsidRPr="00BE25B5" w:rsidRDefault="008526C0" w:rsidP="002B2EB3">
            <w:pPr>
              <w:autoSpaceDE w:val="0"/>
              <w:autoSpaceDN w:val="0"/>
              <w:adjustRightInd w:val="0"/>
              <w:ind w:firstLine="720"/>
              <w:rPr>
                <w:sz w:val="28"/>
                <w:szCs w:val="28"/>
              </w:rPr>
            </w:pPr>
            <w:r>
              <w:rPr>
                <w:sz w:val="28"/>
                <w:szCs w:val="28"/>
              </w:rPr>
              <w:t>35 994</w:t>
            </w:r>
          </w:p>
        </w:tc>
      </w:tr>
    </w:tbl>
    <w:p w:rsidR="008526C0" w:rsidRDefault="008526C0" w:rsidP="008526C0">
      <w:pPr>
        <w:pStyle w:val="ab"/>
        <w:ind w:left="851"/>
        <w:rPr>
          <w:sz w:val="28"/>
          <w:szCs w:val="28"/>
        </w:rPr>
      </w:pPr>
    </w:p>
    <w:p w:rsidR="008526C0" w:rsidRDefault="008526C0" w:rsidP="008526C0">
      <w:pPr>
        <w:pStyle w:val="ab"/>
        <w:ind w:left="851"/>
        <w:rPr>
          <w:sz w:val="28"/>
          <w:szCs w:val="28"/>
        </w:rPr>
      </w:pPr>
    </w:p>
    <w:p w:rsidR="008526C0" w:rsidRDefault="008526C0" w:rsidP="008526C0">
      <w:pPr>
        <w:pStyle w:val="ab"/>
        <w:ind w:left="851"/>
        <w:rPr>
          <w:sz w:val="28"/>
          <w:szCs w:val="28"/>
        </w:rPr>
      </w:pPr>
    </w:p>
    <w:p w:rsidR="008526C0" w:rsidRDefault="008526C0" w:rsidP="008526C0">
      <w:pPr>
        <w:pStyle w:val="ab"/>
        <w:ind w:left="851"/>
        <w:rPr>
          <w:sz w:val="28"/>
          <w:szCs w:val="28"/>
        </w:rPr>
      </w:pPr>
    </w:p>
    <w:p w:rsidR="008526C0" w:rsidRDefault="008526C0" w:rsidP="008526C0">
      <w:pPr>
        <w:pStyle w:val="ab"/>
        <w:ind w:left="851"/>
        <w:rPr>
          <w:sz w:val="28"/>
          <w:szCs w:val="28"/>
        </w:rPr>
      </w:pPr>
    </w:p>
    <w:p w:rsidR="008526C0" w:rsidRDefault="008526C0" w:rsidP="008526C0">
      <w:pPr>
        <w:pStyle w:val="ab"/>
        <w:ind w:left="851"/>
        <w:rPr>
          <w:sz w:val="28"/>
          <w:szCs w:val="28"/>
        </w:rPr>
      </w:pPr>
    </w:p>
    <w:p w:rsidR="008526C0" w:rsidRDefault="008526C0" w:rsidP="008526C0">
      <w:pPr>
        <w:pStyle w:val="ab"/>
        <w:ind w:left="851"/>
        <w:rPr>
          <w:sz w:val="28"/>
          <w:szCs w:val="28"/>
        </w:rPr>
      </w:pPr>
    </w:p>
    <w:p w:rsidR="008526C0" w:rsidRDefault="008526C0" w:rsidP="008526C0">
      <w:pPr>
        <w:pStyle w:val="ab"/>
        <w:ind w:left="851"/>
        <w:rPr>
          <w:sz w:val="28"/>
          <w:szCs w:val="28"/>
        </w:rPr>
      </w:pPr>
    </w:p>
    <w:p w:rsidR="008526C0" w:rsidRDefault="008526C0" w:rsidP="008526C0">
      <w:pPr>
        <w:pStyle w:val="ab"/>
        <w:ind w:left="851"/>
        <w:rPr>
          <w:sz w:val="28"/>
          <w:szCs w:val="28"/>
        </w:rPr>
      </w:pPr>
    </w:p>
    <w:p w:rsidR="008526C0" w:rsidRDefault="008526C0" w:rsidP="009F4D98">
      <w:pPr>
        <w:ind w:left="0" w:firstLine="0"/>
        <w:rPr>
          <w:sz w:val="28"/>
          <w:szCs w:val="28"/>
        </w:rPr>
      </w:pPr>
    </w:p>
    <w:p w:rsidR="009F4D98" w:rsidRDefault="009F4D98" w:rsidP="009F4D98">
      <w:pPr>
        <w:ind w:left="0" w:firstLine="0"/>
        <w:rPr>
          <w:sz w:val="28"/>
          <w:szCs w:val="28"/>
        </w:rPr>
      </w:pPr>
    </w:p>
    <w:p w:rsidR="009F4D98" w:rsidRDefault="009F4D98" w:rsidP="009F4D98">
      <w:pPr>
        <w:ind w:left="0" w:firstLine="0"/>
        <w:rPr>
          <w:sz w:val="28"/>
          <w:szCs w:val="28"/>
        </w:rPr>
      </w:pPr>
    </w:p>
    <w:p w:rsidR="009F4D98" w:rsidRDefault="009F4D98" w:rsidP="009F4D98">
      <w:pPr>
        <w:ind w:left="0" w:firstLine="0"/>
        <w:rPr>
          <w:sz w:val="28"/>
          <w:szCs w:val="28"/>
        </w:rPr>
      </w:pPr>
    </w:p>
    <w:p w:rsidR="009F4D98" w:rsidRDefault="009F4D98" w:rsidP="009F4D98">
      <w:pPr>
        <w:ind w:left="0" w:firstLine="0"/>
        <w:rPr>
          <w:sz w:val="28"/>
          <w:szCs w:val="28"/>
        </w:rPr>
      </w:pPr>
    </w:p>
    <w:p w:rsidR="009F4D98" w:rsidRDefault="009F4D98" w:rsidP="009F4D98">
      <w:pPr>
        <w:ind w:left="0" w:firstLine="0"/>
        <w:rPr>
          <w:sz w:val="28"/>
          <w:szCs w:val="28"/>
        </w:rPr>
      </w:pPr>
    </w:p>
    <w:p w:rsidR="009F4D98" w:rsidRDefault="009F4D98" w:rsidP="009F4D98">
      <w:pPr>
        <w:ind w:left="0" w:firstLine="0"/>
        <w:rPr>
          <w:sz w:val="28"/>
          <w:szCs w:val="28"/>
        </w:rPr>
      </w:pPr>
    </w:p>
    <w:p w:rsidR="009F4D98" w:rsidRDefault="009F4D98" w:rsidP="009F4D98">
      <w:pPr>
        <w:ind w:left="0" w:firstLine="0"/>
        <w:rPr>
          <w:sz w:val="28"/>
          <w:szCs w:val="28"/>
        </w:rPr>
      </w:pPr>
    </w:p>
    <w:p w:rsidR="009F4D98" w:rsidRDefault="009F4D98" w:rsidP="009F4D98">
      <w:pPr>
        <w:ind w:left="0" w:firstLine="0"/>
        <w:rPr>
          <w:sz w:val="28"/>
          <w:szCs w:val="28"/>
        </w:rPr>
      </w:pPr>
    </w:p>
    <w:p w:rsidR="009F4D98" w:rsidRDefault="009F4D98" w:rsidP="009F4D98">
      <w:pPr>
        <w:ind w:left="0" w:firstLine="0"/>
        <w:rPr>
          <w:sz w:val="28"/>
          <w:szCs w:val="28"/>
        </w:rPr>
      </w:pPr>
    </w:p>
    <w:p w:rsidR="009F4D98" w:rsidRDefault="009F4D98" w:rsidP="009F4D98">
      <w:pPr>
        <w:ind w:left="0" w:firstLine="0"/>
        <w:rPr>
          <w:sz w:val="28"/>
          <w:szCs w:val="28"/>
        </w:rPr>
      </w:pPr>
    </w:p>
    <w:p w:rsidR="009F4D98" w:rsidRDefault="009F4D98" w:rsidP="009F4D98">
      <w:pPr>
        <w:ind w:left="0" w:firstLine="0"/>
        <w:rPr>
          <w:sz w:val="28"/>
          <w:szCs w:val="28"/>
        </w:rPr>
      </w:pPr>
    </w:p>
    <w:p w:rsidR="00F769BA" w:rsidRDefault="00F769BA" w:rsidP="00F769BA">
      <w:pPr>
        <w:tabs>
          <w:tab w:val="left" w:pos="5954"/>
        </w:tabs>
        <w:ind w:left="0" w:firstLine="0"/>
        <w:rPr>
          <w:sz w:val="28"/>
          <w:szCs w:val="28"/>
        </w:rPr>
      </w:pPr>
    </w:p>
    <w:p w:rsidR="002100B5" w:rsidRPr="00F06221" w:rsidRDefault="002100B5" w:rsidP="00F769BA">
      <w:pPr>
        <w:tabs>
          <w:tab w:val="left" w:pos="5954"/>
        </w:tabs>
        <w:ind w:left="0" w:firstLine="0"/>
        <w:rPr>
          <w:sz w:val="28"/>
          <w:szCs w:val="28"/>
        </w:rPr>
      </w:pPr>
    </w:p>
    <w:p w:rsidR="008526C0" w:rsidRDefault="008526C0" w:rsidP="008526C0">
      <w:pPr>
        <w:pStyle w:val="ab"/>
        <w:ind w:left="851"/>
        <w:rPr>
          <w:sz w:val="28"/>
          <w:szCs w:val="28"/>
        </w:rPr>
      </w:pPr>
    </w:p>
    <w:p w:rsidR="008526C0" w:rsidRPr="00BE25B5" w:rsidRDefault="008526C0" w:rsidP="00F769BA">
      <w:pPr>
        <w:ind w:left="5954" w:firstLine="0"/>
        <w:rPr>
          <w:color w:val="000000"/>
          <w:sz w:val="28"/>
          <w:szCs w:val="28"/>
        </w:rPr>
      </w:pPr>
      <w:r w:rsidRPr="00BE25B5">
        <w:rPr>
          <w:color w:val="000000"/>
          <w:sz w:val="28"/>
          <w:szCs w:val="28"/>
        </w:rPr>
        <w:t>Приложение № </w:t>
      </w:r>
      <w:r>
        <w:rPr>
          <w:color w:val="000000"/>
          <w:sz w:val="28"/>
          <w:szCs w:val="28"/>
        </w:rPr>
        <w:t>3</w:t>
      </w:r>
    </w:p>
    <w:p w:rsidR="008526C0" w:rsidRDefault="008526C0" w:rsidP="00F769BA">
      <w:pPr>
        <w:widowControl w:val="0"/>
        <w:ind w:left="5954" w:firstLine="0"/>
        <w:rPr>
          <w:bCs/>
          <w:color w:val="000000" w:themeColor="text1"/>
          <w:sz w:val="28"/>
          <w:szCs w:val="28"/>
        </w:rPr>
      </w:pPr>
      <w:r w:rsidRPr="00BE25B5">
        <w:rPr>
          <w:bCs/>
          <w:color w:val="000000" w:themeColor="text1"/>
          <w:sz w:val="28"/>
          <w:szCs w:val="28"/>
        </w:rPr>
        <w:t>к Положению об оплате труда муниципального бюджетного учреждения дополнительного образования детской музыкальной школы им. М. И. Глинки г. Ельни</w:t>
      </w:r>
      <w:r w:rsidRPr="00BD45A2">
        <w:rPr>
          <w:bCs/>
          <w:color w:val="000000" w:themeColor="text1"/>
          <w:sz w:val="28"/>
          <w:szCs w:val="28"/>
        </w:rPr>
        <w:t xml:space="preserve"> Смоленской области</w:t>
      </w:r>
    </w:p>
    <w:p w:rsidR="008526C0" w:rsidRDefault="008526C0" w:rsidP="008526C0">
      <w:pPr>
        <w:widowControl w:val="0"/>
        <w:ind w:left="4820"/>
        <w:rPr>
          <w:bCs/>
          <w:color w:val="000000" w:themeColor="text1"/>
          <w:sz w:val="28"/>
          <w:szCs w:val="28"/>
        </w:rPr>
      </w:pPr>
    </w:p>
    <w:p w:rsidR="002100B5" w:rsidRDefault="002100B5" w:rsidP="008526C0">
      <w:pPr>
        <w:widowControl w:val="0"/>
        <w:ind w:left="4820"/>
        <w:rPr>
          <w:bCs/>
          <w:color w:val="000000" w:themeColor="text1"/>
          <w:sz w:val="28"/>
          <w:szCs w:val="28"/>
        </w:rPr>
      </w:pPr>
    </w:p>
    <w:p w:rsidR="008526C0" w:rsidRPr="00950E43" w:rsidRDefault="008526C0" w:rsidP="008526C0">
      <w:pPr>
        <w:jc w:val="center"/>
        <w:rPr>
          <w:b/>
          <w:sz w:val="28"/>
          <w:szCs w:val="28"/>
        </w:rPr>
      </w:pPr>
      <w:r w:rsidRPr="00950E43">
        <w:rPr>
          <w:b/>
          <w:sz w:val="28"/>
          <w:szCs w:val="28"/>
          <w:lang w:eastAsia="en-US"/>
        </w:rPr>
        <w:t>РЕКОМЕНДУЕМЫЕ</w:t>
      </w:r>
      <w:r w:rsidRPr="00950E43">
        <w:rPr>
          <w:b/>
          <w:sz w:val="28"/>
          <w:szCs w:val="28"/>
        </w:rPr>
        <w:t xml:space="preserve"> РАЗМЕРЫ </w:t>
      </w:r>
    </w:p>
    <w:p w:rsidR="008526C0" w:rsidRDefault="008526C0" w:rsidP="00F149D3">
      <w:pPr>
        <w:widowControl w:val="0"/>
        <w:jc w:val="center"/>
        <w:rPr>
          <w:bCs/>
          <w:color w:val="000000" w:themeColor="text1"/>
          <w:sz w:val="28"/>
          <w:szCs w:val="28"/>
        </w:rPr>
      </w:pPr>
      <w:r w:rsidRPr="00950E43">
        <w:rPr>
          <w:sz w:val="28"/>
          <w:szCs w:val="28"/>
        </w:rPr>
        <w:t>должностных окладов, ставок заработной платы педагогических</w:t>
      </w:r>
      <w:r w:rsidR="009F4D98">
        <w:rPr>
          <w:sz w:val="28"/>
          <w:szCs w:val="28"/>
        </w:rPr>
        <w:t xml:space="preserve"> </w:t>
      </w:r>
      <w:r w:rsidRPr="00950E43">
        <w:rPr>
          <w:sz w:val="28"/>
          <w:szCs w:val="28"/>
        </w:rPr>
        <w:t xml:space="preserve">работников </w:t>
      </w:r>
      <w:r w:rsidRPr="00BE25B5">
        <w:rPr>
          <w:bCs/>
          <w:color w:val="000000" w:themeColor="text1"/>
          <w:sz w:val="28"/>
          <w:szCs w:val="28"/>
        </w:rPr>
        <w:t>муниципального бюджетного учреждения дополнительного образования детской музыкальной школы им. М. И. Глинки г. Ельни</w:t>
      </w:r>
      <w:r w:rsidRPr="00BD45A2">
        <w:rPr>
          <w:bCs/>
          <w:color w:val="000000" w:themeColor="text1"/>
          <w:sz w:val="28"/>
          <w:szCs w:val="28"/>
        </w:rPr>
        <w:t xml:space="preserve"> Смоленской области</w:t>
      </w:r>
    </w:p>
    <w:p w:rsidR="008526C0" w:rsidRPr="00C90707" w:rsidRDefault="008526C0" w:rsidP="002100B5">
      <w:pPr>
        <w:jc w:val="center"/>
        <w:rPr>
          <w:sz w:val="28"/>
          <w:szCs w:val="28"/>
        </w:rPr>
      </w:pPr>
    </w:p>
    <w:tbl>
      <w:tblPr>
        <w:tblW w:w="956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84"/>
        <w:gridCol w:w="2671"/>
        <w:gridCol w:w="2454"/>
        <w:gridCol w:w="1878"/>
      </w:tblGrid>
      <w:tr w:rsidR="009F4D98" w:rsidRPr="00950E43" w:rsidTr="002B2EB3">
        <w:tc>
          <w:tcPr>
            <w:tcW w:w="2618" w:type="dxa"/>
            <w:tcBorders>
              <w:top w:val="single" w:sz="4" w:space="0" w:color="auto"/>
              <w:left w:val="single" w:sz="4" w:space="0" w:color="auto"/>
              <w:bottom w:val="single" w:sz="4" w:space="0" w:color="auto"/>
              <w:right w:val="single" w:sz="4" w:space="0" w:color="auto"/>
            </w:tcBorders>
          </w:tcPr>
          <w:p w:rsidR="008526C0" w:rsidRPr="00950E43" w:rsidRDefault="008526C0" w:rsidP="002B2EB3">
            <w:pPr>
              <w:autoSpaceDE w:val="0"/>
              <w:autoSpaceDN w:val="0"/>
              <w:adjustRightInd w:val="0"/>
              <w:jc w:val="center"/>
              <w:rPr>
                <w:sz w:val="28"/>
                <w:szCs w:val="28"/>
              </w:rPr>
            </w:pPr>
            <w:r w:rsidRPr="00950E43">
              <w:rPr>
                <w:sz w:val="28"/>
                <w:szCs w:val="28"/>
              </w:rPr>
              <w:lastRenderedPageBreak/>
              <w:t>Квалификационный уровень</w:t>
            </w:r>
          </w:p>
        </w:tc>
        <w:tc>
          <w:tcPr>
            <w:tcW w:w="3232" w:type="dxa"/>
            <w:tcBorders>
              <w:top w:val="single" w:sz="4" w:space="0" w:color="auto"/>
              <w:left w:val="single" w:sz="4" w:space="0" w:color="auto"/>
              <w:bottom w:val="single" w:sz="4" w:space="0" w:color="auto"/>
              <w:right w:val="single" w:sz="4" w:space="0" w:color="auto"/>
            </w:tcBorders>
          </w:tcPr>
          <w:p w:rsidR="008526C0" w:rsidRPr="00950E43" w:rsidRDefault="008526C0" w:rsidP="002B2EB3">
            <w:pPr>
              <w:autoSpaceDE w:val="0"/>
              <w:autoSpaceDN w:val="0"/>
              <w:adjustRightInd w:val="0"/>
              <w:ind w:right="34"/>
              <w:jc w:val="center"/>
              <w:rPr>
                <w:sz w:val="28"/>
                <w:szCs w:val="28"/>
              </w:rPr>
            </w:pPr>
            <w:r w:rsidRPr="00950E43">
              <w:rPr>
                <w:sz w:val="28"/>
                <w:szCs w:val="28"/>
              </w:rPr>
              <w:t>Должности, отнесенные к квалификационным уровням</w:t>
            </w:r>
          </w:p>
        </w:tc>
        <w:tc>
          <w:tcPr>
            <w:tcW w:w="1872" w:type="dxa"/>
            <w:tcBorders>
              <w:top w:val="single" w:sz="4" w:space="0" w:color="auto"/>
              <w:left w:val="nil"/>
              <w:bottom w:val="single" w:sz="4" w:space="0" w:color="auto"/>
              <w:right w:val="single" w:sz="4" w:space="0" w:color="auto"/>
            </w:tcBorders>
          </w:tcPr>
          <w:p w:rsidR="008526C0" w:rsidRPr="00950E43" w:rsidRDefault="008526C0" w:rsidP="002B2EB3">
            <w:pPr>
              <w:autoSpaceDE w:val="0"/>
              <w:autoSpaceDN w:val="0"/>
              <w:adjustRightInd w:val="0"/>
              <w:spacing w:line="240" w:lineRule="atLeast"/>
              <w:jc w:val="center"/>
              <w:rPr>
                <w:sz w:val="28"/>
                <w:szCs w:val="28"/>
              </w:rPr>
            </w:pPr>
            <w:r w:rsidRPr="00950E43">
              <w:rPr>
                <w:sz w:val="28"/>
                <w:szCs w:val="28"/>
              </w:rPr>
              <w:t>Коэффициент сложности в зависимости от занимаемой должности</w:t>
            </w:r>
          </w:p>
        </w:tc>
        <w:tc>
          <w:tcPr>
            <w:tcW w:w="1841" w:type="dxa"/>
            <w:tcBorders>
              <w:top w:val="single" w:sz="4" w:space="0" w:color="auto"/>
              <w:left w:val="single" w:sz="4" w:space="0" w:color="auto"/>
              <w:bottom w:val="single" w:sz="4" w:space="0" w:color="auto"/>
              <w:right w:val="single" w:sz="4" w:space="0" w:color="auto"/>
            </w:tcBorders>
          </w:tcPr>
          <w:p w:rsidR="008526C0" w:rsidRPr="00950E43" w:rsidRDefault="008526C0" w:rsidP="002B2EB3">
            <w:pPr>
              <w:autoSpaceDE w:val="0"/>
              <w:autoSpaceDN w:val="0"/>
              <w:adjustRightInd w:val="0"/>
              <w:spacing w:line="240" w:lineRule="atLeast"/>
              <w:jc w:val="center"/>
              <w:rPr>
                <w:spacing w:val="-6"/>
                <w:sz w:val="28"/>
                <w:szCs w:val="28"/>
              </w:rPr>
            </w:pPr>
            <w:r w:rsidRPr="00950E43">
              <w:rPr>
                <w:spacing w:val="-6"/>
                <w:sz w:val="28"/>
                <w:szCs w:val="28"/>
              </w:rPr>
              <w:t>Размер должностного оклада, ставки заработной платы</w:t>
            </w:r>
          </w:p>
          <w:p w:rsidR="008526C0" w:rsidRPr="00950E43" w:rsidRDefault="008526C0" w:rsidP="002B2EB3">
            <w:pPr>
              <w:spacing w:line="240" w:lineRule="atLeast"/>
              <w:jc w:val="center"/>
              <w:rPr>
                <w:sz w:val="28"/>
                <w:szCs w:val="28"/>
              </w:rPr>
            </w:pPr>
            <w:r w:rsidRPr="00950E43">
              <w:rPr>
                <w:spacing w:val="-6"/>
                <w:sz w:val="28"/>
                <w:szCs w:val="28"/>
              </w:rPr>
              <w:t>(рублей)</w:t>
            </w:r>
          </w:p>
        </w:tc>
      </w:tr>
      <w:tr w:rsidR="008526C0" w:rsidRPr="00950E43" w:rsidTr="002B2EB3">
        <w:tc>
          <w:tcPr>
            <w:tcW w:w="9563" w:type="dxa"/>
            <w:gridSpan w:val="4"/>
            <w:tcBorders>
              <w:top w:val="single" w:sz="4" w:space="0" w:color="auto"/>
              <w:left w:val="single" w:sz="4" w:space="0" w:color="auto"/>
              <w:bottom w:val="single" w:sz="4" w:space="0" w:color="auto"/>
              <w:right w:val="single" w:sz="4" w:space="0" w:color="auto"/>
            </w:tcBorders>
          </w:tcPr>
          <w:p w:rsidR="008526C0" w:rsidRPr="00950E43" w:rsidRDefault="008526C0" w:rsidP="002B2EB3">
            <w:pPr>
              <w:autoSpaceDE w:val="0"/>
              <w:autoSpaceDN w:val="0"/>
              <w:adjustRightInd w:val="0"/>
              <w:ind w:right="34"/>
              <w:jc w:val="center"/>
              <w:rPr>
                <w:sz w:val="28"/>
                <w:szCs w:val="28"/>
              </w:rPr>
            </w:pPr>
            <w:r w:rsidRPr="00950E43">
              <w:rPr>
                <w:sz w:val="28"/>
                <w:szCs w:val="28"/>
              </w:rPr>
              <w:t>Профессиональная квалификационная группа должностей педагогических работников</w:t>
            </w:r>
            <w:r w:rsidR="009F4D98">
              <w:rPr>
                <w:sz w:val="28"/>
                <w:szCs w:val="28"/>
              </w:rPr>
              <w:t xml:space="preserve"> </w:t>
            </w:r>
            <w:r w:rsidRPr="00950E43">
              <w:rPr>
                <w:sz w:val="28"/>
                <w:szCs w:val="28"/>
              </w:rPr>
              <w:t>-</w:t>
            </w:r>
            <w:r w:rsidR="009F4D98">
              <w:rPr>
                <w:sz w:val="28"/>
                <w:szCs w:val="28"/>
              </w:rPr>
              <w:t xml:space="preserve"> </w:t>
            </w:r>
            <w:r w:rsidRPr="00950E43">
              <w:rPr>
                <w:sz w:val="28"/>
                <w:szCs w:val="28"/>
              </w:rPr>
              <w:t xml:space="preserve">единая расчетная величина - должностной оклад </w:t>
            </w:r>
            <w:r>
              <w:rPr>
                <w:sz w:val="28"/>
                <w:szCs w:val="28"/>
              </w:rPr>
              <w:t>22 440</w:t>
            </w:r>
            <w:r w:rsidRPr="00950E43">
              <w:rPr>
                <w:sz w:val="28"/>
                <w:szCs w:val="28"/>
              </w:rPr>
              <w:t xml:space="preserve"> рублей</w:t>
            </w:r>
          </w:p>
        </w:tc>
      </w:tr>
      <w:tr w:rsidR="009F4D98" w:rsidRPr="00950E43" w:rsidTr="002B2EB3">
        <w:tc>
          <w:tcPr>
            <w:tcW w:w="2618" w:type="dxa"/>
            <w:tcBorders>
              <w:top w:val="single" w:sz="4" w:space="0" w:color="auto"/>
              <w:left w:val="single" w:sz="4" w:space="0" w:color="auto"/>
              <w:bottom w:val="single" w:sz="4" w:space="0" w:color="auto"/>
              <w:right w:val="single" w:sz="4" w:space="0" w:color="auto"/>
            </w:tcBorders>
          </w:tcPr>
          <w:p w:rsidR="008526C0" w:rsidRPr="00950E43" w:rsidRDefault="008526C0" w:rsidP="002B2EB3">
            <w:pPr>
              <w:autoSpaceDE w:val="0"/>
              <w:autoSpaceDN w:val="0"/>
              <w:adjustRightInd w:val="0"/>
              <w:jc w:val="center"/>
              <w:rPr>
                <w:sz w:val="28"/>
                <w:szCs w:val="28"/>
              </w:rPr>
            </w:pPr>
          </w:p>
        </w:tc>
        <w:tc>
          <w:tcPr>
            <w:tcW w:w="3232" w:type="dxa"/>
            <w:tcBorders>
              <w:top w:val="single" w:sz="4" w:space="0" w:color="auto"/>
              <w:left w:val="single" w:sz="4" w:space="0" w:color="auto"/>
              <w:bottom w:val="single" w:sz="4" w:space="0" w:color="auto"/>
              <w:right w:val="single" w:sz="4" w:space="0" w:color="auto"/>
            </w:tcBorders>
          </w:tcPr>
          <w:p w:rsidR="008526C0" w:rsidRPr="00950E43" w:rsidRDefault="008526C0" w:rsidP="002B2EB3">
            <w:pPr>
              <w:autoSpaceDE w:val="0"/>
              <w:autoSpaceDN w:val="0"/>
              <w:adjustRightInd w:val="0"/>
              <w:rPr>
                <w:spacing w:val="-6"/>
                <w:sz w:val="28"/>
                <w:szCs w:val="28"/>
              </w:rPr>
            </w:pPr>
          </w:p>
        </w:tc>
        <w:tc>
          <w:tcPr>
            <w:tcW w:w="1872" w:type="dxa"/>
            <w:tcBorders>
              <w:top w:val="single" w:sz="4" w:space="0" w:color="auto"/>
              <w:left w:val="nil"/>
              <w:bottom w:val="single" w:sz="4" w:space="0" w:color="auto"/>
              <w:right w:val="single" w:sz="4" w:space="0" w:color="auto"/>
            </w:tcBorders>
          </w:tcPr>
          <w:p w:rsidR="008526C0" w:rsidRPr="00950E43" w:rsidRDefault="008526C0" w:rsidP="002B2EB3">
            <w:pPr>
              <w:autoSpaceDE w:val="0"/>
              <w:autoSpaceDN w:val="0"/>
              <w:adjustRightInd w:val="0"/>
              <w:jc w:val="center"/>
              <w:rPr>
                <w:sz w:val="28"/>
                <w:szCs w:val="28"/>
              </w:rPr>
            </w:pPr>
          </w:p>
        </w:tc>
        <w:tc>
          <w:tcPr>
            <w:tcW w:w="1841" w:type="dxa"/>
            <w:tcBorders>
              <w:top w:val="single" w:sz="4" w:space="0" w:color="auto"/>
              <w:left w:val="single" w:sz="4" w:space="0" w:color="auto"/>
              <w:bottom w:val="single" w:sz="4" w:space="0" w:color="auto"/>
              <w:right w:val="single" w:sz="4" w:space="0" w:color="auto"/>
            </w:tcBorders>
          </w:tcPr>
          <w:p w:rsidR="008526C0" w:rsidRPr="00950E43" w:rsidRDefault="008526C0" w:rsidP="002B2EB3">
            <w:pPr>
              <w:autoSpaceDE w:val="0"/>
              <w:autoSpaceDN w:val="0"/>
              <w:adjustRightInd w:val="0"/>
              <w:jc w:val="center"/>
              <w:rPr>
                <w:sz w:val="28"/>
                <w:szCs w:val="28"/>
              </w:rPr>
            </w:pPr>
          </w:p>
        </w:tc>
      </w:tr>
      <w:tr w:rsidR="009F4D98" w:rsidRPr="00950E43" w:rsidTr="002B2EB3">
        <w:tc>
          <w:tcPr>
            <w:tcW w:w="2618" w:type="dxa"/>
            <w:tcBorders>
              <w:top w:val="single" w:sz="4" w:space="0" w:color="auto"/>
              <w:left w:val="single" w:sz="4" w:space="0" w:color="auto"/>
              <w:bottom w:val="single" w:sz="4" w:space="0" w:color="auto"/>
              <w:right w:val="single" w:sz="4" w:space="0" w:color="auto"/>
            </w:tcBorders>
          </w:tcPr>
          <w:p w:rsidR="008526C0" w:rsidRPr="00950E43" w:rsidRDefault="008526C0" w:rsidP="002B2EB3">
            <w:pPr>
              <w:autoSpaceDE w:val="0"/>
              <w:autoSpaceDN w:val="0"/>
              <w:adjustRightInd w:val="0"/>
              <w:jc w:val="center"/>
              <w:rPr>
                <w:sz w:val="28"/>
                <w:szCs w:val="28"/>
              </w:rPr>
            </w:pPr>
            <w:r w:rsidRPr="00950E43">
              <w:rPr>
                <w:sz w:val="28"/>
                <w:szCs w:val="28"/>
              </w:rPr>
              <w:t>2 квалификационный уровень</w:t>
            </w:r>
          </w:p>
        </w:tc>
        <w:tc>
          <w:tcPr>
            <w:tcW w:w="3232" w:type="dxa"/>
            <w:tcBorders>
              <w:top w:val="single" w:sz="4" w:space="0" w:color="auto"/>
              <w:left w:val="single" w:sz="4" w:space="0" w:color="auto"/>
              <w:bottom w:val="single" w:sz="4" w:space="0" w:color="auto"/>
              <w:right w:val="single" w:sz="4" w:space="0" w:color="auto"/>
            </w:tcBorders>
          </w:tcPr>
          <w:p w:rsidR="008526C0" w:rsidRPr="00950E43" w:rsidRDefault="008526C0" w:rsidP="002B2EB3">
            <w:pPr>
              <w:autoSpaceDE w:val="0"/>
              <w:autoSpaceDN w:val="0"/>
              <w:adjustRightInd w:val="0"/>
              <w:jc w:val="center"/>
              <w:rPr>
                <w:spacing w:val="-6"/>
                <w:sz w:val="28"/>
                <w:szCs w:val="28"/>
              </w:rPr>
            </w:pPr>
            <w:r w:rsidRPr="00950E43">
              <w:rPr>
                <w:spacing w:val="-6"/>
                <w:sz w:val="28"/>
                <w:szCs w:val="28"/>
              </w:rPr>
              <w:t>концертмейстер;</w:t>
            </w:r>
          </w:p>
        </w:tc>
        <w:tc>
          <w:tcPr>
            <w:tcW w:w="1872" w:type="dxa"/>
            <w:tcBorders>
              <w:top w:val="single" w:sz="4" w:space="0" w:color="auto"/>
              <w:left w:val="nil"/>
              <w:bottom w:val="single" w:sz="4" w:space="0" w:color="auto"/>
              <w:right w:val="single" w:sz="4" w:space="0" w:color="auto"/>
            </w:tcBorders>
          </w:tcPr>
          <w:p w:rsidR="008526C0" w:rsidRPr="00950E43" w:rsidRDefault="008526C0" w:rsidP="002B2EB3">
            <w:pPr>
              <w:autoSpaceDE w:val="0"/>
              <w:autoSpaceDN w:val="0"/>
              <w:adjustRightInd w:val="0"/>
              <w:jc w:val="center"/>
              <w:rPr>
                <w:sz w:val="28"/>
                <w:szCs w:val="28"/>
              </w:rPr>
            </w:pPr>
            <w:r w:rsidRPr="00950E43">
              <w:rPr>
                <w:sz w:val="28"/>
                <w:szCs w:val="28"/>
              </w:rPr>
              <w:t>0,01</w:t>
            </w:r>
          </w:p>
        </w:tc>
        <w:tc>
          <w:tcPr>
            <w:tcW w:w="1841" w:type="dxa"/>
            <w:tcBorders>
              <w:top w:val="single" w:sz="4" w:space="0" w:color="auto"/>
              <w:left w:val="single" w:sz="4" w:space="0" w:color="auto"/>
              <w:bottom w:val="single" w:sz="4" w:space="0" w:color="auto"/>
              <w:right w:val="single" w:sz="4" w:space="0" w:color="auto"/>
            </w:tcBorders>
          </w:tcPr>
          <w:p w:rsidR="008526C0" w:rsidRPr="00E96144" w:rsidRDefault="008526C0" w:rsidP="002B2EB3">
            <w:pPr>
              <w:autoSpaceDE w:val="0"/>
              <w:autoSpaceDN w:val="0"/>
              <w:adjustRightInd w:val="0"/>
              <w:jc w:val="center"/>
              <w:rPr>
                <w:sz w:val="28"/>
                <w:szCs w:val="28"/>
              </w:rPr>
            </w:pPr>
            <w:r w:rsidRPr="00E96144">
              <w:rPr>
                <w:sz w:val="28"/>
                <w:szCs w:val="28"/>
              </w:rPr>
              <w:t>22 665</w:t>
            </w:r>
          </w:p>
        </w:tc>
      </w:tr>
      <w:tr w:rsidR="009F4D98" w:rsidRPr="00950E43" w:rsidTr="002B2EB3">
        <w:tc>
          <w:tcPr>
            <w:tcW w:w="2618" w:type="dxa"/>
            <w:tcBorders>
              <w:top w:val="single" w:sz="4" w:space="0" w:color="auto"/>
              <w:left w:val="single" w:sz="4" w:space="0" w:color="auto"/>
              <w:bottom w:val="single" w:sz="4" w:space="0" w:color="auto"/>
              <w:right w:val="single" w:sz="4" w:space="0" w:color="auto"/>
            </w:tcBorders>
          </w:tcPr>
          <w:p w:rsidR="008526C0" w:rsidRPr="00950E43" w:rsidRDefault="008526C0" w:rsidP="002B2EB3">
            <w:pPr>
              <w:autoSpaceDE w:val="0"/>
              <w:autoSpaceDN w:val="0"/>
              <w:adjustRightInd w:val="0"/>
              <w:jc w:val="center"/>
              <w:rPr>
                <w:sz w:val="28"/>
                <w:szCs w:val="28"/>
              </w:rPr>
            </w:pPr>
            <w:r w:rsidRPr="00950E43">
              <w:rPr>
                <w:sz w:val="28"/>
                <w:szCs w:val="28"/>
              </w:rPr>
              <w:t>4 квалификационный уровень</w:t>
            </w:r>
          </w:p>
        </w:tc>
        <w:tc>
          <w:tcPr>
            <w:tcW w:w="3232" w:type="dxa"/>
            <w:tcBorders>
              <w:top w:val="single" w:sz="4" w:space="0" w:color="auto"/>
              <w:left w:val="single" w:sz="4" w:space="0" w:color="auto"/>
              <w:bottom w:val="single" w:sz="4" w:space="0" w:color="auto"/>
              <w:right w:val="single" w:sz="4" w:space="0" w:color="auto"/>
            </w:tcBorders>
          </w:tcPr>
          <w:p w:rsidR="008526C0" w:rsidRPr="00950E43" w:rsidRDefault="008526C0" w:rsidP="002B2EB3">
            <w:pPr>
              <w:autoSpaceDE w:val="0"/>
              <w:autoSpaceDN w:val="0"/>
              <w:adjustRightInd w:val="0"/>
              <w:jc w:val="center"/>
              <w:rPr>
                <w:spacing w:val="-10"/>
                <w:sz w:val="28"/>
                <w:szCs w:val="28"/>
              </w:rPr>
            </w:pPr>
            <w:r w:rsidRPr="00950E43">
              <w:rPr>
                <w:spacing w:val="-10"/>
                <w:sz w:val="28"/>
                <w:szCs w:val="28"/>
              </w:rPr>
              <w:t>преподаватель;</w:t>
            </w:r>
          </w:p>
        </w:tc>
        <w:tc>
          <w:tcPr>
            <w:tcW w:w="1872" w:type="dxa"/>
            <w:tcBorders>
              <w:top w:val="single" w:sz="4" w:space="0" w:color="auto"/>
              <w:left w:val="nil"/>
              <w:bottom w:val="single" w:sz="4" w:space="0" w:color="auto"/>
              <w:right w:val="single" w:sz="4" w:space="0" w:color="auto"/>
            </w:tcBorders>
          </w:tcPr>
          <w:p w:rsidR="008526C0" w:rsidRPr="00950E43" w:rsidRDefault="008526C0" w:rsidP="002B2EB3">
            <w:pPr>
              <w:autoSpaceDE w:val="0"/>
              <w:autoSpaceDN w:val="0"/>
              <w:adjustRightInd w:val="0"/>
              <w:jc w:val="center"/>
              <w:rPr>
                <w:sz w:val="28"/>
                <w:szCs w:val="28"/>
              </w:rPr>
            </w:pPr>
            <w:r w:rsidRPr="00950E43">
              <w:rPr>
                <w:sz w:val="28"/>
                <w:szCs w:val="28"/>
              </w:rPr>
              <w:t>0,03</w:t>
            </w:r>
          </w:p>
        </w:tc>
        <w:tc>
          <w:tcPr>
            <w:tcW w:w="1841" w:type="dxa"/>
            <w:tcBorders>
              <w:top w:val="single" w:sz="4" w:space="0" w:color="auto"/>
              <w:left w:val="single" w:sz="4" w:space="0" w:color="auto"/>
              <w:bottom w:val="single" w:sz="4" w:space="0" w:color="auto"/>
              <w:right w:val="single" w:sz="4" w:space="0" w:color="auto"/>
            </w:tcBorders>
          </w:tcPr>
          <w:p w:rsidR="008526C0" w:rsidRPr="00E96144" w:rsidRDefault="008526C0" w:rsidP="002B2EB3">
            <w:pPr>
              <w:autoSpaceDE w:val="0"/>
              <w:autoSpaceDN w:val="0"/>
              <w:adjustRightInd w:val="0"/>
              <w:jc w:val="center"/>
              <w:rPr>
                <w:sz w:val="28"/>
                <w:szCs w:val="28"/>
              </w:rPr>
            </w:pPr>
            <w:r w:rsidRPr="00E96144">
              <w:rPr>
                <w:sz w:val="28"/>
                <w:szCs w:val="28"/>
              </w:rPr>
              <w:t>23 114</w:t>
            </w:r>
          </w:p>
        </w:tc>
      </w:tr>
    </w:tbl>
    <w:p w:rsidR="008526C0" w:rsidRPr="00C90707" w:rsidRDefault="008526C0" w:rsidP="008526C0">
      <w:pPr>
        <w:ind w:left="6521"/>
        <w:rPr>
          <w:sz w:val="28"/>
          <w:szCs w:val="28"/>
        </w:rPr>
      </w:pPr>
    </w:p>
    <w:p w:rsidR="008526C0" w:rsidRPr="00C90707" w:rsidRDefault="008526C0" w:rsidP="008526C0">
      <w:pPr>
        <w:outlineLvl w:val="0"/>
        <w:rPr>
          <w:bCs/>
          <w:kern w:val="32"/>
          <w:sz w:val="28"/>
          <w:szCs w:val="28"/>
        </w:rPr>
      </w:pPr>
    </w:p>
    <w:p w:rsidR="008526C0" w:rsidRPr="00C90707" w:rsidRDefault="008526C0" w:rsidP="008526C0">
      <w:pPr>
        <w:ind w:firstLine="708"/>
        <w:rPr>
          <w:sz w:val="28"/>
          <w:szCs w:val="28"/>
        </w:rPr>
      </w:pPr>
    </w:p>
    <w:p w:rsidR="008526C0" w:rsidRDefault="008526C0" w:rsidP="008526C0">
      <w:pPr>
        <w:widowControl w:val="0"/>
        <w:ind w:left="4820"/>
        <w:rPr>
          <w:bCs/>
          <w:color w:val="000000" w:themeColor="text1"/>
          <w:sz w:val="28"/>
          <w:szCs w:val="28"/>
        </w:rPr>
      </w:pPr>
    </w:p>
    <w:p w:rsidR="009F4D98" w:rsidRDefault="009F4D98" w:rsidP="008526C0">
      <w:pPr>
        <w:widowControl w:val="0"/>
        <w:ind w:left="4820"/>
        <w:rPr>
          <w:bCs/>
          <w:color w:val="000000" w:themeColor="text1"/>
          <w:sz w:val="28"/>
          <w:szCs w:val="28"/>
        </w:rPr>
      </w:pPr>
    </w:p>
    <w:p w:rsidR="009F4D98" w:rsidRDefault="009F4D98" w:rsidP="008526C0">
      <w:pPr>
        <w:widowControl w:val="0"/>
        <w:ind w:left="4820"/>
        <w:rPr>
          <w:bCs/>
          <w:color w:val="000000" w:themeColor="text1"/>
          <w:sz w:val="28"/>
          <w:szCs w:val="28"/>
        </w:rPr>
      </w:pPr>
    </w:p>
    <w:p w:rsidR="009F4D98" w:rsidRDefault="009F4D98" w:rsidP="008526C0">
      <w:pPr>
        <w:widowControl w:val="0"/>
        <w:ind w:left="4820"/>
        <w:rPr>
          <w:bCs/>
          <w:color w:val="000000" w:themeColor="text1"/>
          <w:sz w:val="28"/>
          <w:szCs w:val="28"/>
        </w:rPr>
      </w:pPr>
    </w:p>
    <w:p w:rsidR="009F4D98" w:rsidRDefault="009F4D98" w:rsidP="008526C0">
      <w:pPr>
        <w:widowControl w:val="0"/>
        <w:ind w:left="4820"/>
        <w:rPr>
          <w:bCs/>
          <w:color w:val="000000" w:themeColor="text1"/>
          <w:sz w:val="28"/>
          <w:szCs w:val="28"/>
        </w:rPr>
      </w:pPr>
    </w:p>
    <w:p w:rsidR="00971F9C" w:rsidRDefault="00971F9C" w:rsidP="004C5B58">
      <w:pPr>
        <w:pStyle w:val="a3"/>
        <w:ind w:left="0" w:right="-55" w:firstLine="0"/>
        <w:rPr>
          <w:sz w:val="28"/>
          <w:szCs w:val="28"/>
        </w:rPr>
      </w:pPr>
    </w:p>
    <w:sectPr w:rsidR="00971F9C" w:rsidSect="00EB0064">
      <w:headerReference w:type="even" r:id="rId10"/>
      <w:headerReference w:type="default" r:id="rId11"/>
      <w:pgSz w:w="11906" w:h="16838"/>
      <w:pgMar w:top="1134" w:right="567" w:bottom="170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53E" w:rsidRDefault="00BF653E">
      <w:r>
        <w:separator/>
      </w:r>
    </w:p>
  </w:endnote>
  <w:endnote w:type="continuationSeparator" w:id="0">
    <w:p w:rsidR="00BF653E" w:rsidRDefault="00BF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53E" w:rsidRDefault="00BF653E">
      <w:r>
        <w:separator/>
      </w:r>
    </w:p>
  </w:footnote>
  <w:footnote w:type="continuationSeparator" w:id="0">
    <w:p w:rsidR="00BF653E" w:rsidRDefault="00BF65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D6" w:rsidRDefault="0013380D" w:rsidP="00190F9C">
    <w:pPr>
      <w:pStyle w:val="a7"/>
      <w:framePr w:wrap="around" w:vAnchor="text" w:hAnchor="margin" w:xAlign="center" w:y="1"/>
      <w:rPr>
        <w:rStyle w:val="a8"/>
      </w:rPr>
    </w:pPr>
    <w:r>
      <w:rPr>
        <w:rStyle w:val="a8"/>
      </w:rPr>
      <w:fldChar w:fldCharType="begin"/>
    </w:r>
    <w:r w:rsidR="00CC1ED6">
      <w:rPr>
        <w:rStyle w:val="a8"/>
      </w:rPr>
      <w:instrText xml:space="preserve">PAGE  </w:instrText>
    </w:r>
    <w:r>
      <w:rPr>
        <w:rStyle w:val="a8"/>
      </w:rPr>
      <w:fldChar w:fldCharType="end"/>
    </w:r>
  </w:p>
  <w:p w:rsidR="00CC1ED6" w:rsidRDefault="00CC1ED6">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D6" w:rsidRDefault="0013380D" w:rsidP="00190F9C">
    <w:pPr>
      <w:pStyle w:val="a7"/>
      <w:framePr w:wrap="around" w:vAnchor="text" w:hAnchor="margin" w:xAlign="center" w:y="1"/>
      <w:rPr>
        <w:rStyle w:val="a8"/>
      </w:rPr>
    </w:pPr>
    <w:r>
      <w:rPr>
        <w:rStyle w:val="a8"/>
      </w:rPr>
      <w:fldChar w:fldCharType="begin"/>
    </w:r>
    <w:r w:rsidR="00CC1ED6">
      <w:rPr>
        <w:rStyle w:val="a8"/>
      </w:rPr>
      <w:instrText xml:space="preserve">PAGE  </w:instrText>
    </w:r>
    <w:r>
      <w:rPr>
        <w:rStyle w:val="a8"/>
      </w:rPr>
      <w:fldChar w:fldCharType="separate"/>
    </w:r>
    <w:r w:rsidR="0028356A">
      <w:rPr>
        <w:rStyle w:val="a8"/>
        <w:noProof/>
      </w:rPr>
      <w:t>21</w:t>
    </w:r>
    <w:r>
      <w:rPr>
        <w:rStyle w:val="a8"/>
      </w:rPr>
      <w:fldChar w:fldCharType="end"/>
    </w:r>
  </w:p>
  <w:p w:rsidR="00CC1ED6" w:rsidRDefault="00CC1ED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BE1"/>
    <w:multiLevelType w:val="multilevel"/>
    <w:tmpl w:val="ED7E9FF8"/>
    <w:lvl w:ilvl="0">
      <w:start w:val="5"/>
      <w:numFmt w:val="decimal"/>
      <w:lvlText w:val="%1."/>
      <w:lvlJc w:val="left"/>
      <w:pPr>
        <w:ind w:left="1080" w:hanging="360"/>
      </w:pPr>
      <w:rPr>
        <w:rFonts w:hint="default"/>
      </w:rPr>
    </w:lvl>
    <w:lvl w:ilvl="1">
      <w:start w:val="6"/>
      <w:numFmt w:val="decimal"/>
      <w:isLgl/>
      <w:lvlText w:val="%1.%2."/>
      <w:lvlJc w:val="left"/>
      <w:pPr>
        <w:ind w:left="1601" w:hanging="750"/>
      </w:pPr>
      <w:rPr>
        <w:rFonts w:hint="default"/>
      </w:rPr>
    </w:lvl>
    <w:lvl w:ilvl="2">
      <w:start w:val="1"/>
      <w:numFmt w:val="decimal"/>
      <w:isLgl/>
      <w:lvlText w:val="%1.%2.%3."/>
      <w:lvlJc w:val="left"/>
      <w:pPr>
        <w:ind w:left="1732" w:hanging="75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1" w15:restartNumberingAfterBreak="0">
    <w:nsid w:val="089906B9"/>
    <w:multiLevelType w:val="hybridMultilevel"/>
    <w:tmpl w:val="C0586FEA"/>
    <w:lvl w:ilvl="0" w:tplc="844E3A38">
      <w:start w:val="1"/>
      <w:numFmt w:val="decimal"/>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3" w15:restartNumberingAfterBreak="0">
    <w:nsid w:val="2EA110A2"/>
    <w:multiLevelType w:val="multilevel"/>
    <w:tmpl w:val="D9F05BD6"/>
    <w:lvl w:ilvl="0">
      <w:start w:val="7"/>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 w15:restartNumberingAfterBreak="0">
    <w:nsid w:val="30934212"/>
    <w:multiLevelType w:val="multilevel"/>
    <w:tmpl w:val="FBA0B8A0"/>
    <w:lvl w:ilvl="0">
      <w:start w:val="2"/>
      <w:numFmt w:val="decimal"/>
      <w:lvlText w:val="%1."/>
      <w:lvlJc w:val="left"/>
      <w:pPr>
        <w:ind w:left="600" w:hanging="60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4969786F"/>
    <w:multiLevelType w:val="multilevel"/>
    <w:tmpl w:val="0ED0C84A"/>
    <w:lvl w:ilvl="0">
      <w:start w:val="1"/>
      <w:numFmt w:val="decimal"/>
      <w:lvlText w:val="%1."/>
      <w:lvlJc w:val="left"/>
      <w:pPr>
        <w:ind w:left="644"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663A16ED"/>
    <w:multiLevelType w:val="hybridMultilevel"/>
    <w:tmpl w:val="3C54CE46"/>
    <w:lvl w:ilvl="0" w:tplc="A01E1A46">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676724AD"/>
    <w:multiLevelType w:val="multilevel"/>
    <w:tmpl w:val="4C4EA076"/>
    <w:lvl w:ilvl="0">
      <w:start w:val="3"/>
      <w:numFmt w:val="decimal"/>
      <w:lvlText w:val="%1."/>
      <w:lvlJc w:val="left"/>
      <w:pPr>
        <w:ind w:left="450" w:hanging="450"/>
      </w:pPr>
      <w:rPr>
        <w:rFonts w:hint="default"/>
      </w:rPr>
    </w:lvl>
    <w:lvl w:ilvl="1">
      <w:start w:val="1"/>
      <w:numFmt w:val="decimal"/>
      <w:lvlText w:val="%1.%2."/>
      <w:lvlJc w:val="left"/>
      <w:pPr>
        <w:ind w:left="1571" w:hanging="720"/>
      </w:pPr>
      <w:rPr>
        <w:rFonts w:ascii="Times New Roman" w:hAnsi="Times New Roman" w:cs="Times New Roman"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75102700"/>
    <w:multiLevelType w:val="hybridMultilevel"/>
    <w:tmpl w:val="8B78FF7C"/>
    <w:lvl w:ilvl="0" w:tplc="9AF2DB0A">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6"/>
  </w:num>
  <w:num w:numId="3">
    <w:abstractNumId w:val="1"/>
  </w:num>
  <w:num w:numId="4">
    <w:abstractNumId w:val="9"/>
  </w:num>
  <w:num w:numId="5">
    <w:abstractNumId w:val="5"/>
  </w:num>
  <w:num w:numId="6">
    <w:abstractNumId w:val="0"/>
  </w:num>
  <w:num w:numId="7">
    <w:abstractNumId w:val="3"/>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42"/>
    <w:rsid w:val="00007172"/>
    <w:rsid w:val="000115EC"/>
    <w:rsid w:val="00011AB4"/>
    <w:rsid w:val="00014E1F"/>
    <w:rsid w:val="00034B46"/>
    <w:rsid w:val="0004244F"/>
    <w:rsid w:val="00073E82"/>
    <w:rsid w:val="00074DF1"/>
    <w:rsid w:val="000B2952"/>
    <w:rsid w:val="000B7955"/>
    <w:rsid w:val="000C6902"/>
    <w:rsid w:val="000D2FA2"/>
    <w:rsid w:val="000D3318"/>
    <w:rsid w:val="000F706F"/>
    <w:rsid w:val="001032D5"/>
    <w:rsid w:val="001133D2"/>
    <w:rsid w:val="0013380D"/>
    <w:rsid w:val="00136026"/>
    <w:rsid w:val="001416D0"/>
    <w:rsid w:val="00146194"/>
    <w:rsid w:val="0015572B"/>
    <w:rsid w:val="00171186"/>
    <w:rsid w:val="00171485"/>
    <w:rsid w:val="001824FB"/>
    <w:rsid w:val="00190F9C"/>
    <w:rsid w:val="00195CCA"/>
    <w:rsid w:val="001969DC"/>
    <w:rsid w:val="00197F67"/>
    <w:rsid w:val="001B4738"/>
    <w:rsid w:val="001C220E"/>
    <w:rsid w:val="001C4065"/>
    <w:rsid w:val="001D1D41"/>
    <w:rsid w:val="001D20C5"/>
    <w:rsid w:val="001D6BF9"/>
    <w:rsid w:val="001E7A6B"/>
    <w:rsid w:val="001F3F6A"/>
    <w:rsid w:val="002100B5"/>
    <w:rsid w:val="00210726"/>
    <w:rsid w:val="00237271"/>
    <w:rsid w:val="002479BC"/>
    <w:rsid w:val="0025656C"/>
    <w:rsid w:val="00257700"/>
    <w:rsid w:val="002652B3"/>
    <w:rsid w:val="0027200F"/>
    <w:rsid w:val="00273B95"/>
    <w:rsid w:val="002755D7"/>
    <w:rsid w:val="0028356A"/>
    <w:rsid w:val="002959A2"/>
    <w:rsid w:val="002A4587"/>
    <w:rsid w:val="002B05DB"/>
    <w:rsid w:val="002B2E4D"/>
    <w:rsid w:val="002B4EB1"/>
    <w:rsid w:val="002D24E3"/>
    <w:rsid w:val="002D6FC2"/>
    <w:rsid w:val="002E46CA"/>
    <w:rsid w:val="002E71CF"/>
    <w:rsid w:val="002F584A"/>
    <w:rsid w:val="00301298"/>
    <w:rsid w:val="00322079"/>
    <w:rsid w:val="003238D7"/>
    <w:rsid w:val="0032642D"/>
    <w:rsid w:val="003509AF"/>
    <w:rsid w:val="00361486"/>
    <w:rsid w:val="0038207B"/>
    <w:rsid w:val="003A2818"/>
    <w:rsid w:val="003A762A"/>
    <w:rsid w:val="003C5875"/>
    <w:rsid w:val="003D000C"/>
    <w:rsid w:val="003D2F6A"/>
    <w:rsid w:val="003D5FD1"/>
    <w:rsid w:val="003E3199"/>
    <w:rsid w:val="003F2D7C"/>
    <w:rsid w:val="003F4000"/>
    <w:rsid w:val="0040610E"/>
    <w:rsid w:val="0041100D"/>
    <w:rsid w:val="00411BBA"/>
    <w:rsid w:val="0041277B"/>
    <w:rsid w:val="004145A5"/>
    <w:rsid w:val="00422391"/>
    <w:rsid w:val="0043166F"/>
    <w:rsid w:val="00431B14"/>
    <w:rsid w:val="00450F3D"/>
    <w:rsid w:val="004516A7"/>
    <w:rsid w:val="0046218A"/>
    <w:rsid w:val="0047339A"/>
    <w:rsid w:val="00474035"/>
    <w:rsid w:val="00476DE3"/>
    <w:rsid w:val="00477140"/>
    <w:rsid w:val="00480093"/>
    <w:rsid w:val="004B02EB"/>
    <w:rsid w:val="004C5B58"/>
    <w:rsid w:val="004D5947"/>
    <w:rsid w:val="004D6FF0"/>
    <w:rsid w:val="004E2B5B"/>
    <w:rsid w:val="004F193E"/>
    <w:rsid w:val="00504A6E"/>
    <w:rsid w:val="00535A6D"/>
    <w:rsid w:val="0054200B"/>
    <w:rsid w:val="00556429"/>
    <w:rsid w:val="00562EF3"/>
    <w:rsid w:val="00564F8F"/>
    <w:rsid w:val="005826AD"/>
    <w:rsid w:val="00592E7F"/>
    <w:rsid w:val="005978CD"/>
    <w:rsid w:val="00597EBA"/>
    <w:rsid w:val="005A3300"/>
    <w:rsid w:val="005A3C22"/>
    <w:rsid w:val="005B0E23"/>
    <w:rsid w:val="005B32F2"/>
    <w:rsid w:val="005E438D"/>
    <w:rsid w:val="005E6FA8"/>
    <w:rsid w:val="005F40D5"/>
    <w:rsid w:val="005F648A"/>
    <w:rsid w:val="00603E78"/>
    <w:rsid w:val="006046F5"/>
    <w:rsid w:val="00615EE2"/>
    <w:rsid w:val="00634662"/>
    <w:rsid w:val="00637FC0"/>
    <w:rsid w:val="00662123"/>
    <w:rsid w:val="00664F82"/>
    <w:rsid w:val="00673BEE"/>
    <w:rsid w:val="00695A10"/>
    <w:rsid w:val="00697826"/>
    <w:rsid w:val="006A609C"/>
    <w:rsid w:val="006B2ECD"/>
    <w:rsid w:val="006B6225"/>
    <w:rsid w:val="006E66D8"/>
    <w:rsid w:val="006E7948"/>
    <w:rsid w:val="006F1C88"/>
    <w:rsid w:val="006F22A2"/>
    <w:rsid w:val="007065E0"/>
    <w:rsid w:val="007071C1"/>
    <w:rsid w:val="007109A0"/>
    <w:rsid w:val="00771528"/>
    <w:rsid w:val="00774E1C"/>
    <w:rsid w:val="00787E20"/>
    <w:rsid w:val="007A3696"/>
    <w:rsid w:val="007A719E"/>
    <w:rsid w:val="007A7D30"/>
    <w:rsid w:val="007C7230"/>
    <w:rsid w:val="007D47E8"/>
    <w:rsid w:val="007D68B8"/>
    <w:rsid w:val="007E6841"/>
    <w:rsid w:val="007F3D05"/>
    <w:rsid w:val="007F63BC"/>
    <w:rsid w:val="00803C2B"/>
    <w:rsid w:val="00804606"/>
    <w:rsid w:val="0081003F"/>
    <w:rsid w:val="00820C9C"/>
    <w:rsid w:val="008220F6"/>
    <w:rsid w:val="00837437"/>
    <w:rsid w:val="008526C0"/>
    <w:rsid w:val="00864CA9"/>
    <w:rsid w:val="00872671"/>
    <w:rsid w:val="00874B41"/>
    <w:rsid w:val="00877DE7"/>
    <w:rsid w:val="0088378D"/>
    <w:rsid w:val="0088571D"/>
    <w:rsid w:val="00893A51"/>
    <w:rsid w:val="00895D6D"/>
    <w:rsid w:val="00897F8D"/>
    <w:rsid w:val="008A552D"/>
    <w:rsid w:val="008C52F4"/>
    <w:rsid w:val="008C6120"/>
    <w:rsid w:val="008C7623"/>
    <w:rsid w:val="008D67DD"/>
    <w:rsid w:val="0090590A"/>
    <w:rsid w:val="009066E4"/>
    <w:rsid w:val="009234D3"/>
    <w:rsid w:val="0092582B"/>
    <w:rsid w:val="00933992"/>
    <w:rsid w:val="00937460"/>
    <w:rsid w:val="009508F0"/>
    <w:rsid w:val="00955DFE"/>
    <w:rsid w:val="009649B9"/>
    <w:rsid w:val="00971F9C"/>
    <w:rsid w:val="00974088"/>
    <w:rsid w:val="009844E0"/>
    <w:rsid w:val="009B235B"/>
    <w:rsid w:val="009C56C3"/>
    <w:rsid w:val="009C6A8E"/>
    <w:rsid w:val="009D6E18"/>
    <w:rsid w:val="009D7AE4"/>
    <w:rsid w:val="009E20D7"/>
    <w:rsid w:val="009E3AD8"/>
    <w:rsid w:val="009E7341"/>
    <w:rsid w:val="009F4D98"/>
    <w:rsid w:val="00A161D1"/>
    <w:rsid w:val="00A27815"/>
    <w:rsid w:val="00A35A59"/>
    <w:rsid w:val="00A54AB0"/>
    <w:rsid w:val="00A704AE"/>
    <w:rsid w:val="00A70B53"/>
    <w:rsid w:val="00A71242"/>
    <w:rsid w:val="00A76264"/>
    <w:rsid w:val="00AA77CB"/>
    <w:rsid w:val="00AB5730"/>
    <w:rsid w:val="00AC0B0E"/>
    <w:rsid w:val="00AF1A69"/>
    <w:rsid w:val="00AF6B1D"/>
    <w:rsid w:val="00B042EB"/>
    <w:rsid w:val="00B06304"/>
    <w:rsid w:val="00B13CA5"/>
    <w:rsid w:val="00B31D84"/>
    <w:rsid w:val="00B32474"/>
    <w:rsid w:val="00B351EF"/>
    <w:rsid w:val="00B36126"/>
    <w:rsid w:val="00B85605"/>
    <w:rsid w:val="00BB1FB2"/>
    <w:rsid w:val="00BB66A2"/>
    <w:rsid w:val="00BC5911"/>
    <w:rsid w:val="00BE3E83"/>
    <w:rsid w:val="00BE5E8B"/>
    <w:rsid w:val="00BF653E"/>
    <w:rsid w:val="00BF77DE"/>
    <w:rsid w:val="00C03B9F"/>
    <w:rsid w:val="00C12D9C"/>
    <w:rsid w:val="00C55931"/>
    <w:rsid w:val="00C60849"/>
    <w:rsid w:val="00C613E9"/>
    <w:rsid w:val="00C8019C"/>
    <w:rsid w:val="00C8392F"/>
    <w:rsid w:val="00C92572"/>
    <w:rsid w:val="00C9326A"/>
    <w:rsid w:val="00CB44A5"/>
    <w:rsid w:val="00CC1ED6"/>
    <w:rsid w:val="00CC2AE7"/>
    <w:rsid w:val="00CD081D"/>
    <w:rsid w:val="00CD14D0"/>
    <w:rsid w:val="00CD427B"/>
    <w:rsid w:val="00CD4291"/>
    <w:rsid w:val="00CE430E"/>
    <w:rsid w:val="00CE51BB"/>
    <w:rsid w:val="00CF368B"/>
    <w:rsid w:val="00CF65C7"/>
    <w:rsid w:val="00CF7DE5"/>
    <w:rsid w:val="00D04B85"/>
    <w:rsid w:val="00D16729"/>
    <w:rsid w:val="00D239D9"/>
    <w:rsid w:val="00D63A05"/>
    <w:rsid w:val="00D71FF3"/>
    <w:rsid w:val="00D74769"/>
    <w:rsid w:val="00D80FE6"/>
    <w:rsid w:val="00D96073"/>
    <w:rsid w:val="00DB400D"/>
    <w:rsid w:val="00DC6B72"/>
    <w:rsid w:val="00DE218D"/>
    <w:rsid w:val="00DE27BD"/>
    <w:rsid w:val="00E0232D"/>
    <w:rsid w:val="00E274A1"/>
    <w:rsid w:val="00E34F6C"/>
    <w:rsid w:val="00E531E1"/>
    <w:rsid w:val="00E6110B"/>
    <w:rsid w:val="00E64306"/>
    <w:rsid w:val="00E75D23"/>
    <w:rsid w:val="00E9121A"/>
    <w:rsid w:val="00E933C6"/>
    <w:rsid w:val="00E934F1"/>
    <w:rsid w:val="00E95A4A"/>
    <w:rsid w:val="00E9705B"/>
    <w:rsid w:val="00EB0064"/>
    <w:rsid w:val="00EB5AC1"/>
    <w:rsid w:val="00EC2FD6"/>
    <w:rsid w:val="00EC57E8"/>
    <w:rsid w:val="00F06221"/>
    <w:rsid w:val="00F149D3"/>
    <w:rsid w:val="00F27D9D"/>
    <w:rsid w:val="00F3730F"/>
    <w:rsid w:val="00F44F21"/>
    <w:rsid w:val="00F55C8A"/>
    <w:rsid w:val="00F769BA"/>
    <w:rsid w:val="00F83148"/>
    <w:rsid w:val="00F8565C"/>
    <w:rsid w:val="00F914C2"/>
    <w:rsid w:val="00F919D8"/>
    <w:rsid w:val="00FB5357"/>
    <w:rsid w:val="00FC1673"/>
    <w:rsid w:val="00FD28D9"/>
    <w:rsid w:val="00FE013D"/>
    <w:rsid w:val="00FF62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5491F"/>
  <w15:docId w15:val="{50E87DDC-6442-4C3C-83BC-44FBFFBD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left="284" w:firstLine="709"/>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styleId="ab">
    <w:name w:val="List Paragraph"/>
    <w:basedOn w:val="a"/>
    <w:uiPriority w:val="34"/>
    <w:qFormat/>
    <w:rsid w:val="00197F67"/>
    <w:pPr>
      <w:ind w:left="720"/>
      <w:contextualSpacing/>
    </w:pPr>
  </w:style>
  <w:style w:type="paragraph" w:styleId="ac">
    <w:name w:val="Balloon Text"/>
    <w:basedOn w:val="a"/>
    <w:link w:val="ad"/>
    <w:semiHidden/>
    <w:unhideWhenUsed/>
    <w:rsid w:val="00933992"/>
    <w:rPr>
      <w:rFonts w:ascii="Tahoma" w:hAnsi="Tahoma" w:cs="Tahoma"/>
      <w:sz w:val="16"/>
      <w:szCs w:val="16"/>
    </w:rPr>
  </w:style>
  <w:style w:type="character" w:customStyle="1" w:styleId="ad">
    <w:name w:val="Текст выноски Знак"/>
    <w:basedOn w:val="a0"/>
    <w:link w:val="ac"/>
    <w:semiHidden/>
    <w:rsid w:val="009339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067285">
      <w:bodyDiv w:val="1"/>
      <w:marLeft w:val="0"/>
      <w:marRight w:val="0"/>
      <w:marTop w:val="0"/>
      <w:marBottom w:val="0"/>
      <w:divBdr>
        <w:top w:val="none" w:sz="0" w:space="0" w:color="auto"/>
        <w:left w:val="none" w:sz="0" w:space="0" w:color="auto"/>
        <w:bottom w:val="none" w:sz="0" w:space="0" w:color="auto"/>
        <w:right w:val="none" w:sz="0" w:space="0" w:color="auto"/>
      </w:divBdr>
    </w:div>
    <w:div w:id="171619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25268.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AC501-9452-4F2F-B179-ACFBBE785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6386</Words>
  <Characters>36402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3</cp:revision>
  <cp:lastPrinted>2026-04-09T12:09:00Z</cp:lastPrinted>
  <dcterms:created xsi:type="dcterms:W3CDTF">2026-04-17T12:55:00Z</dcterms:created>
  <dcterms:modified xsi:type="dcterms:W3CDTF">2026-04-17T12:55:00Z</dcterms:modified>
</cp:coreProperties>
</file>