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8F" w:rsidRPr="00464C4B" w:rsidRDefault="00EE1F8F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E1F8F" w:rsidRPr="00464C4B" w:rsidRDefault="00EE1F8F" w:rsidP="00EE1F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06A594" wp14:editId="1B0B093E">
            <wp:extent cx="670560" cy="78486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8F" w:rsidRPr="00464C4B" w:rsidRDefault="00EE1F8F" w:rsidP="00EE1F8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bookmarkStart w:id="0" w:name="_970302034"/>
      <w:bookmarkEnd w:id="0"/>
    </w:p>
    <w:p w:rsidR="00EE1F8F" w:rsidRPr="00464C4B" w:rsidRDefault="00EE1F8F" w:rsidP="00EE1F8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</w:t>
      </w:r>
    </w:p>
    <w:p w:rsidR="00EE1F8F" w:rsidRPr="00464C4B" w:rsidRDefault="00EE1F8F" w:rsidP="00EE1F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«ЕЛЬНИНСКИЙ МУНИЦИПАЛЬНЫЙ ОКРУГ» </w:t>
      </w:r>
    </w:p>
    <w:p w:rsidR="00EE1F8F" w:rsidRPr="00464C4B" w:rsidRDefault="00EE1F8F" w:rsidP="00EE1F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СМОЛЕНСКОЙ ОБЛАСТИ</w:t>
      </w:r>
    </w:p>
    <w:p w:rsidR="00EE1F8F" w:rsidRPr="00464C4B" w:rsidRDefault="00EE1F8F" w:rsidP="00EE1F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EE1F8F" w:rsidRPr="00464C4B" w:rsidRDefault="00EE1F8F" w:rsidP="00EE1F8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EE1F8F" w:rsidRPr="00464C4B" w:rsidRDefault="00EE1F8F" w:rsidP="00EE1F8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F8F" w:rsidRPr="00464C4B" w:rsidRDefault="00EE1F8F" w:rsidP="00EE1F8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</w:t>
      </w:r>
      <w:r w:rsidR="00324F95">
        <w:rPr>
          <w:rFonts w:ascii="Times New Roman" w:eastAsia="Times New Roman" w:hAnsi="Times New Roman" w:cs="Times New Roman"/>
          <w:sz w:val="28"/>
          <w:szCs w:val="28"/>
          <w:lang w:eastAsia="ru-RU"/>
        </w:rPr>
        <w:t>26.03.</w:t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  <w:proofErr w:type="gramEnd"/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24F95">
        <w:rPr>
          <w:rFonts w:ascii="Times New Roman" w:eastAsia="Times New Roman" w:hAnsi="Times New Roman" w:cs="Times New Roman"/>
          <w:sz w:val="28"/>
          <w:szCs w:val="28"/>
          <w:lang w:eastAsia="ru-RU"/>
        </w:rPr>
        <w:t>342</w:t>
      </w:r>
    </w:p>
    <w:p w:rsidR="00EE1F8F" w:rsidRPr="00464C4B" w:rsidRDefault="00EE1F8F" w:rsidP="00EE1F8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Ельня</w:t>
      </w:r>
    </w:p>
    <w:p w:rsidR="00EE1F8F" w:rsidRPr="00464C4B" w:rsidRDefault="00EE1F8F" w:rsidP="00EE1F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F8F" w:rsidRPr="00464C4B" w:rsidRDefault="00EE1F8F" w:rsidP="00EE1F8F">
      <w:pPr>
        <w:spacing w:after="0" w:line="240" w:lineRule="auto"/>
        <w:ind w:righ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паспорта безопасности муниципального образования «Ельнинский муниципальный округ» Смоленской области для обеспечения нужд муниципального образования «Ельнинский муниципальный округ» Смоленской области</w:t>
      </w:r>
    </w:p>
    <w:p w:rsidR="00EE1F8F" w:rsidRPr="00464C4B" w:rsidRDefault="00EE1F8F" w:rsidP="00EE1F8F">
      <w:pPr>
        <w:spacing w:after="0" w:line="240" w:lineRule="auto"/>
        <w:ind w:righ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F8F" w:rsidRPr="00464C4B" w:rsidRDefault="00EE1F8F" w:rsidP="00EE1F8F">
      <w:pPr>
        <w:spacing w:after="0" w:line="240" w:lineRule="auto"/>
        <w:ind w:righ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F8F" w:rsidRPr="00464C4B" w:rsidRDefault="00EE1F8F" w:rsidP="00EE1F8F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firstLine="7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приказом МЧС России от 25 октября 2004 года № 484 «Об утверждении типового паспорта безопасности территорий субъектов Российской Федерации и муниципальных образований», Указом Президента РФ от 11.07.2004 г. № 868 «Вопросы Министерства РФ по делам гражданской обороны, чрезвычайным ситуациям и ликвидации последствий стихийных бедствий», Администрация муниципального образования «Ельнинский муниципальный округ» Смоленской области </w:t>
      </w:r>
    </w:p>
    <w:p w:rsidR="00EE1F8F" w:rsidRDefault="00815EA7" w:rsidP="00EE1F8F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firstLine="7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F8F"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т:</w:t>
      </w:r>
    </w:p>
    <w:p w:rsidR="00815EA7" w:rsidRPr="00464C4B" w:rsidRDefault="00815EA7" w:rsidP="00EE1F8F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firstLine="7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F8F" w:rsidRPr="00464C4B" w:rsidRDefault="00EE1F8F" w:rsidP="00EE1F8F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паспорт безопасности муниципального образования «Ельнинский муниципальный округ» Смоленской области для обеспечения нужд муницип</w:t>
      </w:r>
      <w:r w:rsidR="008D186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ального образования «Ельнинский муниципальный округ</w:t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согласно приложению №1. </w:t>
      </w:r>
    </w:p>
    <w:p w:rsidR="00EE1F8F" w:rsidRPr="008E0614" w:rsidRDefault="00EE1F8F" w:rsidP="008E0614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Разместить на</w:t>
      </w:r>
      <w:r w:rsidR="001F6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официальном сайте Администрации</w:t>
      </w:r>
      <w:r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образования «Ельнинский муниципальный округ» Смоленской области в информационно-телекоммуникационной сети «Интернет» по адресу: elnya-admin.admin-smolensk.ru.</w:t>
      </w:r>
    </w:p>
    <w:p w:rsidR="00EE1F8F" w:rsidRPr="00464C4B" w:rsidRDefault="00EE1F8F" w:rsidP="00EE1F8F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firstLine="7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64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постановления оставляю за собой</w:t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1F8F" w:rsidRPr="00464C4B" w:rsidRDefault="00EE1F8F" w:rsidP="00EE1F8F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firstLine="7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F8F" w:rsidRPr="00464C4B" w:rsidRDefault="00EE1F8F" w:rsidP="008E0614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F8F" w:rsidRPr="00464C4B" w:rsidRDefault="00EE1F8F" w:rsidP="00EE1F8F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муниципального образования</w:t>
      </w:r>
    </w:p>
    <w:p w:rsidR="00EE1F8F" w:rsidRPr="00464C4B" w:rsidRDefault="00EE1F8F" w:rsidP="00EE1F8F">
      <w:pPr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«Ельнинский муниципальный округ»</w:t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</w:t>
      </w:r>
    </w:p>
    <w:p w:rsidR="00EE1F8F" w:rsidRPr="00464C4B" w:rsidRDefault="00EE1F8F" w:rsidP="00EE1F8F">
      <w:pPr>
        <w:widowControl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Смоленской области </w:t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4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Н. Д. Мищенков</w:t>
      </w:r>
    </w:p>
    <w:p w:rsidR="00EE1F8F" w:rsidRPr="00464C4B" w:rsidRDefault="00EE1F8F" w:rsidP="00EE1F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F8F" w:rsidRPr="00464C4B" w:rsidRDefault="00EE1F8F" w:rsidP="00EE1F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F8F" w:rsidRPr="00464C4B" w:rsidRDefault="00EE1F8F" w:rsidP="00DE3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E1F8F" w:rsidRPr="00464C4B" w:rsidRDefault="00EE1F8F" w:rsidP="00324F95">
      <w:pPr>
        <w:shd w:val="clear" w:color="auto" w:fill="FFFFFF"/>
        <w:spacing w:after="0" w:line="240" w:lineRule="auto"/>
        <w:ind w:left="-142" w:firstLine="5245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E1F8F" w:rsidRPr="00464C4B" w:rsidRDefault="00EE1F8F" w:rsidP="00324F95">
      <w:pPr>
        <w:shd w:val="clear" w:color="auto" w:fill="FFFFFF"/>
        <w:spacing w:after="0" w:line="240" w:lineRule="auto"/>
        <w:ind w:left="-142" w:firstLine="5245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E3AFA" w:rsidRPr="00DE3AFA" w:rsidRDefault="00DE3AFA" w:rsidP="00324F95">
      <w:pPr>
        <w:shd w:val="clear" w:color="auto" w:fill="FFFFFF"/>
        <w:spacing w:after="0" w:line="240" w:lineRule="auto"/>
        <w:ind w:firstLine="5245"/>
        <w:contextualSpacing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E3A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УТВЕРЖДЕН</w:t>
      </w:r>
    </w:p>
    <w:p w:rsidR="00DE3AFA" w:rsidRPr="00DE3AFA" w:rsidRDefault="00DE3AFA" w:rsidP="00324F95">
      <w:pPr>
        <w:shd w:val="clear" w:color="auto" w:fill="FFFFFF"/>
        <w:spacing w:after="0" w:line="240" w:lineRule="auto"/>
        <w:ind w:firstLine="5245"/>
        <w:contextualSpacing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E3A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постановлением Администрации</w:t>
      </w:r>
    </w:p>
    <w:p w:rsidR="00DE3AFA" w:rsidRPr="00DE3AFA" w:rsidRDefault="00DE3AFA" w:rsidP="00324F95">
      <w:pPr>
        <w:shd w:val="clear" w:color="auto" w:fill="FFFFFF"/>
        <w:spacing w:after="0" w:line="240" w:lineRule="auto"/>
        <w:ind w:firstLine="5245"/>
        <w:contextualSpacing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E3A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муниципального образования</w:t>
      </w:r>
    </w:p>
    <w:p w:rsidR="00DE3AFA" w:rsidRPr="00DE3AFA" w:rsidRDefault="00DE3AFA" w:rsidP="00324F95">
      <w:pPr>
        <w:shd w:val="clear" w:color="auto" w:fill="FFFFFF"/>
        <w:spacing w:after="0" w:line="240" w:lineRule="auto"/>
        <w:ind w:firstLine="5245"/>
        <w:contextualSpacing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E3A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«Ельнинский муниципальный округ»</w:t>
      </w:r>
      <w:bookmarkStart w:id="1" w:name="_GoBack"/>
      <w:bookmarkEnd w:id="1"/>
    </w:p>
    <w:p w:rsidR="00DE3AFA" w:rsidRPr="00DE3AFA" w:rsidRDefault="00DE3AFA" w:rsidP="00324F95">
      <w:pPr>
        <w:shd w:val="clear" w:color="auto" w:fill="FFFFFF"/>
        <w:spacing w:after="0" w:line="240" w:lineRule="auto"/>
        <w:ind w:firstLine="5245"/>
        <w:contextualSpacing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E3A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Смоленской области</w:t>
      </w:r>
    </w:p>
    <w:p w:rsidR="00DE3AFA" w:rsidRPr="00DE3AFA" w:rsidRDefault="00DE3AFA" w:rsidP="00324F95">
      <w:pPr>
        <w:shd w:val="clear" w:color="auto" w:fill="FFFFFF"/>
        <w:spacing w:after="0" w:line="240" w:lineRule="auto"/>
        <w:ind w:firstLine="5245"/>
        <w:contextualSpacing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E3A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(приложение № 1)</w:t>
      </w:r>
    </w:p>
    <w:p w:rsidR="00DE3AFA" w:rsidRPr="00DE3AFA" w:rsidRDefault="00324F95" w:rsidP="00324F95">
      <w:pPr>
        <w:shd w:val="clear" w:color="auto" w:fill="FFFFFF"/>
        <w:spacing w:after="0" w:line="240" w:lineRule="auto"/>
        <w:ind w:firstLine="5245"/>
        <w:contextualSpacing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DE3AFA" w:rsidRPr="00DE3A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26.03.2025</w:t>
      </w:r>
      <w:r w:rsidR="00DE3AFA" w:rsidRPr="00DE3A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342</w:t>
      </w:r>
    </w:p>
    <w:p w:rsidR="00DE3AFA" w:rsidRPr="00DE3AFA" w:rsidRDefault="00DE3AFA" w:rsidP="00DE3AFA">
      <w:pPr>
        <w:shd w:val="clear" w:color="auto" w:fill="FFFFFF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F54BB" w:rsidRPr="00464C4B" w:rsidRDefault="004F54BB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F54BB" w:rsidRPr="00464C4B" w:rsidRDefault="004F54BB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F54BB" w:rsidRPr="00464C4B" w:rsidRDefault="004F54BB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F54BB" w:rsidRPr="00464C4B" w:rsidRDefault="004F54BB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F54BB" w:rsidRPr="00464C4B" w:rsidRDefault="004F54BB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ПАСПОРТ БЕЗОПАСТНОСТИ</w:t>
      </w:r>
    </w:p>
    <w:p w:rsidR="004F54BB" w:rsidRPr="00464C4B" w:rsidRDefault="004F54BB" w:rsidP="00D31C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муниципального образования «Ельнинский муниципальный округ» Смоленской области</w:t>
      </w:r>
      <w:r w:rsidRPr="00464C4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F54BB" w:rsidRPr="00464C4B" w:rsidRDefault="004F54BB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F54BB" w:rsidRPr="00464C4B" w:rsidRDefault="004F54BB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F54BB" w:rsidRPr="00464C4B" w:rsidRDefault="004F54BB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Pr="00464C4B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1C03" w:rsidRDefault="00D31C03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1D8F" w:rsidRDefault="003F1D8F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1D8F" w:rsidRDefault="003F1D8F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F1D8F" w:rsidRPr="00464C4B" w:rsidRDefault="003F1D8F" w:rsidP="00D3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0257A" w:rsidRPr="00464C4B" w:rsidRDefault="00D31C03" w:rsidP="00464C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г.</w:t>
      </w:r>
      <w:r w:rsidR="0020257A"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Ельня 2025 г.</w:t>
      </w:r>
    </w:p>
    <w:p w:rsidR="003F1D8F" w:rsidRDefault="003F1D8F" w:rsidP="003E28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D8F" w:rsidRDefault="003F1D8F" w:rsidP="003E28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88F" w:rsidRPr="00464C4B" w:rsidRDefault="003E288F" w:rsidP="003E28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6520"/>
        <w:gridCol w:w="1383"/>
      </w:tblGrid>
      <w:tr w:rsidR="003E288F" w:rsidRPr="00464C4B" w:rsidTr="000A5999">
        <w:tc>
          <w:tcPr>
            <w:tcW w:w="1668" w:type="dxa"/>
          </w:tcPr>
          <w:p w:rsidR="003E288F" w:rsidRPr="00464C4B" w:rsidRDefault="000A5999" w:rsidP="0021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215F2B" w:rsidRPr="00464C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3E288F" w:rsidRPr="00464C4B" w:rsidRDefault="003E288F" w:rsidP="003E2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территории;</w:t>
            </w:r>
          </w:p>
        </w:tc>
        <w:tc>
          <w:tcPr>
            <w:tcW w:w="1383" w:type="dxa"/>
          </w:tcPr>
          <w:p w:rsidR="003E288F" w:rsidRPr="00464C4B" w:rsidRDefault="00DE7382" w:rsidP="00D31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17281" w:rsidRPr="00464C4B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</w:tr>
      <w:tr w:rsidR="003E288F" w:rsidRPr="00464C4B" w:rsidTr="000A5999">
        <w:tc>
          <w:tcPr>
            <w:tcW w:w="1668" w:type="dxa"/>
          </w:tcPr>
          <w:p w:rsidR="003E288F" w:rsidRPr="00464C4B" w:rsidRDefault="003E288F" w:rsidP="0021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215F2B" w:rsidRPr="00464C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3E288F" w:rsidRPr="00464C4B" w:rsidRDefault="003E288F" w:rsidP="003E2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Характеристика опасных объектов на территории;</w:t>
            </w:r>
          </w:p>
        </w:tc>
        <w:tc>
          <w:tcPr>
            <w:tcW w:w="1383" w:type="dxa"/>
          </w:tcPr>
          <w:p w:rsidR="003E288F" w:rsidRPr="00464C4B" w:rsidRDefault="00DE7382" w:rsidP="00D31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17281" w:rsidRPr="00464C4B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3E288F" w:rsidRPr="00464C4B" w:rsidTr="000A5999">
        <w:tc>
          <w:tcPr>
            <w:tcW w:w="1668" w:type="dxa"/>
          </w:tcPr>
          <w:p w:rsidR="003E288F" w:rsidRPr="00464C4B" w:rsidRDefault="000A5999" w:rsidP="0021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215F2B" w:rsidRPr="00464C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3E288F" w:rsidRPr="00464C4B" w:rsidRDefault="003E288F" w:rsidP="003E2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Показатели риска природных ЧС;</w:t>
            </w:r>
          </w:p>
        </w:tc>
        <w:tc>
          <w:tcPr>
            <w:tcW w:w="1383" w:type="dxa"/>
          </w:tcPr>
          <w:p w:rsidR="003E288F" w:rsidRPr="00464C4B" w:rsidRDefault="00DE7382" w:rsidP="00D31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17281" w:rsidRPr="00464C4B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</w:tr>
      <w:tr w:rsidR="003E288F" w:rsidRPr="00464C4B" w:rsidTr="000A5999">
        <w:tc>
          <w:tcPr>
            <w:tcW w:w="1668" w:type="dxa"/>
          </w:tcPr>
          <w:p w:rsidR="003E288F" w:rsidRPr="00464C4B" w:rsidRDefault="000A5999" w:rsidP="0021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215F2B" w:rsidRPr="00464C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</w:tcPr>
          <w:p w:rsidR="003E288F" w:rsidRPr="00464C4B" w:rsidRDefault="003E288F" w:rsidP="003E2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Показатели риска техногенных ЧС;</w:t>
            </w:r>
          </w:p>
        </w:tc>
        <w:tc>
          <w:tcPr>
            <w:tcW w:w="1383" w:type="dxa"/>
          </w:tcPr>
          <w:p w:rsidR="003E288F" w:rsidRPr="00464C4B" w:rsidRDefault="00DE7382" w:rsidP="00D31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17281" w:rsidRPr="00464C4B">
              <w:rPr>
                <w:rFonts w:ascii="Times New Roman" w:hAnsi="Times New Roman" w:cs="Times New Roman"/>
                <w:sz w:val="28"/>
                <w:szCs w:val="28"/>
              </w:rPr>
              <w:t>12-</w:t>
            </w:r>
            <w:r w:rsidR="002805C9" w:rsidRPr="00464C4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E288F" w:rsidRPr="00464C4B" w:rsidTr="000A5999">
        <w:tc>
          <w:tcPr>
            <w:tcW w:w="1668" w:type="dxa"/>
          </w:tcPr>
          <w:p w:rsidR="003E288F" w:rsidRPr="00464C4B" w:rsidRDefault="003E288F" w:rsidP="0021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215F2B" w:rsidRPr="00464C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</w:tcPr>
          <w:p w:rsidR="003E288F" w:rsidRPr="00464C4B" w:rsidRDefault="003E288F" w:rsidP="003E2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риска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биоло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-социальных ЧС;</w:t>
            </w:r>
          </w:p>
        </w:tc>
        <w:tc>
          <w:tcPr>
            <w:tcW w:w="1383" w:type="dxa"/>
          </w:tcPr>
          <w:p w:rsidR="003E288F" w:rsidRPr="00464C4B" w:rsidRDefault="00DE7382" w:rsidP="00D31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2805C9" w:rsidRPr="00464C4B">
              <w:rPr>
                <w:rFonts w:ascii="Times New Roman" w:hAnsi="Times New Roman" w:cs="Times New Roman"/>
                <w:sz w:val="28"/>
                <w:szCs w:val="28"/>
              </w:rPr>
              <w:t>16-</w:t>
            </w:r>
            <w:r w:rsidR="00215F2B" w:rsidRPr="00464C4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E288F" w:rsidRPr="00464C4B" w:rsidTr="000A5999">
        <w:tc>
          <w:tcPr>
            <w:tcW w:w="1668" w:type="dxa"/>
          </w:tcPr>
          <w:p w:rsidR="003E288F" w:rsidRPr="00464C4B" w:rsidRDefault="003E288F" w:rsidP="00D31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Раздел 6</w:t>
            </w:r>
          </w:p>
        </w:tc>
        <w:tc>
          <w:tcPr>
            <w:tcW w:w="6520" w:type="dxa"/>
          </w:tcPr>
          <w:p w:rsidR="003E288F" w:rsidRPr="00464C4B" w:rsidRDefault="003E288F" w:rsidP="003E2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Характеристика организационно-технических мероприятий по защите населения, предупреждению ЧС на территории;</w:t>
            </w:r>
          </w:p>
        </w:tc>
        <w:tc>
          <w:tcPr>
            <w:tcW w:w="1383" w:type="dxa"/>
          </w:tcPr>
          <w:p w:rsidR="003E288F" w:rsidRPr="00464C4B" w:rsidRDefault="00DE7382" w:rsidP="00D31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215F2B" w:rsidRPr="00464C4B">
              <w:rPr>
                <w:rFonts w:ascii="Times New Roman" w:hAnsi="Times New Roman" w:cs="Times New Roman"/>
                <w:sz w:val="28"/>
                <w:szCs w:val="28"/>
              </w:rPr>
              <w:t>18-21</w:t>
            </w:r>
          </w:p>
        </w:tc>
      </w:tr>
      <w:tr w:rsidR="003E288F" w:rsidRPr="00464C4B" w:rsidTr="000A5999">
        <w:tc>
          <w:tcPr>
            <w:tcW w:w="1668" w:type="dxa"/>
          </w:tcPr>
          <w:p w:rsidR="003E288F" w:rsidRPr="00464C4B" w:rsidRDefault="003E288F" w:rsidP="00D31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Раздел 7</w:t>
            </w:r>
          </w:p>
        </w:tc>
        <w:tc>
          <w:tcPr>
            <w:tcW w:w="6520" w:type="dxa"/>
          </w:tcPr>
          <w:p w:rsidR="003E288F" w:rsidRPr="00464C4B" w:rsidRDefault="003E288F" w:rsidP="00DE7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Расчетно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 – пояснительная записка к паспорту безопасности муниципал</w:t>
            </w:r>
            <w:r w:rsidR="00DE7382" w:rsidRPr="00464C4B">
              <w:rPr>
                <w:rFonts w:ascii="Times New Roman" w:hAnsi="Times New Roman" w:cs="Times New Roman"/>
                <w:sz w:val="28"/>
                <w:szCs w:val="28"/>
              </w:rPr>
              <w:t>ьного образования «Ельнинского муниципального округа»</w:t>
            </w:r>
          </w:p>
        </w:tc>
        <w:tc>
          <w:tcPr>
            <w:tcW w:w="1383" w:type="dxa"/>
          </w:tcPr>
          <w:p w:rsidR="003E288F" w:rsidRPr="00464C4B" w:rsidRDefault="00DE7382" w:rsidP="00D31C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330F53" w:rsidRPr="00464C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  <w:r w:rsidR="00FA3805" w:rsidRPr="00464C4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435E7" w:rsidRPr="00464C4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3E288F" w:rsidRPr="00464C4B" w:rsidRDefault="003E288F" w:rsidP="00D31C03">
      <w:pPr>
        <w:rPr>
          <w:rFonts w:ascii="Times New Roman" w:hAnsi="Times New Roman" w:cs="Times New Roman"/>
          <w:sz w:val="28"/>
          <w:szCs w:val="28"/>
        </w:rPr>
      </w:pPr>
    </w:p>
    <w:p w:rsidR="00264AEA" w:rsidRPr="00464C4B" w:rsidRDefault="00BB3CA3" w:rsidP="00D31C0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64AEA" w:rsidRPr="00464C4B" w:rsidRDefault="00264AEA" w:rsidP="0026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Основное положение</w:t>
      </w:r>
    </w:p>
    <w:p w:rsidR="00BB3CA3" w:rsidRPr="00464C4B" w:rsidRDefault="00BB3CA3" w:rsidP="00CE6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 </w:t>
      </w:r>
      <w:r w:rsidR="00B6351B" w:rsidRPr="00464C4B">
        <w:rPr>
          <w:rFonts w:ascii="Times New Roman" w:hAnsi="Times New Roman" w:cs="Times New Roman"/>
          <w:sz w:val="28"/>
          <w:szCs w:val="28"/>
        </w:rPr>
        <w:t xml:space="preserve">Паспорт безопасности территории </w:t>
      </w:r>
      <w:r w:rsidR="00DE7382" w:rsidRPr="00464C4B">
        <w:rPr>
          <w:rFonts w:ascii="Times New Roman" w:hAnsi="Times New Roman" w:cs="Times New Roman"/>
          <w:sz w:val="28"/>
          <w:szCs w:val="28"/>
        </w:rPr>
        <w:t>Ельнинского</w:t>
      </w:r>
      <w:r w:rsidR="00B6351B" w:rsidRPr="00464C4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разработан в соответствии с Указом Президента Российской Федерации от 11 июля 2004 года № 868 «Вопросы Министерства Российской федерации по делам гражданской оборона, чрезвычайным ситуациям и ликвидации последствий стихийных бедствий», решением совместного заседания Совета безопасности Российской Федерации и президиума Государственного совета Российской Федерации от 13 ноября 2003 года «О мерах по обеспечению защищенности критически важных для национальной безопасности объектов инфраструктуры и населения страны от угроз техногенного, природного характера и террористических проявлений, а также на основании требований приказа МЧС России от 25 октября 2004 года № 484 «Об утверждении типового паспорта безопасности субъектов Российской Федерации и муниципальных образований». </w:t>
      </w:r>
      <w:r w:rsidRPr="00464C4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B3CA3" w:rsidRPr="00464C4B" w:rsidRDefault="00BB3CA3" w:rsidP="00CE6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   </w:t>
      </w:r>
      <w:r w:rsidR="00B6351B" w:rsidRPr="00464C4B">
        <w:rPr>
          <w:rFonts w:ascii="Times New Roman" w:hAnsi="Times New Roman" w:cs="Times New Roman"/>
          <w:sz w:val="28"/>
          <w:szCs w:val="28"/>
        </w:rPr>
        <w:t>Паспорт безопасности территории</w:t>
      </w:r>
      <w:r w:rsidRPr="00464C4B">
        <w:rPr>
          <w:rFonts w:ascii="Times New Roman" w:hAnsi="Times New Roman" w:cs="Times New Roman"/>
          <w:sz w:val="28"/>
          <w:szCs w:val="28"/>
        </w:rPr>
        <w:t xml:space="preserve"> Ельнинского муниципального образования </w:t>
      </w:r>
      <w:r w:rsidR="00B6351B" w:rsidRPr="00464C4B">
        <w:rPr>
          <w:rFonts w:ascii="Times New Roman" w:hAnsi="Times New Roman" w:cs="Times New Roman"/>
          <w:sz w:val="28"/>
          <w:szCs w:val="28"/>
        </w:rPr>
        <w:t xml:space="preserve">разработан для административно-территориальной единицы: </w:t>
      </w:r>
      <w:r w:rsidRPr="00464C4B">
        <w:rPr>
          <w:rFonts w:ascii="Times New Roman" w:hAnsi="Times New Roman" w:cs="Times New Roman"/>
          <w:sz w:val="28"/>
          <w:szCs w:val="28"/>
        </w:rPr>
        <w:t>Ельнинское</w:t>
      </w:r>
      <w:r w:rsidR="00B6351B" w:rsidRPr="00464C4B">
        <w:rPr>
          <w:rFonts w:ascii="Times New Roman" w:hAnsi="Times New Roman" w:cs="Times New Roman"/>
          <w:sz w:val="28"/>
          <w:szCs w:val="28"/>
        </w:rPr>
        <w:t xml:space="preserve"> муниципальное образование </w:t>
      </w:r>
      <w:r w:rsidR="00464C4B">
        <w:rPr>
          <w:rFonts w:ascii="Times New Roman" w:hAnsi="Times New Roman" w:cs="Times New Roman"/>
          <w:sz w:val="28"/>
          <w:szCs w:val="28"/>
        </w:rPr>
        <w:t xml:space="preserve">- </w:t>
      </w:r>
      <w:r w:rsidR="00464C4B" w:rsidRPr="00464C4B">
        <w:rPr>
          <w:rFonts w:ascii="Times New Roman" w:hAnsi="Times New Roman" w:cs="Times New Roman"/>
          <w:sz w:val="28"/>
          <w:szCs w:val="28"/>
        </w:rPr>
        <w:t>г.</w:t>
      </w:r>
      <w:r w:rsidR="00B6351B" w:rsidRPr="00464C4B">
        <w:rPr>
          <w:rFonts w:ascii="Times New Roman" w:hAnsi="Times New Roman" w:cs="Times New Roman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sz w:val="28"/>
          <w:szCs w:val="28"/>
        </w:rPr>
        <w:t>Ельня</w:t>
      </w:r>
      <w:r w:rsidR="00CE647D" w:rsidRPr="00464C4B">
        <w:rPr>
          <w:rFonts w:ascii="Times New Roman" w:hAnsi="Times New Roman" w:cs="Times New Roman"/>
          <w:sz w:val="28"/>
          <w:szCs w:val="28"/>
        </w:rPr>
        <w:t>.</w:t>
      </w:r>
    </w:p>
    <w:p w:rsidR="00B17281" w:rsidRPr="00464C4B" w:rsidRDefault="00B17281" w:rsidP="00D31C03">
      <w:pPr>
        <w:rPr>
          <w:rFonts w:ascii="Times New Roman" w:hAnsi="Times New Roman" w:cs="Times New Roman"/>
          <w:sz w:val="28"/>
          <w:szCs w:val="28"/>
        </w:rPr>
      </w:pPr>
    </w:p>
    <w:p w:rsidR="00BB3CA3" w:rsidRPr="00464C4B" w:rsidRDefault="00B6351B" w:rsidP="00B172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Паспорт безопасности территории</w:t>
      </w:r>
      <w:r w:rsidR="00BB3CA3" w:rsidRPr="00464C4B">
        <w:rPr>
          <w:rFonts w:ascii="Times New Roman" w:hAnsi="Times New Roman" w:cs="Times New Roman"/>
          <w:b/>
          <w:sz w:val="28"/>
          <w:szCs w:val="28"/>
        </w:rPr>
        <w:t xml:space="preserve"> Ельнинского </w:t>
      </w:r>
      <w:r w:rsidRPr="00464C4B">
        <w:rPr>
          <w:rFonts w:ascii="Times New Roman" w:hAnsi="Times New Roman" w:cs="Times New Roman"/>
          <w:b/>
          <w:sz w:val="28"/>
          <w:szCs w:val="28"/>
        </w:rPr>
        <w:t>муниципального образования разработан для решения следующих задач</w:t>
      </w:r>
      <w:r w:rsidRPr="00464C4B">
        <w:rPr>
          <w:rFonts w:ascii="Times New Roman" w:hAnsi="Times New Roman" w:cs="Times New Roman"/>
          <w:sz w:val="28"/>
          <w:szCs w:val="28"/>
        </w:rPr>
        <w:t>:</w:t>
      </w:r>
    </w:p>
    <w:p w:rsidR="00BB3CA3" w:rsidRPr="00464C4B" w:rsidRDefault="00B6351B" w:rsidP="00CE64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- определения показателей степени риска возможных чрезвычайных ситуаций; - оценка возможных последствий чрезвычайных ситуаций;</w:t>
      </w:r>
    </w:p>
    <w:p w:rsidR="00BB3CA3" w:rsidRPr="00464C4B" w:rsidRDefault="00B6351B" w:rsidP="00CE64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- разработка мероприятий по снижению риска и смягчению последствий ЧС на территории; </w:t>
      </w:r>
    </w:p>
    <w:p w:rsidR="003F1D8F" w:rsidRDefault="003F1D8F" w:rsidP="00CE64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D8F" w:rsidRDefault="003F1D8F" w:rsidP="00CE64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3CA3" w:rsidRPr="00464C4B" w:rsidRDefault="00B6351B" w:rsidP="00CE64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- оценки состояния работ по предупреждению ЧС и готовности к ликвидации ЧС. </w:t>
      </w:r>
    </w:p>
    <w:p w:rsidR="00BB3CA3" w:rsidRPr="00464C4B" w:rsidRDefault="00B6351B" w:rsidP="00786F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Паспорт безопасности территории разр</w:t>
      </w:r>
      <w:r w:rsidR="00BB3CA3" w:rsidRPr="00464C4B">
        <w:rPr>
          <w:rFonts w:ascii="Times New Roman" w:hAnsi="Times New Roman" w:cs="Times New Roman"/>
          <w:sz w:val="28"/>
          <w:szCs w:val="28"/>
        </w:rPr>
        <w:t>абатывается в двух экземплярах. П</w:t>
      </w:r>
      <w:r w:rsidRPr="00464C4B">
        <w:rPr>
          <w:rFonts w:ascii="Times New Roman" w:hAnsi="Times New Roman" w:cs="Times New Roman"/>
          <w:sz w:val="28"/>
          <w:szCs w:val="28"/>
        </w:rPr>
        <w:t>ервый экземпляр остается в исполнительном органе вл</w:t>
      </w:r>
      <w:r w:rsidR="00BB3CA3" w:rsidRPr="00464C4B">
        <w:rPr>
          <w:rFonts w:ascii="Times New Roman" w:hAnsi="Times New Roman" w:cs="Times New Roman"/>
          <w:sz w:val="28"/>
          <w:szCs w:val="28"/>
        </w:rPr>
        <w:t>асти муниципального образования.  В</w:t>
      </w:r>
      <w:r w:rsidRPr="00464C4B">
        <w:rPr>
          <w:rFonts w:ascii="Times New Roman" w:hAnsi="Times New Roman" w:cs="Times New Roman"/>
          <w:sz w:val="28"/>
          <w:szCs w:val="28"/>
        </w:rPr>
        <w:t xml:space="preserve">торой экземпляр представляется в ГУ МЧС России по </w:t>
      </w:r>
      <w:r w:rsidR="00BB3CA3" w:rsidRPr="00464C4B">
        <w:rPr>
          <w:rFonts w:ascii="Times New Roman" w:hAnsi="Times New Roman" w:cs="Times New Roman"/>
          <w:sz w:val="28"/>
          <w:szCs w:val="28"/>
        </w:rPr>
        <w:t xml:space="preserve">Смоленской области </w:t>
      </w:r>
      <w:r w:rsidRPr="00464C4B">
        <w:rPr>
          <w:rFonts w:ascii="Times New Roman" w:hAnsi="Times New Roman" w:cs="Times New Roman"/>
          <w:sz w:val="28"/>
          <w:szCs w:val="28"/>
        </w:rPr>
        <w:t xml:space="preserve">Российской Федерации, в </w:t>
      </w:r>
      <w:r w:rsidR="00B17281" w:rsidRPr="00464C4B">
        <w:rPr>
          <w:rFonts w:ascii="Times New Roman" w:hAnsi="Times New Roman" w:cs="Times New Roman"/>
          <w:sz w:val="28"/>
          <w:szCs w:val="28"/>
        </w:rPr>
        <w:t>состав,</w:t>
      </w:r>
      <w:r w:rsidRPr="00464C4B">
        <w:rPr>
          <w:rFonts w:ascii="Times New Roman" w:hAnsi="Times New Roman" w:cs="Times New Roman"/>
          <w:sz w:val="28"/>
          <w:szCs w:val="28"/>
        </w:rPr>
        <w:t xml:space="preserve"> которого входит муниципальное образование.</w:t>
      </w:r>
      <w:r w:rsidR="008F3880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B3CA3" w:rsidRPr="00464C4B">
        <w:rPr>
          <w:rFonts w:ascii="Times New Roman" w:hAnsi="Times New Roman" w:cs="Times New Roman"/>
          <w:color w:val="000000"/>
          <w:sz w:val="28"/>
          <w:szCs w:val="28"/>
        </w:rPr>
        <w:t>Расчеты по показателям степени риска на территории представляются в расчетно-пояснительной записке, которая входит в состав паспорта безопасности территории.</w:t>
      </w:r>
      <w:r w:rsidR="008F3880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3CA3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К паспорту безопасности территории </w:t>
      </w:r>
      <w:r w:rsidR="008F3880" w:rsidRPr="00464C4B">
        <w:rPr>
          <w:rFonts w:ascii="Times New Roman" w:hAnsi="Times New Roman" w:cs="Times New Roman"/>
          <w:sz w:val="28"/>
          <w:szCs w:val="28"/>
        </w:rPr>
        <w:t>Ельнинского</w:t>
      </w:r>
      <w:r w:rsidR="00BB3CA3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- сельского поселения прилагаются карты, планы с нанесенными на них зонами последствий возможных чрезвычайных ситуаций, а также зонами индивид</w:t>
      </w:r>
      <w:r w:rsidR="00786FF3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уального (потенциального) риска. </w:t>
      </w:r>
      <w:r w:rsidR="00BB3CA3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Паспорт безопасности территории </w:t>
      </w:r>
      <w:r w:rsidR="008F3880" w:rsidRPr="00464C4B">
        <w:rPr>
          <w:rFonts w:ascii="Times New Roman" w:hAnsi="Times New Roman" w:cs="Times New Roman"/>
          <w:sz w:val="28"/>
          <w:szCs w:val="28"/>
        </w:rPr>
        <w:t>Ельнинского</w:t>
      </w:r>
      <w:r w:rsidR="00BB3CA3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- сельского поселения разрабатывается на основе показателей степени риска на потенциально опасных объектах.</w:t>
      </w:r>
    </w:p>
    <w:p w:rsidR="00C33BD1" w:rsidRPr="00464C4B" w:rsidRDefault="00C33BD1" w:rsidP="00786FF3">
      <w:pPr>
        <w:pStyle w:val="a3"/>
        <w:spacing w:after="0" w:afterAutospacing="0"/>
        <w:jc w:val="both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9D5AE5" w:rsidRPr="00464C4B" w:rsidRDefault="009D5AE5" w:rsidP="009D5AE5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C33BD1" w:rsidRPr="00464C4B" w:rsidRDefault="00C33BD1" w:rsidP="00BB3CA3">
      <w:pPr>
        <w:pStyle w:val="a3"/>
        <w:rPr>
          <w:color w:val="000000"/>
          <w:sz w:val="28"/>
          <w:szCs w:val="28"/>
        </w:rPr>
      </w:pPr>
    </w:p>
    <w:p w:rsidR="00B01E21" w:rsidRDefault="00B01E21" w:rsidP="00B01E2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64C4B" w:rsidRDefault="00464C4B" w:rsidP="00B01E2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F1D8F" w:rsidRDefault="003F1D8F" w:rsidP="00B01E2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F1D8F" w:rsidRDefault="003F1D8F" w:rsidP="00B01E2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F1D8F" w:rsidRPr="00464C4B" w:rsidRDefault="003F1D8F" w:rsidP="00B01E2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01E21" w:rsidRPr="00464C4B" w:rsidRDefault="00B01E21" w:rsidP="00B01E2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2499" w:rsidRPr="00464C4B" w:rsidRDefault="004B2499" w:rsidP="004B2499">
      <w:pPr>
        <w:pStyle w:val="a5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A52E58" w:rsidRPr="00464C4B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A52E58" w:rsidRPr="00464C4B">
        <w:rPr>
          <w:rFonts w:ascii="Times New Roman" w:hAnsi="Times New Roman" w:cs="Times New Roman"/>
          <w:b/>
          <w:sz w:val="28"/>
          <w:szCs w:val="28"/>
        </w:rPr>
        <w:t>. ОБЩАЯ</w:t>
      </w:r>
      <w:r w:rsidRPr="00464C4B">
        <w:rPr>
          <w:rFonts w:ascii="Times New Roman" w:hAnsi="Times New Roman" w:cs="Times New Roman"/>
          <w:b/>
          <w:sz w:val="28"/>
          <w:szCs w:val="28"/>
        </w:rPr>
        <w:t xml:space="preserve"> ХАРАКТЕРИСТИКА ТЕРРИТОРИИ</w:t>
      </w:r>
    </w:p>
    <w:p w:rsidR="004B2499" w:rsidRPr="00464C4B" w:rsidRDefault="004B2499" w:rsidP="004B249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99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370"/>
        <w:gridCol w:w="1701"/>
        <w:gridCol w:w="1134"/>
      </w:tblGrid>
      <w:tr w:rsidR="004B2499" w:rsidRPr="00464C4B" w:rsidTr="00DF0653">
        <w:trPr>
          <w:trHeight w:val="320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37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Значение показателя</w:t>
            </w:r>
          </w:p>
        </w:tc>
      </w:tr>
      <w:tr w:rsidR="004B2499" w:rsidRPr="00464C4B" w:rsidTr="00DF0653">
        <w:trPr>
          <w:trHeight w:val="334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499" w:rsidRPr="00464C4B" w:rsidRDefault="004B2499" w:rsidP="00DF0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499" w:rsidRPr="00464C4B" w:rsidRDefault="004B2499" w:rsidP="00DF0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момент разработки паспорта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через пять лет</w:t>
            </w:r>
          </w:p>
        </w:tc>
      </w:tr>
      <w:tr w:rsidR="004B2499" w:rsidRPr="00464C4B" w:rsidTr="00DF0653">
        <w:tc>
          <w:tcPr>
            <w:tcW w:w="991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Общие сведения о территории</w:t>
            </w: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Общая численность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10,930 тыс. чел. –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7,911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больничных учреждений, единиц, в том числе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ФАП -15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инфекционных стационаров, единиц, в том числе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больничных коек, ед., в том числе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больничных коек в инфекционных стационарах, ед., в том числе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 персонала всех медицинских специальностей, чел./10000 жителей, в том числе в сельской местности и в инфекционных стационарах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 среднего медицинского персонала, чел./10000 жителей, в том числе в сельской местности и в инфекционных стационарах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мест массового скопления людей (образовательные учреждения, медицинские учреждения, культурно-спортивные учреждения, культовые и ритуальные учреждения, автостоянки, остановки маршрутного городского общественного транспорта и т.д.), ед.: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Школы:  (включая городские и сельские школы).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Детские сады: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Учреждения дополнительного образования (например, детская школа искусств, спортивные секции).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Медицинские учреждения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Больницы:  (Ельнинская центральная районная больница).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Аптеки: 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Культурно-спортивные учреждения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Дома </w:t>
            </w:r>
            <w:proofErr w:type="gram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культуры:  (</w:t>
            </w:r>
            <w:proofErr w:type="gram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включая сельские клубы).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Спортивные залы/площадки: 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Библиотеки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Культовые и ритуальные учреждения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Храмы/церкви: 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Кладбища: 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Автостоянки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Организованные автостоянки (в основном в городе Ельня).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Остановки маршрутного городского общественного транспорта, ж/д вокзал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Остановки общественного транспорта: 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Железнодорожный вокзал (станция Ельня).</w:t>
            </w:r>
          </w:p>
          <w:p w:rsidR="004B2499" w:rsidRPr="00464C4B" w:rsidRDefault="004B2499" w:rsidP="00DF0653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84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991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Транспортная освоенность территории</w:t>
            </w: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37</w:t>
            </w: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Протяжность железнодорожных путей, всего, км,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общего пользования, км/% от общей протяженности,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них электрифицированных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38</w:t>
            </w: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Протяженность автомобильных дорог, всего, км,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263,5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общего пользования, км/% от общей протяженности,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35,5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них с твердым покрытием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39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населенных пунктов, не обеспеченных подъездными дорогами с твердым покрытием, ед./% от общего количества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34/26%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населенных пунктов, не обеспеченных телефонной связью, ед./% от общего количества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41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Административные районы, в пределах которых расположены участки железных дорог, подверженных размыву, затоплению, лавиноопасные, оползневые и др.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42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Административные районы, в пределах которых расположены участки автомагистралей, подверженных размыву, затоплению, лавиноопасные, оползневые и др.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43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автомобильных мостов по направлениям, единиц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44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железнодорожных мостов по направлениям, 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45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Протяженность водных путей, км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1D8F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D8F" w:rsidRPr="00464C4B" w:rsidRDefault="003F1D8F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D8F" w:rsidRPr="00464C4B" w:rsidRDefault="003F1D8F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D8F" w:rsidRPr="00464C4B" w:rsidRDefault="003F1D8F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D8F" w:rsidRPr="00464C4B" w:rsidRDefault="003F1D8F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46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основных портов, пристаней и их перечень, 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47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шлюзов и каналов, 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48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аэропортов и посадочных площадок и их местоположение, единиц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49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Протяженность магистральных трубопроводов, км, в том числе нефтепроводов,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нефтепродуктопроводов,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газопроводов и др.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51.9</w:t>
            </w:r>
          </w:p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99" w:rsidRPr="00464C4B" w:rsidTr="00DF0653"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50</w:t>
            </w:r>
          </w:p>
        </w:tc>
        <w:tc>
          <w:tcPr>
            <w:tcW w:w="6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Протяженность линий электропередачи, км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998,75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2499" w:rsidRPr="00464C4B" w:rsidRDefault="004B2499" w:rsidP="004B249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  <w:sectPr w:rsidR="004B2499" w:rsidRPr="00464C4B" w:rsidSect="003F1D8F">
          <w:footerReference w:type="default" r:id="rId9"/>
          <w:pgSz w:w="11906" w:h="16838"/>
          <w:pgMar w:top="0" w:right="567" w:bottom="568" w:left="1418" w:header="709" w:footer="709" w:gutter="0"/>
          <w:cols w:space="708"/>
          <w:docGrid w:linePitch="360"/>
        </w:sectPr>
      </w:pPr>
    </w:p>
    <w:p w:rsidR="00C33BD1" w:rsidRPr="00464C4B" w:rsidRDefault="00C33BD1" w:rsidP="00D31C03">
      <w:pPr>
        <w:rPr>
          <w:rFonts w:ascii="Times New Roman" w:hAnsi="Times New Roman" w:cs="Times New Roman"/>
          <w:sz w:val="28"/>
          <w:szCs w:val="28"/>
        </w:rPr>
      </w:pPr>
    </w:p>
    <w:p w:rsidR="003257CB" w:rsidRPr="00464C4B" w:rsidRDefault="003257CB" w:rsidP="003257CB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Характеристика опасных объектов на территории</w:t>
      </w:r>
    </w:p>
    <w:p w:rsidR="003257CB" w:rsidRPr="00464C4B" w:rsidRDefault="003257CB" w:rsidP="003257CB">
      <w:pPr>
        <w:pStyle w:val="a5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9639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7965"/>
        <w:gridCol w:w="1047"/>
        <w:gridCol w:w="545"/>
      </w:tblGrid>
      <w:tr w:rsidR="003257CB" w:rsidRPr="00464C4B" w:rsidTr="008F6754">
        <w:trPr>
          <w:trHeight w:val="19"/>
        </w:trPr>
        <w:tc>
          <w:tcPr>
            <w:tcW w:w="333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953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Значение показателя</w:t>
            </w: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53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момент разработки паспорта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через пять лет</w:t>
            </w:r>
          </w:p>
        </w:tc>
      </w:tr>
      <w:tr w:rsidR="0030673F" w:rsidRPr="00464C4B" w:rsidTr="008F6754">
        <w:trPr>
          <w:trHeight w:val="19"/>
          <w:tblHeader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30673F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257CB" w:rsidRPr="00464C4B" w:rsidTr="008F6754">
        <w:trPr>
          <w:trHeight w:val="19"/>
        </w:trPr>
        <w:tc>
          <w:tcPr>
            <w:tcW w:w="963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Ядерно</w:t>
            </w:r>
            <w:proofErr w:type="spellEnd"/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радиационно-опасные объекты (ЯРОО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ядерно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радиационно-опасных объектов, всего единиц в том числе: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объекты ядерного оружейного комплекса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объекты ядерного топливного цикла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АЭС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них с реакторами типа РБМК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научно-исследовательские и другие реакторы (стенды)</w:t>
            </w:r>
          </w:p>
          <w:p w:rsidR="003257CB" w:rsidRPr="00464C4B" w:rsidRDefault="0030673F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пункты хранения ядерных материалов, радиоактивных веществ и радиоактивных  отходов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ind w:left="-1664" w:firstLine="166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Общая мощность АЭС, тыс. кВт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Суммарная активность радиоактивных веществ, находящихся на хранении, Ки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Общая площадь санитарно-защитных зон ЯРОО, км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населения, проживающего в санитарно-защитных зонах, тыс. чел.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опасного загрязнения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чрезвычайно опасного загрязнения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происшествий (аварий) на радиационно-опасных объектах в год, шт.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2020г.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2021г.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2022г.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2023г.</w:t>
            </w:r>
          </w:p>
          <w:p w:rsidR="003257CB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57CB" w:rsidRPr="00464C4B" w:rsidTr="008F6754">
        <w:trPr>
          <w:trHeight w:val="19"/>
        </w:trPr>
        <w:tc>
          <w:tcPr>
            <w:tcW w:w="963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Химически опасные объекты</w:t>
            </w: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химически опасных объектов (ХОО), всего единиц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512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 объем используемых, производимых, хранимых аварийных химически опасных веществ (АХОВ), тонн, в т. ч.: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хлора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аммиака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сернистого ангидрида и др.</w:t>
            </w:r>
            <w:bookmarkStart w:id="2" w:name="_ftnref1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instrText xml:space="preserve"> HYPERLINK "file:///C:\\Users\\User\\Desktop\\%D0%9D%D0%B0%20%D1%81%D0%B0%D0%B9%D1%82\\%D0%BE%D1%82%20%D0%94%D0%B5%D0%BC%D0%B5%D0%B6%D0%B0\\%D0%9F%D0%B0%D1%81%D0%BF%D0%BE%D1%80%D1%82%20%D0%B1%D0%B5%D0%B7%D0%BE%D0%BF%D0%B0%D1%81%D0%BD%D0%BE%D1%81%D1%82%D0%B8%20%D1%82%D0%B5%D1%80%D1%80%D0%B8%D1%82%D0%BE%D1%80%D0%B8%D0%B8.doc" \l "_ftn1" \o "" </w:instrTex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64C4B">
              <w:rPr>
                <w:rFonts w:ascii="Times New Roman" w:hAnsi="Times New Roman" w:cs="Times New Roman"/>
                <w:color w:val="003774"/>
                <w:sz w:val="28"/>
                <w:szCs w:val="28"/>
                <w:lang w:eastAsia="ru-RU"/>
              </w:rPr>
              <w:t>*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bookmarkEnd w:id="2"/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 объем транспортируемых АХОВ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Общая площадь зон возможного химического заражения, км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аварий и пожаров на химически опасных объектах в год, шт.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2020г.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2021г.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2022г.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2023г.</w:t>
            </w:r>
          </w:p>
          <w:p w:rsidR="003257CB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57CB" w:rsidRPr="00464C4B" w:rsidTr="008F6754">
        <w:trPr>
          <w:trHeight w:val="19"/>
        </w:trPr>
        <w:tc>
          <w:tcPr>
            <w:tcW w:w="963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Пожаро</w:t>
            </w:r>
            <w:proofErr w:type="spellEnd"/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- и взрывоопасные объекты</w:t>
            </w: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пожароопасных объектов, ед.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взрывоопасных объектов, ед.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Общий объем используемых, производимых и хранимых опасных веществ, тыс. т.,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взрывоопасных веществ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легковоспламеняющихся веществ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Количество аварий и пожаров на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пожаро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и взрывоопасных объектах в год, шт.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2020г.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2021г.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2022г.</w:t>
            </w:r>
          </w:p>
          <w:p w:rsidR="004609A9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2023г.</w:t>
            </w:r>
          </w:p>
          <w:p w:rsidR="003257CB" w:rsidRPr="00464C4B" w:rsidRDefault="004609A9" w:rsidP="004609A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57CB" w:rsidRPr="00464C4B" w:rsidTr="008F6754">
        <w:trPr>
          <w:trHeight w:val="19"/>
        </w:trPr>
        <w:tc>
          <w:tcPr>
            <w:tcW w:w="963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Биологически опасные объекты</w:t>
            </w: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биологически опасных объектов, ед.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аварий и пожаров на биологически опасных объектах в год, шт.</w:t>
            </w:r>
          </w:p>
          <w:p w:rsidR="003257CB" w:rsidRPr="00464C4B" w:rsidRDefault="00D00FA8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3257CB" w:rsidRPr="00464C4B" w:rsidRDefault="00D00FA8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3257CB" w:rsidRPr="00464C4B" w:rsidRDefault="00D00FA8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2022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3257CB" w:rsidRPr="00464C4B" w:rsidRDefault="00D00FA8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2023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3257CB" w:rsidRPr="00464C4B" w:rsidRDefault="00D00FA8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2024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57CB" w:rsidRPr="00464C4B" w:rsidTr="008F6754">
        <w:trPr>
          <w:trHeight w:val="19"/>
        </w:trPr>
        <w:tc>
          <w:tcPr>
            <w:tcW w:w="963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Гидротехнические сооружения</w:t>
            </w: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гидротехнических сооружений, ед. (по видам ведомственной принадлежности)</w:t>
            </w:r>
          </w:p>
          <w:p w:rsidR="00AD7E19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Минсельхоз РФ</w:t>
            </w:r>
          </w:p>
          <w:p w:rsidR="00AD7E19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Минприроды РФ</w:t>
            </w:r>
          </w:p>
          <w:p w:rsidR="00AD7E19" w:rsidRPr="00464C4B" w:rsidRDefault="00AD7E19" w:rsidP="00AD7E1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Местные органы власти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AD7E19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D7E19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AD7E19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AD7E19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бесхозяйных гидротехнических сооружений, ед.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аварий на гидротехнических сооружениях в год, шт.</w:t>
            </w:r>
          </w:p>
          <w:p w:rsidR="003257CB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3257CB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3257CB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2022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3257CB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2023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  <w:p w:rsidR="003257CB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2024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57CB" w:rsidRPr="00464C4B" w:rsidTr="008F6754">
        <w:trPr>
          <w:trHeight w:val="19"/>
        </w:trPr>
        <w:tc>
          <w:tcPr>
            <w:tcW w:w="963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Возможные аварийные выбросы, т/год:</w:t>
            </w: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Химически опасных веществ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Биологически опасных веществ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Физически опасных веществ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7F561E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57CB" w:rsidRPr="00464C4B" w:rsidTr="008F6754">
        <w:trPr>
          <w:trHeight w:val="19"/>
        </w:trPr>
        <w:tc>
          <w:tcPr>
            <w:tcW w:w="963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мест размещения отходов, единиц</w:t>
            </w: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 захоронения промышленных и бытовых отходов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 хранения радиоактивных отходов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Могильников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Свалок (организованных/и неорганизованных)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257CB" w:rsidRPr="00464C4B" w:rsidRDefault="00AD7E19" w:rsidP="009D36F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Карьеров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Терриконов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др.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73F" w:rsidRPr="00464C4B" w:rsidTr="008F6754">
        <w:trPr>
          <w:trHeight w:val="19"/>
        </w:trPr>
        <w:tc>
          <w:tcPr>
            <w:tcW w:w="3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95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отходов, тонн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AD7E19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0,5</w:t>
            </w:r>
            <w:r w:rsidR="003257CB"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/сутки</w:t>
            </w:r>
          </w:p>
        </w:tc>
        <w:tc>
          <w:tcPr>
            <w:tcW w:w="2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257CB" w:rsidRPr="00464C4B" w:rsidRDefault="003257CB" w:rsidP="00D00FA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257CB" w:rsidRPr="00464C4B" w:rsidRDefault="003257CB" w:rsidP="003257C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8911EE" w:rsidRPr="00464C4B" w:rsidRDefault="008911EE" w:rsidP="003257C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8911EE" w:rsidRPr="00464C4B" w:rsidRDefault="008911EE" w:rsidP="003257C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8911EE" w:rsidRPr="00464C4B" w:rsidRDefault="008911EE" w:rsidP="003257C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8911EE" w:rsidRPr="00464C4B" w:rsidRDefault="008911EE" w:rsidP="003257C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  <w:sectPr w:rsidR="008911EE" w:rsidRPr="00464C4B" w:rsidSect="00D00FA8">
          <w:footerReference w:type="default" r:id="rId10"/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8911EE" w:rsidRPr="00464C4B" w:rsidRDefault="008911EE" w:rsidP="006B2A3D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Раздел 3. Показатели риска природных чрезвычайных ситуаций</w:t>
      </w:r>
    </w:p>
    <w:p w:rsidR="008911EE" w:rsidRPr="00464C4B" w:rsidRDefault="008911EE" w:rsidP="006B2A3D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t>(при наиболее опасном сценарии развития чрезвычайных ситуаций/при наиболее вероятном сценарии развития чрезвычайных ситуаций)</w:t>
      </w:r>
    </w:p>
    <w:p w:rsidR="008911EE" w:rsidRPr="00464C4B" w:rsidRDefault="008911EE" w:rsidP="008911EE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11EE" w:rsidRPr="00464C4B" w:rsidRDefault="008911EE" w:rsidP="008911EE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0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247"/>
        <w:gridCol w:w="1305"/>
        <w:gridCol w:w="1559"/>
        <w:gridCol w:w="1134"/>
        <w:gridCol w:w="1701"/>
        <w:gridCol w:w="1984"/>
        <w:gridCol w:w="1418"/>
        <w:gridCol w:w="1417"/>
        <w:gridCol w:w="1418"/>
      </w:tblGrid>
      <w:tr w:rsidR="008911EE" w:rsidRPr="00464C4B" w:rsidTr="00A32A13">
        <w:trPr>
          <w:trHeight w:val="556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опасных природных явлений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Интенсивность природного явления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природного явления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наступления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чрезвычайных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ситуаций при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возникновении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природного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явления, год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Размеры зон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вероятной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чрезвычайной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ситуации, км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Возможное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населенных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пунктов,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попадающих в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зону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чрезвычайной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Возможная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населения в зоне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чрезвычайной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ситуации с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нарушением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условий</w:t>
            </w:r>
          </w:p>
          <w:p w:rsidR="008911EE" w:rsidRPr="00464C4B" w:rsidRDefault="00ED6081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жизнедеятельно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сти, тыс. чел.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Социально-экономические последствия</w:t>
            </w:r>
          </w:p>
        </w:tc>
      </w:tr>
      <w:tr w:rsidR="008911EE" w:rsidRPr="00464C4B" w:rsidTr="00A32A13">
        <w:trPr>
          <w:trHeight w:val="1965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Возможное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погибших, чел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Возможное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пострадавших,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Возможный ущерб, руб.</w:t>
            </w: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Землетрясения, балл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– 8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– 9</w:t>
            </w:r>
          </w:p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&gt; 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Извержения вулканов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18" w:type="dxa"/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Оползни, м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18" w:type="dxa"/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Селевые потоки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18" w:type="dxa"/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5. Снежные лавины, м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18" w:type="dxa"/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Ураганы, тайфуны, смерчи, м/с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&gt; 32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32A13" w:rsidP="00A3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5·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0E45E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10-50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F439D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Зоны округа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7E1B6F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F34EA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50-200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500000/100000</w:t>
            </w: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Бури, м/с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&gt; 32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32A13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5·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0E45E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20-100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F439D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Зоны округа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7E1B6F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F34EA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20-100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500000/100000</w:t>
            </w: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Штормы, м/с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15 - 31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32A13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0E45E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5-20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F439D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Зоны округа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7E1B6F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F34EA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10-50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500000/100000</w:t>
            </w: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9. Град, мм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20 - 31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32A13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0E45E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5-15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F439D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Зоны округа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7E1B6F" w:rsidP="007E1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F34EA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10-30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500000/100000</w:t>
            </w: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10. Цунами, м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&gt; 5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AF439D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11. Наводнения, м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&gt; 5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39D" w:rsidRPr="00464C4B" w:rsidRDefault="00AF439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12. Подтопления, м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&gt; 5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32A13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7B7340" w:rsidP="00A3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·10</w:t>
            </w:r>
            <w:r w:rsidR="00A32A13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0E45E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5-20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32A13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Зоны округа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7E1B6F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F34EA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50-20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100000/10000</w:t>
            </w:r>
          </w:p>
        </w:tc>
      </w:tr>
      <w:tr w:rsidR="008911EE" w:rsidRPr="00464C4B" w:rsidTr="00A32A1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13. Пожары природные, га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32A13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∙</m:t>
              </m:r>
            </m:oMath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0E45E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50-200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A32A13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Зоны округа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7E1B6F" w:rsidP="007E1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8911EE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EE" w:rsidRPr="00464C4B" w:rsidRDefault="00F34EA5" w:rsidP="00D00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50-300</w:t>
            </w:r>
          </w:p>
        </w:tc>
        <w:tc>
          <w:tcPr>
            <w:tcW w:w="1418" w:type="dxa"/>
            <w:vAlign w:val="center"/>
            <w:hideMark/>
          </w:tcPr>
          <w:p w:rsidR="008911EE" w:rsidRPr="00464C4B" w:rsidRDefault="00A32A13" w:rsidP="00A32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0/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8911E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</w:tr>
    </w:tbl>
    <w:p w:rsidR="008911EE" w:rsidRPr="00464C4B" w:rsidRDefault="008911EE" w:rsidP="006B2A3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5FB2" w:rsidRPr="00464C4B" w:rsidRDefault="000C5FB2" w:rsidP="006B2A3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5FB2" w:rsidRPr="00464C4B" w:rsidRDefault="000C5FB2" w:rsidP="006B2A3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5FB2" w:rsidRPr="00464C4B" w:rsidRDefault="000C5FB2" w:rsidP="006B2A3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5FB2" w:rsidRPr="00464C4B" w:rsidRDefault="000C5FB2" w:rsidP="006B2A3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5FB2" w:rsidRPr="00464C4B" w:rsidRDefault="000C5FB2" w:rsidP="006B2A3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5FB2" w:rsidRPr="00464C4B" w:rsidRDefault="000C5FB2" w:rsidP="006B2A3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5FB2" w:rsidRPr="00464C4B" w:rsidRDefault="000C5FB2" w:rsidP="000C5FB2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Раздел 4. Показатели риска техногенных чрезвычайных ситуаций</w:t>
      </w:r>
    </w:p>
    <w:p w:rsidR="000C5FB2" w:rsidRPr="00464C4B" w:rsidRDefault="000C5FB2" w:rsidP="000C5FB2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t>(при наиболее опасном сценарии развития чрезвычайных ситуаций/при наиболее вероятном сценарии развития чрезвычайных ситуаций)</w:t>
      </w:r>
    </w:p>
    <w:p w:rsidR="000C5FB2" w:rsidRPr="00464C4B" w:rsidRDefault="000C5FB2" w:rsidP="000C5F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355"/>
        <w:gridCol w:w="1592"/>
        <w:gridCol w:w="1058"/>
        <w:gridCol w:w="1191"/>
        <w:gridCol w:w="975"/>
        <w:gridCol w:w="1695"/>
        <w:gridCol w:w="1058"/>
        <w:gridCol w:w="1313"/>
        <w:gridCol w:w="1388"/>
      </w:tblGrid>
      <w:tr w:rsidR="00A275B7" w:rsidRPr="00464C4B" w:rsidTr="00A275B7">
        <w:trPr>
          <w:trHeight w:val="1265"/>
        </w:trPr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опасных техногенных чрезвычайных ситуаций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Месторасположение и наименование объектов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и возможное количество опасного вещества, участвующего в реализации ЧС, тонн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Возможная частота реализации ЧС, год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 приемлемого риска, год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Размеры зон вероятной ЧС, км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Численность населения, у которого могут быть нарушены условия жизнедеятельности,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тыс.чел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Социально-экономические последствия</w:t>
            </w:r>
          </w:p>
        </w:tc>
      </w:tr>
      <w:tr w:rsidR="00A275B7" w:rsidRPr="00464C4B" w:rsidTr="00A275B7">
        <w:trPr>
          <w:trHeight w:val="255"/>
        </w:trPr>
        <w:tc>
          <w:tcPr>
            <w:tcW w:w="1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Возможное число погибших, чел.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Возможное число пострадавших, чел.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Возможный ущерб, руб.</w:t>
            </w:r>
          </w:p>
        </w:tc>
      </w:tr>
      <w:tr w:rsidR="00A275B7" w:rsidRPr="00464C4B" w:rsidTr="00A275B7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Чрезвычайные ситуации на химически опасных объектах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A275B7" w:rsidRPr="00464C4B" w:rsidTr="00A275B7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Чрезвычайные ситуации на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радиационно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опасных объектах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A275B7" w:rsidRPr="00464C4B" w:rsidTr="00A275B7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Чрезвычайные ситуации на 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биологически опасных объектах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нет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D6B8F" w:rsidRPr="00464C4B" w:rsidTr="003C3829"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Чрезвычайные ситуации на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пожаро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 взрывоопасных объектах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АЗС </w:t>
            </w:r>
            <w:r w:rsidR="000A5999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№114 ​Ельня, Кольцевое шоссе, 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Заправочные станции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B4921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 xml:space="preserve">-1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1,833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4523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500000/1000000</w:t>
            </w:r>
          </w:p>
        </w:tc>
      </w:tr>
      <w:tr w:rsidR="00ED6B8F" w:rsidRPr="00464C4B" w:rsidTr="003C3829"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D6B8F" w:rsidP="00ED6B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Заправочные станции 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t>​Вокзальная улица, 75, Ельня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, Смоленская область</w:t>
            </w:r>
          </w:p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B4921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 xml:space="preserve">-1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1,833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B8F" w:rsidRPr="00464C4B" w:rsidRDefault="0074523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500000/1000000</w:t>
            </w:r>
          </w:p>
        </w:tc>
      </w:tr>
      <w:tr w:rsidR="00ED6B8F" w:rsidRPr="00464C4B" w:rsidTr="003C3829">
        <w:tc>
          <w:tcPr>
            <w:tcW w:w="1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ED6B8F" w:rsidP="00ED6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ED6B8F" w:rsidP="00ED6B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Заправочные станции</w:t>
            </w:r>
          </w:p>
          <w:p w:rsidR="00ED6B8F" w:rsidRPr="00464C4B" w:rsidRDefault="00ED6B8F" w:rsidP="00ED6B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Заречная улица, 1/1, д. Шарапово, Ельнинский район, Смоленская область</w:t>
            </w:r>
          </w:p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EB4921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 xml:space="preserve">-1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ED6B8F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1,833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717DF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B8F" w:rsidRPr="00464C4B" w:rsidRDefault="0074523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500000/1000000</w:t>
            </w:r>
          </w:p>
        </w:tc>
      </w:tr>
      <w:tr w:rsidR="00A275B7" w:rsidRPr="00464C4B" w:rsidTr="00A275B7"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Чрезвычайные ситуации на электроэнергетических 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системах и системах связи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Электрическая подстанция </w:t>
            </w:r>
            <w:r w:rsidR="00495BFC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«Смоленскэнерго» ул. Дорогобужский </w:t>
            </w:r>
            <w:r w:rsidR="00495BFC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Большак, 3, г. Ельня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грозовые явления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0C5FB2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·10</w:t>
            </w:r>
            <w:r w:rsidR="000C5FB2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 xml:space="preserve">-1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A34DD5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A34DD5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717DF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F252F4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865D80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A275B7" w:rsidRPr="00464C4B" w:rsidTr="00A275B7"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A5999" w:rsidP="00D770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Электрическая подстанция Ельня-</w:t>
            </w:r>
            <w:r w:rsidR="00495BFC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Ельнинское городское поселение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грозовые явления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0C5FB2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·10</w:t>
            </w:r>
            <w:r w:rsidR="000C5FB2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A34DD5" w:rsidP="00A3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A34DD5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717DF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F252F4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865D80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A275B7" w:rsidRPr="00464C4B" w:rsidTr="00A275B7"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495BFC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Электрическая подстанция Шарапово г. Ельня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грозовые явления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0C5FB2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·10</w:t>
            </w:r>
            <w:r w:rsidR="000C5FB2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A34DD5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A34DD5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717DF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F252F4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865D80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2" w:rsidRPr="00464C4B" w:rsidRDefault="000C5FB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A275B7" w:rsidRPr="00464C4B" w:rsidTr="00A275B7"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Электрическая подстанция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Зубово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66Н-0812, Ельнинский район</w:t>
            </w:r>
            <w:r w:rsidR="00A34DD5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грозовые явления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·10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A34DD5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F13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="00F1383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F252F4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865D80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A275B7" w:rsidRPr="00464C4B" w:rsidTr="00A275B7"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Электрическая подстанция 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Мутище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66Н-0803, Старое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Мутище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Ельнинский район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грозовые явления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·10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A34DD5" w:rsidP="00A3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F1383E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F252F4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865D80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A275B7" w:rsidRPr="00464C4B" w:rsidTr="00A275B7"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Электрическая подстанция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Коробец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66Н-0804,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Коробец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Ельнинский район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грозовые явления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·10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A34DD5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F1383E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F252F4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865D80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A275B7" w:rsidRPr="00464C4B" w:rsidTr="00A275B7"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Электрическая подстанция «Ельня» </w:t>
            </w:r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 улица Подстанции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грозовые явления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·10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A34DD5" w:rsidP="00A3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F1383E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3.056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F252F4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865D80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A275B7" w:rsidRPr="00464C4B" w:rsidTr="00A275B7"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495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Электрическая подстанция </w:t>
            </w:r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Лапино</w:t>
            </w:r>
            <w:proofErr w:type="spellEnd"/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 </w:t>
            </w:r>
            <w:proofErr w:type="spellStart"/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Лапино</w:t>
            </w:r>
            <w:proofErr w:type="spellEnd"/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Ельнинский район</w:t>
            </w:r>
          </w:p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 грозовые явления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111656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·10</w:t>
            </w:r>
            <w:r w:rsidR="00D770CB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A34DD5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F13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="00F1383E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F252F4" w:rsidP="00F252F4">
            <w:pPr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865D80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0CB" w:rsidRPr="00464C4B" w:rsidRDefault="00D770CB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A275B7" w:rsidRPr="00464C4B" w:rsidTr="00A275B7"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75B7" w:rsidRPr="00464C4B" w:rsidRDefault="00A275B7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Чрезвычайные ситуации на коммунальных системах жизнеобеспечения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5B7" w:rsidRPr="00464C4B" w:rsidRDefault="00A275B7" w:rsidP="00A275B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Ельнинский тепловой участок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Смоленскрегионтеплоэнерго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 Ельня Кирпично-Заводской переулок, 21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5B7" w:rsidRPr="00464C4B" w:rsidRDefault="00A275B7" w:rsidP="00A27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E4D" w:rsidRPr="00464C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варии в системах жизнеобеспечения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5B7" w:rsidRPr="00464C4B" w:rsidRDefault="00A275B7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5B7" w:rsidRPr="00464C4B" w:rsidRDefault="00A275B7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∙10</m:t>
              </m:r>
            </m:oMath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5B7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5B7" w:rsidRPr="00464C4B" w:rsidRDefault="00A275B7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5B7" w:rsidRPr="00464C4B" w:rsidRDefault="00A275B7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5B7" w:rsidRPr="00464C4B" w:rsidRDefault="00A275B7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2" w:type="dxa"/>
            <w:vAlign w:val="center"/>
            <w:hideMark/>
          </w:tcPr>
          <w:p w:rsidR="00A275B7" w:rsidRPr="00464C4B" w:rsidRDefault="00A275B7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4B2412" w:rsidRPr="00464C4B" w:rsidTr="00A275B7">
        <w:tc>
          <w:tcPr>
            <w:tcW w:w="19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3534CD" w:rsidP="00A275B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Котельня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№4</w:t>
            </w:r>
            <w:r w:rsidR="004B2412"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Пролетарская г. Ельня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E4D" w:rsidRPr="00464C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варии в системах жизнеобеспечения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∙10</m:t>
              </m:r>
            </m:oMath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2" w:type="dxa"/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4B2412" w:rsidRPr="00464C4B" w:rsidTr="00A275B7"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4B2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Водопроводно-канализационное Хозяйство. г. </w:t>
            </w: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Ельня ул.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Энгелса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3B4E4D" w:rsidRPr="00464C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 xml:space="preserve">варии в системах </w:t>
            </w:r>
            <w:r w:rsidRPr="00464C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жизнеобеспечения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∙10</m:t>
              </m:r>
            </m:oMath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AB3651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12" w:rsidRPr="00464C4B" w:rsidRDefault="00AB3651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2" w:type="dxa"/>
            <w:vAlign w:val="center"/>
          </w:tcPr>
          <w:p w:rsidR="004B2412" w:rsidRPr="00464C4B" w:rsidRDefault="004B2412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250000/50000</w:t>
            </w:r>
          </w:p>
        </w:tc>
      </w:tr>
      <w:tr w:rsidR="003B4E4D" w:rsidRPr="00464C4B" w:rsidTr="00A275B7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 Чрезвычайные ситуации на гидротехнических сооружениях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B4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Водозаборное сооружение</w:t>
            </w:r>
          </w:p>
          <w:p w:rsidR="003B4E4D" w:rsidRPr="00464C4B" w:rsidRDefault="003B4E4D" w:rsidP="003B4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р.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Казаринка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д.Данино</w:t>
            </w:r>
            <w:proofErr w:type="spellEnd"/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Ельнинского района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прорывы систем сооружений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1·10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∙10</m:t>
              </m:r>
            </m:oMath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AB3651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AB3651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12.220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AB3651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AB3651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2.444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B4E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  <w:r w:rsidR="00745232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000/1000</w:t>
            </w:r>
            <w:r w:rsidR="00745232"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</w:tr>
      <w:tr w:rsidR="003B4E4D" w:rsidRPr="00464C4B" w:rsidTr="00A275B7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Чрезвычайные ситуации на транспорте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4D" w:rsidRPr="00464C4B" w:rsidRDefault="003B4E4D" w:rsidP="003C3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C5FB2" w:rsidRPr="00464C4B" w:rsidRDefault="000C5FB2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10C94" w:rsidRPr="00464C4B" w:rsidRDefault="00B10C94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10C94" w:rsidRPr="00464C4B" w:rsidRDefault="00B10C94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10C94" w:rsidRPr="00464C4B" w:rsidRDefault="00B10C94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10C94" w:rsidRPr="00464C4B" w:rsidRDefault="00B10C94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10C94" w:rsidRPr="00464C4B" w:rsidRDefault="00B10C94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  <w:sectPr w:rsidR="00B10C94" w:rsidRPr="00464C4B" w:rsidSect="003C382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0A5999" w:rsidRPr="00464C4B" w:rsidRDefault="004B2499" w:rsidP="000A5999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Раздел 5</w:t>
      </w:r>
      <w:r w:rsidR="000A5999"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t>. Показатели риска</w:t>
      </w:r>
    </w:p>
    <w:p w:rsidR="000A5999" w:rsidRPr="00464C4B" w:rsidRDefault="000A5999" w:rsidP="000A5999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t>биолого-социальных чрезвычайных ситуаций</w:t>
      </w:r>
    </w:p>
    <w:p w:rsidR="000A5999" w:rsidRPr="00464C4B" w:rsidRDefault="000A5999" w:rsidP="000A5999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t>(при наиболее опасном сценарии развития чрезвычайных ситуаций/ при наиболее вероятном сценарии развития чрезвычайных ситуаций)</w:t>
      </w:r>
    </w:p>
    <w:p w:rsidR="00AD74F7" w:rsidRPr="00464C4B" w:rsidRDefault="00AD74F7" w:rsidP="000A5999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472" w:type="dxa"/>
        <w:tblInd w:w="-4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"/>
        <w:gridCol w:w="1417"/>
        <w:gridCol w:w="1013"/>
        <w:gridCol w:w="850"/>
        <w:gridCol w:w="874"/>
        <w:gridCol w:w="1276"/>
        <w:gridCol w:w="851"/>
        <w:gridCol w:w="1515"/>
        <w:gridCol w:w="1276"/>
        <w:gridCol w:w="752"/>
        <w:gridCol w:w="851"/>
        <w:gridCol w:w="1276"/>
        <w:gridCol w:w="1275"/>
        <w:gridCol w:w="851"/>
      </w:tblGrid>
      <w:tr w:rsidR="000A5999" w:rsidRPr="00464C4B" w:rsidTr="000A5999">
        <w:tc>
          <w:tcPr>
            <w:tcW w:w="1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</w:t>
            </w:r>
          </w:p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Биолого-социальных чрезвычайных ситуаций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особо опасных болезней</w:t>
            </w:r>
          </w:p>
        </w:tc>
        <w:tc>
          <w:tcPr>
            <w:tcW w:w="1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Районы, населенный пункты и объекты, на которых возможно возникновение чрезвычайных ситуаций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Среднее число биолого-социальных ЧС за последние 10 лет</w:t>
            </w:r>
          </w:p>
        </w:tc>
        <w:tc>
          <w:tcPr>
            <w:tcW w:w="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 последней биолого-социальной ЧС</w:t>
            </w:r>
          </w:p>
        </w:tc>
        <w:tc>
          <w:tcPr>
            <w:tcW w:w="90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Заболевание особо опасными инфекциями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Ущерб, руб.</w:t>
            </w:r>
          </w:p>
        </w:tc>
      </w:tr>
      <w:tr w:rsidR="000A5999" w:rsidRPr="00464C4B" w:rsidTr="000A5999">
        <w:tc>
          <w:tcPr>
            <w:tcW w:w="1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эпидемий</w:t>
            </w:r>
          </w:p>
        </w:tc>
        <w:tc>
          <w:tcPr>
            <w:tcW w:w="287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эпизоотий</w:t>
            </w:r>
          </w:p>
        </w:tc>
        <w:tc>
          <w:tcPr>
            <w:tcW w:w="255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эпифитотий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74F7" w:rsidRPr="00464C4B" w:rsidTr="000A5999">
        <w:trPr>
          <w:trHeight w:val="2947"/>
        </w:trPr>
        <w:tc>
          <w:tcPr>
            <w:tcW w:w="1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больных, чел.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погибших, чел.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получающих инвалидность, чел.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больных с/х животных (по видам), голов</w:t>
            </w:r>
          </w:p>
        </w:tc>
        <w:tc>
          <w:tcPr>
            <w:tcW w:w="7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Пало, (число голов)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Вынужденно убито, (число голов)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Площадь поражаемых с/х культур (по видам), тыс. га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Площадь обработки с/х культур (по видам), тыс. га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A5999" w:rsidRPr="00464C4B" w:rsidRDefault="000A5999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0C94" w:rsidRPr="00464C4B" w:rsidTr="003C3829">
        <w:trPr>
          <w:trHeight w:val="593"/>
        </w:trPr>
        <w:tc>
          <w:tcPr>
            <w:tcW w:w="1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C94" w:rsidRPr="00464C4B" w:rsidRDefault="00B10C94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Эпидемия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C94" w:rsidRPr="00464C4B" w:rsidRDefault="00B10C94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Кишечные инфекции, 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клещевой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инцифалит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чума</w:t>
            </w:r>
          </w:p>
        </w:tc>
        <w:tc>
          <w:tcPr>
            <w:tcW w:w="12660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C94" w:rsidRPr="00464C4B" w:rsidRDefault="00B10C94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течение 2014 -2024 на территории Ельнинского муниципального округа ЧС, связанные с эпидемиями особо опасных заболеваний не регистрировалось </w:t>
            </w:r>
          </w:p>
          <w:p w:rsidR="00B10C94" w:rsidRPr="00464C4B" w:rsidRDefault="00B10C94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0C94" w:rsidRPr="00464C4B" w:rsidTr="003C3829">
        <w:trPr>
          <w:trHeight w:val="762"/>
        </w:trPr>
        <w:tc>
          <w:tcPr>
            <w:tcW w:w="1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C94" w:rsidRPr="00464C4B" w:rsidRDefault="00B10C94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Эпизоотия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C94" w:rsidRPr="00464C4B" w:rsidRDefault="00B10C94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Бешенство, сибирская язва, грипп (птичий)</w:t>
            </w:r>
          </w:p>
        </w:tc>
        <w:tc>
          <w:tcPr>
            <w:tcW w:w="12660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C94" w:rsidRPr="00464C4B" w:rsidRDefault="00B10C94" w:rsidP="00B10C9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2014 -2024 на территории Ельнинского муниципального округа ЧС, связанные с эпизоотиями особо опасных заболеваний не регистрировалось</w:t>
            </w:r>
          </w:p>
        </w:tc>
      </w:tr>
      <w:tr w:rsidR="00B10C94" w:rsidRPr="00464C4B" w:rsidTr="003C3829">
        <w:trPr>
          <w:trHeight w:val="920"/>
        </w:trPr>
        <w:tc>
          <w:tcPr>
            <w:tcW w:w="13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C94" w:rsidRPr="00464C4B" w:rsidRDefault="00B10C94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Эпифитотия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C94" w:rsidRPr="00464C4B" w:rsidRDefault="00B10C94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Отсутствуют</w:t>
            </w:r>
          </w:p>
        </w:tc>
        <w:tc>
          <w:tcPr>
            <w:tcW w:w="12660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C94" w:rsidRPr="00464C4B" w:rsidRDefault="00B10C94" w:rsidP="003C38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2014 -2024 на территории Ельнинского муниципального округа ЧС, связанные с эпифитотия особо опасных заболеваний не регистрировалось</w:t>
            </w:r>
          </w:p>
        </w:tc>
      </w:tr>
    </w:tbl>
    <w:p w:rsidR="000A5999" w:rsidRPr="00464C4B" w:rsidRDefault="000A5999" w:rsidP="00B10C9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0A5999" w:rsidRPr="00464C4B" w:rsidSect="003C382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B2499" w:rsidRPr="00464C4B" w:rsidRDefault="004B2499" w:rsidP="004B2499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Раздел 6. Характеристика</w:t>
      </w:r>
    </w:p>
    <w:p w:rsidR="004B2499" w:rsidRPr="00464C4B" w:rsidRDefault="004B2499" w:rsidP="004B2499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организационно-технических мероприятий по защите населения,</w:t>
      </w:r>
    </w:p>
    <w:p w:rsidR="004B2499" w:rsidRPr="00464C4B" w:rsidRDefault="004B2499" w:rsidP="004B2499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t>предупреждению чрезвычайных ситуаций на территории</w:t>
      </w:r>
    </w:p>
    <w:p w:rsidR="004B2499" w:rsidRPr="00464C4B" w:rsidRDefault="004B2499" w:rsidP="004B249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tbl>
      <w:tblPr>
        <w:tblW w:w="10740" w:type="dxa"/>
        <w:tblInd w:w="-4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3"/>
        <w:gridCol w:w="1559"/>
        <w:gridCol w:w="958"/>
      </w:tblGrid>
      <w:tr w:rsidR="004B2499" w:rsidRPr="00464C4B" w:rsidTr="00DF0653">
        <w:tc>
          <w:tcPr>
            <w:tcW w:w="82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Значение показателя</w:t>
            </w:r>
          </w:p>
        </w:tc>
      </w:tr>
      <w:tr w:rsidR="004B2499" w:rsidRPr="00464C4B" w:rsidTr="00DF0653">
        <w:tc>
          <w:tcPr>
            <w:tcW w:w="82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момент разработки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Через пять лет</w:t>
            </w: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Количество мест массового скопления людей (образовательные учреждения, медицинские учреждения, культурно-спортивные учреждения, культовые и ритуальные учреждения, автостоянки, остановки маршрутного городского общественного транспорта и т.д. ), оснащенных техническими средствами экстренного оповещения правоохранительных органов, ед. / 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Количество мест массового скопления людей, оснащенных техническими средствами, исключающими несанкционированное проникновение посторонних лиц на территорию, ед. / 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Количество мест массового скопления людей, охраняемых подразделениями вневедомственной охраны ед. / 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Количество мест массового скопления людей, оснащенных техническими средствами, исключающими пронос (провоз) на территорию взрывчатых и химически опасных веществ, ед./%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322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Количество систем управления гражданской обороной, ед. / % от планового числа этих систем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Количество созданных локальных систем оповещения, ед. / % от планового числа этих систем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Численность населения, охваченного системами оповещения, тыс. чел. / % от общей численности населения территории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8. Вместимость существующих защитных сооружений гражданской обороны (по видам сооружений и их назначению), в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 зонах вероятных чрезвычайных ситуаций, чел. / % от нормативной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9. Запасы средств индивидуальной защиты населения (по видам средств защиты), в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 зонах вероятных ЧС, ед./% от нормативной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 Количество подготовленных транспортных средств (по маршрутам эвакуации), ед./% от расчетной потребности (поездов, автомобилей, судов, самолетов и вертолетов)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11. Количество коек в подготовленных для перепрофилирования стационарах, ед./%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 Численность подготовленных врачей и среднего медицинского персонала к работе в эпидемических очагах, чел.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 Объем резервных финансовых средств для предупреждения и ликвидации последствий ЧС, тыс. руб./%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 Защищенные запасы воды, м3/%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 Объем подготовленных транспортных емкостей для доставки воды, куб. м/% от нормативной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 Запасы продуктов питания (по номенклатуре), тонн/% от расчетной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605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17. Запасы предметов первой необходимости (по номенклатуре),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компл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18. Запасы палаток и т.п., в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 зонах вероятных ЧС, ед./%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 Запасы топлива, тонн/%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20.Запасы технических средств и материально-технических ресурсов локализации и ликвидации ЧС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(по видам ресурсов), ед./% от расчетной потребности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-глубинные насосы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-задвижки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-вентиля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-трубы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-насосы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-электроды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-кирпич огнеупорный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-шифер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21.Количество общественных зданий, в которых имеется автоматическая система пожаротушения, ед./% от общего количества зданий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22.Количество общественных зданий, в которых имеется автоматическая пожарная сигнализация, ед./% от общего количества зданий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23.Количество критически важных объектов, оснащенных техническими системами, исключающими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несанкционированное проникновение посторонних лиц на территорию объекта, ед./%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24.а) Количество критически важных объектов, охраняемых специальными военизированными подразделениями или подразделениями вневедомственной охраны, ед./% от потребности;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б) Количество особо важных пожароопасных объектов, охраняемых объектовыми подразделениями Государственной противопожарной службы, , ед./%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25. Количество критически важных объектов, оснащенных техническими системами, исключающими пронос (провоз) на территорию объекта взрывчатых и химически опасных веществ, ед./%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26. Количество химически опасных,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пожаро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и взрывоопасных объектов, на которых проведены мероприятия  по замене опасных технологий и опасных веществ на менее опасные, ед./%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 Количество предприятий с непрерывным технологическим циклом, на которых внедрены системы безаварийной остановки, ед./%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 Количество ликвидированных свалок и мест захоронения, опасные вещества, ед./% от их общего 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 Количество свалок и мест захоронения опасных веществ, на которых выполнены мероприятия по локализации зон действия поражающих факторов опасных веществ, ед. /%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 Количество предприятий, обеспеченных системами оборотного водоснабжения и автономными  водозаборами, ед./% от числа предприятий, подлежащих обеспечению этими системами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31. Количество объектов, обеспеченных автономными источниками электро-, тепло-, и водоснабжения, ед./% от числа предприятий промышленности, подлежащих оснащению  автономными источниками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32.Количество резервных средств и оборудования на объектах системы хозяйственно-питьевого водоснабжения, ед./% от расчетной потребности: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средств для очистки воды;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оборудование для очистки воды.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</w:tc>
      </w:tr>
      <w:tr w:rsidR="004B2499" w:rsidRPr="00464C4B" w:rsidTr="00DF0653">
        <w:trPr>
          <w:trHeight w:val="474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33. Количество созданных и поддерживаемых в готовности к работе учреждений сети наблюдения и лабораторного контроля, ед./% от расчетной потребности: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203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гидрометеостанций;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204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санитарно-эпидемиологических станций;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203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ветеринарных лабораторий;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254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агрохимических лабораторий.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34. Количество абонентских пунктов ЕДДС “01” в городах (районах), ед./% от планового количества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35. Количество промышленных объектов, для которых создан страховой фонд документации (СФД), ед./% от расчетного числа объектов, для которых планируется создание СФД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36. Численность сил гражданской обороны, подразделений Государственной противопожарной  службы МЧС России, Государственной инспекции по маломерным судам МЧС России, пожарно- спасательных и поисково-спасательных формирований, чел./%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37. Оснащенность сил гражданской обороны, подразделений Государственной противопожарной службы МЧС России, Государственной инспекции по маломерным судам МЧС России, пожарно- спасательных и поисково-спасательных формирований техникой и специальными средствами, ед./%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38. Численность аварийно-спасательных служб, аварийно-спасательных формирований (по видам), ед./%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39. Оснащенность аварийно-спасательных служб, аварийно-спасательных формирований приборами и оборудованием, ед./% от расчетной потребности (по видам)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473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40. Численность нештатных аварийно-спасательных формирований (по видам), чел./% от расчетной потребности</w:t>
            </w: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Сводная группа: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216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Аварийно-восстановительная команда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194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Команда охраны общественного порядка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236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Звено подвоза воды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686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41. Оснащенность нештатных аварийно-спасательных формирований приборами и оборудованием, ед./% от расчетной потребности (по видам)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42. Фактическое количество пожарных депо, ед./% от общего количества пожарных депо, требующихся по нормам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29 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/ 100%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43. Количество пожарных депо, требующих реконструкции и капитального ремонта , ед./%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Количество пожарных депо неукомплектованных необходимой техникой и оборудованием,  ед. / 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44. Количество пожарных депо неукомплектованных личным составом в соответствии со штатным расписанием, ед./%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rPr>
          <w:trHeight w:val="95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45. Количество пожарных депо, у которых соблюдается норматив радиуса выезда на тушение жилых зданий, ед./%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46. Количество пожарных депо, в которых соблюдается соответствие технической оснащенности пожарных депо требованиям климатических и дорожных условий, а также основным показателям назначения пожарных автомобилей, ед./%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29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(№29)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47. Численность личного состава аварийно-спасательных служб, аварийно-спасательных формирований, прошедших аттестацию, чел./%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48. Численность руководящих работников предприятий, прошедших подготовку по вопросам гражданской обороны, предупреждения и ликвидации последствий ЧС, в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руководителей объектов, расположенных в зонах вероятных ЧС, чел./%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49. Численность персонала предприятий и организаций, который прошел обучение по вопросам гражданской обороны, предупреждения и ликвидации последствий ЧС, в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предприятий и организаций, расположенных в зонах вероятных ЧС, чел./% от общего числа персонала предприятий и организаций, расположенных в зонах вероятных ЧС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50. Численность населения, прошедшего обучение по вопросам гражданской обороны и правилам поведения в ЧС по месту жительства, в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населения, проживающего в зонах вероятных ЧС, чел./% общей численности населения, проживающего в зонах возможных ЧС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499" w:rsidRPr="00464C4B" w:rsidTr="00DF0653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51.Численность учащихся общеобразовательных учреждений, прошедших обучение по вопросам гражданской обороны и правилам поведения в ЧС, в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учреждений, расположенных в зонах вероятных ЧС, чел./% от общего числа учащихся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99" w:rsidRPr="00464C4B" w:rsidRDefault="004B2499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B2499" w:rsidRPr="00464C4B" w:rsidRDefault="004B2499" w:rsidP="004B2499">
      <w:pPr>
        <w:pStyle w:val="a5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B2499" w:rsidRPr="00464C4B" w:rsidRDefault="004B2499" w:rsidP="004B2499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B2499" w:rsidRPr="00464C4B" w:rsidRDefault="004B2499" w:rsidP="004B2499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B2499" w:rsidRPr="00464C4B" w:rsidRDefault="004B2499" w:rsidP="004B2499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B2499" w:rsidRPr="00464C4B" w:rsidRDefault="004B2499" w:rsidP="004B2499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B2499" w:rsidRPr="00464C4B" w:rsidRDefault="004B2499" w:rsidP="004B249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90E3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Раздел 7.</w:t>
      </w: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РАСЧЕТНО-ПОЯСНИТЕЛЬНАЯ ЗАПИСКА</w:t>
      </w: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к паспорту безопасности</w:t>
      </w:r>
    </w:p>
    <w:p w:rsidR="00330F53" w:rsidRPr="00464C4B" w:rsidRDefault="00330F53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муниципа</w:t>
      </w:r>
      <w:r w:rsidR="00464C4B" w:rsidRPr="00464C4B">
        <w:rPr>
          <w:rFonts w:ascii="Times New Roman" w:hAnsi="Times New Roman" w:cs="Times New Roman"/>
          <w:b/>
          <w:sz w:val="28"/>
          <w:szCs w:val="28"/>
        </w:rPr>
        <w:t>льного образования «Ельнинский муниципальный</w:t>
      </w:r>
      <w:r w:rsidRPr="00464C4B">
        <w:rPr>
          <w:rFonts w:ascii="Times New Roman" w:hAnsi="Times New Roman" w:cs="Times New Roman"/>
          <w:b/>
          <w:sz w:val="28"/>
          <w:szCs w:val="28"/>
        </w:rPr>
        <w:t xml:space="preserve"> округ» Смоленской области</w:t>
      </w:r>
    </w:p>
    <w:p w:rsidR="00330F53" w:rsidRPr="00464C4B" w:rsidRDefault="00330F53" w:rsidP="00330F53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67018" w:rsidRPr="00464C4B" w:rsidRDefault="00067018" w:rsidP="00067018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67018" w:rsidRPr="00464C4B" w:rsidRDefault="00067018" w:rsidP="00067018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67018" w:rsidRPr="00464C4B" w:rsidRDefault="00067018" w:rsidP="00067018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67018" w:rsidRPr="00464C4B" w:rsidRDefault="00067018" w:rsidP="00067018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10C94" w:rsidRPr="00464C4B" w:rsidRDefault="00B10C94" w:rsidP="000670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C94" w:rsidRPr="00464C4B" w:rsidRDefault="00B10C94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C94" w:rsidRPr="00464C4B" w:rsidRDefault="00B10C94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C94" w:rsidRPr="00464C4B" w:rsidRDefault="00B10C94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C94" w:rsidRPr="00464C4B" w:rsidRDefault="00B10C94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0F53" w:rsidRPr="00464C4B" w:rsidRDefault="00330F53" w:rsidP="002805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0F53" w:rsidRPr="00464C4B" w:rsidRDefault="00330F53" w:rsidP="00464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30F53" w:rsidRPr="00464C4B" w:rsidRDefault="00330F53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30F53" w:rsidRPr="00464C4B" w:rsidRDefault="00330F53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г.</w:t>
      </w:r>
      <w:r w:rsidR="00464C4B"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Ельня 2025 г.</w:t>
      </w:r>
    </w:p>
    <w:p w:rsidR="00464C4B" w:rsidRPr="00464C4B" w:rsidRDefault="00464C4B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64C4B" w:rsidRDefault="00464C4B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806F7" w:rsidRPr="00464C4B" w:rsidRDefault="006806F7" w:rsidP="00330F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30F53" w:rsidRPr="00464C4B" w:rsidRDefault="00330F53" w:rsidP="00330F53">
      <w:pPr>
        <w:pStyle w:val="a3"/>
        <w:jc w:val="center"/>
        <w:rPr>
          <w:b/>
          <w:color w:val="000000"/>
          <w:sz w:val="28"/>
          <w:szCs w:val="28"/>
        </w:rPr>
      </w:pPr>
      <w:r w:rsidRPr="00464C4B">
        <w:rPr>
          <w:b/>
          <w:color w:val="000000"/>
          <w:sz w:val="28"/>
          <w:szCs w:val="28"/>
        </w:rPr>
        <w:lastRenderedPageBreak/>
        <w:t>СПИСОК ИСПОЛНИТЕЛЕЙ С УКАЗАНИЕМ ДОЛЖНОСТЕЙ:</w:t>
      </w:r>
    </w:p>
    <w:p w:rsidR="00330F53" w:rsidRPr="00464C4B" w:rsidRDefault="00330F53" w:rsidP="006806F7">
      <w:pPr>
        <w:pStyle w:val="a3"/>
        <w:jc w:val="both"/>
        <w:rPr>
          <w:color w:val="000000"/>
          <w:sz w:val="28"/>
          <w:szCs w:val="28"/>
        </w:rPr>
      </w:pPr>
      <w:r w:rsidRPr="00464C4B">
        <w:rPr>
          <w:color w:val="000000"/>
          <w:sz w:val="28"/>
          <w:szCs w:val="28"/>
        </w:rPr>
        <w:t xml:space="preserve">1) </w:t>
      </w:r>
      <w:r w:rsidR="00A213FF" w:rsidRPr="00464C4B">
        <w:rPr>
          <w:color w:val="000000"/>
          <w:sz w:val="28"/>
          <w:szCs w:val="28"/>
        </w:rPr>
        <w:t>Глава муниципального образования "Ельнинский муниципальный округ" -</w:t>
      </w:r>
      <w:r w:rsidR="00A213FF" w:rsidRPr="00464C4B">
        <w:rPr>
          <w:sz w:val="28"/>
          <w:szCs w:val="28"/>
        </w:rPr>
        <w:t xml:space="preserve"> </w:t>
      </w:r>
      <w:r w:rsidR="00A213FF" w:rsidRPr="00464C4B">
        <w:rPr>
          <w:color w:val="000000"/>
          <w:sz w:val="28"/>
          <w:szCs w:val="28"/>
        </w:rPr>
        <w:t>Мищенков Николай Данилович</w:t>
      </w:r>
    </w:p>
    <w:p w:rsidR="00330F53" w:rsidRPr="00464C4B" w:rsidRDefault="00330F53" w:rsidP="002602A6">
      <w:pPr>
        <w:pStyle w:val="a3"/>
        <w:jc w:val="center"/>
        <w:rPr>
          <w:b/>
          <w:color w:val="000000"/>
          <w:sz w:val="28"/>
          <w:szCs w:val="28"/>
        </w:rPr>
      </w:pPr>
      <w:r w:rsidRPr="00464C4B">
        <w:rPr>
          <w:b/>
          <w:color w:val="000000"/>
          <w:sz w:val="28"/>
          <w:szCs w:val="28"/>
        </w:rPr>
        <w:t>АННОТАЦИЯ</w:t>
      </w:r>
    </w:p>
    <w:p w:rsidR="002602A6" w:rsidRPr="00464C4B" w:rsidRDefault="002602A6" w:rsidP="006806F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30F53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Паспорт безопасности территории муниципального образования </w:t>
      </w:r>
      <w:r w:rsidR="006806F7">
        <w:rPr>
          <w:rFonts w:ascii="Times New Roman" w:hAnsi="Times New Roman" w:cs="Times New Roman"/>
          <w:sz w:val="28"/>
          <w:szCs w:val="28"/>
        </w:rPr>
        <w:t>«Ельнинский муниципальный</w:t>
      </w:r>
      <w:r w:rsidRPr="00464C4B">
        <w:rPr>
          <w:rFonts w:ascii="Times New Roman" w:hAnsi="Times New Roman" w:cs="Times New Roman"/>
          <w:sz w:val="28"/>
          <w:szCs w:val="28"/>
        </w:rPr>
        <w:t xml:space="preserve"> округ» Смоленской </w:t>
      </w:r>
      <w:r w:rsidR="006806F7" w:rsidRPr="00464C4B"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="006806F7" w:rsidRPr="00464C4B">
        <w:rPr>
          <w:rFonts w:ascii="Times New Roman" w:hAnsi="Times New Roman" w:cs="Times New Roman"/>
          <w:color w:val="000000"/>
          <w:sz w:val="28"/>
          <w:szCs w:val="28"/>
        </w:rPr>
        <w:t>разработан</w:t>
      </w:r>
      <w:r w:rsidR="00330F53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приказом МЧС России от 25 октября 2004 года № 484 «Об утверждения типового паспорта безопасности территории </w:t>
      </w:r>
      <w:r w:rsidR="006806F7" w:rsidRPr="00464C4B">
        <w:rPr>
          <w:rFonts w:ascii="Times New Roman" w:hAnsi="Times New Roman" w:cs="Times New Roman"/>
          <w:color w:val="000000"/>
          <w:sz w:val="28"/>
          <w:szCs w:val="28"/>
        </w:rPr>
        <w:t>субъектов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Российской Федерации и муниципальных образований». </w:t>
      </w:r>
      <w:r w:rsidR="006806F7" w:rsidRPr="00464C4B">
        <w:rPr>
          <w:rFonts w:ascii="Times New Roman" w:hAnsi="Times New Roman" w:cs="Times New Roman"/>
          <w:color w:val="000000"/>
          <w:sz w:val="28"/>
          <w:szCs w:val="28"/>
        </w:rPr>
        <w:t>На основании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0F53" w:rsidRPr="00464C4B">
        <w:rPr>
          <w:rFonts w:ascii="Times New Roman" w:hAnsi="Times New Roman" w:cs="Times New Roman"/>
          <w:color w:val="000000"/>
          <w:sz w:val="28"/>
          <w:szCs w:val="28"/>
        </w:rPr>
        <w:t>Указ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30F53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Президента Российской Федерации от 11 июля 2004 г. № 868 «Вопросы Министерства Российской Федерации по делам гражданской обороны, чрезвычайным ситуациям и ликвидации последствий стихийных бедствий» и решением совместного заседания Совета Безопасности Российской Федерации и президиума Государственного совета Российской Федерации от 13 нояб</w:t>
      </w:r>
      <w:r w:rsidRPr="00464C4B">
        <w:rPr>
          <w:rFonts w:ascii="Times New Roman" w:hAnsi="Times New Roman" w:cs="Times New Roman"/>
          <w:sz w:val="28"/>
          <w:szCs w:val="28"/>
          <w:lang w:eastAsia="ru-RU"/>
        </w:rPr>
        <w:t>ря 2003 г. «О мерах по обеспечению защищенности критически важных для национальной безопасности объектов инфраструктуры и населения страны от угроз техногенного, природного характера и террористических проявлений».</w:t>
      </w:r>
    </w:p>
    <w:p w:rsidR="00BF318A" w:rsidRPr="00D6481C" w:rsidRDefault="006806F7" w:rsidP="00D6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  <w:r w:rsidR="002602A6"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Паспорт </w:t>
      </w:r>
      <w:r w:rsidR="002602A6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безопасности территории </w:t>
      </w:r>
      <w:r w:rsidR="002602A6" w:rsidRPr="00464C4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6806F7">
        <w:rPr>
          <w:rFonts w:ascii="Times New Roman" w:hAnsi="Times New Roman" w:cs="Times New Roman"/>
          <w:sz w:val="28"/>
          <w:szCs w:val="28"/>
        </w:rPr>
        <w:t xml:space="preserve">«Ельнинский муниципальный </w:t>
      </w:r>
      <w:r w:rsidR="00D6481C" w:rsidRPr="006806F7">
        <w:rPr>
          <w:rFonts w:ascii="Times New Roman" w:hAnsi="Times New Roman" w:cs="Times New Roman"/>
          <w:sz w:val="28"/>
          <w:szCs w:val="28"/>
        </w:rPr>
        <w:t xml:space="preserve">округ» </w:t>
      </w:r>
      <w:r w:rsidR="00D6481C" w:rsidRPr="00464C4B">
        <w:rPr>
          <w:rFonts w:ascii="Times New Roman" w:hAnsi="Times New Roman" w:cs="Times New Roman"/>
          <w:sz w:val="28"/>
          <w:szCs w:val="28"/>
        </w:rPr>
        <w:t>Смоленской</w:t>
      </w:r>
      <w:r w:rsidR="002602A6" w:rsidRPr="00464C4B">
        <w:rPr>
          <w:rFonts w:ascii="Times New Roman" w:hAnsi="Times New Roman" w:cs="Times New Roman"/>
          <w:sz w:val="28"/>
          <w:szCs w:val="28"/>
        </w:rPr>
        <w:t xml:space="preserve"> </w:t>
      </w:r>
      <w:r w:rsidR="00CE2015" w:rsidRPr="00464C4B"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="00CE2015" w:rsidRPr="00464C4B">
        <w:rPr>
          <w:rFonts w:ascii="Times New Roman" w:hAnsi="Times New Roman" w:cs="Times New Roman"/>
          <w:color w:val="000000"/>
          <w:sz w:val="28"/>
          <w:szCs w:val="28"/>
        </w:rPr>
        <w:t>разработан</w:t>
      </w:r>
      <w:r w:rsidR="002602A6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для решения следующих задач:</w:t>
      </w:r>
    </w:p>
    <w:p w:rsidR="00BF318A" w:rsidRPr="00464C4B" w:rsidRDefault="00BF318A" w:rsidP="00D648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- определение количественных показателей степени риска чрезвычайных ситуаций </w:t>
      </w:r>
    </w:p>
    <w:p w:rsidR="00BF318A" w:rsidRPr="00464C4B" w:rsidRDefault="00BF318A" w:rsidP="006806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 (ГОСТ Р22.2.03 – 2022. Национальный стандарт Российской Федерации и </w:t>
      </w:r>
    </w:p>
    <w:p w:rsidR="00BF318A" w:rsidRPr="00464C4B" w:rsidRDefault="00BF318A" w:rsidP="006806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 муниципального образования);</w:t>
      </w:r>
    </w:p>
    <w:p w:rsidR="00BF318A" w:rsidRPr="00464C4B" w:rsidRDefault="00BF318A" w:rsidP="00D648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>- оценка возможных последствий чрезвычайных ситуаций;</w:t>
      </w:r>
    </w:p>
    <w:p w:rsidR="00BF318A" w:rsidRPr="00464C4B" w:rsidRDefault="002602A6" w:rsidP="00CE201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F318A" w:rsidRPr="00464C4B">
        <w:rPr>
          <w:rFonts w:ascii="Times New Roman" w:hAnsi="Times New Roman" w:cs="Times New Roman"/>
          <w:color w:val="000000"/>
          <w:sz w:val="28"/>
          <w:szCs w:val="28"/>
        </w:rPr>
        <w:t>оценка состояния работ территориальных органов п</w:t>
      </w:r>
      <w:r w:rsidR="00CE2015">
        <w:rPr>
          <w:rFonts w:ascii="Times New Roman" w:hAnsi="Times New Roman" w:cs="Times New Roman"/>
          <w:color w:val="000000"/>
          <w:sz w:val="28"/>
          <w:szCs w:val="28"/>
        </w:rPr>
        <w:t>о предупреждению чрезвычайных ситуаций</w:t>
      </w:r>
      <w:r w:rsidR="00BF318A" w:rsidRPr="00464C4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318A" w:rsidRPr="00464C4B" w:rsidRDefault="00BF318A" w:rsidP="00DE616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- разработка мероприятий по снижению риска и смягчению последствий </w:t>
      </w:r>
      <w:r w:rsidR="00CE2015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чрезвычайных </w:t>
      </w:r>
      <w:r w:rsidR="00CE2015">
        <w:rPr>
          <w:rFonts w:ascii="Times New Roman" w:hAnsi="Times New Roman" w:cs="Times New Roman"/>
          <w:color w:val="000000"/>
          <w:sz w:val="28"/>
          <w:szCs w:val="28"/>
        </w:rPr>
        <w:t>ситуаций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на территории.</w:t>
      </w:r>
    </w:p>
    <w:p w:rsidR="00160607" w:rsidRPr="00DE6166" w:rsidRDefault="00160607" w:rsidP="006806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81EC6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паспорта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безопасности территории муниципального образования </w:t>
      </w:r>
      <w:r w:rsidR="00DE6166" w:rsidRPr="00DE6166">
        <w:rPr>
          <w:rFonts w:ascii="Times New Roman" w:hAnsi="Times New Roman" w:cs="Times New Roman"/>
          <w:sz w:val="28"/>
          <w:szCs w:val="28"/>
        </w:rPr>
        <w:t xml:space="preserve">«Ельнинский муниципальный округ» </w:t>
      </w:r>
      <w:r w:rsidRPr="00464C4B">
        <w:rPr>
          <w:rFonts w:ascii="Times New Roman" w:hAnsi="Times New Roman" w:cs="Times New Roman"/>
          <w:sz w:val="28"/>
          <w:szCs w:val="28"/>
        </w:rPr>
        <w:t xml:space="preserve">Смоленской области выполнена на основе изучения основных опасностей на территории Ельнинского муниципального округа, методических рекомендаций. </w:t>
      </w:r>
    </w:p>
    <w:p w:rsidR="00686E9C" w:rsidRPr="008E4094" w:rsidRDefault="00160607" w:rsidP="008E40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    В </w:t>
      </w:r>
      <w:proofErr w:type="spellStart"/>
      <w:r w:rsidRPr="00464C4B">
        <w:rPr>
          <w:rFonts w:ascii="Times New Roman" w:hAnsi="Times New Roman" w:cs="Times New Roman"/>
          <w:color w:val="000000"/>
          <w:sz w:val="28"/>
          <w:szCs w:val="28"/>
        </w:rPr>
        <w:t>расчетно</w:t>
      </w:r>
      <w:proofErr w:type="spellEnd"/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– пояснительной записке паспорта безопасности приводится методология анализа рисков, результаты идентификации опасностей на территории </w:t>
      </w:r>
      <w:r w:rsidRPr="00464C4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DE6166" w:rsidRPr="00DE6166">
        <w:rPr>
          <w:rFonts w:ascii="Times New Roman" w:hAnsi="Times New Roman" w:cs="Times New Roman"/>
          <w:sz w:val="28"/>
          <w:szCs w:val="28"/>
        </w:rPr>
        <w:t>«Ельнинский муниципальный округ»</w:t>
      </w:r>
      <w:r w:rsidR="00DE6166">
        <w:rPr>
          <w:rFonts w:ascii="Times New Roman" w:hAnsi="Times New Roman" w:cs="Times New Roman"/>
          <w:sz w:val="28"/>
          <w:szCs w:val="28"/>
        </w:rPr>
        <w:t>.</w:t>
      </w:r>
      <w:r w:rsidR="008E4094">
        <w:rPr>
          <w:rFonts w:ascii="Times New Roman" w:hAnsi="Times New Roman" w:cs="Times New Roman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sz w:val="28"/>
          <w:szCs w:val="28"/>
        </w:rPr>
        <w:t>Наиболее вероятные чрезвычайные ситуации:</w:t>
      </w:r>
    </w:p>
    <w:p w:rsidR="00160607" w:rsidRPr="00464C4B" w:rsidRDefault="00160607" w:rsidP="002602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Технологического характера:</w:t>
      </w:r>
    </w:p>
    <w:p w:rsidR="00160607" w:rsidRPr="00464C4B" w:rsidRDefault="00160607" w:rsidP="002602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- при авариях на транспорте;</w:t>
      </w:r>
    </w:p>
    <w:p w:rsidR="00160607" w:rsidRPr="00464C4B" w:rsidRDefault="00160607" w:rsidP="002602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Природного характера</w:t>
      </w:r>
    </w:p>
    <w:p w:rsidR="00160607" w:rsidRPr="00464C4B" w:rsidRDefault="00160607" w:rsidP="002602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- при затоплениях (подтоплениях);</w:t>
      </w:r>
    </w:p>
    <w:p w:rsidR="00160607" w:rsidRPr="00464C4B" w:rsidRDefault="00160607" w:rsidP="002602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- при неблагоприятных погодных условиях.</w:t>
      </w:r>
    </w:p>
    <w:p w:rsidR="00160607" w:rsidRPr="00464C4B" w:rsidRDefault="00160607" w:rsidP="002602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lastRenderedPageBreak/>
        <w:t>Биолого-социального характера:</w:t>
      </w:r>
    </w:p>
    <w:p w:rsidR="00681BAF" w:rsidRPr="008E4094" w:rsidRDefault="00160607" w:rsidP="008E4094">
      <w:pPr>
        <w:pStyle w:val="ae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При массовых инфекционных заболеваниях людей и животных</w:t>
      </w:r>
      <w:r w:rsidR="00681BAF" w:rsidRPr="00464C4B">
        <w:rPr>
          <w:rFonts w:ascii="Times New Roman" w:hAnsi="Times New Roman" w:cs="Times New Roman"/>
          <w:sz w:val="28"/>
          <w:szCs w:val="28"/>
        </w:rPr>
        <w:t>.</w:t>
      </w:r>
    </w:p>
    <w:p w:rsidR="00B10C94" w:rsidRPr="00464C4B" w:rsidRDefault="00681BAF" w:rsidP="008E40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    В подавляющем большинстве случаев причина возникновения чрезвычайных ситуаций с серьезными последствиями носят субъективный характер: недостаточная компетенция обслуживающего персонала, безответственность должностных лиц, нарушения производственной и технологической дисциплины, в том числе в процессе проектирования и строительства.</w:t>
      </w:r>
    </w:p>
    <w:p w:rsidR="00AC334F" w:rsidRPr="00464C4B" w:rsidRDefault="00681BAF" w:rsidP="00CD1D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   Чрезвычайные ситуации природного характера возникают объективно, независимо от деятельности человека, их проявление главным образом зависит от </w:t>
      </w:r>
      <w:proofErr w:type="spellStart"/>
      <w:r w:rsidRPr="00464C4B">
        <w:rPr>
          <w:rFonts w:ascii="Times New Roman" w:hAnsi="Times New Roman" w:cs="Times New Roman"/>
          <w:sz w:val="28"/>
          <w:szCs w:val="28"/>
        </w:rPr>
        <w:t>природно</w:t>
      </w:r>
      <w:proofErr w:type="spellEnd"/>
      <w:r w:rsidRPr="00464C4B">
        <w:rPr>
          <w:rFonts w:ascii="Times New Roman" w:hAnsi="Times New Roman" w:cs="Times New Roman"/>
          <w:sz w:val="28"/>
          <w:szCs w:val="28"/>
        </w:rPr>
        <w:t xml:space="preserve"> –климатических условий территории. В расчетно-пояснительной записке паспорта представлены расчеты по оценке риска на территории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</w:t>
      </w:r>
      <w:r w:rsidR="00CD1DDA" w:rsidRPr="00CD1DDA">
        <w:rPr>
          <w:rFonts w:ascii="Times New Roman" w:hAnsi="Times New Roman" w:cs="Times New Roman"/>
          <w:sz w:val="28"/>
          <w:szCs w:val="28"/>
        </w:rPr>
        <w:t>«Ельнинский муниципальный округ»</w:t>
      </w:r>
      <w:r w:rsidR="00CD1DDA">
        <w:rPr>
          <w:rFonts w:ascii="Times New Roman" w:hAnsi="Times New Roman" w:cs="Times New Roman"/>
          <w:sz w:val="28"/>
          <w:szCs w:val="28"/>
        </w:rPr>
        <w:t xml:space="preserve"> Смоленской области.</w:t>
      </w:r>
    </w:p>
    <w:p w:rsidR="00AC334F" w:rsidRPr="00464C4B" w:rsidRDefault="00AC334F" w:rsidP="00681BAF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81BAF" w:rsidRPr="00464C4B" w:rsidRDefault="00681BAF" w:rsidP="00681BAF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t>ОГЛАВЛЕНИЕ</w:t>
      </w:r>
    </w:p>
    <w:p w:rsidR="00681BAF" w:rsidRPr="00464C4B" w:rsidRDefault="00681BAF" w:rsidP="00681BAF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1.Задачи и цели оценки риска.</w:t>
      </w:r>
      <w:r w:rsidR="00D4337A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686E9C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стр.</w:t>
      </w:r>
      <w:r w:rsidR="007021A9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23-26</w:t>
      </w:r>
      <w:r w:rsidR="009A5F31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81BAF" w:rsidRPr="00464C4B" w:rsidRDefault="00681BAF" w:rsidP="00D4337A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2. </w:t>
      </w:r>
      <w:r w:rsidR="00AC334F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Краткое описание основных опасностей на </w:t>
      </w:r>
      <w:r w:rsidR="009A5F31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территории стр.</w:t>
      </w:r>
      <w:r w:rsidR="00D4337A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2</w:t>
      </w:r>
      <w:r w:rsidR="007021A9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6</w:t>
      </w:r>
      <w:r w:rsidR="009E6BA1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7021A9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36</w:t>
      </w:r>
      <w:r w:rsidR="009A5F31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3. Использованная методология оценки риска, исходные данные и ограничения для определения показателей степени чрезвычайной ситуации.</w:t>
      </w:r>
      <w:r w:rsidR="009E6BA1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686E9C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стр.</w:t>
      </w:r>
      <w:r w:rsidR="009E6BA1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3</w:t>
      </w:r>
      <w:r w:rsidR="007021A9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6</w:t>
      </w:r>
      <w:r w:rsidR="009E6BA1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7021A9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36</w:t>
      </w:r>
      <w:r w:rsidR="009A5F31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4. Описание применяемых методов оценки риска и обоснование их применения.</w:t>
      </w:r>
      <w:r w:rsidR="000C721C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стр. 37-55</w:t>
      </w:r>
      <w:r w:rsidR="009A5F31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5. Результаты оценки риска чрезвычайных ситуаций, включая чрезвычайные ситуации, источниками которых могут быть аварии или чрезвычайные ситуации на объектах, расположенных на территории, транспортные коммуникации, а также природные явления.</w:t>
      </w:r>
      <w:r w:rsidR="00BD66B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стр. </w:t>
      </w:r>
      <w:r w:rsidR="000C721C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55-58</w:t>
      </w:r>
      <w:r w:rsidR="009A5F31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6. Анализ результатов оценки.</w:t>
      </w:r>
      <w:r w:rsidR="00BD66B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стр.</w:t>
      </w:r>
      <w:r w:rsidR="002A665A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58—60</w:t>
      </w:r>
      <w:r w:rsidR="009A5F31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7. Выводы с показателями степени риска для наиболее опасного и наиболее вероятного сценария развития чрезвычайных ситуаций.</w:t>
      </w:r>
      <w:r w:rsidR="002A665A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стр. 60-</w:t>
      </w:r>
      <w:r w:rsidR="005B278C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61</w:t>
      </w:r>
      <w:r w:rsidR="009A5F31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8. Рекомендации для разработки мероприятий по снижению риска территории.</w:t>
      </w:r>
      <w:r w:rsidR="00482BE5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стр. 61-62</w:t>
      </w:r>
      <w:r w:rsidR="009A5F31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9. Приложения</w:t>
      </w:r>
      <w:r w:rsidR="00E46609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стр. 62-70</w:t>
      </w:r>
      <w:r w:rsidR="009A5F31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81BAF" w:rsidRPr="00464C4B" w:rsidRDefault="00681BAF" w:rsidP="00681BA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81BAF" w:rsidRPr="00464C4B" w:rsidRDefault="00AC334F" w:rsidP="00AC334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ЗАДАЧИ И ЦЕЛИ ОЦЕНКИ РИСКА</w:t>
      </w:r>
    </w:p>
    <w:p w:rsidR="00F31A3F" w:rsidRPr="00464C4B" w:rsidRDefault="00F31A3F" w:rsidP="00AC334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31A3F" w:rsidRPr="00464C4B" w:rsidRDefault="00F31A3F" w:rsidP="009E4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   На территории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</w:t>
      </w:r>
      <w:r w:rsidR="009E46A3" w:rsidRPr="009E46A3">
        <w:rPr>
          <w:rFonts w:ascii="Times New Roman" w:hAnsi="Times New Roman" w:cs="Times New Roman"/>
          <w:sz w:val="28"/>
          <w:szCs w:val="28"/>
        </w:rPr>
        <w:t xml:space="preserve">«Ельнинский муниципальный округ» </w:t>
      </w:r>
      <w:r w:rsidRPr="00464C4B">
        <w:rPr>
          <w:rFonts w:ascii="Times New Roman" w:hAnsi="Times New Roman" w:cs="Times New Roman"/>
          <w:sz w:val="28"/>
          <w:szCs w:val="28"/>
        </w:rPr>
        <w:t>сохраняется угроза возникновения чрезвычайных ситуаций природного и биолого-социального характера (далее именуются – чрезвычайные ситуации – ЧС), рост количества и масштабов последствий ЧС, что заставляет искать новые решения проблемы защиты населения, объектов и территории от ЧС, предвидеть будущие угрозы, риски и опасности, развивать методы их прогноза и предупреждения.</w:t>
      </w:r>
    </w:p>
    <w:p w:rsidR="00F31A3F" w:rsidRPr="00464C4B" w:rsidRDefault="00F31A3F" w:rsidP="009E4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lastRenderedPageBreak/>
        <w:t xml:space="preserve">      Несмотря на сложности социально-экономического развития, в последние годы уделялось серьезное внимание вопросам защиты населения, объектов и территории от ЧС. Завершено создание территориальных и объектовых органов управления по предупреждению и ликвидации чрезвычайных ситуаций и обеспечение пожарной безопасности. Однако современный уровень их готовности такой, что они еще не в полной мере обеспечивают комплексное решение проблемы защиты населения, объектов и территории от ЧС. Поэтому главной целью органов управления всех уровней является снижение рисков и снижение последствий ЧС на территории района для повышения уровня защиты населения, объектов и территории от ЧС. Для достижения этой цели решаются следующие задачи:</w:t>
      </w:r>
    </w:p>
    <w:p w:rsidR="00F31A3F" w:rsidRPr="00464C4B" w:rsidRDefault="00F31A3F" w:rsidP="009E4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- определение количественных показателей риска чрезвычайных ситуаций (ЧС);</w:t>
      </w:r>
    </w:p>
    <w:p w:rsidR="00F31A3F" w:rsidRPr="00464C4B" w:rsidRDefault="00F31A3F" w:rsidP="009E4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- оценка возможных последствий чрезвычайных ситуаций (ЧС);</w:t>
      </w:r>
    </w:p>
    <w:p w:rsidR="00F31A3F" w:rsidRPr="00464C4B" w:rsidRDefault="00F31A3F" w:rsidP="009E4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- оценка состояния работ территориальных, объектовых органов управления по    </w:t>
      </w:r>
    </w:p>
    <w:p w:rsidR="00F31A3F" w:rsidRPr="00464C4B" w:rsidRDefault="00F31A3F" w:rsidP="009E4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предупреждению чрезвычайных ситуаций (ЧС);</w:t>
      </w:r>
    </w:p>
    <w:p w:rsidR="00F31A3F" w:rsidRPr="00464C4B" w:rsidRDefault="00F31A3F" w:rsidP="009E4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- разработка мероприятий по снижению риска и снижению последствий чрезвычайных </w:t>
      </w:r>
    </w:p>
    <w:p w:rsidR="00F31A3F" w:rsidRPr="00464C4B" w:rsidRDefault="00F31A3F" w:rsidP="009E4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 ситуаций (ЧС) на территории.</w:t>
      </w:r>
    </w:p>
    <w:p w:rsidR="009773FE" w:rsidRPr="00464C4B" w:rsidRDefault="009773FE" w:rsidP="009E4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1A3F" w:rsidRPr="00464C4B" w:rsidRDefault="00F31A3F" w:rsidP="00C878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Термины и определения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Чрезвычайная ситуация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– обстановка на определенной территории, сложившаяся в результате аварии, опасного природного явления, катастрофы, стихийного или иного действия,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Авария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– опасное техногенное происшествие, создающее на объекте, определенной территории или акватории угрозу жизни и здоровью людей и приводящее к разрушению зданий, сооружений, оборудования и транспортных средств, нарушению производственного или транспортного процесса, а также к нанесению ущерба окружающей природной среде.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Предупреждение чрезвычайных ситуаций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–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природной среде и материальных потерь в случае их возникновения.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Ликвидация чрезвычайных ситуаций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 xml:space="preserve">– аварийно-спасательные и другие неотложные работы, проводимые при возникновении чрезвычайной ситуации и </w:t>
      </w:r>
      <w:r w:rsidR="00C878B3" w:rsidRPr="00464C4B">
        <w:rPr>
          <w:rFonts w:ascii="Times New Roman" w:hAnsi="Times New Roman" w:cs="Times New Roman"/>
          <w:sz w:val="28"/>
          <w:szCs w:val="28"/>
        </w:rPr>
        <w:t>направленные на спасение жизни,</w:t>
      </w:r>
      <w:r w:rsidRPr="00464C4B">
        <w:rPr>
          <w:rFonts w:ascii="Times New Roman" w:hAnsi="Times New Roman" w:cs="Times New Roman"/>
          <w:sz w:val="28"/>
          <w:szCs w:val="28"/>
        </w:rPr>
        <w:t xml:space="preserve"> и сохранение здоровья людей, снижение </w:t>
      </w:r>
      <w:r w:rsidRPr="00464C4B">
        <w:rPr>
          <w:rFonts w:ascii="Times New Roman" w:hAnsi="Times New Roman" w:cs="Times New Roman"/>
          <w:sz w:val="28"/>
          <w:szCs w:val="28"/>
        </w:rPr>
        <w:lastRenderedPageBreak/>
        <w:t>размеров ущерба окружающей природной среде и материальных потерь, а также на локализацию зон чрезвычайных ситуаций, прекращение действия характерных для них опасных факторов.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Риск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– вероятность причинения вреда жизни или здоровью граждан, имуществу физических или юридических лиц, государственному или муниципальному имуществу, окружающей среде, жизни или здоровью животных и растений с учетом тяжести этого вреда.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Риск возникновения чрезвычайной ситуации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– вероятность или частота возникновения источника чрезвычайной ситуации, определяемая соответствующими показателями риска.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Потенциально опасный объект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 xml:space="preserve">– объект, на котором используются, производятся, перерабатываются, хранятся или транспортируются радиоактивные, </w:t>
      </w:r>
      <w:proofErr w:type="spellStart"/>
      <w:r w:rsidRPr="00464C4B">
        <w:rPr>
          <w:rFonts w:ascii="Times New Roman" w:hAnsi="Times New Roman" w:cs="Times New Roman"/>
          <w:sz w:val="28"/>
          <w:szCs w:val="28"/>
        </w:rPr>
        <w:t>пожаро</w:t>
      </w:r>
      <w:proofErr w:type="spellEnd"/>
      <w:r w:rsidR="002D3A7C" w:rsidRPr="00464C4B">
        <w:rPr>
          <w:rFonts w:ascii="Times New Roman" w:hAnsi="Times New Roman" w:cs="Times New Roman"/>
          <w:sz w:val="28"/>
          <w:szCs w:val="28"/>
        </w:rPr>
        <w:t>-</w:t>
      </w:r>
      <w:r w:rsidRPr="00464C4B">
        <w:rPr>
          <w:rFonts w:ascii="Times New Roman" w:hAnsi="Times New Roman" w:cs="Times New Roman"/>
          <w:sz w:val="28"/>
          <w:szCs w:val="28"/>
        </w:rPr>
        <w:t>взрывоопасные, опасные химические и биологические вещества, создающие реальную угрозу возникновения источника чрезвычайной ситуации.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Радиационно-опасный объект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– объект, на котором хранят, перерабатывают, используют или транспортируют радиоактивные вещества, при аварии на котором или его разрушении может произойти облучение ионизирующим излучением или радиоактивное загрязнение людей, сельскохозяйственных животных и растений, объектов экономики, а также окружающей природной среды.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Химически опасный объект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 xml:space="preserve">– объект, на котором хранят, перерабатывают, используют или транспортируют опасные химические вещества, при аварии на котором или </w:t>
      </w:r>
      <w:r w:rsidR="00C878B3" w:rsidRPr="00464C4B">
        <w:rPr>
          <w:rFonts w:ascii="Times New Roman" w:hAnsi="Times New Roman" w:cs="Times New Roman"/>
          <w:sz w:val="28"/>
          <w:szCs w:val="28"/>
        </w:rPr>
        <w:t>при разрушении,</w:t>
      </w:r>
      <w:r w:rsidRPr="00464C4B">
        <w:rPr>
          <w:rFonts w:ascii="Times New Roman" w:hAnsi="Times New Roman" w:cs="Times New Roman"/>
          <w:sz w:val="28"/>
          <w:szCs w:val="28"/>
        </w:rPr>
        <w:t xml:space="preserve"> которого может произойти гибель или химическое заражение людей, сельскохозяйственных животных и растений, а также химическое заражение окружающей природной среды.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Пожаро</w:t>
      </w:r>
      <w:proofErr w:type="spellEnd"/>
      <w:r w:rsidR="002D3A7C"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взрывоопасный объект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 xml:space="preserve">– объект, на котором производят, используют, перерабатывают, хранят или транспортируют легковоспламеняющиеся и </w:t>
      </w:r>
      <w:proofErr w:type="spellStart"/>
      <w:r w:rsidRPr="00464C4B">
        <w:rPr>
          <w:rFonts w:ascii="Times New Roman" w:hAnsi="Times New Roman" w:cs="Times New Roman"/>
          <w:sz w:val="28"/>
          <w:szCs w:val="28"/>
        </w:rPr>
        <w:t>пожаро</w:t>
      </w:r>
      <w:proofErr w:type="spellEnd"/>
      <w:r w:rsidR="002D3A7C" w:rsidRPr="00464C4B">
        <w:rPr>
          <w:rFonts w:ascii="Times New Roman" w:hAnsi="Times New Roman" w:cs="Times New Roman"/>
          <w:sz w:val="28"/>
          <w:szCs w:val="28"/>
        </w:rPr>
        <w:t>-</w:t>
      </w:r>
      <w:r w:rsidRPr="00464C4B">
        <w:rPr>
          <w:rFonts w:ascii="Times New Roman" w:hAnsi="Times New Roman" w:cs="Times New Roman"/>
          <w:sz w:val="28"/>
          <w:szCs w:val="28"/>
        </w:rPr>
        <w:t>взрывоопасные вещества, создающие реальную угрозу возникновения техногенной чрезвычайной ситуации.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Опасный производственный объект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– предприятие или его цеха, участки, площадки, а также иные производственные объекты, указанные в приложении № 1 к Федеральному закону от 21 июля 1997 года № 116-ФЗ «О промышленной безопасности опасных производственных объектов».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Опасный груз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 xml:space="preserve">– опасное вещество, материал, изделие и отходы производства, которые вследствие их специфических свойств при транспортировании или </w:t>
      </w:r>
      <w:r w:rsidRPr="00464C4B">
        <w:rPr>
          <w:rFonts w:ascii="Times New Roman" w:hAnsi="Times New Roman" w:cs="Times New Roman"/>
          <w:sz w:val="28"/>
          <w:szCs w:val="28"/>
        </w:rPr>
        <w:lastRenderedPageBreak/>
        <w:t>перегрузке могут создать угрозу жизни и здоровью людей, вызвать загрязнение окружающей природной среды, повреждение и уничтожение транспортных сооружений, средств и иного имущества.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Потенциально опасное вещество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– </w:t>
      </w:r>
      <w:r w:rsidRPr="00464C4B">
        <w:rPr>
          <w:rFonts w:ascii="Times New Roman" w:hAnsi="Times New Roman" w:cs="Times New Roman"/>
          <w:sz w:val="28"/>
          <w:szCs w:val="28"/>
        </w:rPr>
        <w:t>вещество, которое вследствие своих физических, химических, биологических или токсикологических свойств предопределяет собой опасность для жизни и здоровья людей, для сельскохозяйственных животных и растений.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Ущерб</w:t>
      </w:r>
      <w:r w:rsidRPr="00464C4B">
        <w:rPr>
          <w:rFonts w:ascii="Times New Roman" w:hAnsi="Times New Roman" w:cs="Times New Roman"/>
          <w:sz w:val="28"/>
          <w:szCs w:val="28"/>
        </w:rPr>
        <w:t> – потери некоторого субъекта или группы субъектов, части или всех своих ценностей.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Ущерб экономический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– материальные потери и затраты, связанные с повреждениями (разрушениями) объектов производственной среды экономики, ее инфраструктуры и нарушениями производственно-кооперационных связей.</w:t>
      </w:r>
    </w:p>
    <w:p w:rsidR="00F31A3F" w:rsidRPr="00464C4B" w:rsidRDefault="00F31A3F" w:rsidP="00C878B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>Ущерб социальный</w:t>
      </w:r>
      <w:r w:rsidRPr="00464C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– безвозвратные и санитарные потери людей, материальные потери личной собственности, затраты на лечение пострадавших и на восстановление трудоспособности, морально-психологические издержки и снижение уровня жизни.</w:t>
      </w:r>
    </w:p>
    <w:p w:rsidR="00492E8A" w:rsidRPr="00464C4B" w:rsidRDefault="002D3A7C" w:rsidP="00C878B3">
      <w:pPr>
        <w:jc w:val="both"/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Ущерб экологический </w:t>
      </w:r>
      <w:r w:rsidRPr="00464C4B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– ущерб, нанесенный окружающей природной среде</w:t>
      </w:r>
    </w:p>
    <w:p w:rsidR="00492E8A" w:rsidRPr="00464C4B" w:rsidRDefault="00492E8A" w:rsidP="00492E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КРАТКОЕ ОПИСАНИЕ ОСНОВНЫХ ОПАСНОСТЕЙ НА ТЕРРИТОРИИ</w:t>
      </w:r>
    </w:p>
    <w:p w:rsidR="00E32BF2" w:rsidRPr="00464C4B" w:rsidRDefault="00E32BF2" w:rsidP="00E32BF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32BF2" w:rsidRPr="00464C4B" w:rsidRDefault="00E32BF2" w:rsidP="00476B45">
      <w:pPr>
        <w:suppressAutoHyphens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Классификация чрезвычайных ситуаций природного и техногенного характера</w:t>
      </w:r>
    </w:p>
    <w:p w:rsidR="00E32BF2" w:rsidRPr="00464C4B" w:rsidRDefault="00E32BF2" w:rsidP="00476B45">
      <w:pPr>
        <w:suppressAutoHyphens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(Постановление Правительства от 21 мая 2007 года № 304 «О классификации чрезвычайных ситуаций природного и техногенного характера»)</w:t>
      </w:r>
    </w:p>
    <w:p w:rsidR="00E32BF2" w:rsidRPr="00464C4B" w:rsidRDefault="00E32BF2" w:rsidP="00E32BF2">
      <w:pPr>
        <w:suppressAutoHyphens/>
        <w:contextualSpacing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2410"/>
        <w:gridCol w:w="2409"/>
        <w:gridCol w:w="2077"/>
        <w:gridCol w:w="3168"/>
      </w:tblGrid>
      <w:tr w:rsidR="00E32BF2" w:rsidRPr="00464C4B" w:rsidTr="00FA380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Масштаб чрезвычайной ситуации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Количество пострадавших (погибших или получивших ущерб здоровью)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Размер материального ущерба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Граница зон распространения поражающих факторов чрезвычайной ситуации</w:t>
            </w:r>
          </w:p>
        </w:tc>
      </w:tr>
      <w:tr w:rsidR="00E32BF2" w:rsidRPr="00464C4B" w:rsidTr="00FA380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Локальная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 более 10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 более 100 000 рублей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 выходят за пределы территории объекта</w:t>
            </w:r>
          </w:p>
        </w:tc>
      </w:tr>
      <w:tr w:rsidR="00E32BF2" w:rsidRPr="00464C4B" w:rsidTr="00FA380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Муниципальная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Свыше 10, но не более 50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Свыше 100 000 рублей, но не 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более 5 000 000 рублей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не выходят за пределы территории одного поселения или 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внутригородской территории города федерального значения</w:t>
            </w:r>
          </w:p>
        </w:tc>
      </w:tr>
      <w:tr w:rsidR="00E32BF2" w:rsidRPr="00464C4B" w:rsidTr="00FA380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Межмуниципальная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Свыше 10, но не более 50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Свыше 100 000 рублей, но не более 5 000 000 рублей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затрагивает территорию двух и более поселений, внутригородских территорий города федерального значения или межселенную территорию</w:t>
            </w:r>
          </w:p>
        </w:tc>
      </w:tr>
      <w:tr w:rsidR="00E32BF2" w:rsidRPr="00464C4B" w:rsidTr="00FA380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Региональная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Свыше 50, но не более 500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Свыше 5 000 000 рублей, но не более 500 000 000 рублей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 выходит за пределы территории одного субъекта Российской Федерации</w:t>
            </w:r>
          </w:p>
        </w:tc>
      </w:tr>
      <w:tr w:rsidR="00E32BF2" w:rsidRPr="00464C4B" w:rsidTr="00FA380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Межрегиональная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Свыше 50, но не более 500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Свыше 5 000 000 рублей, но не более 500 000 000 рублей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затрагивает территорию двух и более субъектов Российской Федерации</w:t>
            </w:r>
          </w:p>
        </w:tc>
      </w:tr>
      <w:tr w:rsidR="00E32BF2" w:rsidRPr="00464C4B" w:rsidTr="00FA380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Федеральная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Свыше 500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Свыше 500 000 000 рублей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2BF2" w:rsidRPr="00464C4B" w:rsidRDefault="00E32BF2" w:rsidP="00FA3805">
            <w:pPr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92E8A" w:rsidRPr="00464C4B" w:rsidRDefault="00492E8A" w:rsidP="00492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</w:pPr>
    </w:p>
    <w:p w:rsidR="00403F14" w:rsidRPr="00464C4B" w:rsidRDefault="00403F14" w:rsidP="003C586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  </w:t>
      </w:r>
      <w:r w:rsidR="00492E8A" w:rsidRPr="00464C4B">
        <w:rPr>
          <w:rFonts w:ascii="Times New Roman" w:hAnsi="Times New Roman" w:cs="Times New Roman"/>
          <w:sz w:val="28"/>
          <w:szCs w:val="28"/>
        </w:rPr>
        <w:t>Официальное наименование муниципального образования -</w:t>
      </w:r>
      <w:r w:rsidR="001B2341"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  <w:r w:rsidR="00492E8A" w:rsidRPr="00464C4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B23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1B2341">
        <w:rPr>
          <w:rFonts w:ascii="Times New Roman" w:hAnsi="Times New Roman" w:cs="Times New Roman"/>
          <w:sz w:val="28"/>
          <w:szCs w:val="28"/>
        </w:rPr>
        <w:t>Ельнинский муниципальный</w:t>
      </w:r>
      <w:r w:rsidR="00492E8A" w:rsidRPr="00464C4B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1B2341">
        <w:rPr>
          <w:rFonts w:ascii="Times New Roman" w:hAnsi="Times New Roman" w:cs="Times New Roman"/>
          <w:sz w:val="28"/>
          <w:szCs w:val="28"/>
        </w:rPr>
        <w:t>»</w:t>
      </w:r>
      <w:r w:rsidR="00492E8A" w:rsidRPr="00464C4B">
        <w:rPr>
          <w:rFonts w:ascii="Times New Roman" w:hAnsi="Times New Roman" w:cs="Times New Roman"/>
          <w:sz w:val="28"/>
          <w:szCs w:val="28"/>
        </w:rPr>
        <w:t xml:space="preserve"> </w:t>
      </w:r>
      <w:r w:rsidR="003C586E">
        <w:rPr>
          <w:rFonts w:ascii="Times New Roman" w:hAnsi="Times New Roman" w:cs="Times New Roman"/>
          <w:sz w:val="28"/>
          <w:szCs w:val="28"/>
        </w:rPr>
        <w:t xml:space="preserve">Смоленской области </w:t>
      </w:r>
      <w:r w:rsidR="00492E8A" w:rsidRPr="00464C4B">
        <w:rPr>
          <w:rFonts w:ascii="Times New Roman" w:hAnsi="Times New Roman" w:cs="Times New Roman"/>
          <w:sz w:val="28"/>
          <w:szCs w:val="28"/>
        </w:rPr>
        <w:t xml:space="preserve">расположено на юго-востоке Смоленской области России </w:t>
      </w:r>
    </w:p>
    <w:p w:rsidR="00403F14" w:rsidRPr="00464C4B" w:rsidRDefault="00403F14" w:rsidP="003C586E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     Граница муниципального образования проходят по </w:t>
      </w:r>
      <w:proofErr w:type="spellStart"/>
      <w:r w:rsidRPr="00464C4B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464C4B">
        <w:rPr>
          <w:rFonts w:ascii="Times New Roman" w:hAnsi="Times New Roman" w:cs="Times New Roman"/>
          <w:sz w:val="28"/>
          <w:szCs w:val="28"/>
        </w:rPr>
        <w:t xml:space="preserve"> со следующими районами:</w:t>
      </w:r>
    </w:p>
    <w:p w:rsidR="00403F14" w:rsidRPr="00464C4B" w:rsidRDefault="00403F14" w:rsidP="00492E8A">
      <w:pPr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- на севере с Дорогобужским районом;</w:t>
      </w:r>
      <w:r w:rsidRPr="00464C4B">
        <w:rPr>
          <w:rFonts w:ascii="Times New Roman" w:hAnsi="Times New Roman" w:cs="Times New Roman"/>
          <w:sz w:val="28"/>
          <w:szCs w:val="28"/>
        </w:rPr>
        <w:br/>
        <w:t xml:space="preserve">- на северо-востоке с </w:t>
      </w:r>
      <w:proofErr w:type="spellStart"/>
      <w:r w:rsidRPr="00464C4B">
        <w:rPr>
          <w:rFonts w:ascii="Times New Roman" w:hAnsi="Times New Roman" w:cs="Times New Roman"/>
          <w:sz w:val="28"/>
          <w:szCs w:val="28"/>
        </w:rPr>
        <w:t>Угранским</w:t>
      </w:r>
      <w:proofErr w:type="spellEnd"/>
      <w:r w:rsidRPr="00464C4B">
        <w:rPr>
          <w:rFonts w:ascii="Times New Roman" w:hAnsi="Times New Roman" w:cs="Times New Roman"/>
          <w:sz w:val="28"/>
          <w:szCs w:val="28"/>
        </w:rPr>
        <w:t>;</w:t>
      </w:r>
      <w:r w:rsidRPr="00464C4B">
        <w:rPr>
          <w:rFonts w:ascii="Times New Roman" w:hAnsi="Times New Roman" w:cs="Times New Roman"/>
          <w:sz w:val="28"/>
          <w:szCs w:val="28"/>
        </w:rPr>
        <w:br/>
        <w:t xml:space="preserve">- на западе с </w:t>
      </w:r>
      <w:proofErr w:type="spellStart"/>
      <w:r w:rsidRPr="00464C4B">
        <w:rPr>
          <w:rFonts w:ascii="Times New Roman" w:hAnsi="Times New Roman" w:cs="Times New Roman"/>
          <w:sz w:val="28"/>
          <w:szCs w:val="28"/>
        </w:rPr>
        <w:t>Глинковским</w:t>
      </w:r>
      <w:proofErr w:type="spellEnd"/>
      <w:r w:rsidRPr="00464C4B">
        <w:rPr>
          <w:rFonts w:ascii="Times New Roman" w:hAnsi="Times New Roman" w:cs="Times New Roman"/>
          <w:sz w:val="28"/>
          <w:szCs w:val="28"/>
        </w:rPr>
        <w:t>;</w:t>
      </w:r>
      <w:r w:rsidRPr="00464C4B">
        <w:rPr>
          <w:rFonts w:ascii="Times New Roman" w:hAnsi="Times New Roman" w:cs="Times New Roman"/>
          <w:sz w:val="28"/>
          <w:szCs w:val="28"/>
        </w:rPr>
        <w:br/>
        <w:t xml:space="preserve">- на юго-западе с </w:t>
      </w:r>
      <w:proofErr w:type="spellStart"/>
      <w:r w:rsidRPr="00464C4B">
        <w:rPr>
          <w:rFonts w:ascii="Times New Roman" w:hAnsi="Times New Roman" w:cs="Times New Roman"/>
          <w:sz w:val="28"/>
          <w:szCs w:val="28"/>
        </w:rPr>
        <w:t>Починковским</w:t>
      </w:r>
      <w:proofErr w:type="spellEnd"/>
      <w:r w:rsidRPr="00464C4B">
        <w:rPr>
          <w:rFonts w:ascii="Times New Roman" w:hAnsi="Times New Roman" w:cs="Times New Roman"/>
          <w:sz w:val="28"/>
          <w:szCs w:val="28"/>
        </w:rPr>
        <w:t>;</w:t>
      </w:r>
      <w:r w:rsidRPr="00464C4B">
        <w:rPr>
          <w:rFonts w:ascii="Times New Roman" w:hAnsi="Times New Roman" w:cs="Times New Roman"/>
          <w:sz w:val="28"/>
          <w:szCs w:val="28"/>
        </w:rPr>
        <w:br/>
        <w:t xml:space="preserve">- на юге с </w:t>
      </w:r>
      <w:proofErr w:type="spellStart"/>
      <w:r w:rsidRPr="00464C4B">
        <w:rPr>
          <w:rFonts w:ascii="Times New Roman" w:hAnsi="Times New Roman" w:cs="Times New Roman"/>
          <w:sz w:val="28"/>
          <w:szCs w:val="28"/>
        </w:rPr>
        <w:t>Рославльским</w:t>
      </w:r>
      <w:proofErr w:type="spellEnd"/>
      <w:r w:rsidRPr="00464C4B">
        <w:rPr>
          <w:rFonts w:ascii="Times New Roman" w:hAnsi="Times New Roman" w:cs="Times New Roman"/>
          <w:sz w:val="28"/>
          <w:szCs w:val="28"/>
        </w:rPr>
        <w:t>.</w:t>
      </w:r>
    </w:p>
    <w:p w:rsidR="00492E8A" w:rsidRPr="00464C4B" w:rsidRDefault="00403F14" w:rsidP="00492E8A">
      <w:pPr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На востоке район граничит с Калужской областью.</w:t>
      </w:r>
    </w:p>
    <w:p w:rsidR="00492E8A" w:rsidRPr="00464C4B" w:rsidRDefault="007475DA" w:rsidP="00A20A2A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9FC2F8" wp14:editId="59076FB2">
            <wp:extent cx="5648325" cy="4395352"/>
            <wp:effectExtent l="0" t="0" r="0" b="5715"/>
            <wp:docPr id="1" name="Рисунок 1" descr="C:\Users\tim-t\AppData\Local\Microsoft\Windows\INetCache\Content.Word\Г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-t\AppData\Local\Microsoft\Windows\INetCache\Content.Word\Границ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99" cy="439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8A" w:rsidRPr="00464C4B" w:rsidRDefault="007475DA" w:rsidP="00DF5C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Рисунок 1 – Границы муниципального образования "</w:t>
      </w:r>
      <w:r w:rsidR="00DF5CD9" w:rsidRPr="00DF5CD9">
        <w:rPr>
          <w:rFonts w:ascii="Times New Roman" w:hAnsi="Times New Roman" w:cs="Times New Roman"/>
          <w:sz w:val="28"/>
          <w:szCs w:val="28"/>
        </w:rPr>
        <w:t xml:space="preserve">«Ельнинский муниципальный </w:t>
      </w:r>
      <w:r w:rsidR="00DE0C05" w:rsidRPr="00DF5CD9">
        <w:rPr>
          <w:rFonts w:ascii="Times New Roman" w:hAnsi="Times New Roman" w:cs="Times New Roman"/>
          <w:sz w:val="28"/>
          <w:szCs w:val="28"/>
        </w:rPr>
        <w:t xml:space="preserve">округ» </w:t>
      </w:r>
      <w:r w:rsidR="00DE0C05" w:rsidRPr="00464C4B">
        <w:rPr>
          <w:rFonts w:ascii="Times New Roman" w:hAnsi="Times New Roman" w:cs="Times New Roman"/>
          <w:sz w:val="28"/>
          <w:szCs w:val="28"/>
        </w:rPr>
        <w:t>Смоленской</w:t>
      </w:r>
      <w:r w:rsidRPr="00464C4B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:rsidR="007F0527" w:rsidRPr="00464C4B" w:rsidRDefault="007F0527" w:rsidP="00CC1E7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F0527" w:rsidRPr="00464C4B" w:rsidRDefault="007F0527" w:rsidP="007F0527">
      <w:pPr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</w:p>
    <w:p w:rsidR="007F0527" w:rsidRPr="00464C4B" w:rsidRDefault="007F0527" w:rsidP="005467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Чрезвычайные ситуации техногенного характера:</w:t>
      </w:r>
    </w:p>
    <w:p w:rsidR="007F0527" w:rsidRPr="00464C4B" w:rsidRDefault="007F0527" w:rsidP="002B5916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В качестве наиболее вероятных ЧС техногенного характера рассматриваются:</w:t>
      </w:r>
    </w:p>
    <w:p w:rsidR="007F0527" w:rsidRPr="00464C4B" w:rsidRDefault="007F0527" w:rsidP="002B5916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Пожары </w:t>
      </w:r>
      <w:proofErr w:type="gramStart"/>
      <w:r w:rsidRPr="00464C4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- 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64C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64C4B">
        <w:rPr>
          <w:rFonts w:ascii="Times New Roman" w:hAnsi="Times New Roman" w:cs="Times New Roman"/>
          <w:sz w:val="28"/>
          <w:szCs w:val="28"/>
        </w:rPr>
        <w:t>природные и техногенные);</w:t>
      </w:r>
    </w:p>
    <w:p w:rsidR="007F0527" w:rsidRPr="00464C4B" w:rsidRDefault="007F0527" w:rsidP="002B591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4C4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Аварии 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-</w:t>
      </w:r>
      <w:proofErr w:type="gramEnd"/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sz w:val="28"/>
          <w:szCs w:val="28"/>
        </w:rPr>
        <w:t>(прекращение функционирования) систем жизнеобеспечения;</w:t>
      </w:r>
    </w:p>
    <w:p w:rsidR="007F0527" w:rsidRPr="00464C4B" w:rsidRDefault="007F0527" w:rsidP="002B591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</w:rPr>
        <w:t>Аварии на автомобильном транспорте</w:t>
      </w:r>
      <w:r w:rsidRPr="00464C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F0527" w:rsidRPr="00464C4B" w:rsidRDefault="007F0527" w:rsidP="007F05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Пожары</w:t>
      </w:r>
    </w:p>
    <w:p w:rsidR="007F0527" w:rsidRPr="00464C4B" w:rsidRDefault="005467F6" w:rsidP="002B5916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F052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причиной возникновения пожаров в мирное время является невыполнение требований и правил технической эксплуатации и правил пожарной безопасности, несоблюдение противопожарных разрывов между зданиями. Последствиями пожаров являются причинение вреда жизни и здоровью людей, причинение материального ущерба зданиям и оборудованию, а также уничтожение природных ресурсов (лесные пожары). </w:t>
      </w:r>
      <w:r w:rsidR="007F0527" w:rsidRPr="00464C4B">
        <w:rPr>
          <w:rFonts w:ascii="Times New Roman" w:hAnsi="Times New Roman" w:cs="Times New Roman"/>
          <w:sz w:val="28"/>
          <w:szCs w:val="28"/>
          <w:lang w:eastAsia="ru-RU"/>
        </w:rPr>
        <w:t xml:space="preserve">Возникновение и развитие лесных пожаров </w:t>
      </w:r>
      <w:r w:rsidR="007F0527" w:rsidRPr="00464C4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может приводить к созданию угрозы жизни и здоровью людей, нанесению ущерба окружающей природной среде и народно-хозяйственным объектам, </w:t>
      </w:r>
      <w:r w:rsidR="007F0527" w:rsidRPr="00464C4B">
        <w:rPr>
          <w:rFonts w:ascii="Times New Roman" w:hAnsi="Times New Roman" w:cs="Times New Roman"/>
          <w:sz w:val="28"/>
          <w:szCs w:val="28"/>
        </w:rPr>
        <w:t xml:space="preserve">Образование угарного газа, может вызвать массовое отравление людей. При возникновении ЧС, ее масштаб может быть не более локального. </w:t>
      </w:r>
    </w:p>
    <w:p w:rsidR="007F0527" w:rsidRPr="00464C4B" w:rsidRDefault="007F0527" w:rsidP="002B59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Аварии (прекращение функционирования) систем жизнеобеспечения</w:t>
      </w:r>
    </w:p>
    <w:p w:rsidR="007F0527" w:rsidRPr="00464C4B" w:rsidRDefault="005467F6" w:rsidP="002B59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F052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Проведенный анализ случаев наиболее опасных аварий, способных привести к нарушению функционирования систем жизнеобеспечения, показывает, что их развитие начинается с различных случаев. В большинстве случаев — ошибки персонала, отказы оборудования, а также вследствие разрушения коммуникаций. На территории </w:t>
      </w:r>
      <w:r w:rsidR="007F0527" w:rsidRPr="00464C4B">
        <w:rPr>
          <w:rFonts w:ascii="Times New Roman" w:hAnsi="Times New Roman" w:cs="Times New Roman"/>
          <w:sz w:val="28"/>
          <w:szCs w:val="28"/>
        </w:rPr>
        <w:t>муниципального образования «Ельнинского муниципального округа</w:t>
      </w:r>
      <w:r w:rsidR="00436D56" w:rsidRPr="00464C4B">
        <w:rPr>
          <w:rFonts w:ascii="Times New Roman" w:hAnsi="Times New Roman" w:cs="Times New Roman"/>
          <w:sz w:val="28"/>
          <w:szCs w:val="28"/>
        </w:rPr>
        <w:t>»</w:t>
      </w:r>
      <w:r w:rsidR="007F052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последствиями аварий на системах жизнеобеспечения могут быть — отключение электроснабжения и водоснабжения как отдельных зданий, так и в целом населенных пунктов.</w:t>
      </w:r>
    </w:p>
    <w:p w:rsidR="007F0527" w:rsidRPr="00464C4B" w:rsidRDefault="007F0527" w:rsidP="002B59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Аварии на автомобильном транспорте</w:t>
      </w:r>
    </w:p>
    <w:p w:rsidR="007F0527" w:rsidRPr="00464C4B" w:rsidRDefault="005467F6" w:rsidP="002B59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F052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причинами возникновения аварий на автомобильном транспорте являются несоблюдение правил дорожного движения, технические неисправности автотранспортных средств, неудовлетворительное состояние дорожного покрытия, а также сложные метеоусловия (гололед, туман). Последствиями аварий на автомобильном транспорте могут быть повреждения автотранспортных средств, получение травм различной степени тяжести, а также гибель людей.</w:t>
      </w:r>
    </w:p>
    <w:p w:rsidR="00436D56" w:rsidRPr="00464C4B" w:rsidRDefault="005467F6" w:rsidP="002B59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F052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</w:t>
      </w:r>
      <w:proofErr w:type="spellStart"/>
      <w:r w:rsidR="007F052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аварийноопасной</w:t>
      </w:r>
      <w:proofErr w:type="spellEnd"/>
      <w:r w:rsidR="007F052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автомобильной дорогой на территории </w:t>
      </w:r>
      <w:r w:rsidR="002B591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436D56" w:rsidRPr="00464C4B">
        <w:rPr>
          <w:rFonts w:ascii="Times New Roman" w:hAnsi="Times New Roman" w:cs="Times New Roman"/>
          <w:sz w:val="28"/>
          <w:szCs w:val="28"/>
        </w:rPr>
        <w:t>Ельнинского муниципального округа</w:t>
      </w:r>
      <w:r w:rsidR="002B5916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="007F052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автомобильна</w:t>
      </w:r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я дорога регионального значения:</w:t>
      </w:r>
    </w:p>
    <w:p w:rsidR="007F0527" w:rsidRPr="00464C4B" w:rsidRDefault="007F0527" w:rsidP="002B59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Региональные автомобильные дороги Р137 «Сафоново (М1)—Дорогобуж—Ельня—Рославль» (А101), Р96 «</w:t>
      </w:r>
      <w:proofErr w:type="spellStart"/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Новоалександровский</w:t>
      </w:r>
      <w:proofErr w:type="spellEnd"/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(А101)—Спас-Деменск—Ельня—Починок».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данным автодорогам возможна транспортировка легковоспламеняющихся и горючих жидкостей (ЛВЖ, ГЖ) и </w:t>
      </w:r>
      <w:proofErr w:type="spellStart"/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аварийно</w:t>
      </w:r>
      <w:proofErr w:type="spellEnd"/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химически опасных веществ (АХОВ). Наиболее часто используемые единичные емкости транспортировки опасных грузов:</w:t>
      </w:r>
    </w:p>
    <w:p w:rsidR="007F0527" w:rsidRPr="00464C4B" w:rsidRDefault="007F0527" w:rsidP="002B59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ЛВЖ (ГЖ) – 1 цистерна до 25 т;</w:t>
      </w:r>
    </w:p>
    <w:p w:rsidR="007F0527" w:rsidRPr="00464C4B" w:rsidRDefault="007F0527" w:rsidP="002B5916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АХОВ:</w:t>
      </w:r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436D56" w:rsidRPr="00464C4B">
        <w:rPr>
          <w:rFonts w:ascii="Times New Roman" w:hAnsi="Times New Roman" w:cs="Times New Roman"/>
          <w:sz w:val="28"/>
          <w:szCs w:val="28"/>
        </w:rPr>
        <w:t xml:space="preserve"> перевозятся в цистернах грузоподъёмностью 2–6 т. Помимо цистерн используются различные контейнеры ёмкостью от 0,1 до 0,8 м³ и баллоны ёмкостью от 0,016 до 0,05 м³. </w:t>
      </w:r>
    </w:p>
    <w:p w:rsidR="00436D56" w:rsidRPr="00464C4B" w:rsidRDefault="00436D56" w:rsidP="002B591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Потенциально опасные объекты</w:t>
      </w:r>
    </w:p>
    <w:p w:rsidR="00436D56" w:rsidRPr="00464C4B" w:rsidRDefault="00B76CFF" w:rsidP="00004C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</w:t>
      </w:r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</w:t>
      </w:r>
      <w:r w:rsidR="00004C1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436D56" w:rsidRPr="00464C4B">
        <w:rPr>
          <w:rFonts w:ascii="Times New Roman" w:hAnsi="Times New Roman" w:cs="Times New Roman"/>
          <w:sz w:val="28"/>
          <w:szCs w:val="28"/>
        </w:rPr>
        <w:t xml:space="preserve">Ельнинского муниципального </w:t>
      </w:r>
      <w:r w:rsidR="00004C19">
        <w:rPr>
          <w:rFonts w:ascii="Times New Roman" w:hAnsi="Times New Roman" w:cs="Times New Roman"/>
          <w:sz w:val="28"/>
          <w:szCs w:val="28"/>
        </w:rPr>
        <w:t>округа</w:t>
      </w:r>
      <w:r w:rsidR="00C20D48" w:rsidRPr="00C20D48">
        <w:t xml:space="preserve"> </w:t>
      </w:r>
      <w:r w:rsidR="00C20D48" w:rsidRPr="00C20D48">
        <w:rPr>
          <w:rFonts w:ascii="Times New Roman" w:hAnsi="Times New Roman" w:cs="Times New Roman"/>
          <w:sz w:val="28"/>
          <w:szCs w:val="28"/>
        </w:rPr>
        <w:t>Смоленской области</w:t>
      </w:r>
      <w:r w:rsidR="00004C19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</w:t>
      </w:r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имеется объектов экономики, подлежащих отнесению к категории потенциально опасных.</w:t>
      </w:r>
    </w:p>
    <w:p w:rsidR="00436D56" w:rsidRPr="00464C4B" w:rsidRDefault="00436D56" w:rsidP="00004C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Наиболее опасные участки путей сообщения</w:t>
      </w:r>
    </w:p>
    <w:p w:rsidR="00436D56" w:rsidRPr="00464C4B" w:rsidRDefault="00B76CFF" w:rsidP="00004C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территории </w:t>
      </w:r>
      <w:r w:rsidR="00436D56" w:rsidRPr="00464C4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Ельнинского муниципального </w:t>
      </w:r>
      <w:r w:rsidR="00004C19" w:rsidRPr="00464C4B">
        <w:rPr>
          <w:rFonts w:ascii="Times New Roman" w:hAnsi="Times New Roman" w:cs="Times New Roman"/>
          <w:sz w:val="28"/>
          <w:szCs w:val="28"/>
        </w:rPr>
        <w:t>округа</w:t>
      </w:r>
      <w:r w:rsidR="00004C19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0D48" w:rsidRPr="00C20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Смоленской области </w:t>
      </w:r>
      <w:r w:rsidR="00004C19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проходит</w:t>
      </w:r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однопутная железнодорожная линия 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Смоленск—Сухиничи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36D56" w:rsidRPr="00464C4B" w:rsidRDefault="00436D56" w:rsidP="00004C1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Опасным участком железнодорожных путей в </w:t>
      </w:r>
      <w:r w:rsidRPr="00464C4B">
        <w:rPr>
          <w:rFonts w:ascii="Times New Roman" w:hAnsi="Times New Roman" w:cs="Times New Roman"/>
          <w:sz w:val="28"/>
          <w:szCs w:val="28"/>
        </w:rPr>
        <w:t>Ельнинском муниципальном округе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, на котором возможны чрезвычайные ситуации, связанные с авария</w:t>
      </w:r>
      <w:r w:rsidR="00A32D31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ми железнодорожного транспорта это пересечение железнодорожных путей с автомобильными дорогами региона. А именно: пересечение автодороги 66-К16 в сторону железнодорожной станции «</w:t>
      </w:r>
      <w:proofErr w:type="spellStart"/>
      <w:r w:rsidR="00A32D31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Демщино</w:t>
      </w:r>
      <w:proofErr w:type="spellEnd"/>
      <w:r w:rsidR="00A32D31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E6C4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пересечение в</w:t>
      </w:r>
      <w:r w:rsidR="00A32D31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 станции «</w:t>
      </w:r>
      <w:proofErr w:type="spellStart"/>
      <w:r w:rsidR="00A32D31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Жегловка</w:t>
      </w:r>
      <w:proofErr w:type="spellEnd"/>
      <w:r w:rsidR="00A32D31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а </w:t>
      </w:r>
      <w:r w:rsidR="00DE6C47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A32D31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переезде 509 км, расположенном в районе улицы Смоленский Большак гор</w:t>
      </w:r>
      <w:r w:rsidR="00820411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ода Ельня в Смоленской области,</w:t>
      </w:r>
    </w:p>
    <w:p w:rsidR="00436D56" w:rsidRPr="00464C4B" w:rsidRDefault="00436D56" w:rsidP="00004C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Потенциально опасные участки газо-, </w:t>
      </w:r>
      <w:proofErr w:type="spellStart"/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нефте</w:t>
      </w:r>
      <w:proofErr w:type="spellEnd"/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-, продуктопроводов</w:t>
      </w:r>
    </w:p>
    <w:p w:rsidR="00436D56" w:rsidRPr="00464C4B" w:rsidRDefault="005467F6" w:rsidP="00004C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436D56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Потенциальную опасность из всех видов аварий на газо- и нефтепроводах, проходящих по территории района, представляют:</w:t>
      </w:r>
    </w:p>
    <w:p w:rsidR="00436D56" w:rsidRPr="00464C4B" w:rsidRDefault="00436D56" w:rsidP="00004C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Разрыв газопровода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с воспламенением газа вблизи населенных пунктов, в мес</w:t>
      </w:r>
      <w:r w:rsidR="00DE6C47">
        <w:rPr>
          <w:rFonts w:ascii="Times New Roman" w:hAnsi="Times New Roman" w:cs="Times New Roman"/>
          <w:color w:val="000000" w:themeColor="text1"/>
          <w:sz w:val="28"/>
          <w:szCs w:val="28"/>
        </w:rPr>
        <w:t>тах пересечения с автодорогами.</w:t>
      </w:r>
    </w:p>
    <w:p w:rsidR="00214CD3" w:rsidRPr="00464C4B" w:rsidRDefault="00214CD3" w:rsidP="00004C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Опасные геологические явления и процессы</w:t>
      </w:r>
    </w:p>
    <w:p w:rsidR="00BC6ADA" w:rsidRPr="00464C4B" w:rsidRDefault="005467F6" w:rsidP="00004C19">
      <w:pPr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214CD3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Особенности климатических условий, рельефа и геологического строения территории </w:t>
      </w:r>
      <w:r w:rsidR="00214CD3" w:rsidRPr="00464C4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DE6C47">
        <w:rPr>
          <w:rFonts w:ascii="Times New Roman" w:hAnsi="Times New Roman" w:cs="Times New Roman"/>
          <w:sz w:val="28"/>
          <w:szCs w:val="28"/>
        </w:rPr>
        <w:t xml:space="preserve"> </w:t>
      </w:r>
      <w:r w:rsidR="00214CD3" w:rsidRPr="00464C4B">
        <w:rPr>
          <w:rFonts w:ascii="Times New Roman" w:hAnsi="Times New Roman" w:cs="Times New Roman"/>
          <w:sz w:val="28"/>
          <w:szCs w:val="28"/>
        </w:rPr>
        <w:t xml:space="preserve">Ельнинского муниципального </w:t>
      </w:r>
      <w:proofErr w:type="gramStart"/>
      <w:r w:rsidR="00214CD3" w:rsidRPr="00464C4B">
        <w:rPr>
          <w:rFonts w:ascii="Times New Roman" w:hAnsi="Times New Roman" w:cs="Times New Roman"/>
          <w:sz w:val="28"/>
          <w:szCs w:val="28"/>
        </w:rPr>
        <w:t>округа</w:t>
      </w:r>
      <w:r w:rsidR="00214CD3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обусловили</w:t>
      </w:r>
      <w:proofErr w:type="gramEnd"/>
      <w:r w:rsidR="00214CD3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отсутствие таких опасных геологических явлений и процессов, как землетрясения, вулканические извержения, сели, лавины.</w:t>
      </w:r>
      <w:r w:rsidR="00BC6ADA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6ADA" w:rsidRPr="00464C4B">
        <w:rPr>
          <w:rStyle w:val="fontstyle11"/>
          <w:sz w:val="28"/>
          <w:szCs w:val="28"/>
        </w:rPr>
        <w:t>Вероятность возникновения ЧС природного характера, связанной с геологическим явлением практически равна нулю.</w:t>
      </w:r>
    </w:p>
    <w:p w:rsidR="00BC6ADA" w:rsidRPr="00464C4B" w:rsidRDefault="00BC6ADA" w:rsidP="00004C19">
      <w:pPr>
        <w:keepNext/>
        <w:suppressAutoHyphens/>
        <w:contextualSpacing/>
        <w:jc w:val="both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14CD3" w:rsidRPr="00464C4B" w:rsidRDefault="00214CD3" w:rsidP="00004C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Опасные метеорологические явления и процессы</w:t>
      </w:r>
    </w:p>
    <w:p w:rsidR="00214CD3" w:rsidRPr="00464C4B" w:rsidRDefault="00B04471" w:rsidP="00004C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Опасность п</w:t>
      </w:r>
      <w:r w:rsidR="00214CD3"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риродны</w:t>
      </w: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х пожаров</w:t>
      </w:r>
    </w:p>
    <w:p w:rsidR="00BC6ADA" w:rsidRPr="00464C4B" w:rsidRDefault="00BC6ADA" w:rsidP="00004C19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Природный пожар - неконтролируемый процесс горения, стихийно возникающий и распространяющийся в природной среде (ГОСТ Р 22.0.03-95, пункт 3.5.1). Под лесным пожаром понимается пожар, распространяющийся по лесной площади (по ГОСТ 17.6.1.01-83). По степени пожарной опасности лесной фонд лесничества разделен на 5 классов природной пожарной опасности. Оценка участков лесного фонда по степени пожарной опасности: высокая, средняя - по 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условиям местопроизрастания: 1-2 классы, по условиям погоды: 4-5 классы, 3 класс (в обоих случаях); низкая по условиям местопроизрастания: 4-5 классы, по условиям погоды: 1-2 классы. </w:t>
      </w:r>
      <w:proofErr w:type="spellStart"/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Горимостъ</w:t>
      </w:r>
      <w:proofErr w:type="spellEnd"/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лесов - комплексное, обобщающее понятие, показывающее, как часто в конкретном районе бывают лесные пожары и какую площадь лесов они охватывают. Исходными данными для характеристики </w:t>
      </w:r>
      <w:proofErr w:type="spellStart"/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горимости</w:t>
      </w:r>
      <w:proofErr w:type="spellEnd"/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лесов служат число и площади лесных пожаров в конкретном районе за отдельный сезон (год) или средние многолетние. На основе этих данных вычисляются: частота лесных пожаров, средняя площадь одного пожара, а также доля (в %) площади лесного фонда, пройденной огнем. Период фактической </w:t>
      </w:r>
      <w:proofErr w:type="spellStart"/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горимости</w:t>
      </w:r>
      <w:proofErr w:type="spellEnd"/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лесов (период пожарной опасности погоды) - дни со 2-5 классами пожарной опасности по условиям погоды. Пик весенней пожарной активности по числу пожаров наступает в мае.</w:t>
      </w:r>
    </w:p>
    <w:p w:rsidR="003528F2" w:rsidRDefault="00BC6ADA" w:rsidP="003528F2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Под пожарной опасностью понимается возможность возникновения и (или) развития пожара (по ГОСТ 12.1.033-81). Лесные пожары возникают по ряду причин. Основной из них является антропогенный фактор - пребывание и производственная деятельность людей на лесной площади. Отдельная проблема - это выжигание сухой растительности на сельскохозяйственных землях (палы сухой травы), зачастую самими земледельцами. Возникновение и развитие лесных пожаров может приводить к созданию угрозы жизни и здоровью людей, нанесению ущерба окружающей природной среде и народнохозяйственным объектам, т.е. к чрезвычайным </w:t>
      </w:r>
      <w:proofErr w:type="spellStart"/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лесопожарным</w:t>
      </w:r>
      <w:proofErr w:type="spellEnd"/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ситуациям различного уровня. Определение фактической продолжительности пожароопасного сезона - сход и образование снежного покрова. Средняя дата появления снежного покрова - 10 октября, самая ранняя - 30 сентября, самая поздняя - 1 ноября. Средняя дата разрушения снежного покрова - 1 мая, самая ранняя -15 апреля, самая поздняя - 20 мая. В период пожарной активности, возможно возгорание лесных массивов </w:t>
      </w:r>
      <w:r w:rsidR="00FA3805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территории </w:t>
      </w:r>
      <w:r w:rsidR="00FA3805" w:rsidRPr="00464C4B">
        <w:rPr>
          <w:rFonts w:ascii="Times New Roman" w:hAnsi="Times New Roman" w:cs="Times New Roman"/>
          <w:sz w:val="28"/>
          <w:szCs w:val="28"/>
        </w:rPr>
        <w:t>муниципального образования «Ельнинского муниципального округа»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, а также переход лесного пожара на населенный пункт. Образование угарного газа, может вызвать массовое отравление людей. При возникновении ЧС, ее масштаб может быть не более локального.</w:t>
      </w:r>
      <w:r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528F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BC6ADA" w:rsidRPr="003528F2" w:rsidRDefault="00BC6ADA" w:rsidP="003528F2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Всего сначала 2024 года произошло 7 пожаров (снижение в 3,1 р.</w:t>
      </w:r>
      <w:r w:rsidRPr="00464C4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464C4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сравнению АППГ (22), при пожарах гибели не зарегистрировано ((на уровне</w:t>
      </w:r>
      <w:r w:rsidRPr="00464C4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464C4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АППГ (0)); травмировано 0 человек (на уровне с АПП</w:t>
      </w:r>
      <w:r w:rsidR="003528F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</w:t>
      </w:r>
      <w:r w:rsidRPr="00464C4B">
        <w:rPr>
          <w:rFonts w:ascii="Times New Roman" w:hAnsi="Times New Roman" w:cs="Times New Roman"/>
          <w:sz w:val="28"/>
          <w:szCs w:val="28"/>
          <w:lang w:eastAsia="ru-RU"/>
        </w:rPr>
        <w:t>ля территории района характерна не высокая степень пожарной опасности (2 класс пожарной опасности), возможно возникновение чрезвычайных ситуаций муниципального уровня. Частота лесных пожаров на территории района составляет 0,5 случаев на 1 млн. га площади лесного фонда.</w:t>
      </w:r>
    </w:p>
    <w:p w:rsidR="00BC6ADA" w:rsidRPr="00464C4B" w:rsidRDefault="00BC6ADA" w:rsidP="00DE6C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sz w:val="28"/>
          <w:szCs w:val="28"/>
          <w:lang w:eastAsia="ru-RU"/>
        </w:rPr>
        <w:t>Лесные пожары возникают по ряду причин. Основной из них является антропогенный фактор – пребывание и производственная деятельность людей на лесной площади.</w:t>
      </w:r>
    </w:p>
    <w:p w:rsidR="00BC6ADA" w:rsidRPr="00464C4B" w:rsidRDefault="00BC6ADA" w:rsidP="00BC6A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</w:pPr>
      <w:r w:rsidRPr="00464C4B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0D54E412" wp14:editId="0CBE494E">
            <wp:extent cx="5743575" cy="4333875"/>
            <wp:effectExtent l="0" t="0" r="9525" b="9525"/>
            <wp:docPr id="2" name="Рисунок 2" descr="C:\Users\tim-t\AppData\Local\Microsoft\Windows\INetCache\Content.Word\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im-t\AppData\Local\Microsoft\Windows\INetCache\Content.Word\по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DA" w:rsidRPr="00464C4B" w:rsidRDefault="00BC6ADA" w:rsidP="00BC6AD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Рисунок 2. Обозначение границ промежутка в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потенциально опасный период, связанный с возможными пожарами</w:t>
      </w:r>
    </w:p>
    <w:p w:rsidR="00BC6ADA" w:rsidRPr="00464C4B" w:rsidRDefault="00BC6ADA" w:rsidP="00BC6ADA">
      <w:pPr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C1E72" w:rsidRPr="00464C4B" w:rsidRDefault="00BC6ADA" w:rsidP="00C20D48">
      <w:pPr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Наиболее пожароопасным районами, являются </w:t>
      </w:r>
      <w:r w:rsidR="00C20D48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территории,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примыкающие к автодорогам, садовым участкам и местами пребывания населения.</w:t>
      </w:r>
    </w:p>
    <w:p w:rsidR="00B04471" w:rsidRPr="00464C4B" w:rsidRDefault="00B04471" w:rsidP="00C20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</w:rPr>
        <w:t>Опасность сильных гроз</w:t>
      </w:r>
    </w:p>
    <w:p w:rsidR="00C20D48" w:rsidRDefault="007D3073" w:rsidP="00C20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Среднегодовая продолжительность гроз на </w:t>
      </w:r>
      <w:r w:rsidRPr="00464C4B">
        <w:rPr>
          <w:rStyle w:val="fontstyle11"/>
          <w:sz w:val="28"/>
          <w:szCs w:val="28"/>
        </w:rPr>
        <w:t xml:space="preserve">территории </w:t>
      </w:r>
      <w:r w:rsidRPr="00464C4B">
        <w:rPr>
          <w:rFonts w:ascii="Times New Roman" w:hAnsi="Times New Roman" w:cs="Times New Roman"/>
          <w:sz w:val="28"/>
          <w:szCs w:val="28"/>
        </w:rPr>
        <w:t>мун</w:t>
      </w:r>
      <w:r w:rsidR="00C20D48">
        <w:rPr>
          <w:rFonts w:ascii="Times New Roman" w:hAnsi="Times New Roman" w:cs="Times New Roman"/>
          <w:sz w:val="28"/>
          <w:szCs w:val="28"/>
        </w:rPr>
        <w:t xml:space="preserve">иципального образования </w:t>
      </w:r>
      <w:r w:rsidRPr="00464C4B">
        <w:rPr>
          <w:rFonts w:ascii="Times New Roman" w:hAnsi="Times New Roman" w:cs="Times New Roman"/>
          <w:sz w:val="28"/>
          <w:szCs w:val="28"/>
        </w:rPr>
        <w:t>Е</w:t>
      </w:r>
      <w:r w:rsidR="00C20D48">
        <w:rPr>
          <w:rFonts w:ascii="Times New Roman" w:hAnsi="Times New Roman" w:cs="Times New Roman"/>
          <w:sz w:val="28"/>
          <w:szCs w:val="28"/>
        </w:rPr>
        <w:t xml:space="preserve">льнинского муниципального округа </w:t>
      </w:r>
      <w:r w:rsidRPr="00464C4B">
        <w:rPr>
          <w:rFonts w:ascii="Times New Roman" w:hAnsi="Times New Roman" w:cs="Times New Roman"/>
          <w:sz w:val="28"/>
          <w:szCs w:val="28"/>
        </w:rPr>
        <w:t xml:space="preserve">Смоленской области составляет 40–60 часов в год со средней плотностью ударов молнии в землю равной 4 на 1 км²/год. Следствием гроз могут стать прямые удары молнии (ПУМ), а также занос высокого потенциала по коммуникациям. ПУМ или занос высокого потенциала по коммуникациям способны привести к пожарам, поражению электрическим током людей, выходу из строя электрооборудования или </w:t>
      </w:r>
      <w:r w:rsidR="00C20D48">
        <w:rPr>
          <w:rFonts w:ascii="Times New Roman" w:hAnsi="Times New Roman" w:cs="Times New Roman"/>
          <w:sz w:val="28"/>
          <w:szCs w:val="28"/>
        </w:rPr>
        <w:t>других систем жизнеобеспечения.</w:t>
      </w:r>
    </w:p>
    <w:p w:rsidR="00B04471" w:rsidRPr="00C20D48" w:rsidRDefault="00B04471" w:rsidP="00C20D48">
      <w:pPr>
        <w:spacing w:after="0"/>
        <w:jc w:val="both"/>
        <w:rPr>
          <w:rStyle w:val="fontstyle01"/>
          <w:b w:val="0"/>
          <w:bCs w:val="0"/>
          <w:color w:val="auto"/>
          <w:sz w:val="28"/>
          <w:szCs w:val="28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С грозами связаны гибель людей и животных, поражение посевов и садов, лесные пожары на огромных территориях, особенно в засушливые сезоны, нарушения на линиях электропередачи и связи. Грозы обычно сопровождаются ливнями, градобитиями, пожарами, резким усилением ветра. Все эти явления приносят значительный материальный ущерб хозяйству и населению.</w:t>
      </w:r>
    </w:p>
    <w:p w:rsidR="00337884" w:rsidRPr="00464C4B" w:rsidRDefault="00337884" w:rsidP="00337884">
      <w:pPr>
        <w:pStyle w:val="a5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Опасность наводнения и подтопления</w:t>
      </w:r>
    </w:p>
    <w:p w:rsidR="00337884" w:rsidRPr="00464C4B" w:rsidRDefault="00337884" w:rsidP="00337884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37884" w:rsidRPr="00464C4B" w:rsidRDefault="00337884" w:rsidP="00337884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По степени опасности наводнений выделены пять типов:</w:t>
      </w:r>
    </w:p>
    <w:p w:rsidR="00337884" w:rsidRPr="00464C4B" w:rsidRDefault="00337884" w:rsidP="00337884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• чрезвычайно опасных наводнений, где максимальные уровни более чем на 3,2 метра превышают уровни начала затопления прибрежных территорий (ЧС федерального уровня);</w:t>
      </w:r>
    </w:p>
    <w:p w:rsidR="00337884" w:rsidRPr="00464C4B" w:rsidRDefault="00337884" w:rsidP="00337884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• весьма опасных наводнений, где максимальные уровни на 2,1 - 3,2 метра превышают уровни начала затопления (ЧС межрегионального уровня);</w:t>
      </w:r>
    </w:p>
    <w:p w:rsidR="00337884" w:rsidRPr="00464C4B" w:rsidRDefault="00337884" w:rsidP="00337884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• опасных наводнений, где максимальные уровни на 1,5 - 2, 0 метра превышают уровни начала затопления (ЧС регионального уровня);</w:t>
      </w:r>
    </w:p>
    <w:p w:rsidR="00337884" w:rsidRPr="00464C4B" w:rsidRDefault="00337884" w:rsidP="00337884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• умеренно опасных наводнений, где максимальные уровни на 0,8 - 1,4 метра превышают уровни начала затопления (ЧС муниципального уровня);</w:t>
      </w:r>
    </w:p>
    <w:p w:rsidR="00337884" w:rsidRPr="00464C4B" w:rsidRDefault="00337884" w:rsidP="00337884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• мало опасных и незначительно опасных наводнений, где максимальные уровни на 0,3 - 0,7 метра превышают уровни начала затопления (ЧС локального уровня).</w:t>
      </w:r>
    </w:p>
    <w:p w:rsidR="00337884" w:rsidRPr="00464C4B" w:rsidRDefault="00337884" w:rsidP="00403F14">
      <w:pPr>
        <w:rPr>
          <w:rFonts w:ascii="Times New Roman" w:hAnsi="Times New Roman" w:cs="Times New Roman"/>
          <w:sz w:val="28"/>
          <w:szCs w:val="28"/>
        </w:rPr>
      </w:pPr>
    </w:p>
    <w:p w:rsidR="00403F14" w:rsidRPr="00464C4B" w:rsidRDefault="00403F14" w:rsidP="00F61CC4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На территории района, на торфяном болоте Голубев Мох находится исток реки Десна. Также по территории района протекают следующие реки:</w:t>
      </w:r>
    </w:p>
    <w:p w:rsidR="00403F14" w:rsidRPr="00464C4B" w:rsidRDefault="00403F14" w:rsidP="00F61CC4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Ужа — левый приток Днепра, исток северо-западнее Ельни</w:t>
      </w:r>
    </w:p>
    <w:p w:rsidR="00F11104" w:rsidRPr="00464C4B" w:rsidRDefault="00403F14" w:rsidP="00F61CC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4C4B">
        <w:rPr>
          <w:rFonts w:ascii="Times New Roman" w:hAnsi="Times New Roman" w:cs="Times New Roman"/>
          <w:sz w:val="28"/>
          <w:szCs w:val="28"/>
        </w:rPr>
        <w:t>Стряна</w:t>
      </w:r>
      <w:proofErr w:type="spellEnd"/>
      <w:r w:rsidRPr="00464C4B">
        <w:rPr>
          <w:rFonts w:ascii="Times New Roman" w:hAnsi="Times New Roman" w:cs="Times New Roman"/>
          <w:sz w:val="28"/>
          <w:szCs w:val="28"/>
        </w:rPr>
        <w:t xml:space="preserve"> — правый приток Десны </w:t>
      </w:r>
    </w:p>
    <w:p w:rsidR="00403F14" w:rsidRPr="00464C4B" w:rsidRDefault="00403F14" w:rsidP="00F61CC4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Угра — приток Оки</w:t>
      </w:r>
    </w:p>
    <w:p w:rsidR="00403F14" w:rsidRPr="00464C4B" w:rsidRDefault="00403F14" w:rsidP="00F61CC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4C4B">
        <w:rPr>
          <w:rFonts w:ascii="Times New Roman" w:hAnsi="Times New Roman" w:cs="Times New Roman"/>
          <w:sz w:val="28"/>
          <w:szCs w:val="28"/>
        </w:rPr>
        <w:t>Усия</w:t>
      </w:r>
      <w:proofErr w:type="spellEnd"/>
      <w:r w:rsidRPr="00464C4B">
        <w:rPr>
          <w:rFonts w:ascii="Times New Roman" w:hAnsi="Times New Roman" w:cs="Times New Roman"/>
          <w:sz w:val="28"/>
          <w:szCs w:val="28"/>
        </w:rPr>
        <w:t xml:space="preserve"> — левый приток Угры</w:t>
      </w:r>
    </w:p>
    <w:p w:rsidR="00403F14" w:rsidRPr="00464C4B" w:rsidRDefault="00403F14" w:rsidP="00F61CC4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Демина — правый приток Угры</w:t>
      </w:r>
    </w:p>
    <w:p w:rsidR="00403F14" w:rsidRPr="00464C4B" w:rsidRDefault="00403F14" w:rsidP="00F61CC4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Угра - Она является левым притоком Оки</w:t>
      </w:r>
    </w:p>
    <w:p w:rsidR="00CC1E72" w:rsidRPr="00464C4B" w:rsidRDefault="00403F14" w:rsidP="003444A0">
      <w:pPr>
        <w:spacing w:after="0"/>
        <w:jc w:val="both"/>
        <w:rPr>
          <w:rStyle w:val="fontstyle01"/>
          <w:b w:val="0"/>
          <w:bCs w:val="0"/>
          <w:color w:val="auto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И ряд множеств малых рек </w:t>
      </w:r>
      <w:r w:rsidR="003444A0" w:rsidRPr="00464C4B">
        <w:rPr>
          <w:rFonts w:ascii="Times New Roman" w:hAnsi="Times New Roman" w:cs="Times New Roman"/>
          <w:sz w:val="28"/>
          <w:szCs w:val="28"/>
        </w:rPr>
        <w:t>и ручьёв</w:t>
      </w:r>
      <w:r w:rsidRPr="00464C4B">
        <w:rPr>
          <w:rFonts w:ascii="Times New Roman" w:hAnsi="Times New Roman" w:cs="Times New Roman"/>
          <w:sz w:val="28"/>
          <w:szCs w:val="28"/>
        </w:rPr>
        <w:t xml:space="preserve"> - водотоков, которые впадают в основные реки. Их названия часто связаны с местными топонимами и могут варьироваться в зависимости от источника.</w:t>
      </w:r>
    </w:p>
    <w:p w:rsidR="00DC3D2D" w:rsidRPr="00464C4B" w:rsidRDefault="00403F14" w:rsidP="003444A0">
      <w:pPr>
        <w:pStyle w:val="a5"/>
        <w:jc w:val="both"/>
        <w:rPr>
          <w:rStyle w:val="fontstyle11"/>
          <w:color w:val="auto"/>
          <w:sz w:val="28"/>
          <w:szCs w:val="28"/>
        </w:rPr>
      </w:pPr>
      <w:r w:rsidRPr="00464C4B">
        <w:rPr>
          <w:rStyle w:val="fontstyle11"/>
          <w:sz w:val="28"/>
          <w:szCs w:val="28"/>
        </w:rPr>
        <w:t xml:space="preserve">     </w:t>
      </w:r>
      <w:r w:rsidR="00DC3D2D" w:rsidRPr="00464C4B">
        <w:rPr>
          <w:rStyle w:val="fontstyle11"/>
          <w:sz w:val="28"/>
          <w:szCs w:val="28"/>
        </w:rPr>
        <w:t xml:space="preserve">По территории </w:t>
      </w:r>
      <w:r w:rsidR="00F61CC4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Ельнинский муниципальный округ Смоленской области </w:t>
      </w:r>
      <w:r w:rsidR="00DC3D2D" w:rsidRPr="00464C4B">
        <w:rPr>
          <w:rStyle w:val="fontstyle11"/>
          <w:sz w:val="28"/>
          <w:szCs w:val="28"/>
        </w:rPr>
        <w:t xml:space="preserve">протекает река </w:t>
      </w:r>
      <w:r w:rsidR="00D74C9F" w:rsidRPr="00464C4B">
        <w:rPr>
          <w:rStyle w:val="fontstyle11"/>
          <w:sz w:val="28"/>
          <w:szCs w:val="28"/>
        </w:rPr>
        <w:t>Десна</w:t>
      </w:r>
      <w:r w:rsidR="00F80E3A" w:rsidRPr="00464C4B">
        <w:rPr>
          <w:rStyle w:val="fontstyle11"/>
          <w:sz w:val="28"/>
          <w:szCs w:val="28"/>
        </w:rPr>
        <w:t xml:space="preserve">, </w:t>
      </w:r>
      <w:proofErr w:type="spellStart"/>
      <w:r w:rsidR="00F80E3A" w:rsidRPr="00464C4B">
        <w:rPr>
          <w:rStyle w:val="fontstyle11"/>
          <w:sz w:val="28"/>
          <w:szCs w:val="28"/>
        </w:rPr>
        <w:t>Стряна</w:t>
      </w:r>
      <w:proofErr w:type="spellEnd"/>
      <w:r w:rsidR="00F80E3A" w:rsidRPr="00464C4B">
        <w:rPr>
          <w:rStyle w:val="fontstyle11"/>
          <w:sz w:val="28"/>
          <w:szCs w:val="28"/>
        </w:rPr>
        <w:t xml:space="preserve">, </w:t>
      </w:r>
      <w:proofErr w:type="spellStart"/>
      <w:r w:rsidR="00F80E3A" w:rsidRPr="00464C4B">
        <w:rPr>
          <w:rStyle w:val="fontstyle11"/>
          <w:sz w:val="28"/>
          <w:szCs w:val="28"/>
        </w:rPr>
        <w:t>Усия</w:t>
      </w:r>
      <w:proofErr w:type="spellEnd"/>
      <w:r w:rsidR="00F80E3A" w:rsidRPr="00464C4B">
        <w:rPr>
          <w:rStyle w:val="fontstyle11"/>
          <w:sz w:val="28"/>
          <w:szCs w:val="28"/>
        </w:rPr>
        <w:t xml:space="preserve">, Демина, Угра и ряд малых рек и </w:t>
      </w:r>
      <w:r w:rsidR="003444A0" w:rsidRPr="00464C4B">
        <w:rPr>
          <w:rStyle w:val="fontstyle11"/>
          <w:sz w:val="28"/>
          <w:szCs w:val="28"/>
        </w:rPr>
        <w:t>ручьев, которые</w:t>
      </w:r>
      <w:r w:rsidR="00DC3D2D" w:rsidRPr="00464C4B">
        <w:rPr>
          <w:rStyle w:val="fontstyle11"/>
          <w:sz w:val="28"/>
          <w:szCs w:val="28"/>
        </w:rPr>
        <w:t xml:space="preserve"> весеннее половодье, незначительно усиливается эрозия речного берега</w:t>
      </w:r>
      <w:r w:rsidR="00F80E3A" w:rsidRPr="00464C4B">
        <w:rPr>
          <w:rStyle w:val="fontstyle11"/>
          <w:sz w:val="28"/>
          <w:szCs w:val="28"/>
        </w:rPr>
        <w:t xml:space="preserve"> и суммарный риск оползней</w:t>
      </w:r>
      <w:r w:rsidR="00DC3D2D" w:rsidRPr="00464C4B">
        <w:rPr>
          <w:rStyle w:val="fontstyle11"/>
          <w:sz w:val="28"/>
          <w:szCs w:val="28"/>
        </w:rPr>
        <w:t xml:space="preserve"> </w:t>
      </w:r>
      <w:r w:rsidR="00F80E3A" w:rsidRPr="00464C4B">
        <w:rPr>
          <w:rFonts w:ascii="Times New Roman" w:hAnsi="Times New Roman" w:cs="Times New Roman"/>
          <w:sz w:val="28"/>
          <w:szCs w:val="28"/>
        </w:rPr>
        <w:t>относительно низкий</w:t>
      </w:r>
      <w:r w:rsidRPr="00464C4B">
        <w:rPr>
          <w:rFonts w:ascii="Times New Roman" w:hAnsi="Times New Roman" w:cs="Times New Roman"/>
          <w:sz w:val="28"/>
          <w:szCs w:val="28"/>
        </w:rPr>
        <w:t xml:space="preserve"> и больше носят локальный характер</w:t>
      </w:r>
      <w:r w:rsidR="00F80E3A" w:rsidRPr="00464C4B">
        <w:rPr>
          <w:rFonts w:ascii="Times New Roman" w:hAnsi="Times New Roman" w:cs="Times New Roman"/>
          <w:sz w:val="28"/>
          <w:szCs w:val="28"/>
        </w:rPr>
        <w:t>. Это связано с особенностями рельефа и геологического строения региона. Однако определённые риски могут существовать в отдельных местах, особенно вблизи крутых берегов или на участках с неустойчивыми грунтами</w:t>
      </w:r>
      <w:r w:rsidR="008B339C">
        <w:rPr>
          <w:rFonts w:ascii="Times New Roman" w:hAnsi="Times New Roman" w:cs="Times New Roman"/>
          <w:sz w:val="28"/>
          <w:szCs w:val="28"/>
        </w:rPr>
        <w:t>.</w:t>
      </w:r>
    </w:p>
    <w:p w:rsidR="008C64B2" w:rsidRPr="00464C4B" w:rsidRDefault="008C64B2" w:rsidP="006E1136">
      <w:pPr>
        <w:spacing w:after="0" w:line="240" w:lineRule="auto"/>
        <w:jc w:val="both"/>
        <w:rPr>
          <w:rStyle w:val="fontstyle11"/>
          <w:sz w:val="28"/>
          <w:szCs w:val="28"/>
        </w:rPr>
      </w:pPr>
    </w:p>
    <w:p w:rsidR="006E1136" w:rsidRPr="00464C4B" w:rsidRDefault="006E1136" w:rsidP="006E1136">
      <w:pPr>
        <w:spacing w:after="0" w:line="240" w:lineRule="auto"/>
        <w:jc w:val="both"/>
        <w:rPr>
          <w:rStyle w:val="fontstyle11"/>
          <w:sz w:val="28"/>
          <w:szCs w:val="28"/>
        </w:rPr>
      </w:pPr>
    </w:p>
    <w:p w:rsidR="00DC3D2D" w:rsidRPr="00464C4B" w:rsidRDefault="00A2564D" w:rsidP="00A2564D">
      <w:pPr>
        <w:spacing w:after="0" w:line="240" w:lineRule="auto"/>
        <w:rPr>
          <w:rStyle w:val="fontstyle01"/>
          <w:sz w:val="28"/>
          <w:szCs w:val="28"/>
        </w:rPr>
      </w:pPr>
      <w:r w:rsidRPr="00464C4B">
        <w:rPr>
          <w:rStyle w:val="fontstyle01"/>
          <w:sz w:val="28"/>
          <w:szCs w:val="28"/>
        </w:rPr>
        <w:t xml:space="preserve">Опасность ураганов, смерчей и </w:t>
      </w:r>
    </w:p>
    <w:p w:rsidR="00CC1E72" w:rsidRPr="00464C4B" w:rsidRDefault="00CC1E72" w:rsidP="00DC3D2D">
      <w:pPr>
        <w:spacing w:after="0" w:line="240" w:lineRule="auto"/>
        <w:ind w:firstLine="709"/>
        <w:jc w:val="both"/>
        <w:rPr>
          <w:rStyle w:val="fontstyle01"/>
          <w:b w:val="0"/>
          <w:sz w:val="28"/>
          <w:szCs w:val="28"/>
        </w:rPr>
      </w:pPr>
    </w:p>
    <w:p w:rsidR="00DC3D2D" w:rsidRPr="00464C4B" w:rsidRDefault="00DC3D2D" w:rsidP="00DC3D2D">
      <w:pPr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>Опасность сильных ветров связана с разрушительной способностью, которая описывается шкалой Э. Бофорта. Ветер со скоростью более 23 м/с способен вызвать разрушение легких построек и таким образом создать чрезвычайную ситуацию. В Росгидромете принято относить к опасным ветрам те, которые имеют скорости более 15 м/с, а особо опасным - более 20 м/с.</w:t>
      </w:r>
    </w:p>
    <w:p w:rsidR="00CC1E72" w:rsidRPr="00464C4B" w:rsidRDefault="00CC1E72" w:rsidP="00DC3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4B2" w:rsidRPr="00464C4B" w:rsidRDefault="008C64B2" w:rsidP="00DC3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4B2" w:rsidRPr="00464C4B" w:rsidRDefault="008C64B2" w:rsidP="00DC3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08"/>
        <w:gridCol w:w="851"/>
        <w:gridCol w:w="850"/>
        <w:gridCol w:w="851"/>
        <w:gridCol w:w="963"/>
        <w:gridCol w:w="1021"/>
        <w:gridCol w:w="851"/>
        <w:gridCol w:w="850"/>
        <w:gridCol w:w="851"/>
      </w:tblGrid>
      <w:tr w:rsidR="00DC3D2D" w:rsidRPr="00464C4B" w:rsidTr="00F1110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C4B">
              <w:rPr>
                <w:rStyle w:val="fontstyle01"/>
                <w:sz w:val="28"/>
                <w:szCs w:val="28"/>
              </w:rPr>
              <w:t xml:space="preserve">Степень опасности сильных ветров, балл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C4B"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C4B"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C4B">
              <w:rPr>
                <w:rStyle w:val="fontstyle01"/>
                <w:sz w:val="28"/>
                <w:szCs w:val="28"/>
              </w:rPr>
              <w:t xml:space="preserve">3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C4B">
              <w:rPr>
                <w:rStyle w:val="fontstyle01"/>
                <w:sz w:val="28"/>
                <w:szCs w:val="28"/>
              </w:rPr>
              <w:t xml:space="preserve">4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C4B">
              <w:rPr>
                <w:rStyle w:val="fontstyle01"/>
                <w:sz w:val="28"/>
                <w:szCs w:val="28"/>
              </w:rPr>
              <w:t xml:space="preserve">5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C4B">
              <w:rPr>
                <w:rStyle w:val="fontstyle01"/>
                <w:sz w:val="28"/>
                <w:szCs w:val="28"/>
              </w:rPr>
              <w:t xml:space="preserve">6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C4B">
              <w:rPr>
                <w:rStyle w:val="fontstyle01"/>
                <w:sz w:val="28"/>
                <w:szCs w:val="28"/>
              </w:rPr>
              <w:t xml:space="preserve">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C4B">
              <w:rPr>
                <w:rStyle w:val="fontstyle01"/>
                <w:sz w:val="28"/>
                <w:szCs w:val="28"/>
              </w:rPr>
              <w:t xml:space="preserve">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787C13">
            <w:pPr>
              <w:pStyle w:val="1"/>
              <w:rPr>
                <w:rFonts w:ascii="Times New Roman" w:hAnsi="Times New Roman" w:cs="Times New Roman"/>
              </w:rPr>
            </w:pPr>
            <w:r w:rsidRPr="00464C4B">
              <w:rPr>
                <w:rStyle w:val="fontstyle01"/>
                <w:sz w:val="28"/>
                <w:szCs w:val="28"/>
              </w:rPr>
              <w:t>9</w:t>
            </w:r>
          </w:p>
        </w:tc>
      </w:tr>
      <w:tr w:rsidR="00DC3D2D" w:rsidRPr="00464C4B" w:rsidTr="00F1110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 xml:space="preserve">Максимальная скорость ветра, м/с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>&lt;20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>20-26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>26-30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>30-35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>35-42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>42-49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>49-58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>58-70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D2D" w:rsidRPr="00464C4B" w:rsidRDefault="00DC3D2D" w:rsidP="00F1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Style w:val="fontstyle11"/>
                <w:sz w:val="28"/>
                <w:szCs w:val="28"/>
              </w:rPr>
              <w:t>&gt;70</w:t>
            </w:r>
          </w:p>
        </w:tc>
      </w:tr>
    </w:tbl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C1E72" w:rsidRPr="00464C4B" w:rsidRDefault="00CC1E72" w:rsidP="00A2564D">
      <w:pPr>
        <w:pStyle w:val="a5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Ураганные ветры скоростью до 25 м/с могут вывести из строя воздушные линии электропередач. Из-за сильных порывов ветра и коротких замыканий в линиях электропередач могут произойти повреждения рубильников, предохранителей и силовых трансформаторов, нарушение электроснабжения на территории поселения, нарушение телефонной сети, завал автодорог, срыв мягкой кровли в жилых домах, в школах, общественных и производственных зданиях.</w:t>
      </w:r>
      <w:r w:rsidR="00A2564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Ураганные ветры силой до 29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м/с </w:t>
      </w:r>
      <w:r w:rsidR="00A2564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характерны для </w:t>
      </w:r>
      <w:r w:rsidR="00A2564D" w:rsidRPr="00464C4B">
        <w:rPr>
          <w:rStyle w:val="fontstyle11"/>
          <w:sz w:val="28"/>
          <w:szCs w:val="28"/>
        </w:rPr>
        <w:t xml:space="preserve">территории </w:t>
      </w:r>
      <w:r w:rsidR="00A2564D" w:rsidRPr="00464C4B">
        <w:rPr>
          <w:rFonts w:ascii="Times New Roman" w:hAnsi="Times New Roman" w:cs="Times New Roman"/>
          <w:sz w:val="28"/>
          <w:szCs w:val="28"/>
        </w:rPr>
        <w:t>муниципального образования "Ельнинского муниципальный округ" Смоленской области с повторением</w:t>
      </w:r>
      <w:r w:rsidR="00A2564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1 раз в 10 лет., </w:t>
      </w:r>
      <w:r w:rsidR="00A2564D" w:rsidRPr="00464C4B">
        <w:rPr>
          <w:rFonts w:ascii="Times New Roman" w:hAnsi="Times New Roman" w:cs="Times New Roman"/>
          <w:sz w:val="28"/>
          <w:szCs w:val="28"/>
        </w:rPr>
        <w:t>в соответствии с Методикой оценки последствий ураганов («Сборник методик по прогнозированию возможных аварий, катастроф, стихийных действий в РСЧС», книга 2), следует ожидать разрушения средней степени воздушных и наземных линий электропередач и связи. Слабая степень разрушения может быть у зданий с легким металлическим каркасом и трансформаторных подстанций закрытого типа.</w:t>
      </w:r>
    </w:p>
    <w:p w:rsidR="00CC1E72" w:rsidRPr="00464C4B" w:rsidRDefault="00CC1E72" w:rsidP="000F6895">
      <w:pPr>
        <w:pStyle w:val="a5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F6BD9" w:rsidRPr="00464C4B" w:rsidRDefault="00AF6BD9" w:rsidP="00AF6BD9">
      <w:pPr>
        <w:rPr>
          <w:rFonts w:ascii="Times New Roman" w:hAnsi="Times New Roman" w:cs="Times New Roman"/>
          <w:b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Опасность сильных морозов (низкие температуры)</w:t>
      </w:r>
    </w:p>
    <w:p w:rsidR="00AF6BD9" w:rsidRPr="00464C4B" w:rsidRDefault="00AF6BD9" w:rsidP="008B339C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При низких температурах, при недостаточном теплоснабжении, повышается нагрузка на электрические сети и электромеханическое оборудование, что может привести к выходу их из строя, а также к возникновению пожаров в зданиях. В случае недостаточной теплоизоляции инженерных и технологических коммуникаций в холодный период года возможен их выход из строя (замерзание коммуникаций водо- и теплоснабжения или запорной арматуры коммуникаций </w:t>
      </w:r>
      <w:r w:rsidRPr="00464C4B">
        <w:rPr>
          <w:rFonts w:ascii="Times New Roman" w:hAnsi="Times New Roman" w:cs="Times New Roman"/>
          <w:sz w:val="28"/>
          <w:szCs w:val="28"/>
        </w:rPr>
        <w:lastRenderedPageBreak/>
        <w:t xml:space="preserve">водо-, тепло- и газоснабжения). </w:t>
      </w:r>
      <w:r w:rsidR="00C354B0" w:rsidRPr="00464C4B">
        <w:rPr>
          <w:rFonts w:ascii="Times New Roman" w:hAnsi="Times New Roman" w:cs="Times New Roman"/>
          <w:sz w:val="28"/>
          <w:szCs w:val="28"/>
        </w:rPr>
        <w:t>Средняя температура данной местности зимой -8.3 с самым холодным месяцем в году- февраль со средним значением -13.2</w:t>
      </w:r>
    </w:p>
    <w:p w:rsidR="00AF6BD9" w:rsidRPr="00464C4B" w:rsidRDefault="00AF6BD9" w:rsidP="00AF6BD9">
      <w:pPr>
        <w:rPr>
          <w:rFonts w:ascii="Times New Roman" w:hAnsi="Times New Roman" w:cs="Times New Roman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Cs w:val="0"/>
          <w:color w:val="000000" w:themeColor="text1"/>
          <w:sz w:val="28"/>
          <w:szCs w:val="28"/>
        </w:rPr>
        <w:t>Опасность снегопадов</w:t>
      </w:r>
    </w:p>
    <w:p w:rsidR="00CC1E72" w:rsidRPr="008B339C" w:rsidRDefault="00AF6BD9" w:rsidP="008B339C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Средняя (из больших) величина снежного покрова за зиму составляет 500 мм. Сильные продолжительные снегопады могут привести к скоплению масс снега, способных привести к повреждению (частичному или полному разрушению) конструктивных элементов зданий. Нормативная </w:t>
      </w:r>
      <w:r w:rsidR="00C354B0" w:rsidRPr="00464C4B">
        <w:rPr>
          <w:rFonts w:ascii="Times New Roman" w:hAnsi="Times New Roman" w:cs="Times New Roman"/>
          <w:sz w:val="28"/>
          <w:szCs w:val="28"/>
        </w:rPr>
        <w:t>значение веса снегового покрова</w:t>
      </w:r>
      <w:r w:rsidRPr="00464C4B">
        <w:rPr>
          <w:rFonts w:ascii="Times New Roman" w:hAnsi="Times New Roman" w:cs="Times New Roman"/>
          <w:sz w:val="28"/>
          <w:szCs w:val="28"/>
        </w:rPr>
        <w:t xml:space="preserve"> для рассматриваемой территории составляет 1</w:t>
      </w:r>
      <w:r w:rsidR="00C354B0" w:rsidRPr="00464C4B">
        <w:rPr>
          <w:rFonts w:ascii="Times New Roman" w:hAnsi="Times New Roman" w:cs="Times New Roman"/>
          <w:sz w:val="28"/>
          <w:szCs w:val="28"/>
        </w:rPr>
        <w:t xml:space="preserve">,5 </w:t>
      </w:r>
      <w:r w:rsidR="00C354B0" w:rsidRPr="00464C4B">
        <w:rPr>
          <w:rFonts w:ascii="Times New Roman" w:hAnsi="Times New Roman" w:cs="Times New Roman"/>
          <w:color w:val="000000"/>
          <w:sz w:val="28"/>
          <w:szCs w:val="28"/>
        </w:rPr>
        <w:t>кН/м</w:t>
      </w:r>
      <w:r w:rsidR="00C354B0" w:rsidRPr="00464C4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C354B0" w:rsidRPr="00464C4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354B0" w:rsidRPr="00464C4B">
        <w:rPr>
          <w:rFonts w:ascii="Times New Roman" w:hAnsi="Times New Roman" w:cs="Times New Roman"/>
          <w:sz w:val="28"/>
          <w:szCs w:val="28"/>
        </w:rPr>
        <w:t xml:space="preserve"> Снеговой район №</w:t>
      </w:r>
      <w:r w:rsidR="00C354B0" w:rsidRPr="00464C4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B339C">
        <w:rPr>
          <w:rFonts w:ascii="Times New Roman" w:hAnsi="Times New Roman" w:cs="Times New Roman"/>
          <w:sz w:val="28"/>
          <w:szCs w:val="28"/>
        </w:rPr>
        <w:t>.</w:t>
      </w:r>
    </w:p>
    <w:p w:rsidR="00787C13" w:rsidRPr="00464C4B" w:rsidRDefault="00787C13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635439">
      <w:pPr>
        <w:pStyle w:val="a5"/>
        <w:ind w:firstLine="709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ЧРЕЗВЫЧАЙНЫЕ СИТУАЦИИ НА ХИМИЧЕСКИ ОПАСНЫХ ОБЪЕКТАХ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Химически-опасных объектов на территории </w:t>
      </w:r>
      <w:r w:rsidR="00787C13" w:rsidRPr="00464C4B">
        <w:rPr>
          <w:rFonts w:ascii="Times New Roman" w:hAnsi="Times New Roman" w:cs="Times New Roman"/>
          <w:sz w:val="28"/>
          <w:szCs w:val="28"/>
        </w:rPr>
        <w:t>муницип</w:t>
      </w:r>
      <w:r w:rsidR="00635439">
        <w:rPr>
          <w:rFonts w:ascii="Times New Roman" w:hAnsi="Times New Roman" w:cs="Times New Roman"/>
          <w:sz w:val="28"/>
          <w:szCs w:val="28"/>
        </w:rPr>
        <w:t>ального образования "Ельнинский</w:t>
      </w:r>
      <w:r w:rsidR="00787C13" w:rsidRPr="00464C4B">
        <w:rPr>
          <w:rFonts w:ascii="Times New Roman" w:hAnsi="Times New Roman" w:cs="Times New Roman"/>
          <w:sz w:val="28"/>
          <w:szCs w:val="28"/>
        </w:rPr>
        <w:t xml:space="preserve"> муниципальный округ" Смоленской области</w:t>
      </w:r>
      <w:r w:rsidR="00787C13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нет.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CC1E72">
      <w:pPr>
        <w:pStyle w:val="a5"/>
        <w:ind w:firstLine="709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ЧРЕЗВЫЧАЙНЫЕ СИТУАЦИИ НА РАДИАЦИОННО-ОПАСНЫХ ОБЪЕКТАХ</w:t>
      </w:r>
    </w:p>
    <w:p w:rsidR="001A1E30" w:rsidRPr="00464C4B" w:rsidRDefault="001A1E30" w:rsidP="00635439">
      <w:pPr>
        <w:pStyle w:val="3"/>
        <w:ind w:firstLine="708"/>
        <w:jc w:val="both"/>
        <w:rPr>
          <w:b w:val="0"/>
          <w:sz w:val="28"/>
          <w:szCs w:val="28"/>
        </w:rPr>
      </w:pPr>
      <w:r w:rsidRPr="00464C4B">
        <w:rPr>
          <w:b w:val="0"/>
          <w:sz w:val="28"/>
          <w:szCs w:val="28"/>
        </w:rPr>
        <w:t xml:space="preserve">Удалённость поселений муниципального образования </w:t>
      </w:r>
      <w:r w:rsidR="00635439">
        <w:rPr>
          <w:b w:val="0"/>
          <w:sz w:val="28"/>
          <w:szCs w:val="28"/>
        </w:rPr>
        <w:t>Ельнинского муниципального</w:t>
      </w:r>
      <w:r w:rsidRPr="00464C4B">
        <w:rPr>
          <w:b w:val="0"/>
          <w:sz w:val="28"/>
          <w:szCs w:val="28"/>
        </w:rPr>
        <w:t xml:space="preserve"> округ</w:t>
      </w:r>
      <w:r w:rsidR="00635439">
        <w:rPr>
          <w:b w:val="0"/>
          <w:sz w:val="28"/>
          <w:szCs w:val="28"/>
        </w:rPr>
        <w:t>а</w:t>
      </w:r>
      <w:r w:rsidRPr="00464C4B">
        <w:rPr>
          <w:b w:val="0"/>
          <w:sz w:val="28"/>
          <w:szCs w:val="28"/>
        </w:rPr>
        <w:t xml:space="preserve"> Смоленской области от АЭС г. Десногорск – 155 км. При аварии на АЭС с разрушением ядерного реактора на территории муниципального района возможно радиоактивное заражение местности с уровнями радиации от 0,1 до 1,0 р/час на площади 50 км</w:t>
      </w:r>
      <w:proofErr w:type="gramStart"/>
      <w:r w:rsidRPr="00464C4B">
        <w:rPr>
          <w:b w:val="0"/>
          <w:sz w:val="28"/>
          <w:szCs w:val="28"/>
        </w:rPr>
        <w:t xml:space="preserve">² </w:t>
      </w:r>
      <w:r w:rsidR="00635439">
        <w:rPr>
          <w:b w:val="0"/>
          <w:sz w:val="28"/>
          <w:szCs w:val="28"/>
        </w:rPr>
        <w:t>.</w:t>
      </w:r>
      <w:proofErr w:type="gramEnd"/>
    </w:p>
    <w:p w:rsidR="001A1E30" w:rsidRPr="00464C4B" w:rsidRDefault="001A1E30" w:rsidP="001A1E3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Зона немедленного заражения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(вблизи АЭС):</w:t>
      </w:r>
    </w:p>
    <w:p w:rsidR="001A1E30" w:rsidRPr="00464C4B" w:rsidRDefault="001A1E30" w:rsidP="003F608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В радиусе </w:t>
      </w: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10–30 км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от АЭС уровни радиации могут достигать </w:t>
      </w: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высоких значений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(от </w:t>
      </w: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1 Р/ч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и выше).</w:t>
      </w:r>
    </w:p>
    <w:p w:rsidR="001A1E30" w:rsidRPr="00464C4B" w:rsidRDefault="001A1E30" w:rsidP="003F608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В этой зоне возможно сильное радиоактивное загрязнение, требующее эвакуации населения и проведения дезактивационных мероприятий.</w:t>
      </w:r>
    </w:p>
    <w:p w:rsidR="001A1E30" w:rsidRPr="00464C4B" w:rsidRDefault="001A1E30" w:rsidP="001A1E3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Зона умеренного заражения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A1E30" w:rsidRPr="00464C4B" w:rsidRDefault="001A1E30" w:rsidP="00F3260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На расстоянии </w:t>
      </w: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30–100 км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от АЭС уровни радиации могут быть </w:t>
      </w: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средними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(от </w:t>
      </w: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0,1 до 1 Р/ч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A1E30" w:rsidRPr="00464C4B" w:rsidRDefault="001A1E30" w:rsidP="00F3260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В этой зоне возможно ограниченное воздействие на население, но при соблюдении мер радиационной безопасности (укрытие в помещениях, использование средств индивидуальной защиты) риск для здоровья минимален.</w:t>
      </w:r>
    </w:p>
    <w:p w:rsidR="001A1E30" w:rsidRPr="00464C4B" w:rsidRDefault="001A1E30" w:rsidP="001A1E3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Зона слабого заражения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A1E30" w:rsidRPr="00464C4B" w:rsidRDefault="001A1E30" w:rsidP="00B2054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расстоянии </w:t>
      </w: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100–200 км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от АЭС уровни радиации будут </w:t>
      </w: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низкими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(менее </w:t>
      </w:r>
      <w:r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0,1 Р/ч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A1E30" w:rsidRPr="00464C4B" w:rsidRDefault="001A1E30" w:rsidP="009824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В этой зоне, к которой относится </w:t>
      </w:r>
      <w:r w:rsidRPr="00464C4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</w:rPr>
        <w:t>Ельнинский муниципальный округ</w:t>
      </w:r>
      <w:r w:rsidRPr="00464C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радиационное воздействие будет незначительным и не потребует эвакуации населения. Однако могут быть введены ограничительные меры, такие как контроль за продуктами питания и водой.</w:t>
      </w:r>
    </w:p>
    <w:p w:rsidR="001A1E30" w:rsidRPr="00464C4B" w:rsidRDefault="001A1E30" w:rsidP="009824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Меры безопасности для Ельнинского округа:</w:t>
      </w:r>
    </w:p>
    <w:p w:rsidR="001A1E30" w:rsidRPr="00464C4B" w:rsidRDefault="001A1E30" w:rsidP="009824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аварии на </w:t>
      </w:r>
      <w:proofErr w:type="spellStart"/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Десногорской</w:t>
      </w:r>
      <w:proofErr w:type="spellEnd"/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АЭС, население Ельнинского округа будет оповещено через системы экстренного оповещения.</w:t>
      </w:r>
    </w:p>
    <w:p w:rsidR="001A1E30" w:rsidRPr="00464C4B" w:rsidRDefault="001A1E30" w:rsidP="009824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Рекомендуется соблюдать меры радиационной безопасности:</w:t>
      </w:r>
    </w:p>
    <w:p w:rsidR="001A1E30" w:rsidRPr="00464C4B" w:rsidRDefault="001A1E30" w:rsidP="009824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Ограничить пребывание на открытом воздухе.</w:t>
      </w:r>
    </w:p>
    <w:p w:rsidR="001A1E30" w:rsidRPr="00464C4B" w:rsidRDefault="001A1E30" w:rsidP="009824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средства индивидуальной защиты (респираторы, маски).</w:t>
      </w:r>
    </w:p>
    <w:p w:rsidR="001A1E30" w:rsidRPr="00464C4B" w:rsidRDefault="001A1E30" w:rsidP="009824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дезактивацию одежды и помещений при необходимости.</w:t>
      </w:r>
    </w:p>
    <w:p w:rsidR="001A1E30" w:rsidRPr="00464C4B" w:rsidRDefault="001A1E30" w:rsidP="009824D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Контролировать качество воды и продуктов питания.</w:t>
      </w:r>
    </w:p>
    <w:p w:rsidR="001A1E30" w:rsidRPr="00464C4B" w:rsidRDefault="00DC5146" w:rsidP="009824D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4C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A1E30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аварии на </w:t>
      </w:r>
      <w:proofErr w:type="spellStart"/>
      <w:r w:rsidR="001A1E30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Десногорской</w:t>
      </w:r>
      <w:proofErr w:type="spellEnd"/>
      <w:r w:rsidR="001A1E30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АЭС с разрушением ядерного реактора, </w:t>
      </w:r>
      <w:r w:rsidR="001A1E30" w:rsidRPr="00464C4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Ельнинский муниципальный округ</w:t>
      </w:r>
      <w:r w:rsidR="001A1E30"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 окажется в зоне слабого заражения, где уровни радиации будут незначительными. Однако местные власти и население должны быть готовы к выполнению рекомендаций по радиационной безопасности.</w:t>
      </w:r>
    </w:p>
    <w:p w:rsidR="00DC5146" w:rsidRPr="00464C4B" w:rsidRDefault="00DC5146" w:rsidP="00982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EC092A" w:rsidRPr="00EC092A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образования "Ельнинский муниципальный округ» Смоленской области </w:t>
      </w:r>
      <w:r w:rsidRPr="00464C4B">
        <w:rPr>
          <w:rFonts w:ascii="Times New Roman" w:hAnsi="Times New Roman" w:cs="Times New Roman"/>
          <w:sz w:val="28"/>
          <w:szCs w:val="28"/>
          <w:lang w:eastAsia="ru-RU"/>
        </w:rPr>
        <w:t>действуют стандартные меры по предупреждению и ликвидации последствий чрезвычайных ситуаций, включая возможные аварии на АЭС.</w:t>
      </w:r>
    </w:p>
    <w:p w:rsidR="00DC5146" w:rsidRPr="00464C4B" w:rsidRDefault="00DC5146" w:rsidP="00982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sz w:val="28"/>
          <w:szCs w:val="28"/>
          <w:lang w:eastAsia="ru-RU"/>
        </w:rPr>
        <w:t>В случае необходимости, население будет оповещено через системы экстренного оповещения, а также будут проведены эвакуационные мероприятия.</w:t>
      </w:r>
    </w:p>
    <w:p w:rsidR="00DC5146" w:rsidRPr="00464C4B" w:rsidRDefault="00DC5146" w:rsidP="00982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Ельнинский муниципальный округ находится на безопасном расстоянии от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ru-RU"/>
        </w:rPr>
        <w:t>Десногорской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ru-RU"/>
        </w:rPr>
        <w:t xml:space="preserve"> АЭС, что минимизирует риски в случае аварии на станции.</w:t>
      </w:r>
    </w:p>
    <w:p w:rsidR="00DC5146" w:rsidRPr="00464C4B" w:rsidRDefault="00DC5146" w:rsidP="00B2054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D2D" w:rsidRPr="00464C4B" w:rsidRDefault="001A1E30" w:rsidP="001A1E30">
      <w:pPr>
        <w:pStyle w:val="a5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DC3D2D"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ЧРЕЗВЫЧАЙНЫЕ СИТУАЦИИ НА БИОЛОГИЧЕСКИ ОПАСНЫХ ОБЪЕКТАХ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Биологически опасных объектов </w:t>
      </w:r>
      <w:r w:rsidR="00EC092A" w:rsidRPr="00EC092A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"Ельнинский муниципальный округ» Смоленской области 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нет.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000AF" w:rsidRPr="00464C4B" w:rsidRDefault="00D000AF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CC1E72">
      <w:pPr>
        <w:pStyle w:val="a5"/>
        <w:ind w:firstLine="709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ЧРЕЗВЫЧАЙНЫЕ СИТУАЦИИ НА ЭЛЕКТРОЭНЕРГЕТИЧЕСКИХ СИСТЕМАХ И СИСТЕМАХ СВЯЗИ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E2B84" w:rsidRPr="00464C4B" w:rsidRDefault="00EE2B84" w:rsidP="007E306B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      </w:t>
      </w:r>
      <w:r w:rsidR="00DC3D2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На электрических сетях возможны такие аварии как обрыв проводов, повреждение опор, железобетонных приставок, выходов из строя основного трансформатора, неисправность разъединителей, пробой изоляторов, повреждение КТП.</w:t>
      </w:r>
    </w:p>
    <w:p w:rsidR="00EE2B84" w:rsidRPr="00464C4B" w:rsidRDefault="00EE2B84" w:rsidP="007E306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обрыв проводов, повреждение опор, железобетонных приставок, выходов из строя основного трансформатора, неисправность разъединителей, пробой изоляторов 10кВ, повреждение КТП 10/0,4кВ. </w:t>
      </w:r>
    </w:p>
    <w:p w:rsidR="00EE2B84" w:rsidRPr="00464C4B" w:rsidRDefault="00EE2B84" w:rsidP="007E306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6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За последние пять лет серьезных аварий на электрических сетях, с длительным сроком восстановления, не произошло.</w:t>
      </w:r>
    </w:p>
    <w:p w:rsidR="00DC3D2D" w:rsidRPr="00464C4B" w:rsidRDefault="00EE2B84" w:rsidP="007E306B">
      <w:pPr>
        <w:pStyle w:val="a5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    </w:t>
      </w:r>
      <w:r w:rsidR="00DC3D2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Аварии на </w:t>
      </w:r>
      <w:proofErr w:type="spellStart"/>
      <w:r w:rsidR="00DC3D2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электросистемах</w:t>
      </w:r>
      <w:proofErr w:type="spellEnd"/>
      <w:r w:rsidR="00DC3D2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приводят к перерывам электроснабжения потребителей, выходу из строя установок, обеспечивающих жизнедеятельность населенного пункта, создают пожароопасную ситуацию. Причинами аварий на объектах энергетики являются сильный порывистый ветер, снегопады, гололед (снижается надежность работы энергосистемы в районах гололеда из-за «пляски» и обрыва проводов на линии ЛЭП), при несанкционированных действий организаций и физических лиц могут произойти тяжелые аварии из-за выхода из строя трансформаторных и понизительных подстанций.</w:t>
      </w:r>
    </w:p>
    <w:p w:rsidR="00DC3D2D" w:rsidRPr="00464C4B" w:rsidRDefault="00DC3D2D" w:rsidP="007E306B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Возможные ЧС на электроэнергетических системах и системах связи могут быть не более муниципального масштаба.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CC1E72">
      <w:pPr>
        <w:pStyle w:val="a5"/>
        <w:ind w:firstLine="709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ЧРЕЗВЫЧАЙНЫЕ СИТУАЦИИ НА КОММУНАЛЬНЫХ СИСТЕМАХ ЖИЗНЕОБЕСПЕЧЕНИЯ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422DC8" w:rsidP="00422DC8">
      <w:pPr>
        <w:pStyle w:val="a5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22DC8">
        <w:rPr>
          <w:rFonts w:ascii="Times New Roman" w:hAnsi="Times New Roman" w:cs="Times New Roman"/>
          <w:sz w:val="28"/>
          <w:szCs w:val="28"/>
        </w:rPr>
        <w:t xml:space="preserve">а территории муниципального образования "Ельнинский муниципальный округ» Смоленской области </w:t>
      </w:r>
      <w:r w:rsidR="00DC3D2D"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Масштаб ЧС на коммунальных системах жизнеобеспечения может быть не более муниципального.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C1E72" w:rsidRPr="00464C4B" w:rsidRDefault="00CC1E72" w:rsidP="007E306B">
      <w:pPr>
        <w:pStyle w:val="a5"/>
        <w:ind w:firstLine="709"/>
        <w:jc w:val="center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7E306B">
      <w:pPr>
        <w:pStyle w:val="a5"/>
        <w:ind w:firstLine="709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ПЕРЕЧЕНЬ И ХАРАКТЕРИСТИКА ВОЗМОЖНЫХ БИОЛОГО-СОЦИАЛЬНЫХ ЧРЕЗВЫЧАЙНЫХ СИТУАЦИЙ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ОПАСНОСТЬ ЭПИДЕМИЙ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На территории </w:t>
      </w:r>
      <w:r w:rsidR="00DC5146" w:rsidRPr="00464C4B">
        <w:rPr>
          <w:rFonts w:ascii="Times New Roman" w:hAnsi="Times New Roman" w:cs="Times New Roman"/>
          <w:sz w:val="28"/>
          <w:szCs w:val="28"/>
        </w:rPr>
        <w:t>муницип</w:t>
      </w:r>
      <w:r w:rsidR="007E306B">
        <w:rPr>
          <w:rFonts w:ascii="Times New Roman" w:hAnsi="Times New Roman" w:cs="Times New Roman"/>
          <w:sz w:val="28"/>
          <w:szCs w:val="28"/>
        </w:rPr>
        <w:t>ального образования "Ельнинский</w:t>
      </w:r>
      <w:r w:rsidR="00DC5146" w:rsidRPr="00464C4B">
        <w:rPr>
          <w:rFonts w:ascii="Times New Roman" w:hAnsi="Times New Roman" w:cs="Times New Roman"/>
          <w:sz w:val="28"/>
          <w:szCs w:val="28"/>
        </w:rPr>
        <w:t xml:space="preserve"> муниципальный округ" Смоленской области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природных очагов особо опасных инфекционных заболеваний не отмечается. Согласно многолетним данным от 52-70 % от всех случаев инфекционных заболеваний приходится на грипп и острые респираторные заболевания.</w:t>
      </w: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Биологическая опасность </w:t>
      </w:r>
      <w:r w:rsidR="00FD4DCE" w:rsidRPr="00FD4DCE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"Ельнинский муниципальный округ» Смоленской области 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не представляет угрозы, т. к. многие инфекции и заболевания не эндемичны для данной местности.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КИШЕЧНЫЕ ИНФЕКЦИИ ЛЮДЕЙ.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Массовых заболеваний (эпидемий) на территории </w:t>
      </w:r>
      <w:r w:rsidR="00FD4DCE" w:rsidRPr="00FD4DCE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"Ельнинский муниципальный округ» Смоленской области 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не зарегистрировано.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ПРИРОДНО-ОЧАГОВЫЕ ИНФЕКЦИИ.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1E72" w:rsidRPr="00464C4B" w:rsidRDefault="00DC3D2D" w:rsidP="009E6BA1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Массовых заболеваний </w:t>
      </w:r>
      <w:r w:rsidR="005E1BA5" w:rsidRPr="005E1BA5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на территории муниципального образования "Ельнинский муниципальный округ» Смоленской области</w:t>
      </w:r>
      <w:r w:rsidR="00DC5146" w:rsidRPr="00464C4B">
        <w:rPr>
          <w:rFonts w:ascii="Times New Roman" w:hAnsi="Times New Roman" w:cs="Times New Roman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не наблюдается.</w:t>
      </w:r>
    </w:p>
    <w:p w:rsidR="00490D84" w:rsidRPr="00464C4B" w:rsidRDefault="00490D84" w:rsidP="00DC3D2D">
      <w:pPr>
        <w:pStyle w:val="a5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90D84" w:rsidRPr="00464C4B" w:rsidRDefault="00490D84" w:rsidP="00DC3D2D">
      <w:pPr>
        <w:pStyle w:val="a5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ОПАСНОСТЬ ЭПИЗООТИЙ</w:t>
      </w:r>
    </w:p>
    <w:p w:rsidR="00CC1E72" w:rsidRPr="00464C4B" w:rsidRDefault="00CC1E72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3D2D" w:rsidRPr="00464C4B" w:rsidRDefault="00DC3D2D" w:rsidP="00DC3D2D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Массовых заболеваний (эпизоотий) на территории </w:t>
      </w:r>
      <w:r w:rsidR="00DC5146" w:rsidRPr="00464C4B">
        <w:rPr>
          <w:rFonts w:ascii="Times New Roman" w:hAnsi="Times New Roman" w:cs="Times New Roman"/>
          <w:sz w:val="28"/>
          <w:szCs w:val="28"/>
        </w:rPr>
        <w:t>муницип</w:t>
      </w:r>
      <w:r w:rsidR="008A40B9">
        <w:rPr>
          <w:rFonts w:ascii="Times New Roman" w:hAnsi="Times New Roman" w:cs="Times New Roman"/>
          <w:sz w:val="28"/>
          <w:szCs w:val="28"/>
        </w:rPr>
        <w:t>ального образования "Ельнинский</w:t>
      </w:r>
      <w:r w:rsidR="00DC5146" w:rsidRPr="00464C4B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8A40B9">
        <w:rPr>
          <w:rFonts w:ascii="Times New Roman" w:hAnsi="Times New Roman" w:cs="Times New Roman"/>
          <w:sz w:val="28"/>
          <w:szCs w:val="28"/>
        </w:rPr>
        <w:t>ый округ» Смоленской области</w:t>
      </w: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не зарегистрировано.</w:t>
      </w:r>
    </w:p>
    <w:p w:rsidR="009E6BA1" w:rsidRPr="00464C4B" w:rsidRDefault="009E6BA1" w:rsidP="00F31A3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6BA1" w:rsidRPr="00464C4B" w:rsidRDefault="009E6BA1" w:rsidP="009E6BA1">
      <w:pPr>
        <w:suppressAutoHyphens/>
        <w:ind w:firstLine="540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E6BA1" w:rsidRPr="00464C4B" w:rsidRDefault="009E6BA1" w:rsidP="00D85E0F">
      <w:pPr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 xml:space="preserve"> ИСПОЛЬЗОВАННАЯ МЕТОДОЛОГИЯ ОЦЕНКИ РИСКА, ИСХОДНЫЕ ДАННЫЕ И ОГРАНИЧЕНИЯ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Процесс проведения анализа риска включает выявление нежелательных событий, влекущих за собой реализацию опасности, анализ механизма возникновения таких событий и масштаба их величины, способного оказать поражающее действие.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Оценка риска – расчет значений индивидуального и социального риска для рассматриваемого предприятия и сравнение его с нормативными значениями.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Риск аварии – мера опасности, характеризующая возможность возникновения аварии на опасном производственном объекте и тяжесть ее последствий. Основными количественными показателями риска аварии являются: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технический риск – вероятность отказа технических устройств с последствиями определенного уровня (класса) за определенный период функционирования опасного производственного объекта;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потенциальный территориальный риск чрезвычайной ситуации – количественный показатель риска чрезвычайной ситуации, определяемый как вероятность возникновения за год на рассматриваемой территории всей совокупности поражающих факторов источников возможной чрезвычайной ситуации с уровнем, который может привести к гибели людей и причинению материального ущерба;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коллективный риск чрезвычайной ситуации - количественный показатель риска чрезвычайной ситуации, определяемый как математическое ожидание числа погибших в результате возможного воздействия всей совокупности поражающих факторов источников чрезвычайной ситуации на рассматриваемой территории за год;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- индивидуальный риск чрезвычайной ситуации - количественный показатель риска чрезвычайной ситуации, определяемый как вероятность гибели на рассматриваемой территории за год отдельного человека в результате возможного воздействия всей совокупности поражающих факторов источников чрезвычайной ситуации;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социальный риск чрезвычайной ситуации - количественный показатель риска чрезвычайной ситуации, определяемый как вероятность гибели на рассматриваемой территории за год одновременно более чем десяти человек в результате возможного воздействия всей совокупности поражающих факторов источников чрезвычайной ситуации;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экономический риск чрезвычайной ситуации - количественный показатель риска чрезвычайной ситуации, определяемый как математическое ожидание случайной величины материального ущерба от чрезвычайной ситуации на рассматриваемой территории за год. На основе анализа и оценки каждого из этих рисков можно разрабатывать и реализовывать соответствующие комплексы мероприятий, направленных на их снижение, т.е. - управлять этими рисками.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Комплексный анализ природного и техногенного рисков для населения определенной территории состоит из следующих этапов: - построение множества сценариев возникновения и развития аварии;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оценка частот реализации каждого из сценариев возникновения ЧС;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построение полей поражающих факторов;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оценка последствий;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определение показателей социального риска;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построение интегральных показателей риска для населения и территории;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- определение нормативов гарантированного государством риска.</w:t>
      </w:r>
    </w:p>
    <w:p w:rsidR="00D85E0F" w:rsidRPr="00464C4B" w:rsidRDefault="00D85E0F" w:rsidP="00D85E0F">
      <w:pPr>
        <w:pStyle w:val="a5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В результате проводится анализ вкладов каждого источника риска ЧС в интегральный показатель, проводится ранжирование по степени опасности и устанавливаются приоритеты управления риском на исследуемой территории.</w:t>
      </w:r>
    </w:p>
    <w:p w:rsidR="00D85E0F" w:rsidRPr="00464C4B" w:rsidRDefault="00D85E0F" w:rsidP="00D85E0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401B" w:rsidRPr="00464C4B" w:rsidRDefault="006B401B" w:rsidP="00686E9C">
      <w:pPr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</w:pPr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>ОПИСАНИЕ ПРИМЕНЯЕМЫХ МЕТОДОВ ОЦЕНКИ РИСКА И ОБОСНОВАНИЕ ИХ ПРИМЕНЕНИЯ.</w:t>
      </w:r>
    </w:p>
    <w:p w:rsidR="006B401B" w:rsidRPr="00464C4B" w:rsidRDefault="006B401B" w:rsidP="006B401B">
      <w:pPr>
        <w:keepNext/>
        <w:tabs>
          <w:tab w:val="num" w:pos="0"/>
        </w:tabs>
        <w:suppressAutoHyphens/>
        <w:ind w:left="1080"/>
        <w:contextualSpacing/>
        <w:jc w:val="center"/>
        <w:outlineLvl w:val="0"/>
        <w:rPr>
          <w:rFonts w:ascii="Times New Roman" w:hAnsi="Times New Roman" w:cs="Times New Roman"/>
          <w:b/>
          <w:bCs/>
          <w:i/>
          <w:iCs/>
          <w:kern w:val="1"/>
          <w:sz w:val="28"/>
          <w:szCs w:val="28"/>
          <w:lang w:val="x-none" w:eastAsia="ar-SA"/>
        </w:rPr>
      </w:pPr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>Прогнозирование и оценка последствий ураганов</w:t>
      </w:r>
    </w:p>
    <w:p w:rsidR="006B401B" w:rsidRPr="00464C4B" w:rsidRDefault="006B401B" w:rsidP="00634C1F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Под </w:t>
      </w: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ураганом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понимается гигантский атмосферный вихрь с убывающим к центру давлением воздуха с очень высокой (более 30 м/с) скоростью воздушного потока. Воздействие ураганов на здания, сооружения и людей определяется скоростным напором воздушного потока и продолжительностью его действия.</w:t>
      </w:r>
    </w:p>
    <w:p w:rsidR="006B401B" w:rsidRPr="00464C4B" w:rsidRDefault="006B401B" w:rsidP="00634C1F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Различают четыре степени разрушения зданий и сооружений (слабая, средняя, сильная и полная), </w:t>
      </w:r>
      <w:proofErr w:type="gram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характеристики  трех</w:t>
      </w:r>
      <w:proofErr w:type="gram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из которых приведены в таблице.</w:t>
      </w:r>
    </w:p>
    <w:p w:rsidR="00D85509" w:rsidRPr="00464C4B" w:rsidRDefault="00D85509" w:rsidP="00634C1F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85509" w:rsidRPr="00464C4B" w:rsidRDefault="00D85509" w:rsidP="00634C1F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Характеристика степеней разрушения зданий и сооружений</w:t>
      </w:r>
    </w:p>
    <w:p w:rsidR="00D85509" w:rsidRPr="00464C4B" w:rsidRDefault="00D85509" w:rsidP="00D85509">
      <w:pPr>
        <w:suppressAutoHyphens/>
        <w:contextualSpacing/>
        <w:jc w:val="center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11199" w:type="dxa"/>
        <w:jc w:val="center"/>
        <w:tblLayout w:type="fixed"/>
        <w:tblLook w:val="0000" w:firstRow="0" w:lastRow="0" w:firstColumn="0" w:lastColumn="0" w:noHBand="0" w:noVBand="0"/>
      </w:tblPr>
      <w:tblGrid>
        <w:gridCol w:w="2411"/>
        <w:gridCol w:w="2995"/>
        <w:gridCol w:w="3240"/>
        <w:gridCol w:w="2553"/>
      </w:tblGrid>
      <w:tr w:rsidR="00D85509" w:rsidRPr="00464C4B" w:rsidTr="00D85509">
        <w:trPr>
          <w:cantSplit/>
          <w:tblHeader/>
          <w:jc w:val="center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tabs>
                <w:tab w:val="center" w:pos="4677"/>
                <w:tab w:val="right" w:pos="9355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 xml:space="preserve">Здания, </w:t>
            </w:r>
          </w:p>
          <w:p w:rsidR="00D85509" w:rsidRPr="00464C4B" w:rsidRDefault="00D85509" w:rsidP="00FA3805">
            <w:pPr>
              <w:tabs>
                <w:tab w:val="center" w:pos="4677"/>
                <w:tab w:val="right" w:pos="9355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сооружения и оборудование</w:t>
            </w:r>
          </w:p>
        </w:tc>
        <w:tc>
          <w:tcPr>
            <w:tcW w:w="8788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Степень разрушения</w:t>
            </w:r>
          </w:p>
        </w:tc>
      </w:tr>
      <w:tr w:rsidR="00D85509" w:rsidRPr="00464C4B" w:rsidTr="00771D03">
        <w:trPr>
          <w:cantSplit/>
          <w:trHeight w:val="420"/>
          <w:tblHeader/>
          <w:jc w:val="center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5509" w:rsidRPr="00464C4B" w:rsidRDefault="00D85509" w:rsidP="00FA3805">
            <w:pPr>
              <w:suppressAutoHyphens/>
              <w:snapToGri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Слабая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Средняя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Сильная</w:t>
            </w:r>
          </w:p>
        </w:tc>
      </w:tr>
      <w:tr w:rsidR="00D85509" w:rsidRPr="00464C4B" w:rsidTr="00D85509">
        <w:trPr>
          <w:jc w:val="center"/>
        </w:trPr>
        <w:tc>
          <w:tcPr>
            <w:tcW w:w="24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Производственные и административные  здания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Разрушение наименее прочных конструкций зданий и сооружений: заполнений дверных и оконных  проемов; небольшие трещины в стенах, откалывание штукатурки, падение кровельных черепиц, трещины в дымовых трубах или падение их отдельных частей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Разрушение перегородок, кровли, части оборудования; большие и глубокие трещины в стенах, падение дымовых труб, разрушение оконных и дверных заполнений, появление трещин в стенах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Значительные деформации несущих конструкций; сквозные трещины и проломы в стенах, обрушения частей стен и перекрытий верхних этажей, деформация перекрытий нижних этажей</w:t>
            </w:r>
          </w:p>
        </w:tc>
      </w:tr>
      <w:tr w:rsidR="00D85509" w:rsidRPr="00464C4B" w:rsidTr="00D85509">
        <w:trPr>
          <w:jc w:val="center"/>
        </w:trPr>
        <w:tc>
          <w:tcPr>
            <w:tcW w:w="24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Технологическое оборудование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Повреждение и деформация отдельных деталей, электропроводки,  приборов автоматики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Повреждение шестерен и передаточных механизмов, обрыв  маховиков и рычагов управления, разрыв приводных ремней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Смещение с фундаментов и деформация станин. трещины в деталях, изгиб валов и осей</w:t>
            </w:r>
          </w:p>
        </w:tc>
      </w:tr>
      <w:tr w:rsidR="00D85509" w:rsidRPr="00464C4B" w:rsidTr="00D85509">
        <w:trPr>
          <w:jc w:val="center"/>
        </w:trPr>
        <w:tc>
          <w:tcPr>
            <w:tcW w:w="24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Подъемно-транс-портные механизмы, крановое оборудование 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Частичное разрушение и деформация обшивки, повреждение стекол и приборов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Повреждение наружного оборудования, разрыв трубопроводов систем питания, смазки и охлаждения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Опрокидывание, срыв отдельных частей, общая деформация рамы</w:t>
            </w:r>
          </w:p>
        </w:tc>
      </w:tr>
      <w:tr w:rsidR="00D85509" w:rsidRPr="00464C4B" w:rsidTr="00D85509">
        <w:trPr>
          <w:jc w:val="center"/>
        </w:trPr>
        <w:tc>
          <w:tcPr>
            <w:tcW w:w="24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Газгольдеры, резервуары для нефтепродуктов 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Небольшие вмятины, деформация трубопроводов, повреждение запорной арматуры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Смещение на опорах, деформация оболочек, подводящих трубопроводов, повреждение запорной арматуры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85509" w:rsidRPr="00464C4B" w:rsidRDefault="00D85509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Срыв с опор, опрокидывание, разрушение оболочек, обрыв трубопроводов и запорной арматуры</w:t>
            </w:r>
          </w:p>
        </w:tc>
      </w:tr>
      <w:tr w:rsidR="00771D03" w:rsidRPr="00464C4B" w:rsidTr="00D85509">
        <w:trPr>
          <w:jc w:val="center"/>
        </w:trPr>
        <w:tc>
          <w:tcPr>
            <w:tcW w:w="24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Трубопроводы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Повреждения стыковых соединений, частичное повреждение КИП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Разрывы стыковых соединений, повреждения КИП и запорной арматуры, 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переломы труб на вводах в отдельных местах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Переломы труб на вводах. Разрыв и деформация труб. Сильные 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повреждения арматуры</w:t>
            </w:r>
          </w:p>
        </w:tc>
      </w:tr>
    </w:tbl>
    <w:p w:rsidR="006B401B" w:rsidRPr="00464C4B" w:rsidRDefault="006B401B" w:rsidP="00D85509">
      <w:pPr>
        <w:suppressAutoHyphens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D85509" w:rsidRPr="00464C4B" w:rsidRDefault="00D85509" w:rsidP="006B401B">
      <w:pPr>
        <w:tabs>
          <w:tab w:val="num" w:pos="1260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01B" w:rsidRPr="00464C4B" w:rsidRDefault="00D85509" w:rsidP="006B401B">
      <w:pPr>
        <w:tabs>
          <w:tab w:val="num" w:pos="1260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4C4B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  <w:r w:rsidR="00290CD7" w:rsidRPr="00290CD7">
        <w:rPr>
          <w:rFonts w:ascii="Times New Roman" w:hAnsi="Times New Roman" w:cs="Times New Roman"/>
          <w:bCs/>
          <w:sz w:val="28"/>
          <w:szCs w:val="28"/>
        </w:rPr>
        <w:t>муниципального образования "Ельнинский муниципальный округ» Смоленской области</w:t>
      </w:r>
      <w:r w:rsidR="006B401B" w:rsidRPr="00464C4B">
        <w:rPr>
          <w:rFonts w:ascii="Times New Roman" w:hAnsi="Times New Roman" w:cs="Times New Roman"/>
          <w:bCs/>
          <w:sz w:val="28"/>
          <w:szCs w:val="28"/>
        </w:rPr>
        <w:t xml:space="preserve"> расположено </w:t>
      </w:r>
      <w:r w:rsidRPr="00464C4B">
        <w:rPr>
          <w:rFonts w:ascii="Times New Roman" w:hAnsi="Times New Roman" w:cs="Times New Roman"/>
          <w:bCs/>
          <w:sz w:val="28"/>
          <w:szCs w:val="28"/>
        </w:rPr>
        <w:t>195</w:t>
      </w:r>
      <w:r w:rsidR="006B401B" w:rsidRPr="00464C4B">
        <w:rPr>
          <w:rFonts w:ascii="Times New Roman" w:hAnsi="Times New Roman" w:cs="Times New Roman"/>
          <w:bCs/>
          <w:sz w:val="28"/>
          <w:szCs w:val="28"/>
        </w:rPr>
        <w:t xml:space="preserve"> многоквартирных домов,</w:t>
      </w:r>
      <w:r w:rsidR="00771D03" w:rsidRPr="00464C4B">
        <w:rPr>
          <w:rFonts w:ascii="Times New Roman" w:hAnsi="Times New Roman" w:cs="Times New Roman"/>
          <w:bCs/>
          <w:sz w:val="28"/>
          <w:szCs w:val="28"/>
        </w:rPr>
        <w:t xml:space="preserve"> с максимальной высотностью 5 этажей.</w:t>
      </w:r>
    </w:p>
    <w:p w:rsidR="00771D03" w:rsidRPr="00464C4B" w:rsidRDefault="006B401B" w:rsidP="00771D03">
      <w:pPr>
        <w:suppressAutoHyphens/>
        <w:ind w:firstLine="709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Вероятность потерь населения в разрушенных зданиях при ураганах</w:t>
      </w:r>
    </w:p>
    <w:tbl>
      <w:tblPr>
        <w:tblW w:w="0" w:type="auto"/>
        <w:tblInd w:w="205" w:type="dxa"/>
        <w:tblLayout w:type="fixed"/>
        <w:tblLook w:val="0000" w:firstRow="0" w:lastRow="0" w:firstColumn="0" w:lastColumn="0" w:noHBand="0" w:noVBand="0"/>
      </w:tblPr>
      <w:tblGrid>
        <w:gridCol w:w="2030"/>
        <w:gridCol w:w="1407"/>
        <w:gridCol w:w="1878"/>
        <w:gridCol w:w="1878"/>
        <w:gridCol w:w="2491"/>
      </w:tblGrid>
      <w:tr w:rsidR="00771D03" w:rsidRPr="00464C4B" w:rsidTr="00FA3805">
        <w:trPr>
          <w:cantSplit/>
        </w:trPr>
        <w:tc>
          <w:tcPr>
            <w:tcW w:w="2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Вероятность потерь</w:t>
            </w:r>
          </w:p>
        </w:tc>
        <w:tc>
          <w:tcPr>
            <w:tcW w:w="7654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Степени  разрушения  зданий</w:t>
            </w:r>
          </w:p>
        </w:tc>
      </w:tr>
      <w:tr w:rsidR="00771D03" w:rsidRPr="00464C4B" w:rsidTr="00FA3805">
        <w:trPr>
          <w:cantSplit/>
        </w:trPr>
        <w:tc>
          <w:tcPr>
            <w:tcW w:w="203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1D03" w:rsidRPr="00464C4B" w:rsidRDefault="00771D03" w:rsidP="00FA3805">
            <w:pPr>
              <w:suppressAutoHyphens/>
              <w:snapToGri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Слабая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Средняя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Сильная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Полная</w:t>
            </w:r>
          </w:p>
        </w:tc>
      </w:tr>
      <w:tr w:rsidR="00771D03" w:rsidRPr="00464C4B" w:rsidTr="00FA3805">
        <w:trPr>
          <w:cantSplit/>
        </w:trPr>
        <w:tc>
          <w:tcPr>
            <w:tcW w:w="2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Общие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0,05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0,30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0,60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1,0</w:t>
            </w:r>
          </w:p>
        </w:tc>
      </w:tr>
      <w:tr w:rsidR="00771D03" w:rsidRPr="00464C4B" w:rsidTr="00FA3805">
        <w:trPr>
          <w:cantSplit/>
        </w:trPr>
        <w:tc>
          <w:tcPr>
            <w:tcW w:w="2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Безвозвратные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0,08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0,15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0,60</w:t>
            </w:r>
          </w:p>
        </w:tc>
      </w:tr>
      <w:tr w:rsidR="00771D03" w:rsidRPr="00464C4B" w:rsidTr="00FA3805">
        <w:trPr>
          <w:cantSplit/>
        </w:trPr>
        <w:tc>
          <w:tcPr>
            <w:tcW w:w="2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Санитарные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0,05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0,22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0,45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0,40</w:t>
            </w:r>
          </w:p>
        </w:tc>
      </w:tr>
    </w:tbl>
    <w:p w:rsidR="00771D03" w:rsidRPr="00464C4B" w:rsidRDefault="00771D03" w:rsidP="006B401B">
      <w:pPr>
        <w:tabs>
          <w:tab w:val="left" w:pos="709"/>
          <w:tab w:val="left" w:pos="1134"/>
        </w:tabs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401B" w:rsidRPr="00464C4B" w:rsidRDefault="006B401B" w:rsidP="006B401B">
      <w:pPr>
        <w:tabs>
          <w:tab w:val="left" w:pos="709"/>
          <w:tab w:val="left" w:pos="1134"/>
        </w:tabs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x-none"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val="x-none" w:eastAsia="ar-SA"/>
        </w:rPr>
        <w:tab/>
        <w:t>В результате  проведенной оценки могут быть получены следующее данные:</w:t>
      </w:r>
    </w:p>
    <w:p w:rsidR="006B401B" w:rsidRPr="00464C4B" w:rsidRDefault="006B401B" w:rsidP="006B401B">
      <w:pPr>
        <w:numPr>
          <w:ilvl w:val="0"/>
          <w:numId w:val="11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x-none"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val="x-none" w:eastAsia="ar-SA"/>
        </w:rPr>
        <w:t>количество зданий  и сооружений, получивших  определенные степени разрушения;</w:t>
      </w:r>
    </w:p>
    <w:p w:rsidR="006B401B" w:rsidRPr="00464C4B" w:rsidRDefault="006B401B" w:rsidP="006B401B">
      <w:pPr>
        <w:numPr>
          <w:ilvl w:val="0"/>
          <w:numId w:val="11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x-none"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val="x-none" w:eastAsia="ar-SA"/>
        </w:rPr>
        <w:t>качественное описание разрушений зданий и сооружений;</w:t>
      </w:r>
    </w:p>
    <w:p w:rsidR="006B401B" w:rsidRPr="00464C4B" w:rsidRDefault="006B401B" w:rsidP="006B401B">
      <w:pPr>
        <w:numPr>
          <w:ilvl w:val="0"/>
          <w:numId w:val="11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x-none"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val="x-none" w:eastAsia="ar-SA"/>
        </w:rPr>
        <w:t>потери населения в результате разрушения зданий.</w:t>
      </w:r>
    </w:p>
    <w:p w:rsidR="006B401B" w:rsidRPr="00464C4B" w:rsidRDefault="006B401B" w:rsidP="006B401B">
      <w:pPr>
        <w:tabs>
          <w:tab w:val="left" w:pos="709"/>
          <w:tab w:val="left" w:pos="1134"/>
        </w:tabs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x-none"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val="x-none" w:eastAsia="ar-SA"/>
        </w:rPr>
        <w:t xml:space="preserve">На территории района  за всю историю наблюдений сильный ветер, повлекший слабую степень разрушений отдельных строений  был зафиксирован один раз. Погибших и пострадавших среди населения не было. Анализируя имеющиеся данные, последствия сильных ветров будут оцениваться: по степени разрушения зданий -  не более 3 зданий со слабой степенью разрушения; по потерям среди населения- безвозвратных нет, санитарных не более 2 человек. </w:t>
      </w:r>
    </w:p>
    <w:p w:rsidR="006B401B" w:rsidRPr="00464C4B" w:rsidRDefault="006B401B" w:rsidP="006B401B">
      <w:pPr>
        <w:suppressAutoHyphens/>
        <w:contextualSpacing/>
        <w:rPr>
          <w:rFonts w:ascii="Times New Roman" w:hAnsi="Times New Roman" w:cs="Times New Roman"/>
          <w:b/>
          <w:sz w:val="28"/>
          <w:szCs w:val="28"/>
          <w:lang w:eastAsia="ar-SA"/>
        </w:rPr>
      </w:pPr>
      <w:bookmarkStart w:id="3" w:name="__RefHeading___Toc456174200"/>
      <w:bookmarkEnd w:id="3"/>
    </w:p>
    <w:p w:rsidR="006B401B" w:rsidRPr="00464C4B" w:rsidRDefault="006B401B" w:rsidP="006B401B">
      <w:pPr>
        <w:suppressAutoHyphens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Расчет вероятных зон действия поражающих факторов</w:t>
      </w:r>
      <w:bookmarkStart w:id="4" w:name="__RefHeading___Toc456174202"/>
      <w:bookmarkEnd w:id="4"/>
    </w:p>
    <w:p w:rsidR="006B401B" w:rsidRPr="00464C4B" w:rsidRDefault="006B401B" w:rsidP="006B401B">
      <w:pPr>
        <w:suppressAutoHyphens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Анализ известных чрезвычайных ситуаций на </w:t>
      </w:r>
      <w:proofErr w:type="spellStart"/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пожаро</w:t>
      </w:r>
      <w:proofErr w:type="spellEnd"/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- и взрывоопасных объектах</w:t>
      </w:r>
    </w:p>
    <w:p w:rsidR="006B401B" w:rsidRPr="00464C4B" w:rsidRDefault="006B401B" w:rsidP="006B401B">
      <w:pPr>
        <w:suppressAutoHyphens/>
        <w:ind w:firstLine="709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За последние 10 лет аварий на этих объектах </w:t>
      </w:r>
      <w:proofErr w:type="gram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не  зарегистрировано</w:t>
      </w:r>
      <w:proofErr w:type="gram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401B" w:rsidRPr="00464C4B" w:rsidRDefault="006B401B" w:rsidP="006B401B">
      <w:pPr>
        <w:keepNext/>
        <w:suppressAutoHyphens/>
        <w:ind w:firstLine="709"/>
        <w:contextualSpacing/>
        <w:jc w:val="both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</w:pPr>
      <w:bookmarkStart w:id="5" w:name="__RefHeading___Toc456174203"/>
      <w:bookmarkEnd w:id="5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lastRenderedPageBreak/>
        <w:t xml:space="preserve">Определение основных причин и факторов, способствующих возникновению и развитию чрезвычайных ситуаций на </w:t>
      </w:r>
      <w:proofErr w:type="spellStart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>пожаро</w:t>
      </w:r>
      <w:proofErr w:type="spellEnd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>- и взрывоопасных объектах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Пожары и взрывы причиняют значительный материальный ущерб, зачастую вызывают тяжелые травмы и гибель людей. Ущерб от пожаров и взрывов имеет тенденцию постоянного роста. Наибольший ущерб от пожаров и взрывов отмечается в энергетике.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Склады горючего и других легковоспламеняющихся веществ представляют потенциальную опасность для населения и территорий.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Опасность усугубляется тем, что пожары на такого рода складах, а также пунктах заправки горючим нередко сопровождаются взрывами. При такого рода пожарах в высокотемпературных зонах наряду с горением происходит интенсивное испарение углеводородных топлив с образованием паровоздушных (парогазовых) облаков, обычно называемых </w:t>
      </w:r>
      <w:proofErr w:type="gramStart"/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топливо-воздушной</w:t>
      </w:r>
      <w:proofErr w:type="gramEnd"/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 смесью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(ТВС), быстрое сгорание (</w:t>
      </w:r>
      <w:proofErr w:type="spellStart"/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дефлаграция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>) которой сопровождается детонационным взрывом.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Взрывы происходят главным образом в замкнутых объемах, </w:t>
      </w:r>
      <w:proofErr w:type="gram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например</w:t>
      </w:r>
      <w:proofErr w:type="gram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в резервуарах при достаточно высоких давлениях. Заметим, что при пожаре нефтепродуктов в резервуаре происходят не только их взрывы, но вскипание и выброс нефтепродуктов, сопровождающиеся бурным горением вспенившейся массы.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Однако, прежде всего опасность этой группы объектов заключается в возможности возникновения пожаров, поэтому они и названы </w:t>
      </w: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пожароопасными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Аварии на рассматриваемых объектах могут быть вызваны несколькими причинами. К наиболее вероятным из них можно отнести разрушение резервуаров и хранилищ с нефтепродуктами и другими легковоспламеняющимися веществами, трубопроводов и конструкционных узлов, обеспечивающих транспортировку последних, которое вызывается старением материалов и оборудования, а также нарушением правил их эксплуатации.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Кроме того, нельзя исключать взрывов хранилищ, складов и арсеналов и в результате террористических актов.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Пожар, по своей сути, представляет достаточно сложное явление, обусловленное протеканием и развитием во времени и пространстве процессов горения. При этом, безусловно определяющим процессом является горение.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 некоторых случаях при пожарах, как отмечалось выше, может происходить вскипание и выброс, например, нефтепродуктов из резервуаров, а при определенных условиях могут возникать и взрывы.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В данном случае взрыв представляет химический взрыв, так как, в отличие от так называемого физического взрыва, он сопровождается химическими превращениями с выделением тепла и продуктов горения. К химическим взрывам 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относятся взрывы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газовоздушных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облаков, конденсированных взрывчатых веществ и пылевые.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Наиболее часто взрыв инициируется искрой, в том числе в результате накопления статического электричества. Электрическая искра может возникать в самых неожиданных местах и при разных обстоятельствах (на стенках цистерн с топливом, при ударе, при трении и т.п.).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Взрыв топливно-воздушной смеси обладает высокой бризантностью, т.е. способностью производить разрушение среды, соприкасающейся с областью взрыва.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Причиной вскипания и выброса нефтепродуктов при пожарах на складах горючего является, как правило, наличие воды в этих продуктах. В этом случае происходит бурное горение вспенившейся массы, резкое увеличение температуры (до 1500°С) и размеров пламени, выброс нефтепродуктов из резервуаров. Тысячи тонн нефтепродуктов могут быть выброшены на расстояние, составляющее восемь и более диаметров емкости. При этом площадь горения может быть равной нескольким тысячам квадратных метров.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При рассмотрении поражающих факторов аварий на пожароопасных объектах необходимо выделить два основных варианта: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пожар в хранилищах нефтепродуктов и горючих жидкостей без выброса или с выбросом продуктов из емкостей;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- пожар со взрывом </w:t>
      </w:r>
      <w:proofErr w:type="gram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топливо-воздушной</w:t>
      </w:r>
      <w:proofErr w:type="gram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смеси.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При </w:t>
      </w: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пожарах без взрывов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может быть выделено три зоны: горения, теплового воздействия и задымления.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 зоне горения протекают процессы термического разложения, испарения, например, нефтепродуктов в объеме диффузионного факела пламени. Границей зоны горения является поверхность горящего продукта и тонкий светящийся поверхностный слой пламени, где происходит реакция окисления. Необходимо заметить, что интенсивность горения определяется не скоростью протекания самой реакции окисления, а скоростью поступления кислорода из окружающего пространства в зону горения. Это объясняется тем, что скорость протекания химических реакций горения нефтепродуктов значительно превосходит скорость таких физических процессов, как диффузия компонентов, участвующих в реакции, и передача теплоты из зоны горения горючим веществам для подготовки их к химическому взаимодействию. Таким образом, лимитирующими процессами при горении являются диффузия и теплопередача, а процессы горения при пожаре развиваются в диффузионной области. Это обстоятельство имеет важное практическое значение при решении вопросов снижения рисков пожаров.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Зона теплового взаимодействия примыкает к границе зоны горения. В этой части пространства протекают процессы теплопередачи, обусловливающие 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формирование одного из самых важных поражающих факторов при пожаре – облучение людей и объектов окружающей среды тепловым излучением.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Тепло, выделяющееся при горении нефтепродуктов и других легковоспламеняющихся веществ, расходуется на их подготовку к участию в процессе горения (на разложение и испарение). Эти расходы в среднем составляют 3 % от всего тепловыделения. Остальные 97 % отводятся из зоны горения в окружающее пространство. Эта теплопередача осуществляется путем конвекции, прямого излучения и теплопроводности.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Необходимо отметить, что большая часть тепла передается путем конвекции. Например, при горении бензина в резервуаре на конвективный перенос тепла падает 57 – 62 %. При пожарах внутри зданий и сооружений продукты сгорания, имеющие высокую температуру, конвективными потоками переносятся по всему лабиринту коридоров и помещений, передавая тепло встречающимся на их пути материалам и конструкциям, повышая их температуру до критических значений и вызывая возгорание.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Передача тепла излучением наиболее характерна для наружных пожаров. Мощное излучение тепла происходит при горении горючих жидкостей в резервуарах с образованием наружного пламени. В этом случае на значительные расстояния может передаваться от 30 до 40 % тепла. Следует иметь в виду, что чем больше поверхность пламени, меньше степень его черноты, тем выше температура горения и большая часть тепла передается путем излучения.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При пожарах в замкнутых объемах и ограждениях действие теплового излучения на окружающую среду ограничивается возникающими на его пути экранами.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При внутренних пожарах передача тепла происходит главным образом путем теплопроводности. Теплопередача осуществляется через конструктивные элементы и ограждения хранилищ нефтепродуктов, топлива и других горючих жидкостей. При пожарах горючих жидкостей в резервуарах тепло этим способом передается нижним слоям этих жидкостей. При этом создаются условия для их вскипания и выброса.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Зона задымления при пожарах нефтепродуктов других видов жидкого горючего примыкает к зоне горения. Название зоны в известном смысле условно, так как под ней обычно понимается не все то пространство, охваченное дымом, а только его часть, где невозможно пребывание людей без средств защиты органов дыхания. Границами зоны задымления считаются изолинии с концентрацией аэродисперсной фазы дыма 10 кг/м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3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видимостью предметов 6 – 12 метров и концентрацией кислорода не менее 16 %. нахождение людей без средств защиты органов дыхания на границе зоны безопасно.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 динамике любого пожара важную роль играет интенсивность газообмена, так как лимитирующей стадией процесса горения, что отмечалось выше, как правило, является диффузионный перенос кислорода к поверхности зоны горения.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Говоря об интенсивности газообмена при пожарах, прежде всего имеют в виду скорость притока воздуха к зоне горения. Вполне понятно, что продукты горения, нагретые в зоне реакции и обладающие меньшей плотностью, чем поступающий в зону горения воздух, занимаются вверх и создают избыточное давление. В нижней части резервуара (помещения), где происходит горение или вблизи подстилающей поверхности, если горят вылившиеся из хранилища нефтепродукты или другое горючее, из-за убыли и снижения парциального давления кислорода в воздухе, участвующего в реакции окисления, создается зона пониженного давления. Высоту, на которой давление равно атмосферному, называют </w:t>
      </w: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уровнем равных давлений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Процесс развития пожара на рассматриваемых объектах может быть 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охарактеризован рядом физических и геометрических параметров, которые необходимо принимать во внимание при оценке его опасности для людей и окружающей среды.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К числу характеристик и параметров пожаров можно отнести: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вид пожара (в замкнутом объеме или открытый);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пожарную нагрузку, т.е. количество тепловой энергии, которое может быть выделено при сгорании нефтепродуктов или другого горючего, содержащегося на аварийном объекте;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интенсивность выделения тепла, т.е. количество тепловой энергии, выделяющейся за единицу времени и зависящей от количества поступающего воздуха;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массовую скорость выгорания продуктов (определяется интенсивностью испарения в зоне горения);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площадь горения;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площадь пожара;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фронт пожара;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линейную скорость распространения горения;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период развития пожара.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К числу поражающих факторов, возникающих при пожарах, относят: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облучение людей и объектов окружающей среды Теловым излучением высокой интенсивности из зоны горения;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воздействие на людей и объекты окружающей среды высокотемпературного поля, формирующегося в зонах распространения и поглощения средой теплового излучения, конвективного движения горячих продуктов горения, передачи тепла путем теплопроводности;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Каждый из перечисленных выше факторов характеризуется определенными параметрами. В частности, облучение тепловым излучением может оцениваться по интенсивности облучения (плотности теплового потока), обычно выражаемой в кВт/м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а также по количеству тепловой энергии, поступающей на единицу поверхности объекта за определенное время, которая, по сути, является тепловым импульсом.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Воздействие высокотемпературного поля оценивается по температуре в районе нахождения объекта поражения. Установлено, что при температуре, равной 80 – 100 °С в сухом воздухе и при 50 – 60 °С – во влажном, человек без специальной теплозащиты может находиться лишь считанные минуты. Более высокая температура или длительное пребывание при указанных температурах приводят к ожогам, тепловым ударам, потере сознания и даже смертельным исходам. Предельно допустимая температура нагревания незащищенных поверхностей кожи человека составляет 40 °С.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Интенсивность облучения объектов на том или ином расстоянии от зоны горения зависит от интенсивности выделения тепла при пожаре, а также от расстояния, наличия преград на пути его распространения, включая и оптические неоднородности в атмосфере (аэрозоли, пыль и др.).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 большинстве случаев при пожарах происходит двухфазовое диффузионное горение, при котором в незамкнутых объемах взрывов не происходит.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Однако в случае вспенивания и выброса нефтепродуктов при пожарах в резервуарах и других хранилищах, а также при аварийном вскрытии нагретых при пожаре хранилищ, выбросе и интенсивном испарении углеводородных топлив в замкнутое пространство образуются топливно-воздушные смеси, в которых могут создаваться условия для протекания гомогенных экзотермических реакций горения. При этом в случае ламинарного режима движения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газовоздушных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масс распространение пламени при горении топливно-воздушной смеси происходит со скоростью, составляющей десятые доли метров в секунду, и образования ударной волны перед фронтом пламени не происходит.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В реальных же условиях, как правило, происходит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турбулизация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движения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газовоздушных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масс, искривление и увеличение фронта пламени. При этом существенно возрастает скорость его распространения. При достижении скорости распространения пламени десятков и сотен метров в секунду происходит взрывное или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делаграционное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горение. Генерируются ударные волны с максимальным давлением 20 – 100 кПа. При взрывном горении продукты горения могут нагреваться до температуры, равной 1500 – 3000 °С, а давление в закрытых 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системах может увеличиваться до 0,6 – 0,9 МПа. Продолжительность реакции горения до формирования режима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дефлаграционного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(взрывного горения) составляет приблизительно: для паров углеводородных топлив 0,2 – 0,3 с, для газов – 0,1 с.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При определенных условиях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дефлаграционное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горение трансформируется в детонационный процесс, при котором скорость распространения пламени превышает скорость распространения звука и достигает 1000 – 5000 м/с. При этом возникает ударная волна. Во фронте этой волны резко повышаются плотность, давление и температура топливно-воздушной смеси. В определенный момент при возрастании этих параметров смеси возникает детонационный взрыв.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Причинами возникновения детонационного взрыва могут быть также: точечный источник взрыва, электрическая искра, локальный нагрев топливно-воздушной смеси до температуры самовоспламенения, облучение ультрафиолетовым излучением и др.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Характерная особенность детонационного взрыва состоит в том, что большая часть энергии взрыва переходит в ударную волну, в то время как при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дефлаграционном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горении, например, при скорости распространения пламени 200 м/с, в ударную волну трансформируется только 30 % энергии.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Следует заметить, что во взрывных превращениях, даже в замкнутых объемах, участвует лишь определенная доля топлива, содержащегося в топливно-воздушном облаке.  Для горючих жидкостей эта доля составляет 30 %, для паров легковоспламеняющихся жидкостей – 50 %. для паровых облаков в незамкнутом пространстве при большой массе горючих веществ их доля участия во взрыве совсем мала и составляет примерно 10 %.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Основными поражающими факторами, возникающими при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дефлаграционном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(взрывном) горении и детонационном взрыве топливно-воздушной смеси, являются: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ударная воздушная волна;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тепловое излучение из зоны взрывного горения (зоны детонационного взрыва);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разлет осколков (фрагментов конструкций), если взрыв происходит в резервуаре или ином замкнутом объеме.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К числу поражающих факторов при взрывах конденсированных взрывчатых веществ обычно относят ударные волны и сопровождающийся их воздействием на окружающую среду разлет осколков, фрагментов конструкций, сооружений и т.п.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Классическая волновая картина характерна для воздушного взрыва. В этом случае образуется падающая волна, действующая в ближней зоне, а также отраженная и головная волны, действующие в дальней зоне.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Характер воздушной ударной волны при наземном взрыве (за пределами воронки) такой же, как в дальней зоне воздушного взрыва.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При наземном взрыве в первую очередь рассматривается ударная волна с вертикальным фронтом, распространяющаяся от эпицентра. Кроме того, учитывается достаточно сложная волновая картина сейсмических волн. Это делается главным образом в интересах оценки степени поражения подземных сооружений и объектов.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При наземном взрыве в грунте возникает, прежде всего, прямая взрывная сейсмическая волна. Образуется также сейсмическая волна за счет распространяющейся вдоль поверхности грунта воздушной ударной волны.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К числу основных параметров воздушной ударной волны, которые необходимо учитывать при оценке ее воздействия на людей и объекты окружающей среды, следует отнести: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избыточное давление во фронте волны;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длительность фазы сжатия (воздушная ударная волна в своем развитии в точке воздействия проходит две фазы: фазу сжатия, часто называемую положительной, и фазу разряжения – отрицательную);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удельный импульс фазы сжатия;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скоростной напор.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401B" w:rsidRPr="00464C4B" w:rsidRDefault="006B401B" w:rsidP="006B401B">
      <w:pPr>
        <w:keepNext/>
        <w:tabs>
          <w:tab w:val="num" w:pos="0"/>
        </w:tabs>
        <w:suppressAutoHyphens/>
        <w:ind w:left="720"/>
        <w:contextualSpacing/>
        <w:jc w:val="center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  <w:bookmarkStart w:id="6" w:name="__RefHeading___Toc456174204"/>
      <w:bookmarkEnd w:id="6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 xml:space="preserve">Обоснование физико-математических моделей и методов расчета, применяемых при оценке риска чрезвычайных ситуаций на </w:t>
      </w:r>
      <w:proofErr w:type="spellStart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>пожаро</w:t>
      </w:r>
      <w:proofErr w:type="spellEnd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  <w:t>-</w:t>
      </w:r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 xml:space="preserve"> и взрывоопасных объектах</w:t>
      </w:r>
    </w:p>
    <w:p w:rsidR="006B401B" w:rsidRPr="00464C4B" w:rsidRDefault="006B401B" w:rsidP="006B401B">
      <w:pPr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Интенсивность теплового излучения рассчитывают для двух случаев пожара: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пожар проливов ЛВЖ или ГЖ;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огневой шар – крупномасштабное диффузионное горение, реализуемое при разрыве резервуара с горючей жидкостью с воспламенением содержимого резервуара.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Если возможна реализация обоих случаев, то при оценке значений критерия пожарной опасности учитывается наибольшая из двух величин интенсивности теплового излучения.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Интенсивность теплового излучения </w:t>
      </w:r>
      <w:r w:rsidR="00E53D8B"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61925"/>
            <wp:effectExtent l="0" t="0" r="9525" b="9525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кВт/м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для пожара пролива жидкости вычисляют по формуле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38200" cy="238125"/>
            <wp:effectExtent l="0" t="0" r="0" b="9525"/>
            <wp:docPr id="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19075" cy="238125"/>
            <wp:effectExtent l="0" t="0" r="9525" b="9525"/>
            <wp:docPr id="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средне поверхностная плотность теплового излучения пламени, кВт/м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90500" cy="238125"/>
            <wp:effectExtent l="0" t="0" r="0" b="9525"/>
            <wp:docPr id="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угловой коэффициент облученности;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1"/>
          <w:sz w:val="28"/>
          <w:szCs w:val="28"/>
          <w:lang w:eastAsia="ru-RU"/>
        </w:rPr>
        <w:lastRenderedPageBreak/>
        <w:drawing>
          <wp:inline distT="0" distB="0" distL="0" distR="0">
            <wp:extent cx="123825" cy="142875"/>
            <wp:effectExtent l="0" t="0" r="9525" b="9525"/>
            <wp:docPr id="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коэффициент пропускания атмосферы.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Значение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19075" cy="238125"/>
            <wp:effectExtent l="0" t="0" r="9525" b="9525"/>
            <wp:docPr id="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принимается на основе имеющихся экспериментальных данных.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Высоту пламени </w:t>
      </w:r>
      <w:r w:rsidR="00E53D8B"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61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м, вычисляют по формуле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1609725" cy="542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-2"/>
          <w:sz w:val="28"/>
          <w:szCs w:val="28"/>
          <w:lang w:eastAsia="ru-RU"/>
        </w:rPr>
        <w:drawing>
          <wp:inline distT="0" distB="0" distL="0" distR="0">
            <wp:extent cx="142875" cy="180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эффективный диаметр пролива, м;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61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удельная массовая скорость выгорания топлива, кг/(м</w:t>
      </w:r>
      <w:r w:rsidR="006B401B"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∙с);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плотность окружающего воздуха, кг/м</w:t>
      </w:r>
      <w:r w:rsidR="006B401B"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3</w:t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= 9,81 м/с</w:t>
      </w:r>
      <w:r w:rsidR="006B401B"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ускорение свободного падения.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Определяют угловой коэффициент облученности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90500" cy="238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по формулам: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11"/>
          <w:sz w:val="28"/>
          <w:szCs w:val="28"/>
          <w:lang w:eastAsia="ru-RU"/>
        </w:rPr>
        <w:drawing>
          <wp:inline distT="0" distB="0" distL="0" distR="0">
            <wp:extent cx="962025" cy="295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95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80975" cy="228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факторы облученности для вертикальной и горизонтальной площадок соответственно, определяемые с помощью выражений: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5476875" cy="561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4991100" cy="533400"/>
            <wp:effectExtent l="0" t="0" r="0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21"/>
          <w:sz w:val="28"/>
          <w:szCs w:val="28"/>
          <w:lang w:eastAsia="ru-RU"/>
        </w:rPr>
        <w:drawing>
          <wp:inline distT="0" distB="0" distL="0" distR="0">
            <wp:extent cx="952500" cy="419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21"/>
          <w:sz w:val="28"/>
          <w:szCs w:val="28"/>
          <w:lang w:eastAsia="ru-RU"/>
        </w:rPr>
        <w:drawing>
          <wp:inline distT="0" distB="0" distL="0" distR="0">
            <wp:extent cx="676275" cy="419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466725" cy="390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523875" cy="3905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3"/>
          <w:sz w:val="28"/>
          <w:szCs w:val="28"/>
          <w:lang w:eastAsia="ru-RU"/>
        </w:rPr>
        <w:drawing>
          <wp:inline distT="0" distB="0" distL="0" distR="0">
            <wp:extent cx="114300" cy="1238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расстояние от геометрического центра пролива до облучаемого объекта, м.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Коэффициент пропускания атмосферы определяют по формуле: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828800" cy="228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В случае горения больших объемов горючих веществ расстояние </w:t>
      </w:r>
      <w:r w:rsidR="00E53D8B" w:rsidRPr="00464C4B">
        <w:rPr>
          <w:rFonts w:ascii="Times New Roman" w:hAnsi="Times New Roman" w:cs="Times New Roman"/>
          <w:noProof/>
          <w:position w:val="1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м, от зоны горения до объекта может быть выражено следующим соотношением: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1362075" cy="542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1080"/>
        </w:tabs>
        <w:suppressAutoHyphens/>
        <w:ind w:left="1800" w:hanging="1092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где: </w:t>
      </w:r>
      <w:r w:rsidR="00E53D8B" w:rsidRPr="00464C4B">
        <w:rPr>
          <w:rFonts w:ascii="Times New Roman" w:hAnsi="Times New Roman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интенсивность теплового излучения с поверхности факела от горящих разлитий, кВт/м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6B401B" w:rsidRPr="00464C4B" w:rsidRDefault="006B401B" w:rsidP="006B401B">
      <w:pPr>
        <w:tabs>
          <w:tab w:val="left" w:pos="1080"/>
        </w:tabs>
        <w:suppressAutoHyphens/>
        <w:ind w:left="1800" w:hanging="1092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       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90500" cy="238125"/>
            <wp:effectExtent l="0" t="0" r="0" b="9525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  – допустимая интенсивность облучения, кВт/м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С помощью данной формулы представляется возможным определить расстояние, на котором интенсивность облучения будет равна допустимой величине.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Расчет протяженности зон теплового воздействия </w:t>
      </w:r>
      <w:r w:rsidR="00E53D8B" w:rsidRPr="00464C4B">
        <w:rPr>
          <w:rFonts w:ascii="Times New Roman" w:hAnsi="Times New Roman" w:cs="Times New Roman"/>
          <w:noProof/>
          <w:position w:val="1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м, при горении зданий и промышленных объектов производится по формуле: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1419225" cy="561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-2"/>
          <w:sz w:val="28"/>
          <w:szCs w:val="28"/>
          <w:lang w:eastAsia="ru-RU"/>
        </w:rPr>
        <w:drawing>
          <wp:inline distT="0" distB="0" distL="0" distR="0">
            <wp:extent cx="228600" cy="1809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приведенный размер очага горения, м, равный </w:t>
      </w:r>
      <w:r w:rsidR="00E53D8B" w:rsidRPr="00464C4B">
        <w:rPr>
          <w:rFonts w:ascii="Times New Roman" w:hAnsi="Times New Roman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419100" cy="2571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, где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66700" cy="228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длина и высота объекта горения.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Вторым поражающим фактором при взрывных превращениях ТВС является тепловое излучение из огневого шара, которым обычно аппроксимируется зона этих превращений.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Интенсивность теплового излучения </w:t>
      </w:r>
      <w:r w:rsidR="00E53D8B"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619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кВт/м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, для огневого шара вычисляют по формуле 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38200" cy="238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При этом значение величины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19075" cy="2381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принимается равным 450 кВт/м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. Значение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90500" cy="2381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вычисляют по формуле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35"/>
          <w:sz w:val="28"/>
          <w:szCs w:val="28"/>
          <w:lang w:eastAsia="ru-RU"/>
        </w:rPr>
        <w:drawing>
          <wp:inline distT="0" distB="0" distL="0" distR="0">
            <wp:extent cx="1638300" cy="6000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эффективный диаметр огневого шара, м;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3"/>
          <w:sz w:val="28"/>
          <w:szCs w:val="28"/>
          <w:lang w:eastAsia="ru-RU"/>
        </w:rPr>
        <w:drawing>
          <wp:inline distT="0" distB="0" distL="0" distR="0">
            <wp:extent cx="114300" cy="1238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расстояние от облучаемого объекта до точки на поверхности земли непосредственно под центром огневого шара, м.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Эффективный диаметр огневого шара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определяют по формуле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019175" cy="2381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1"/>
          <w:sz w:val="28"/>
          <w:szCs w:val="28"/>
          <w:lang w:eastAsia="ru-RU"/>
        </w:rPr>
        <w:drawing>
          <wp:inline distT="0" distB="0" distL="0" distR="0">
            <wp:extent cx="161925" cy="1428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масса горючего вещества, кг.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Коэффициент пропускания атмосферы </w:t>
      </w:r>
      <w:r w:rsidR="00E53D8B" w:rsidRPr="00464C4B">
        <w:rPr>
          <w:rFonts w:ascii="Times New Roman" w:hAnsi="Times New Roman" w:cs="Times New Roman"/>
          <w:noProof/>
          <w:position w:val="1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рассчитывают по формуле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2400300" cy="561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Различают четыре степени ожогов.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Ожог первой степени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представляет собой поверхностное поражение кожных покровов, внешне выражающееся в покраснении (гиперемии) и отечности. Ожоговая рана, как правило, не образуется. Заживление обычно наступает в течение 2 – 4 дней.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lastRenderedPageBreak/>
        <w:t>Ожог второй степени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характеризуется образованием пузырей на фоне отечных кожных покровов. Через 3 – 4 дня серозное содержимое пузырей рассасывается, а в случае инфицирования образуются гноящиеся, медленно заживающие раны.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Для </w:t>
      </w: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ожога третьей степени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характерно омертвление (некроз) глубоких слоев кожи. Заживление участков некроза происходит медленно и составляет по времени до нескольких месяцев.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Ожог четвертой степени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приводит к обугливанию и необратимым изменениям всех мягких тканей, а иногда и костей. На месте ожогов образуются глубокие раны, как правило, не способные к самостоятельному заживлению. Если такой ожог охватывает более 10 % кожной поверхности, возникает тяжелая ожоговая болезнь, несовместимая с жизнью.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Значения предельно допустимой интенсивности теплового излучения пожаров проливов ЛВЖ и ГЖ приведены в таблице 3.8, значения тепловых импульсов, при которых возникают ожоги той или иной степени, приведены в таблице 3.9.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Предельно допустимая интенсивность теплового излучения пожаров проливов ЛВЖ и ГЖ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628"/>
        <w:gridCol w:w="7281"/>
      </w:tblGrid>
      <w:tr w:rsidR="00771D03" w:rsidRPr="00464C4B" w:rsidTr="00FA3805">
        <w:trPr>
          <w:tblHeader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Интенсивность теплового излучения, кВт/м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Степень поражения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1,4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Без негативных последствий в течение длительного времени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4,2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Безопасно для человека в брезентовой одежде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7,0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Непереносимая боль через 20 – 30 с</w:t>
            </w:r>
          </w:p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Ожог 1-й степени через 15 – 20 с</w:t>
            </w:r>
          </w:p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Ожог 2-й степени через 30 – 40 с</w:t>
            </w:r>
          </w:p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Воспламенение хлопка-волокна через 15 мин.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10,5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Непереносимая боль через 3 – 5 с</w:t>
            </w:r>
          </w:p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Ожог 1-й степени через 6 – 8 с</w:t>
            </w:r>
          </w:p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Ожог 2-й степени через 12 – 16 с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12,9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Воспламенение древесины с шероховатой поверхностью (влажность 12 %) при длительности облучения 15 мин.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17,0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Воспламенение древесины, окрашенной масляной краской по строганной поверхности; воспламенение фанеры</w:t>
            </w:r>
          </w:p>
        </w:tc>
      </w:tr>
    </w:tbl>
    <w:p w:rsidR="006B401B" w:rsidRPr="00464C4B" w:rsidRDefault="006B401B" w:rsidP="006B401B">
      <w:pPr>
        <w:tabs>
          <w:tab w:val="left" w:pos="1080"/>
        </w:tabs>
        <w:suppressAutoHyphens/>
        <w:contextualSpacing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Примерные значения тепловых импульсов, 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вызывающие ожоги кожи разной степени (кДж/м</w:t>
      </w:r>
      <w:r w:rsidRPr="00464C4B">
        <w:rPr>
          <w:rFonts w:ascii="Times New Roman" w:hAnsi="Times New Roman" w:cs="Times New Roman"/>
          <w:b/>
          <w:sz w:val="28"/>
          <w:szCs w:val="28"/>
          <w:vertAlign w:val="superscript"/>
          <w:lang w:eastAsia="ar-SA"/>
        </w:rPr>
        <w:t>2</w:t>
      </w: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)</w:t>
      </w:r>
    </w:p>
    <w:p w:rsidR="00771D03" w:rsidRPr="00464C4B" w:rsidRDefault="00771D03" w:rsidP="006B401B">
      <w:pPr>
        <w:tabs>
          <w:tab w:val="left" w:pos="1080"/>
        </w:tabs>
        <w:suppressAutoHyphens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94"/>
        <w:gridCol w:w="2613"/>
        <w:gridCol w:w="2613"/>
        <w:gridCol w:w="1393"/>
      </w:tblGrid>
      <w:tr w:rsidR="00771D03" w:rsidRPr="00464C4B" w:rsidTr="00771D03">
        <w:trPr>
          <w:jc w:val="center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Степень ожога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Открытые кожные покровы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Кожа, защищенная летней одеждой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Кожа, защищенная зимней одеждой</w:t>
            </w:r>
          </w:p>
        </w:tc>
      </w:tr>
      <w:tr w:rsidR="00771D03" w:rsidRPr="00464C4B" w:rsidTr="00771D03">
        <w:trPr>
          <w:jc w:val="center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 – 20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17,5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146,5</w:t>
            </w:r>
          </w:p>
        </w:tc>
      </w:tr>
      <w:tr w:rsidR="00771D03" w:rsidRPr="00464C4B" w:rsidTr="00771D03">
        <w:trPr>
          <w:jc w:val="center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II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16,7 – 37,6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41,8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167,0</w:t>
            </w:r>
          </w:p>
        </w:tc>
      </w:tr>
      <w:tr w:rsidR="00771D03" w:rsidRPr="00464C4B" w:rsidTr="00771D03">
        <w:trPr>
          <w:jc w:val="center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III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33,5 – 50,2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62,8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209,0</w:t>
            </w:r>
          </w:p>
        </w:tc>
      </w:tr>
      <w:tr w:rsidR="00771D03" w:rsidRPr="00464C4B" w:rsidTr="00771D03">
        <w:trPr>
          <w:jc w:val="center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IV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Более 50,2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Более 62,8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Более 209,0</w:t>
            </w:r>
          </w:p>
        </w:tc>
      </w:tr>
    </w:tbl>
    <w:p w:rsidR="00771D03" w:rsidRPr="00464C4B" w:rsidRDefault="00771D03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71D03" w:rsidRPr="00464C4B" w:rsidRDefault="006B401B" w:rsidP="00771D03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Прогнозирование последствий взрывов заключается в определении размеров зоны возможных поражений, степени поражения людей и разрушения объектов. Поражающий эффект определяется избыточным давлением на фронте ударной волны Δ</w:t>
      </w: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>Р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кПа, в зависимости от величины которого находят все искомые п</w:t>
      </w:r>
      <w:r w:rsidR="00771D03" w:rsidRPr="00464C4B">
        <w:rPr>
          <w:rFonts w:ascii="Times New Roman" w:hAnsi="Times New Roman" w:cs="Times New Roman"/>
          <w:sz w:val="28"/>
          <w:szCs w:val="28"/>
          <w:lang w:eastAsia="ar-SA"/>
        </w:rPr>
        <w:t>араметры в следующих таблицах.</w:t>
      </w:r>
    </w:p>
    <w:p w:rsidR="00771D03" w:rsidRPr="00464C4B" w:rsidRDefault="00771D03" w:rsidP="00771D03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Степень поражения людей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628"/>
        <w:gridCol w:w="6998"/>
      </w:tblGrid>
      <w:tr w:rsidR="00771D03" w:rsidRPr="00464C4B" w:rsidTr="00FA3805">
        <w:trPr>
          <w:tblHeader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400"/>
                <w:tab w:val="left" w:pos="1080"/>
                <w:tab w:val="center" w:pos="1206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ab/>
              <w:t>Δ</w:t>
            </w:r>
            <w:r w:rsidRPr="00464C4B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Р</w:t>
            </w: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, кПа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Степень поражения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&lt; 10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Безопасное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10 – 40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Легкие поражения (ушибы, потери слуха)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40 – 60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Средние поражения (кровотечения, вывихи, сотрясение мозга)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60 – 100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Тяжелые поражения (контузии)</w:t>
            </w:r>
          </w:p>
        </w:tc>
      </w:tr>
      <w:tr w:rsidR="00771D03" w:rsidRPr="00464C4B" w:rsidTr="00FA3805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&gt; 100</w:t>
            </w:r>
          </w:p>
        </w:tc>
        <w:tc>
          <w:tcPr>
            <w:tcW w:w="6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Смертельное (безвозвратные потери)</w:t>
            </w:r>
          </w:p>
        </w:tc>
      </w:tr>
    </w:tbl>
    <w:p w:rsidR="00771D03" w:rsidRPr="00464C4B" w:rsidRDefault="00771D03" w:rsidP="00771D03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71D03" w:rsidRPr="00464C4B" w:rsidRDefault="00771D03" w:rsidP="00771D03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71D03" w:rsidRPr="00464C4B" w:rsidRDefault="00771D03" w:rsidP="00771D03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Степень разрушения объектов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085"/>
        <w:gridCol w:w="1595"/>
        <w:gridCol w:w="1596"/>
        <w:gridCol w:w="1596"/>
        <w:gridCol w:w="1754"/>
      </w:tblGrid>
      <w:tr w:rsidR="00771D03" w:rsidRPr="00464C4B" w:rsidTr="00FA3805">
        <w:trPr>
          <w:tblHeader/>
        </w:trPr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Объект</w:t>
            </w:r>
          </w:p>
        </w:tc>
        <w:tc>
          <w:tcPr>
            <w:tcW w:w="6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Давление ΔР, кПа, соответствующее степени разрушения</w:t>
            </w:r>
          </w:p>
        </w:tc>
      </w:tr>
      <w:tr w:rsidR="00771D03" w:rsidRPr="00464C4B" w:rsidTr="00FA3805">
        <w:trPr>
          <w:tblHeader/>
        </w:trPr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71D03" w:rsidRPr="00464C4B" w:rsidRDefault="00771D03" w:rsidP="00FA3805">
            <w:pPr>
              <w:suppressAutoHyphens/>
              <w:snapToGrid w:val="0"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Полное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Сильное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Среднее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Слабое</w:t>
            </w:r>
          </w:p>
        </w:tc>
      </w:tr>
      <w:tr w:rsidR="00771D03" w:rsidRPr="00464C4B" w:rsidTr="00FA3805">
        <w:tc>
          <w:tcPr>
            <w:tcW w:w="9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Здания</w:t>
            </w:r>
          </w:p>
        </w:tc>
      </w:tr>
      <w:tr w:rsidR="00771D03" w:rsidRPr="00464C4B" w:rsidTr="00FA3805">
        <w:tc>
          <w:tcPr>
            <w:tcW w:w="9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ar-SA"/>
              </w:rPr>
              <w:t>Жилые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кирпичные многоэтажные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30…40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20…30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10…20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8…10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кирпичные малоэтажные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35…45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25…35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15…25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8…15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деревянные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20…30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12…20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8…12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6…8</w:t>
            </w:r>
          </w:p>
        </w:tc>
      </w:tr>
      <w:tr w:rsidR="00771D03" w:rsidRPr="00464C4B" w:rsidTr="00FA3805">
        <w:tc>
          <w:tcPr>
            <w:tcW w:w="9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ar-SA"/>
              </w:rPr>
              <w:t>Промышленные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 тяжелым метал. или ж/б каркасом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60…100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50…60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40…50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20…40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 легким метал. каркасом или бескаркасные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60…80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40…50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30…50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20…30</w:t>
            </w:r>
          </w:p>
        </w:tc>
      </w:tr>
      <w:tr w:rsidR="00771D03" w:rsidRPr="00464C4B" w:rsidTr="00FA3805">
        <w:tc>
          <w:tcPr>
            <w:tcW w:w="9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Промышленные объекты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ТЭС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25…40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20…25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15…25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10…15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котельные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35…45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25…35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15…25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10…15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трансформаторные под-станции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60…100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40…60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20…40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10…20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ЛЭП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120…200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80…120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50…70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20…40</w:t>
            </w:r>
          </w:p>
        </w:tc>
      </w:tr>
      <w:tr w:rsidR="00771D03" w:rsidRPr="00464C4B" w:rsidTr="00FA3805">
        <w:tc>
          <w:tcPr>
            <w:tcW w:w="9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Резервуары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стальные наземные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емкости ГСМ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частично заглубленные для нефтепродуктов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771D03" w:rsidRPr="00464C4B" w:rsidTr="00FA3805">
        <w:tc>
          <w:tcPr>
            <w:tcW w:w="9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Транспорт</w:t>
            </w:r>
          </w:p>
        </w:tc>
      </w:tr>
      <w:tr w:rsidR="00771D03" w:rsidRPr="00464C4B" w:rsidTr="00FA380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автомашины грузовые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1D03" w:rsidRPr="00464C4B" w:rsidRDefault="00771D03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</w:tbl>
    <w:p w:rsidR="00771D03" w:rsidRPr="00464C4B" w:rsidRDefault="00771D03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Слабые разрушения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повреждение или разрушение крыши, оконных и дверных проемов. Ущерб – 10-15% от стоимости здания.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Средние разрушения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разрушение крыш, окон, перегородок, чердачных перекрытий, верхних этажей. Ущерб – 30-40%.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Сильные разрушения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разрушение несущих конструкций и перекрытий. Ущерб – 50%. Ремонт нецелесообразен.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Полное разрушение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обрушение зданий.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Основными поражающими факторами, возникающими при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дефлаграционном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(взрывном) горении и детонационном взрыве ТВС, являются:</w:t>
      </w:r>
    </w:p>
    <w:p w:rsidR="006B401B" w:rsidRPr="00464C4B" w:rsidRDefault="006B401B" w:rsidP="006B401B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ударная воздушная волна;</w:t>
      </w:r>
    </w:p>
    <w:p w:rsidR="006B401B" w:rsidRPr="00464C4B" w:rsidRDefault="006B401B" w:rsidP="006B401B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тепловое излучение из зоны взрывного горения (зоны детонационного взрыва);</w:t>
      </w:r>
    </w:p>
    <w:p w:rsidR="006B401B" w:rsidRPr="00464C4B" w:rsidRDefault="006B401B" w:rsidP="006B401B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разлет осколков (фрагментов конструкций), если взрыв происходит в резервуаре или ином замкнутом объеме.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Для определения основного параметра воздушной ударной волны (избыточного давления </w:t>
      </w:r>
      <w:r w:rsidR="00E53D8B" w:rsidRPr="00464C4B">
        <w:rPr>
          <w:rFonts w:ascii="Times New Roman" w:hAnsi="Times New Roman" w:cs="Times New Roman"/>
          <w:noProof/>
          <w:position w:val="-2"/>
          <w:sz w:val="28"/>
          <w:szCs w:val="28"/>
          <w:lang w:eastAsia="ru-RU"/>
        </w:rPr>
        <w:drawing>
          <wp:inline distT="0" distB="0" distL="0" distR="0">
            <wp:extent cx="266700" cy="1809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) воспользуемся формулой, полученной на основе обобщения теоретических и экспериментальных работ по определению параметров ударных волн при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дефлаграционном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сгорании газообразных ТВС:</w:t>
      </w:r>
    </w:p>
    <w:p w:rsidR="006B401B" w:rsidRPr="00464C4B" w:rsidRDefault="00E53D8B" w:rsidP="006B401B">
      <w:pPr>
        <w:tabs>
          <w:tab w:val="left" w:pos="1080"/>
        </w:tabs>
        <w:suppressAutoHyphens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27"/>
          <w:sz w:val="28"/>
          <w:szCs w:val="28"/>
          <w:lang w:eastAsia="ru-RU"/>
        </w:rPr>
        <w:drawing>
          <wp:inline distT="0" distB="0" distL="0" distR="0">
            <wp:extent cx="2219325" cy="5048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04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720"/>
        </w:tabs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атмосферное давление, кПа (допускается принимать равным 101 кПа);</w:t>
      </w:r>
    </w:p>
    <w:p w:rsidR="006B401B" w:rsidRPr="00464C4B" w:rsidRDefault="006B401B" w:rsidP="006B401B">
      <w:pPr>
        <w:tabs>
          <w:tab w:val="left" w:pos="720"/>
        </w:tabs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="00E53D8B" w:rsidRPr="00464C4B">
        <w:rPr>
          <w:rFonts w:ascii="Times New Roman" w:hAnsi="Times New Roman" w:cs="Times New Roman"/>
          <w:noProof/>
          <w:position w:val="3"/>
          <w:sz w:val="28"/>
          <w:szCs w:val="28"/>
          <w:lang w:eastAsia="ru-RU"/>
        </w:rPr>
        <w:drawing>
          <wp:inline distT="0" distB="0" distL="0" distR="0">
            <wp:extent cx="114300" cy="1238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расстояние от геометрического центра газо-паровоздушного облака, м;</w:t>
      </w:r>
    </w:p>
    <w:p w:rsidR="006B401B" w:rsidRPr="00464C4B" w:rsidRDefault="006B401B" w:rsidP="006B401B">
      <w:pPr>
        <w:tabs>
          <w:tab w:val="left" w:pos="720"/>
        </w:tabs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приведенная масса газа или пара, кг, вычисляется по формуле</w:t>
      </w:r>
    </w:p>
    <w:p w:rsidR="006B401B" w:rsidRPr="00464C4B" w:rsidRDefault="00E53D8B" w:rsidP="006B401B">
      <w:pPr>
        <w:tabs>
          <w:tab w:val="left" w:pos="1080"/>
        </w:tabs>
        <w:suppressAutoHyphens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23"/>
          <w:sz w:val="28"/>
          <w:szCs w:val="28"/>
          <w:lang w:eastAsia="ru-RU"/>
        </w:rPr>
        <w:drawing>
          <wp:inline distT="0" distB="0" distL="0" distR="0">
            <wp:extent cx="1057275" cy="4476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720"/>
        </w:tabs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удельная теплота сгорания газа или пара, Дж/кг;</w:t>
      </w:r>
    </w:p>
    <w:p w:rsidR="006B401B" w:rsidRPr="00464C4B" w:rsidRDefault="006B401B" w:rsidP="006B401B">
      <w:pPr>
        <w:tabs>
          <w:tab w:val="left" w:pos="720"/>
        </w:tabs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="00E53D8B"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коэффициент участия горючих газов и паров в горении, который допускается принимать равным 0,1;</w:t>
      </w:r>
    </w:p>
    <w:p w:rsidR="006B401B" w:rsidRPr="00464C4B" w:rsidRDefault="006B401B" w:rsidP="006B401B">
      <w:pPr>
        <w:tabs>
          <w:tab w:val="left" w:pos="720"/>
        </w:tabs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константа, равная 4,52∙10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6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Дж/кг;</w:t>
      </w:r>
    </w:p>
    <w:p w:rsidR="006B401B" w:rsidRPr="00464C4B" w:rsidRDefault="006B401B" w:rsidP="006B401B">
      <w:pPr>
        <w:tabs>
          <w:tab w:val="left" w:pos="720"/>
        </w:tabs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="00E53D8B" w:rsidRPr="00464C4B">
        <w:rPr>
          <w:rFonts w:ascii="Times New Roman" w:hAnsi="Times New Roman" w:cs="Times New Roman"/>
          <w:noProof/>
          <w:position w:val="1"/>
          <w:sz w:val="28"/>
          <w:szCs w:val="28"/>
          <w:lang w:eastAsia="ru-RU"/>
        </w:rPr>
        <w:drawing>
          <wp:inline distT="0" distB="0" distL="0" distR="0">
            <wp:extent cx="161925" cy="1428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масса горючих газов и (или) паров, поступивших в результате аварии в окружающее пространство, кг.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При определении потерь среди персонала объекта необходимо учитывать степень его защищенности в зданиях и сооружениях и степень разрушение последних. Общие потери персонала </w:t>
      </w:r>
      <w:r w:rsidR="00E53D8B" w:rsidRPr="00464C4B">
        <w:rPr>
          <w:rFonts w:ascii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342900" cy="266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, чел., рассчитываются следующим образом: </w:t>
      </w:r>
      <w:r w:rsidR="00E53D8B" w:rsidRPr="00464C4B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533525" cy="4667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66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где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19075" cy="2381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количество персонала на объекте, чел.;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524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число зданий (сооружений) на объекте;</w:t>
      </w:r>
    </w:p>
    <w:p w:rsidR="006B401B" w:rsidRPr="00464C4B" w:rsidRDefault="00E53D8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90500" cy="2381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1B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процент потерь, % (таблица 3.11).</w:t>
      </w: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401B" w:rsidRPr="00464C4B" w:rsidRDefault="006B401B" w:rsidP="006B401B">
      <w:pPr>
        <w:tabs>
          <w:tab w:val="left" w:pos="1080"/>
        </w:tabs>
        <w:suppressAutoHyphens/>
        <w:ind w:firstLine="705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Потери персонала на объекте, </w:t>
      </w:r>
      <w:r w:rsidR="00E53D8B" w:rsidRPr="00464C4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90500" cy="2381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, %</w:t>
      </w:r>
    </w:p>
    <w:tbl>
      <w:tblPr>
        <w:tblW w:w="10901" w:type="dxa"/>
        <w:tblInd w:w="-619" w:type="dxa"/>
        <w:tblLayout w:type="fixed"/>
        <w:tblLook w:val="0000" w:firstRow="0" w:lastRow="0" w:firstColumn="0" w:lastColumn="0" w:noHBand="0" w:noVBand="0"/>
      </w:tblPr>
      <w:tblGrid>
        <w:gridCol w:w="2680"/>
        <w:gridCol w:w="1134"/>
        <w:gridCol w:w="992"/>
        <w:gridCol w:w="1418"/>
        <w:gridCol w:w="1275"/>
        <w:gridCol w:w="1843"/>
        <w:gridCol w:w="1559"/>
      </w:tblGrid>
      <w:tr w:rsidR="007B0911" w:rsidRPr="00464C4B" w:rsidTr="00DF0653">
        <w:trPr>
          <w:tblHeader/>
        </w:trPr>
        <w:tc>
          <w:tcPr>
            <w:tcW w:w="2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Степень </w:t>
            </w:r>
          </w:p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разрушения зданий</w:t>
            </w:r>
          </w:p>
        </w:tc>
        <w:tc>
          <w:tcPr>
            <w:tcW w:w="82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Степень защищенности персонала</w:t>
            </w:r>
          </w:p>
        </w:tc>
      </w:tr>
      <w:tr w:rsidR="007B0911" w:rsidRPr="00464C4B" w:rsidTr="00DF0653">
        <w:trPr>
          <w:tblHeader/>
        </w:trPr>
        <w:tc>
          <w:tcPr>
            <w:tcW w:w="2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0911" w:rsidRPr="00464C4B" w:rsidRDefault="007B0911" w:rsidP="00FA3805">
            <w:pPr>
              <w:suppressAutoHyphens/>
              <w:snapToGrid w:val="0"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 защищен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зданиях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защитных сооружениях</w:t>
            </w:r>
          </w:p>
        </w:tc>
      </w:tr>
      <w:tr w:rsidR="007B0911" w:rsidRPr="00464C4B" w:rsidTr="00DF0653">
        <w:tc>
          <w:tcPr>
            <w:tcW w:w="2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0911" w:rsidRPr="00464C4B" w:rsidRDefault="007B0911" w:rsidP="00FA3805">
            <w:pPr>
              <w:suppressAutoHyphens/>
              <w:snapToGrid w:val="0"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Общие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Санитарные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Общие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Санитарные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Общие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Санитарные</w:t>
            </w:r>
          </w:p>
        </w:tc>
      </w:tr>
      <w:tr w:rsidR="007B0911" w:rsidRPr="00464C4B" w:rsidTr="00DF0653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Слабая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0,1</w:t>
            </w:r>
          </w:p>
        </w:tc>
      </w:tr>
      <w:tr w:rsidR="007B0911" w:rsidRPr="00464C4B" w:rsidTr="00DF0653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Средняя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0,3</w:t>
            </w:r>
          </w:p>
        </w:tc>
      </w:tr>
      <w:tr w:rsidR="007B0911" w:rsidRPr="00464C4B" w:rsidTr="00DF0653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Сильная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0,8</w:t>
            </w:r>
          </w:p>
        </w:tc>
      </w:tr>
      <w:tr w:rsidR="007B0911" w:rsidRPr="00464C4B" w:rsidTr="00DF0653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Полная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911" w:rsidRPr="00464C4B" w:rsidRDefault="007B0911" w:rsidP="00FA3805">
            <w:pPr>
              <w:tabs>
                <w:tab w:val="left" w:pos="1080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2,5</w:t>
            </w:r>
          </w:p>
        </w:tc>
      </w:tr>
    </w:tbl>
    <w:p w:rsidR="006B401B" w:rsidRPr="00464C4B" w:rsidRDefault="006B401B" w:rsidP="006B401B">
      <w:pPr>
        <w:tabs>
          <w:tab w:val="left" w:pos="11160"/>
        </w:tabs>
        <w:suppressAutoHyphens/>
        <w:ind w:left="360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ab/>
      </w:r>
    </w:p>
    <w:p w:rsidR="006B401B" w:rsidRPr="00464C4B" w:rsidRDefault="00FE3686" w:rsidP="006B401B">
      <w:pPr>
        <w:keepNext/>
        <w:tabs>
          <w:tab w:val="num" w:pos="0"/>
        </w:tabs>
        <w:suppressAutoHyphens/>
        <w:ind w:firstLine="709"/>
        <w:contextualSpacing/>
        <w:jc w:val="center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</w:pPr>
      <w:bookmarkStart w:id="7" w:name="__RefHeading___Toc456174205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  <w:lastRenderedPageBreak/>
        <w:t>Оценка</w:t>
      </w:r>
      <w:r w:rsidR="006B401B"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 xml:space="preserve"> риска чрезвычайных ситуаций на электроэнергетических системах и системах связи</w:t>
      </w:r>
      <w:bookmarkEnd w:id="7"/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Чрезвычайных ситуаций на электроэнергетических системах и системах связи за последние 5 лет на территории района </w:t>
      </w:r>
      <w:r w:rsidR="00290CD7" w:rsidRPr="00464C4B">
        <w:rPr>
          <w:rFonts w:ascii="Times New Roman" w:hAnsi="Times New Roman" w:cs="Times New Roman"/>
          <w:sz w:val="28"/>
          <w:szCs w:val="28"/>
          <w:lang w:eastAsia="ar-SA"/>
        </w:rPr>
        <w:t>не зарегистрировано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401B" w:rsidRPr="00464C4B" w:rsidRDefault="00290CD7" w:rsidP="006B401B">
      <w:pPr>
        <w:keepNext/>
        <w:tabs>
          <w:tab w:val="num" w:pos="0"/>
        </w:tabs>
        <w:suppressAutoHyphens/>
        <w:ind w:firstLine="709"/>
        <w:contextualSpacing/>
        <w:jc w:val="center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</w:pPr>
      <w:bookmarkStart w:id="8" w:name="__RefHeading___Toc456174206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  <w:t>Оценка</w:t>
      </w:r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 xml:space="preserve"> известных</w:t>
      </w:r>
      <w:r w:rsidR="006B401B"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 xml:space="preserve"> чрезвычайных ситуаций на коммунальных системах жизнеобеспечения</w:t>
      </w:r>
      <w:bookmarkEnd w:id="8"/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Чрезвычайных ситуаций на коммунальных системах жизнеобеспечения за последние 5 лет на территории района </w:t>
      </w:r>
      <w:r w:rsidR="00290CD7" w:rsidRPr="00464C4B">
        <w:rPr>
          <w:rFonts w:ascii="Times New Roman" w:hAnsi="Times New Roman" w:cs="Times New Roman"/>
          <w:sz w:val="28"/>
          <w:szCs w:val="28"/>
          <w:lang w:eastAsia="ar-SA"/>
        </w:rPr>
        <w:t>не зарегистрировано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</w:p>
    <w:p w:rsidR="006B401B" w:rsidRPr="00464C4B" w:rsidRDefault="006B401B" w:rsidP="006B401B">
      <w:pPr>
        <w:keepNext/>
        <w:tabs>
          <w:tab w:val="num" w:pos="0"/>
          <w:tab w:val="left" w:pos="1980"/>
          <w:tab w:val="left" w:pos="2340"/>
          <w:tab w:val="left" w:pos="2520"/>
        </w:tabs>
        <w:suppressAutoHyphens/>
        <w:ind w:left="432" w:hanging="432"/>
        <w:contextualSpacing/>
        <w:jc w:val="center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  <w:bookmarkStart w:id="9" w:name="__RefHeading___Toc456174207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>Определение основных причин и факторов, способствующих возникновению и развитию чрезвычайных ситуаций на коммунальных системах жизнеобеспечения</w:t>
      </w:r>
      <w:bookmarkEnd w:id="9"/>
    </w:p>
    <w:p w:rsidR="007B0911" w:rsidRPr="00464C4B" w:rsidRDefault="007B0911" w:rsidP="006B401B">
      <w:pPr>
        <w:keepNext/>
        <w:tabs>
          <w:tab w:val="num" w:pos="0"/>
          <w:tab w:val="left" w:pos="1980"/>
          <w:tab w:val="left" w:pos="2340"/>
          <w:tab w:val="left" w:pos="2520"/>
        </w:tabs>
        <w:suppressAutoHyphens/>
        <w:ind w:left="432" w:hanging="432"/>
        <w:contextualSpacing/>
        <w:jc w:val="center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Проблема обеспечения качества жизни и надежности функционирования систем жизнеобеспечения является весьма важной с точки зрения устойчивого социально-экономического развития. Анализ современного состояния таких систем показывает, что проблемы их функционирования и развития в настоящее время не всегда решаются с учетом новых условий и современных тенденций в научно-технической сфере.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Проблемы жилищно-коммунального комплекса, включая системы теплоснабжения, в значительной степени определяются технической политикой предыдущих лет и особенностями современного этапа развития страны. К ним, в частности, относятся: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техническая отсталость и высокая степень изношенности основных фондов;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низкая надежность и неудовлетворительное качество предоставляемых услуг;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низкая эффективность использования энергии на всех стадиях ее производства, распределения и потребления;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- высокая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затратность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>, финансовая несбалансированность и бюджетная зависимость;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недостаточное правовое регулирование в данной сфере;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низкая инвестиционная привлекательность;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-неконтролируемое негативное воздействие на окружающую среду мелких теплоисточников.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Жилищно-коммунальный комплекс (ЖКХ) является сложной распределенной технической системой, в состав которой в числе прочего водят системы теплоснабжения коммунальных потребителей. В структуру ЖКХ входит котельные, тепловые сети. Техническое состояние объектов комплекса 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оценивается как крайне тяжелое, основные фонды теплоснабжения и электроснабжения изношены на 70 % - 90 %. 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Анализ причин аварийности на объектах ЖКХ показал следующее: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- 45 % аварий происходит из-за ветхости, некачественной подготовки инженерной инфраструктуры к новому отопительному сезону;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- 28 % аварий – из-за нарушения правил технической эксплуатации теплоэнергетического оборудования, неквалифицированных действий обслуживающего персонала;</w:t>
      </w:r>
    </w:p>
    <w:p w:rsidR="006B401B" w:rsidRPr="00464C4B" w:rsidRDefault="006B401B" w:rsidP="006B401B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- 15 % аварий – вследствие стихийных бедствий;</w:t>
      </w:r>
    </w:p>
    <w:p w:rsidR="006B401B" w:rsidRPr="00464C4B" w:rsidRDefault="006B401B" w:rsidP="000E24C3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- 12 % аварий – по другим причинам (несанкционированные отключения электроэнерги</w:t>
      </w:r>
      <w:r w:rsidR="000E24C3" w:rsidRPr="00464C4B">
        <w:rPr>
          <w:rFonts w:ascii="Times New Roman" w:hAnsi="Times New Roman" w:cs="Times New Roman"/>
          <w:sz w:val="28"/>
          <w:szCs w:val="28"/>
          <w:lang w:eastAsia="ar-SA"/>
        </w:rPr>
        <w:t>и, взрывы газа, пожары и т.п.).</w:t>
      </w:r>
    </w:p>
    <w:p w:rsidR="000E24C3" w:rsidRPr="00464C4B" w:rsidRDefault="000E24C3" w:rsidP="000E24C3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Анализ индивидуального риска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определяемый как вероятность смертельного исхода или потери здоровья населения за год при стихийном бедствии или в процессе аварии, рассчитывается по формуле:</w:t>
      </w:r>
    </w:p>
    <w:p w:rsidR="000E24C3" w:rsidRPr="00464C4B" w:rsidRDefault="000E24C3" w:rsidP="000E24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  <w:lang w:val="en-US"/>
        </w:rPr>
        <w:t>Rei</w:t>
      </w:r>
      <w:r w:rsidRPr="00464C4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= </w:t>
      </w:r>
      <w:proofErr w:type="gramStart"/>
      <w:r w:rsidRPr="00464C4B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.</w:t>
      </w:r>
      <w:proofErr w:type="gramEnd"/>
      <w:r w:rsidRPr="00464C4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464C4B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R</w:t>
      </w:r>
      <w:proofErr w:type="spellStart"/>
      <w:r w:rsidRPr="00464C4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ei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– индивидуальный риск при </w:t>
      </w:r>
      <w:r w:rsidRPr="00464C4B">
        <w:rPr>
          <w:rFonts w:ascii="Times New Roman" w:hAnsi="Times New Roman" w:cs="Times New Roman"/>
          <w:i/>
          <w:iCs/>
          <w:color w:val="808080"/>
          <w:sz w:val="28"/>
          <w:szCs w:val="28"/>
        </w:rPr>
        <w:t>i</w:t>
      </w:r>
      <w:r w:rsidRPr="00464C4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-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ой чрезвычайной ситуации;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H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– частота чрезвычайной ситуации за год;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P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– вероятность наступления неблагоприятного события при условии, что случилась чрезвычайная ситуация.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Размерность индивидуального риска, учитывая </w:t>
      </w:r>
      <w:proofErr w:type="spellStart"/>
      <w:r w:rsidRPr="00464C4B">
        <w:rPr>
          <w:rFonts w:ascii="Times New Roman" w:hAnsi="Times New Roman" w:cs="Times New Roman"/>
          <w:color w:val="000000"/>
          <w:sz w:val="28"/>
          <w:szCs w:val="28"/>
        </w:rPr>
        <w:t>безразмерность</w:t>
      </w:r>
      <w:proofErr w:type="spellEnd"/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параметра P, имеет вид: 1/год.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Анализ коллективного риска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, определяемый как ожидаемое число пораженных (со смертельным исходом или потерей здоровья) от возможной аварии или стихийного бедствия за год, рассчитывается из выражения:</w:t>
      </w:r>
    </w:p>
    <w:p w:rsidR="000E24C3" w:rsidRPr="00464C4B" w:rsidRDefault="000E24C3" w:rsidP="000E24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64C4B">
        <w:rPr>
          <w:rFonts w:ascii="Times New Roman" w:hAnsi="Times New Roman" w:cs="Times New Roman"/>
          <w:color w:val="000000"/>
          <w:sz w:val="28"/>
          <w:szCs w:val="28"/>
          <w:lang w:val="en-US"/>
        </w:rPr>
        <w:t>Ri</w:t>
      </w:r>
      <w:proofErr w:type="spellEnd"/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464C4B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∙</m:t>
        </m:r>
      </m:oMath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64C4B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R</w:t>
      </w:r>
      <w:proofErr w:type="spellStart"/>
      <w:r w:rsidRPr="00464C4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– коллективный риск при i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ой чрезвычайной ситуации;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H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– вероятность наступления чрезвычайной ситуации (частота аварий, катастроф) за</w:t>
      </w:r>
      <w:r w:rsidRPr="00464C4B">
        <w:rPr>
          <w:rFonts w:ascii="Times New Roman" w:hAnsi="Times New Roman" w:cs="Times New Roman"/>
          <w:sz w:val="28"/>
          <w:szCs w:val="28"/>
        </w:rPr>
        <w:br/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год;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M(N)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- математическое ожидание потерь населения.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Анализ комплексного индивидуального риска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proofErr w:type="spellStart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Re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Риск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с учетом возможного поражения людей при всех чрезвычайных ситуациях, характерных для рассматриваемого региона, определяется по формуле:</w:t>
      </w:r>
      <m:oMath>
        <m:nary>
          <m:naryPr>
            <m:chr m:val="∑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i=0</m:t>
            </m:r>
          </m:sub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n</m:t>
            </m:r>
          </m:sup>
          <m:e/>
        </m:nary>
      </m:oMath>
    </w:p>
    <w:p w:rsidR="000E24C3" w:rsidRPr="00464C4B" w:rsidRDefault="000E24C3" w:rsidP="000E24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  <w:lang w:val="en-US"/>
            </w:rPr>
            <m:t>Re=1-</m:t>
          </m:r>
          <m:nary>
            <m:naryPr>
              <m:chr m:val="∏"/>
              <m:limLoc m:val="undOvr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(1-Rei)</m:t>
              </m:r>
            </m:e>
          </m:nary>
        </m:oMath>
      </m:oMathPara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— число рассматриваемых чрезвычайных ситуаций;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R</w:t>
      </w:r>
      <w:proofErr w:type="spellStart"/>
      <w:r w:rsidRPr="00464C4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ei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— индивидуальный риск при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i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-й чрезвычайной ситуации.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КОМПЛЕКСНЫЙ КОЛЛЕКТИВНЫЙ (R) РИСК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с учетом возможного поражения людей при всех чрезвычайных ситуациях, характерных для рассматриваемого региона, определяются по формуле:</w:t>
      </w:r>
    </w:p>
    <w:p w:rsidR="000E24C3" w:rsidRPr="00464C4B" w:rsidRDefault="000E24C3" w:rsidP="000E24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  <w:lang w:val="en-US"/>
            </w:rPr>
            <w:lastRenderedPageBreak/>
            <m:t xml:space="preserve">R=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Ri</m:t>
              </m:r>
            </m:e>
          </m:nary>
        </m:oMath>
      </m:oMathPara>
    </w:p>
    <w:p w:rsidR="000E24C3" w:rsidRPr="00464C4B" w:rsidRDefault="000E24C3" w:rsidP="000E24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— число рассматриваемых чрезвычайных ситуаций;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R</w:t>
      </w:r>
      <w:proofErr w:type="spellStart"/>
      <w:r w:rsidRPr="00464C4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— коллективный риск при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i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-й чрезвычайной ситуации.</w:t>
      </w:r>
    </w:p>
    <w:p w:rsidR="00413802" w:rsidRPr="00464C4B" w:rsidRDefault="00413802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E24C3" w:rsidRPr="00464C4B" w:rsidRDefault="00413802" w:rsidP="004138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Модели воздействия чрезвычайных ситуаций</w:t>
      </w:r>
    </w:p>
    <w:p w:rsidR="00413802" w:rsidRPr="00464C4B" w:rsidRDefault="00413802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>Воздействия ЧС описывают в виде аналитических, табличных или графических зависимостей. Эти зависимости позволяют определить интенсивность поражающих факторов той или иной чрезвычайной ситуации в рассматриваемой точке. Зависимости, определяющие поля поражающих факторов при прогнозировании последствий ЧС, называют моделями воздействия, имея в виду, что они характеризуют интенсивность, масштаб воздействий и частоту событий.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>Расчетные случаи можно свести к следующим типам моделей воздействия: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>1. Информации, основанной на известных характеристиках очага воздействия. Характерными параметрами этой модели являются координаты центра очага, интенсивность или мощность воздействия, время.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2. Функции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F(</w:t>
      </w:r>
      <w:proofErr w:type="spellStart"/>
      <w:proofErr w:type="gramStart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x,y</w:t>
      </w:r>
      <w:proofErr w:type="gram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,Ф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, называемой функцией распределения случайной величины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Ф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, характерной для рассматриваемой чрезвычайной ситуации.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3. Функции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f(</w:t>
      </w:r>
      <w:proofErr w:type="spellStart"/>
      <w:proofErr w:type="gramStart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x,y</w:t>
      </w:r>
      <w:proofErr w:type="gram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,Ф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, называемой плотностью распределения или плотностью вероятности случайной величины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Ф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>4. Воздействие может характеризоваться статистическим материалом по данным натурных наблюдений. В регионе эти модели характерны для наводнений, цунами. Обычно эти модели приводятся в виде таблиц.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>5. Интенсивность воздействия и частота события могут быть заданы на основании наблюдений и заблаговременно проведенных расчетов (карта сейсмического районирования территории России, карта цунами-районирования, карта опасности наводнений).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Для сейсмоопасных регионов составлены карты детального сейсмического районирования, а для городов проведено сейсмическое микрорайонирование (СМР). При СМР определяется сейсмичность отдельных площадок (кварталов) в пределах города. Обычно эти модели приводятся в графическом виде (в форме изолиний на картах) или в табличном виде. Поля воздействия поражающих факторов определяются по методикам прогнозирования последствий. Функция распределения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F(</w:t>
      </w:r>
      <w:proofErr w:type="spellStart"/>
      <w:proofErr w:type="gramStart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x,y</w:t>
      </w:r>
      <w:proofErr w:type="gram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,Ф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случайной величины, характерной для рассматриваемой ЧС, есть вероятность того, что случайная величина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в точке с координатами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х, у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примет значение не выше заданной величины </w:t>
      </w:r>
      <w:proofErr w:type="spellStart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Фз</w:t>
      </w:r>
      <w:proofErr w:type="spellEnd"/>
      <w:r w:rsidRPr="00464C4B">
        <w:rPr>
          <w:rFonts w:ascii="Times New Roman" w:hAnsi="Times New Roman" w:cs="Times New Roman"/>
          <w:color w:val="000000"/>
          <w:sz w:val="28"/>
          <w:szCs w:val="28"/>
        </w:rPr>
        <w:t>.: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E24C3" w:rsidRPr="00464C4B" w:rsidRDefault="000E24C3" w:rsidP="000E24C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F(</w:t>
      </w:r>
      <w:proofErr w:type="spellStart"/>
      <w:proofErr w:type="gramStart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x,y</w:t>
      </w:r>
      <w:proofErr w:type="gram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,Ф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= Р(Ф ≤ </w:t>
      </w:r>
      <w:proofErr w:type="spellStart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Фз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0E24C3" w:rsidRPr="00464C4B" w:rsidRDefault="000E24C3" w:rsidP="000E24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>В качестве случайных величин рассматривают параметры поражающих факторов</w:t>
      </w:r>
    </w:p>
    <w:p w:rsidR="000E24C3" w:rsidRPr="00464C4B" w:rsidRDefault="000E24C3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Функции распределения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F(</w:t>
      </w:r>
      <w:proofErr w:type="spellStart"/>
      <w:proofErr w:type="gramStart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x,y</w:t>
      </w:r>
      <w:proofErr w:type="gram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,Ф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поражающих факторов и плотность распределения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f(</w:t>
      </w:r>
      <w:proofErr w:type="spellStart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x,y,Ф</w:t>
      </w:r>
      <w:proofErr w:type="spellEnd"/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определяют на основе статистической обработки результатов наблюдений или расчетным путем.</w:t>
      </w:r>
    </w:p>
    <w:p w:rsidR="00644965" w:rsidRPr="00464C4B" w:rsidRDefault="00644965" w:rsidP="000E24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3802" w:rsidRPr="00464C4B" w:rsidRDefault="00413802" w:rsidP="006449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ИНДИВИДУАЛЬНОГО РИСКА ОТ ЛЕСНЫХ ПОЖАРОВ, НАВОДНЕНИЙ, СНЕЖНЫХ ЛАВИН, СЕЛЕЙ, ВУЛКАНОВ, ЦУНАМИ</w:t>
      </w:r>
    </w:p>
    <w:p w:rsidR="00644965" w:rsidRPr="00464C4B" w:rsidRDefault="00644965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>Индивидуальный риск от лесных пожаров, снежных лавинах, наводнений, селей, вулканов, цунами определяется с использованием статистических и расчетных данных, характерных для рассматриваемого региона по формуле:</w:t>
      </w:r>
    </w:p>
    <w:p w:rsidR="00413802" w:rsidRPr="00464C4B" w:rsidRDefault="00413802" w:rsidP="0041380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464C4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ei</w:t>
      </w:r>
      <w:r w:rsidRPr="00464C4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464C4B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  <w:lang w:val="en-US"/>
          </w:rPr>
          <m:t>P</m:t>
        </m:r>
      </m:oMath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Характерный параметр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H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принимается по Атласу природных опасностей и рисков на территории Российской Федерации, а вероятность наступления неблагоприятного события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статистических данных МЧС России. Показатель комплексного индивидуального риска для территории </w:t>
      </w:r>
      <w:r w:rsidR="00290CD7" w:rsidRPr="00290CD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"Ельнинский муниципальный округ» Смоленской области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определен по «Карте – схеме комплексного индивидуального риска», представленной в «Атласе природных и техногенных опасностей и рисков чрезвычайных ситуаций в Российской Федерации» под общей редакцией С. К. Шойгу (Министерство Российской Федерации по делам гражданской обороны, чрезвычайным ситуациям и ликвидации последствий стихийных бедствий (МЧС России), Российская академия наук).</w:t>
      </w: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Комплексный индивидуальный риск от ЧС для </w:t>
      </w:r>
      <w:r w:rsidR="00290CD7" w:rsidRPr="00290CD7">
        <w:rPr>
          <w:rFonts w:ascii="Times New Roman" w:hAnsi="Times New Roman" w:cs="Times New Roman"/>
          <w:sz w:val="28"/>
          <w:szCs w:val="28"/>
        </w:rPr>
        <w:t>муниципального образования "Ельнинский муниципальный округ» Смоленской области</w:t>
      </w:r>
      <w:r w:rsidR="000C73C1" w:rsidRPr="00464C4B">
        <w:rPr>
          <w:rFonts w:ascii="Times New Roman" w:hAnsi="Times New Roman" w:cs="Times New Roman"/>
          <w:sz w:val="28"/>
          <w:szCs w:val="28"/>
        </w:rPr>
        <w:t xml:space="preserve">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составляет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0,2÷0,5 · 10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-5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Вероятность возникновения ЧС природного характера для территории </w:t>
      </w:r>
      <w:r w:rsidR="00FA3805" w:rsidRPr="00464C4B">
        <w:rPr>
          <w:rFonts w:ascii="Times New Roman" w:hAnsi="Times New Roman" w:cs="Times New Roman"/>
          <w:sz w:val="28"/>
          <w:szCs w:val="28"/>
        </w:rPr>
        <w:t>муниципального образования «Ельнинского муниципального округа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определена на основе статистических данных. Частота наступления чрезвычайных ситуаций при возникновении природного явления (год</w:t>
      </w:r>
      <w:r w:rsidRPr="00464C4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) составляет:</w:t>
      </w: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- ураганы -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1·10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-1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- бури -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1·10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-1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- штормы -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1·10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-1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13802" w:rsidRPr="00464C4B" w:rsidRDefault="00413802" w:rsidP="007B73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- град -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1·10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-1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- подтопления -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1·10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-1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0808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- пожары природные - 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</w:rPr>
        <w:t>7·10</w:t>
      </w:r>
      <w:r w:rsidRPr="00464C4B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-2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Вероятность возникновения ЧС техногенного характера для территории </w:t>
      </w:r>
      <w:r w:rsidR="000C73C1" w:rsidRPr="00464C4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"Ельнинского муниципального округа" 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определена на основе статистических данных.</w:t>
      </w:r>
    </w:p>
    <w:p w:rsidR="00413802" w:rsidRPr="00464C4B" w:rsidRDefault="00413802" w:rsidP="004138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color w:val="000000"/>
          <w:sz w:val="28"/>
          <w:szCs w:val="28"/>
        </w:rPr>
        <w:t>Частота наступления чрезвычайных ситуаций на электроэнергетических системах и системах связи, ситуации на коммунальных системах жизнеобеспечения (год</w:t>
      </w:r>
      <w:r w:rsidRPr="00464C4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464C4B">
        <w:rPr>
          <w:rFonts w:ascii="Times New Roman" w:hAnsi="Times New Roman" w:cs="Times New Roman"/>
          <w:color w:val="000000"/>
          <w:sz w:val="28"/>
          <w:szCs w:val="28"/>
        </w:rPr>
        <w:t>) составляет: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69"/>
        <w:gridCol w:w="1276"/>
      </w:tblGrid>
      <w:tr w:rsidR="00413802" w:rsidRPr="00464C4B" w:rsidTr="00FA3805">
        <w:trPr>
          <w:trHeight w:val="178"/>
        </w:trPr>
        <w:tc>
          <w:tcPr>
            <w:tcW w:w="3969" w:type="dxa"/>
            <w:vAlign w:val="center"/>
            <w:hideMark/>
          </w:tcPr>
          <w:p w:rsidR="00413802" w:rsidRPr="00464C4B" w:rsidRDefault="00413802" w:rsidP="00FA3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электроэнергетические системы </w:t>
            </w:r>
          </w:p>
        </w:tc>
        <w:tc>
          <w:tcPr>
            <w:tcW w:w="1276" w:type="dxa"/>
            <w:vAlign w:val="center"/>
            <w:hideMark/>
          </w:tcPr>
          <w:p w:rsidR="00413802" w:rsidRPr="00464C4B" w:rsidRDefault="00413802" w:rsidP="00FA380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464C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2·10</w:t>
            </w:r>
            <w:r w:rsidRPr="00464C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413802" w:rsidRPr="00464C4B" w:rsidTr="00FA3805">
        <w:tc>
          <w:tcPr>
            <w:tcW w:w="3969" w:type="dxa"/>
            <w:vAlign w:val="center"/>
            <w:hideMark/>
          </w:tcPr>
          <w:p w:rsidR="00413802" w:rsidRPr="00464C4B" w:rsidRDefault="00413802" w:rsidP="00FA3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коммунальные системы </w:t>
            </w:r>
          </w:p>
        </w:tc>
        <w:tc>
          <w:tcPr>
            <w:tcW w:w="1276" w:type="dxa"/>
            <w:vAlign w:val="center"/>
            <w:hideMark/>
          </w:tcPr>
          <w:p w:rsidR="00413802" w:rsidRPr="00464C4B" w:rsidRDefault="00413802" w:rsidP="00FA380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4C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464C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2·10</w:t>
            </w:r>
            <w:r w:rsidRPr="00464C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</w:tbl>
    <w:p w:rsidR="000E24C3" w:rsidRPr="00464C4B" w:rsidRDefault="000E24C3" w:rsidP="002C142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D66BD" w:rsidRPr="00464C4B" w:rsidRDefault="00CA3106" w:rsidP="00CA3106">
      <w:pPr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РЕЗУЛЬТАТЫ ОЦЕНКИ РИСКА ЧРЕЗВЫЧАЙНЫХ СИТУАЦИЙ.  </w:t>
      </w:r>
    </w:p>
    <w:p w:rsidR="00BE6A06" w:rsidRPr="00464C4B" w:rsidRDefault="00BE6A06" w:rsidP="00606743">
      <w:pPr>
        <w:spacing w:after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464C4B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      Долгое время основное внимание в вопросах защиты населения и территорий от чрезвычайных ситуаций (ЧС) уделялось устранению последствий аварий, катастроф и стихийных бедствий. Однако такой подход становится всё менее результативным и требует значительных финансовых затрат. В сложившихся условиях ограниченные ресурсы целесообразнее направлять на предотвращение рисков и обеспечение безопасности людей, а не на покрытие масштабного ущерба, возникающего после происшествий.</w:t>
      </w:r>
    </w:p>
    <w:p w:rsidR="00CA3106" w:rsidRPr="00464C4B" w:rsidRDefault="00CA3106" w:rsidP="00606743">
      <w:pPr>
        <w:suppressAutoHyphens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По расчетам международных экспертов и ученых РАН затраты на прогнозирование и обеспечение готовности к стихийным бедствиям в 10 -15 раз меньше величины предотвращенного ущерба.</w:t>
      </w:r>
    </w:p>
    <w:p w:rsidR="00CA3106" w:rsidRPr="00464C4B" w:rsidRDefault="00CA3106" w:rsidP="00606743">
      <w:pPr>
        <w:widowControl w:val="0"/>
        <w:suppressAutoHyphens/>
        <w:autoSpaceDE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Сохраняющаяся тенденция ежегодного роста количества и масштабов последствий аварий, катастроф и стихийных бедствий заставляет искать новые решения проблемы защиты населения и территорий от ЧС, предвидеть будущие угрозы, риски и опасности, развивать методы их прогноза и предупреждения.</w:t>
      </w:r>
    </w:p>
    <w:p w:rsidR="00CA3106" w:rsidRPr="00464C4B" w:rsidRDefault="00CA3106" w:rsidP="00606743">
      <w:pPr>
        <w:suppressAutoHyphens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Анализ и управление рисками должны лечь в основу системы регулирования безопасности населения и территорий и обеспечить преодоление негативной тенденции роста числа ЧС природного и техногенного характера. Так, например, в тех </w:t>
      </w:r>
      <w:r w:rsidR="00F326D6" w:rsidRPr="00464C4B">
        <w:rPr>
          <w:rFonts w:ascii="Times New Roman" w:hAnsi="Times New Roman" w:cs="Times New Roman"/>
          <w:sz w:val="28"/>
          <w:szCs w:val="28"/>
          <w:lang w:eastAsia="ar-SA"/>
        </w:rPr>
        <w:t>территориях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, где осуществляются меры государственного регулирования с целью снижения риска ЧС, число аварий и катастроф сократилось за десять лет в 7-10 раз. Подобные меры оказываются наименее затратными и в экономическом отношении.</w:t>
      </w:r>
    </w:p>
    <w:p w:rsidR="00CA3106" w:rsidRPr="00464C4B" w:rsidRDefault="00CA3106" w:rsidP="00606743">
      <w:pPr>
        <w:widowControl w:val="0"/>
        <w:suppressAutoHyphens/>
        <w:autoSpaceDE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Одна из важнейших задач современного этапа развития </w:t>
      </w:r>
      <w:r w:rsidR="00F326D6" w:rsidRPr="00464C4B">
        <w:rPr>
          <w:rFonts w:ascii="Times New Roman" w:hAnsi="Times New Roman" w:cs="Times New Roman"/>
          <w:sz w:val="28"/>
          <w:szCs w:val="28"/>
          <w:lang w:eastAsia="ar-SA"/>
        </w:rPr>
        <w:t>Ельнинского муниципального образования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уменьшение одного из стратегических рисков – риска ЧС, который в последние годы, несмотря на значительные усилия федеральной власти, приобретает все большую значимость для социально-экономического развития страны и ее внутриполитической стабильности.</w:t>
      </w:r>
    </w:p>
    <w:p w:rsidR="00CA3106" w:rsidRPr="00464C4B" w:rsidRDefault="00CA3106" w:rsidP="00606743">
      <w:pPr>
        <w:widowControl w:val="0"/>
        <w:suppressAutoHyphens/>
        <w:autoSpaceDE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Опыт работы МЧС России показывает, что эффективная защита от риска ЧС возможна при такой системе функционирования государственной власти, когда задействованы все уровни (федеральный,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субъектовый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и местный) и роль низовых звеньев (органов местного самоуправления), находящихся ближе всего к конкретному человеку, является основополагающей.</w:t>
      </w:r>
    </w:p>
    <w:p w:rsidR="00F326D6" w:rsidRPr="00464C4B" w:rsidRDefault="00CA3106" w:rsidP="00606743">
      <w:pPr>
        <w:widowControl w:val="0"/>
        <w:suppressAutoHyphens/>
        <w:autoSpaceDE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Таким образом, методология анализа и управления деятельностью в области предупреждения и ликвидации ЧС должна разрабатываться и осуществляться на основе теории рисков ЧС, которая является научным инструментом для поддержки 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принятия решений практически во всех сферах человеческой деятельности.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Комплексный анализ природного и техногенного рисков для населения определенной территории состоит из следующих этапов: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построение множества сценариев возникновения и развития аварии;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оценка частот реализации каждого из сценариев возникновения ЧС;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построение полей поражающих факторов;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оценка последствий;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определение показателей социального риска;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построение интегральных показателей риска для населения и территории;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- определение нормативов гарантированного государством риска.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 результате проводится анализ вкладов каждого источника риска ЧС в интегральный показатель, проводится ранжирование по степени опасности и устанавливаются приоритеты управления риском на исследуемой территории.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 проблеме предупреждения ЧС мы всегда имеем дело с вероятностями (или частотой) определенных событий, которые мы называем источниками ЧС, и негативными последствиями (ущербами) социально-экономического характера для государства, общества и населения.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Строя комбинации из вероятности чрезвычайной ситуации и возможных потерь, соответствующих прогнозируемой ситуации, человек оценивает уровень опасности и принимает решение о необходимых действиях. (Собственно говоря, это и есть сущность управления рисками ЧС).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 связи с множеством направлений и разделением сфер ответственности между министерствами, ведомствами, органами управления, которые принимают участие в решении проблемы управления рисками ЧС, естественно возникла потребность определения целого ряда специальных понятий рисков ЧС, которые позволяют оценивать соответствующие риски отдельных типов ЧС (радиационных, химических, землетрясений, наводнений и т.п.) или такие специальные риски, как: риски загрязнения (заражения) территорий, поражения людей, ухудшения социально-экономических условий жизни населения, ущерба его здоровью и т.п.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Рассмотрим несколько таких понятий: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Риск ЧС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общее исходное понятие – Возможность того, что на определенной территории за определенный период времени могут возникнуть определенные источники ЧС и, соответственно, ущербы.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i/>
          <w:sz w:val="28"/>
          <w:szCs w:val="28"/>
          <w:lang w:eastAsia="ar-SA"/>
        </w:rPr>
        <w:t>Показатель риска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[ущерб за определенный промежуток времени] = частота [число событий/время] * средний ущерб [общий ущерб/число событий].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Индивидуальный риск ЧС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Вероятность или частота возникновения в 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определенный период времени поражающих воздействий определенного вида (смертельный исход, нетрудоспособность, травмы средней тяжести или 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незначительные повреждения), которые возникают при реализации определенных опасностей, для человека, находящегося в определенной точке пространства.</w:t>
      </w:r>
    </w:p>
    <w:p w:rsidR="00CA3106" w:rsidRPr="00464C4B" w:rsidRDefault="00CA3106" w:rsidP="00CA3106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Социальный риск</w:t>
      </w:r>
      <w:r w:rsidRPr="00464C4B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 ЧС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Вероятность нежелательных событий или частоты их возникновения, определяемая поражением определенного числа людей, которые подверглись поражающим воздействиям при реализации определенных опасностей. Данный показатель характеризует масштаб катастрофичности реализации опасности.</w:t>
      </w:r>
    </w:p>
    <w:p w:rsidR="00CA3106" w:rsidRPr="00464C4B" w:rsidRDefault="00CA3106" w:rsidP="00CA3106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Приемлемые риски ЧС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Это те значения рисков, которые общество и лица, принимающие на их основе соответствующие решения, считают допустимыми на определенном периоде деятельности. Их реальные значения всегда субъективны и зависят от множества факторов: от степени их влияния на государственные, общественные и личные интересы (восприятия обществом и лицами, принимающими решения, технических и ресурсных возможностей по их снижению и т.п.).</w:t>
      </w:r>
    </w:p>
    <w:p w:rsidR="00CA3106" w:rsidRPr="00464C4B" w:rsidRDefault="00CA3106" w:rsidP="00CA3106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Стратегические риски ЧС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Возможность возникновения таких ущербов от ЧС за определенный период времени, которые представляют реальную угрозу основным национальными и государственным интересам страны.</w:t>
      </w:r>
    </w:p>
    <w:p w:rsidR="00CA3106" w:rsidRPr="00464C4B" w:rsidRDefault="00CA3106" w:rsidP="00CA3106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Комплексный (общий или интегральный) риск ЧС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– Возможность возникновения определенной совокупности различных видов ущербов (индивидуальных, социальных, экономических и т.п.) на определенной территории за определенный период времени при возникновении определенной совокупности источников ЧС.</w:t>
      </w:r>
    </w:p>
    <w:p w:rsidR="00CA3106" w:rsidRPr="00464C4B" w:rsidRDefault="00CA3106" w:rsidP="00CA3106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На основе анализа и оценки каждого из этих рисков можно разрабатывать и реализовывать соответствующие комплексы мероприятий, направленных на их снижение, т.е. – управлять этими рисками.</w:t>
      </w:r>
    </w:p>
    <w:p w:rsidR="00CA3106" w:rsidRPr="00464C4B" w:rsidRDefault="00CA3106" w:rsidP="00CA3106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Очевидно, что управление отдельными типами рисков носит частный характер. Такой подход, как правило, не может быть оптимальным и даже рациональным, т.к. при этом сравнение «весомости», т.е. негативной значимости, различных рисков не осуществляется и, следовательно, оптимизация распределения выделяемых средств на их снижение не может быть реализована.</w:t>
      </w:r>
    </w:p>
    <w:p w:rsidR="00CA3106" w:rsidRPr="00464C4B" w:rsidRDefault="00CA3106" w:rsidP="00CA3106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Именно по этой причине и необходим комплексный подход к проблеме управления рисками. </w:t>
      </w:r>
    </w:p>
    <w:p w:rsidR="00CA3106" w:rsidRPr="00464C4B" w:rsidRDefault="00CA3106" w:rsidP="00CA3106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При комплексном подходе необходимо введение таких понятий, как «комплексные риски» и «комплексная безопасность». Под комплексным риском понимается и оценивается возможность суммарного ущерба при соответствующих неблагоприятных событиях или их любых совокупностей. </w:t>
      </w:r>
    </w:p>
    <w:p w:rsidR="00CA3106" w:rsidRPr="00464C4B" w:rsidRDefault="00CA3106" w:rsidP="00CA3106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 целом проблема анализа, оценки данных комплексных рисков и управления ими является одной из наиболее сложных. Во-первых, эта сложность, в основном, связана с определением совокупного ущерба,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который должен учитывать и потери людей, и материальный ущерб в рублях, и экологический ущерб, и другие виды ущерба, т.е. сложно их объединить в единый показатель.</w:t>
      </w:r>
    </w:p>
    <w:p w:rsidR="00CA3106" w:rsidRPr="00464C4B" w:rsidRDefault="00CA3106" w:rsidP="00606743">
      <w:pPr>
        <w:widowControl w:val="0"/>
        <w:suppressAutoHyphens/>
        <w:autoSpaceDE w:val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Во-вторых, непосредственно с этой проблемой связано понятие «управление комплексной безопасностью».</w:t>
      </w:r>
    </w:p>
    <w:p w:rsidR="00421F0A" w:rsidRPr="00464C4B" w:rsidRDefault="00421F0A" w:rsidP="0060674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0" w:name="__RefHeading___Toc456174196"/>
      <w:bookmarkEnd w:id="10"/>
      <w:r w:rsidRPr="00464C4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4C4B">
        <w:rPr>
          <w:rFonts w:ascii="Times New Roman" w:hAnsi="Times New Roman" w:cs="Times New Roman"/>
          <w:b/>
          <w:sz w:val="28"/>
          <w:szCs w:val="28"/>
        </w:rPr>
        <w:t>Управление комплексной безопасностью</w:t>
      </w:r>
      <w:r w:rsidRPr="00464C4B">
        <w:rPr>
          <w:rFonts w:ascii="Times New Roman" w:hAnsi="Times New Roman" w:cs="Times New Roman"/>
          <w:sz w:val="28"/>
          <w:szCs w:val="28"/>
        </w:rPr>
        <w:t xml:space="preserve"> представляет собой системный подход, направленный на анализ, оценку и разработку мер, обеспечивающих безопасность общества, человека и территорий от широкого спектра угроз и опасностей. К ним относятся природные, техногенные, социально-биологические, военные и террористические угрозы, а также глобальные вызовы, такие как изменение климата, истощение озонового слоя, деградация земель, экологические катастрофы, демографические кризисы и экономические угрозы.</w:t>
      </w:r>
    </w:p>
    <w:p w:rsidR="00421F0A" w:rsidRPr="00464C4B" w:rsidRDefault="00421F0A" w:rsidP="0060674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Этот подход предполагает не только всесторонний анализ, но и выбор, а также реализацию мер, направленных на повышение уровня безопасности. Эти меры охватывают как международное и межгосударственное сотрудничество, так и действия на более локальных уровнях, включая охрану труда, технику безопасности, безопасность дорожного движения и другие аспекты.</w:t>
      </w:r>
    </w:p>
    <w:p w:rsidR="00421F0A" w:rsidRPr="00464C4B" w:rsidRDefault="00421F0A" w:rsidP="00606743">
      <w:pPr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Таким образом, суть проблемы комплексной безопасности заключается в системном подходе, который учитывает всё многообразие угроз и опасностей, а также мер и мероприятий, направленных на их предотвращение или, иными словами, на снижение связанных с ними рисков.</w:t>
      </w:r>
    </w:p>
    <w:p w:rsidR="00686E9C" w:rsidRPr="00464C4B" w:rsidRDefault="00686E9C" w:rsidP="000C721C">
      <w:pPr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0C721C" w:rsidRPr="00464C4B" w:rsidRDefault="000C721C" w:rsidP="000C72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АНАЛИЗ РЕЗУЛЬТАТОВ </w:t>
      </w:r>
      <w:r w:rsidR="00606743"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ОЦЕНКИ РИСКА</w:t>
      </w:r>
    </w:p>
    <w:p w:rsidR="00923342" w:rsidRPr="00464C4B" w:rsidRDefault="00923342" w:rsidP="00923342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>Согласно декларации Российского научного общества анализа риска «О предельно допустимых уровнях риска» установлены ПДУ индивидуального риска для населения, не превышающего 10</w:t>
      </w:r>
      <w:r w:rsidRPr="00464C4B">
        <w:rPr>
          <w:rStyle w:val="fontstyle11"/>
          <w:sz w:val="28"/>
          <w:szCs w:val="28"/>
          <w:vertAlign w:val="superscript"/>
        </w:rPr>
        <w:t>-6</w:t>
      </w:r>
      <w:r w:rsidRPr="00464C4B">
        <w:rPr>
          <w:rStyle w:val="fontstyle11"/>
          <w:sz w:val="28"/>
          <w:szCs w:val="28"/>
        </w:rPr>
        <w:t xml:space="preserve"> в год в качестве общего федерального норматива.</w:t>
      </w:r>
    </w:p>
    <w:p w:rsidR="00923342" w:rsidRPr="00464C4B" w:rsidRDefault="00923342" w:rsidP="00923342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>Дифференциация ПДУ индивидуального риска в зависимости от специфики промышленных объектов источников опасности, и характеру их опасного воздействия на население:</w:t>
      </w:r>
    </w:p>
    <w:p w:rsidR="00923342" w:rsidRPr="00464C4B" w:rsidRDefault="00923342" w:rsidP="00923342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>а) по критерию новизны промышленного объекта (за исключением специальных объектов):</w:t>
      </w:r>
    </w:p>
    <w:p w:rsidR="00923342" w:rsidRPr="00464C4B" w:rsidRDefault="00923342" w:rsidP="00923342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>- не более 10</w:t>
      </w:r>
      <w:r w:rsidRPr="00464C4B">
        <w:rPr>
          <w:rStyle w:val="fontstyle11"/>
          <w:sz w:val="28"/>
          <w:szCs w:val="28"/>
          <w:vertAlign w:val="superscript"/>
        </w:rPr>
        <w:t>-5</w:t>
      </w:r>
      <w:r w:rsidRPr="00464C4B">
        <w:rPr>
          <w:rStyle w:val="fontstyle11"/>
          <w:sz w:val="28"/>
          <w:szCs w:val="28"/>
        </w:rPr>
        <w:t xml:space="preserve"> в год - для новых (вновь проектируемых) объектов;</w:t>
      </w:r>
    </w:p>
    <w:p w:rsidR="00923342" w:rsidRPr="00464C4B" w:rsidRDefault="00923342" w:rsidP="00923342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>- не более 10</w:t>
      </w:r>
      <w:r w:rsidRPr="00464C4B">
        <w:rPr>
          <w:rStyle w:val="fontstyle11"/>
          <w:sz w:val="28"/>
          <w:szCs w:val="28"/>
          <w:vertAlign w:val="superscript"/>
        </w:rPr>
        <w:t>-4</w:t>
      </w:r>
      <w:r w:rsidRPr="00464C4B">
        <w:rPr>
          <w:rStyle w:val="fontstyle11"/>
          <w:sz w:val="28"/>
          <w:szCs w:val="28"/>
        </w:rPr>
        <w:t xml:space="preserve"> в год - для действующих объектов.</w:t>
      </w:r>
    </w:p>
    <w:p w:rsidR="00923342" w:rsidRPr="00464C4B" w:rsidRDefault="00923342" w:rsidP="00923342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 xml:space="preserve">б) по критерию </w:t>
      </w:r>
      <w:proofErr w:type="spellStart"/>
      <w:r w:rsidRPr="00464C4B">
        <w:rPr>
          <w:rStyle w:val="fontstyle11"/>
          <w:sz w:val="28"/>
          <w:szCs w:val="28"/>
        </w:rPr>
        <w:t>комбинированности</w:t>
      </w:r>
      <w:proofErr w:type="spellEnd"/>
      <w:r w:rsidRPr="00464C4B">
        <w:rPr>
          <w:rStyle w:val="fontstyle11"/>
          <w:sz w:val="28"/>
          <w:szCs w:val="28"/>
        </w:rPr>
        <w:t xml:space="preserve"> опасного воздействия:</w:t>
      </w:r>
    </w:p>
    <w:p w:rsidR="00923342" w:rsidRPr="00464C4B" w:rsidRDefault="00923342" w:rsidP="00923342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>- не более 10</w:t>
      </w:r>
      <w:r w:rsidRPr="00464C4B">
        <w:rPr>
          <w:rStyle w:val="fontstyle11"/>
          <w:sz w:val="28"/>
          <w:szCs w:val="28"/>
          <w:vertAlign w:val="superscript"/>
        </w:rPr>
        <w:t>-5</w:t>
      </w:r>
      <w:r w:rsidRPr="00464C4B">
        <w:rPr>
          <w:rStyle w:val="fontstyle11"/>
          <w:sz w:val="28"/>
          <w:szCs w:val="28"/>
        </w:rPr>
        <w:t xml:space="preserve"> в год - для систематического воздействия вредных факторов на здоровье населения;</w:t>
      </w:r>
    </w:p>
    <w:p w:rsidR="00923342" w:rsidRPr="00464C4B" w:rsidRDefault="00923342" w:rsidP="00606743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lastRenderedPageBreak/>
        <w:t>- не более 10</w:t>
      </w:r>
      <w:r w:rsidRPr="00464C4B">
        <w:rPr>
          <w:rStyle w:val="fontstyle11"/>
          <w:sz w:val="28"/>
          <w:szCs w:val="28"/>
          <w:vertAlign w:val="superscript"/>
        </w:rPr>
        <w:t>-4</w:t>
      </w:r>
      <w:r w:rsidRPr="00464C4B">
        <w:rPr>
          <w:rStyle w:val="fontstyle11"/>
          <w:sz w:val="28"/>
          <w:szCs w:val="28"/>
        </w:rPr>
        <w:t xml:space="preserve"> в год - для совместного (комбинированного) систематического воздействия различных вредных факторов на здоровье населения.</w:t>
      </w:r>
    </w:p>
    <w:p w:rsidR="00923342" w:rsidRPr="00464C4B" w:rsidRDefault="00923342" w:rsidP="00606743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 xml:space="preserve">Нормативную величину ПДУ социального риска смерти (гибели) </w:t>
      </w:r>
      <w:r w:rsidRPr="00464C4B">
        <w:rPr>
          <w:rStyle w:val="fontstyle01"/>
          <w:sz w:val="28"/>
          <w:szCs w:val="28"/>
        </w:rPr>
        <w:t xml:space="preserve">N </w:t>
      </w:r>
      <w:r w:rsidRPr="00464C4B">
        <w:rPr>
          <w:rStyle w:val="fontstyle11"/>
          <w:sz w:val="28"/>
          <w:szCs w:val="28"/>
        </w:rPr>
        <w:t>и более человек из населения рекомендуется установить на уровне:</w:t>
      </w:r>
    </w:p>
    <w:p w:rsidR="00923342" w:rsidRPr="00464C4B" w:rsidRDefault="00923342" w:rsidP="00606743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t>- 10</w:t>
      </w:r>
      <w:r w:rsidRPr="00464C4B">
        <w:rPr>
          <w:rStyle w:val="fontstyle11"/>
          <w:sz w:val="28"/>
          <w:szCs w:val="28"/>
          <w:vertAlign w:val="superscript"/>
        </w:rPr>
        <w:t>-3</w:t>
      </w:r>
      <w:r w:rsidRPr="00464C4B">
        <w:rPr>
          <w:rStyle w:val="fontstyle11"/>
          <w:sz w:val="28"/>
          <w:szCs w:val="28"/>
        </w:rPr>
        <w:t>/N</w:t>
      </w:r>
      <w:r w:rsidRPr="00464C4B">
        <w:rPr>
          <w:rStyle w:val="fontstyle11"/>
          <w:sz w:val="28"/>
          <w:szCs w:val="28"/>
          <w:vertAlign w:val="superscript"/>
        </w:rPr>
        <w:t>2</w:t>
      </w:r>
      <w:r w:rsidRPr="00464C4B">
        <w:rPr>
          <w:rStyle w:val="fontstyle11"/>
          <w:sz w:val="28"/>
          <w:szCs w:val="28"/>
        </w:rPr>
        <w:t xml:space="preserve"> в год для новых (вновь проектируемых) объектов;</w:t>
      </w:r>
    </w:p>
    <w:p w:rsidR="00923342" w:rsidRPr="00464C4B" w:rsidRDefault="00923342" w:rsidP="00606743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Style w:val="fontstyle11"/>
          <w:sz w:val="28"/>
          <w:szCs w:val="28"/>
        </w:rPr>
        <w:t>- 10</w:t>
      </w:r>
      <w:r w:rsidRPr="00464C4B">
        <w:rPr>
          <w:rStyle w:val="fontstyle11"/>
          <w:sz w:val="28"/>
          <w:szCs w:val="28"/>
          <w:vertAlign w:val="superscript"/>
        </w:rPr>
        <w:t>-2</w:t>
      </w:r>
      <w:r w:rsidRPr="00464C4B">
        <w:rPr>
          <w:rStyle w:val="fontstyle11"/>
          <w:sz w:val="28"/>
          <w:szCs w:val="28"/>
        </w:rPr>
        <w:t>/N</w:t>
      </w:r>
      <w:r w:rsidRPr="00464C4B">
        <w:rPr>
          <w:rStyle w:val="fontstyle11"/>
          <w:sz w:val="28"/>
          <w:szCs w:val="28"/>
          <w:vertAlign w:val="superscript"/>
        </w:rPr>
        <w:t xml:space="preserve">2 </w:t>
      </w:r>
      <w:r w:rsidRPr="00464C4B">
        <w:rPr>
          <w:rStyle w:val="fontstyle11"/>
          <w:sz w:val="28"/>
          <w:szCs w:val="28"/>
        </w:rPr>
        <w:t>в год для действующих объектов.</w:t>
      </w:r>
    </w:p>
    <w:p w:rsidR="00CA3106" w:rsidRPr="00464C4B" w:rsidRDefault="00CA3106" w:rsidP="00E70B32">
      <w:pPr>
        <w:keepNext/>
        <w:suppressAutoHyphens/>
        <w:ind w:left="720"/>
        <w:contextualSpacing/>
        <w:jc w:val="center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>Анализ известных природных чрезвычайных ситуаций</w:t>
      </w:r>
    </w:p>
    <w:p w:rsidR="00E70B32" w:rsidRPr="00464C4B" w:rsidRDefault="00E70B32" w:rsidP="00E70B32">
      <w:pPr>
        <w:keepNext/>
        <w:suppressAutoHyphens/>
        <w:ind w:left="720"/>
        <w:contextualSpacing/>
        <w:jc w:val="center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336E58" w:rsidRPr="00464C4B" w:rsidRDefault="00E70B32" w:rsidP="00336E58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На территории района в июле</w:t>
      </w:r>
      <w:r w:rsidR="00CA3106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20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20</w:t>
      </w:r>
      <w:r w:rsidR="00CA3106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года произошла природная чрезвычайная ситуация, связанная с прохождением</w:t>
      </w:r>
      <w:r w:rsidR="00CA3106" w:rsidRPr="00464C4B">
        <w:rPr>
          <w:rFonts w:ascii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="00CA3106" w:rsidRPr="00464C4B">
        <w:rPr>
          <w:rFonts w:ascii="Times New Roman" w:hAnsi="Times New Roman" w:cs="Times New Roman"/>
          <w:sz w:val="28"/>
          <w:szCs w:val="28"/>
          <w:lang w:eastAsia="ar-SA"/>
        </w:rPr>
        <w:t>крупномасштабного наводнения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(затопления) после природных чрезвычайных ситуаций</w:t>
      </w:r>
      <w:r w:rsidR="00CA3106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, также 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повреждение линий электропередач</w:t>
      </w:r>
      <w:r w:rsidR="00336E58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вследствие урагана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, что привело к отключению практически всех пунктов </w:t>
      </w:r>
      <w:r w:rsidR="00606743" w:rsidRPr="00464C4B">
        <w:rPr>
          <w:rFonts w:ascii="Times New Roman" w:hAnsi="Times New Roman" w:cs="Times New Roman"/>
          <w:sz w:val="28"/>
          <w:szCs w:val="28"/>
          <w:lang w:eastAsia="ar-SA"/>
        </w:rPr>
        <w:t>Ельнинского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района от </w:t>
      </w:r>
      <w:r w:rsidR="00336E58" w:rsidRPr="00464C4B">
        <w:rPr>
          <w:rFonts w:ascii="Times New Roman" w:hAnsi="Times New Roman" w:cs="Times New Roman"/>
          <w:sz w:val="28"/>
          <w:szCs w:val="28"/>
          <w:lang w:eastAsia="ar-SA"/>
        </w:rPr>
        <w:t>электроснабжения.  В этот же год - ураганный ветер нанес повреждения на площади 200-250 гектаров</w:t>
      </w:r>
    </w:p>
    <w:p w:rsidR="00CA3106" w:rsidRPr="00464C4B" w:rsidRDefault="00CA3106" w:rsidP="000E5818">
      <w:pPr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A3106" w:rsidRPr="00464C4B" w:rsidRDefault="00CA3106" w:rsidP="00CA3106">
      <w:pPr>
        <w:keepNext/>
        <w:tabs>
          <w:tab w:val="left" w:pos="540"/>
          <w:tab w:val="left" w:pos="1728"/>
        </w:tabs>
        <w:suppressAutoHyphens/>
        <w:ind w:firstLine="709"/>
        <w:contextualSpacing/>
        <w:jc w:val="both"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</w:pPr>
      <w:bookmarkStart w:id="11" w:name="__RefHeading___Toc456174197"/>
      <w:bookmarkEnd w:id="11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>Определение основных причин и факторов, способствующих возникновению и развитию природных чрезвычайных ситуаций</w:t>
      </w:r>
    </w:p>
    <w:p w:rsidR="00CA3106" w:rsidRPr="00464C4B" w:rsidRDefault="002C1423" w:rsidP="00CA3106">
      <w:pPr>
        <w:suppressAutoHyphens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Оценка</w:t>
      </w:r>
      <w:r w:rsidR="00CA3106"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сильных морозов</w:t>
      </w:r>
    </w:p>
    <w:p w:rsidR="00CA3106" w:rsidRPr="00464C4B" w:rsidRDefault="00CA3106" w:rsidP="00CA3106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Сильный мороз (ниже -30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0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)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 xml:space="preserve"> 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может привести к нарушению нормальной </w:t>
      </w:r>
      <w:proofErr w:type="gram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жизнедеятельности  50</w:t>
      </w:r>
      <w:proofErr w:type="gram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% населения поселения. В результате резкого понижения температуры воздуха возможно локальное </w:t>
      </w:r>
      <w:proofErr w:type="spellStart"/>
      <w:r w:rsidRPr="00464C4B">
        <w:rPr>
          <w:rFonts w:ascii="Times New Roman" w:hAnsi="Times New Roman" w:cs="Times New Roman"/>
          <w:sz w:val="28"/>
          <w:szCs w:val="28"/>
          <w:lang w:eastAsia="ar-SA"/>
        </w:rPr>
        <w:t>разморожение</w:t>
      </w:r>
      <w:proofErr w:type="spellEnd"/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водопроводных сетей. Сильный мороз вероятен в декабре - феврале. Риск – 1*10</w:t>
      </w:r>
      <w:r w:rsidRPr="00464C4B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 xml:space="preserve">-1 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1/год</w:t>
      </w:r>
    </w:p>
    <w:p w:rsidR="000E5818" w:rsidRPr="00464C4B" w:rsidRDefault="000E5818" w:rsidP="00CA3106">
      <w:pPr>
        <w:suppressAutoHyphens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CA3106" w:rsidRPr="00464C4B" w:rsidRDefault="002C1423" w:rsidP="00CA3106">
      <w:pPr>
        <w:suppressAutoHyphens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Оценка о</w:t>
      </w:r>
      <w:r w:rsidR="00CA3106"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пасность сильных снегопадов </w:t>
      </w:r>
    </w:p>
    <w:p w:rsidR="00CA3106" w:rsidRPr="00464C4B" w:rsidRDefault="00CA3106" w:rsidP="00CA3106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Снежные заносы могут привести к кратковременному (до 2 суток) нарушению движения автомобилей, грузопассажирских потоков. Это отрицательно сказывается на своевременном обеспечении населения продуктами питания, приводит к прерыванию ритма работы предприятий. </w:t>
      </w:r>
    </w:p>
    <w:p w:rsidR="002C1423" w:rsidRPr="00464C4B" w:rsidRDefault="002C1423" w:rsidP="00CA3106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A3106" w:rsidRPr="00464C4B" w:rsidRDefault="002C1423" w:rsidP="00CA3106">
      <w:pPr>
        <w:tabs>
          <w:tab w:val="left" w:pos="709"/>
        </w:tabs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Оценка о</w:t>
      </w:r>
      <w:r w:rsidR="00CA3106" w:rsidRPr="00464C4B">
        <w:rPr>
          <w:rFonts w:ascii="Times New Roman" w:hAnsi="Times New Roman" w:cs="Times New Roman"/>
          <w:b/>
          <w:sz w:val="28"/>
          <w:szCs w:val="28"/>
          <w:lang w:eastAsia="ar-SA"/>
        </w:rPr>
        <w:t>пасность пожаров природных.</w:t>
      </w:r>
      <w:r w:rsidR="00CA3106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Лесной пожар - это стихийное распространение огня на лесной площади. Лесные пожары уничтожают лесной полог, травы, мхи и кустарн</w:t>
      </w:r>
      <w:r w:rsidR="000E5818" w:rsidRPr="00464C4B">
        <w:rPr>
          <w:rFonts w:ascii="Times New Roman" w:hAnsi="Times New Roman" w:cs="Times New Roman"/>
          <w:sz w:val="28"/>
          <w:szCs w:val="28"/>
          <w:lang w:eastAsia="ar-SA"/>
        </w:rPr>
        <w:t>ички, в огне сгорает лесной опал</w:t>
      </w:r>
      <w:r w:rsidR="00CA3106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и торфяные почвенные горизонты. Огонь вытесняет одни виды животных и содействует другим, заселяющим гари. Поражающим фактором являются огонь, высокая температура, задымление, выгорание кислорода. В дыму современного пожара находится около 175 токсических соединений, наиболее опасными среди них являются оксид и диоксид углерода, углеводород, аммиак, частицы дыма. Пожары приводят к разрушению мостов и </w:t>
      </w:r>
      <w:r w:rsidR="00606743" w:rsidRPr="00464C4B">
        <w:rPr>
          <w:rFonts w:ascii="Times New Roman" w:hAnsi="Times New Roman" w:cs="Times New Roman"/>
          <w:sz w:val="28"/>
          <w:szCs w:val="28"/>
          <w:lang w:eastAsia="ar-SA"/>
        </w:rPr>
        <w:t>трубопроводов, выводят</w:t>
      </w:r>
      <w:r w:rsidR="00CA3106"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 из строя линии связи и </w:t>
      </w:r>
      <w:r w:rsidR="00CA3106" w:rsidRPr="00464C4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электропередач, наносят ущерб населенным пунктам, часто во время лесных пожаров ожоги и травмы получают люди.</w:t>
      </w:r>
    </w:p>
    <w:p w:rsidR="00CA3106" w:rsidRPr="00464C4B" w:rsidRDefault="00CA3106" w:rsidP="00CA3106">
      <w:pPr>
        <w:tabs>
          <w:tab w:val="left" w:pos="709"/>
        </w:tabs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Главным условием существования лесного пожара является наличие способных к горению лесных горючих материалов (ЛГМ). От вида горючих материалов, их состояния, структуры, количества и размещения зависит характер распространения огня по площади. Наиболее опасными в этом отношении являются сухая трава, мхи и лишайники. Чаще всего лесные пожары начинаются с загорания именно этих материалов, так как они довольно быстро высыхают после увлажнения. </w:t>
      </w:r>
    </w:p>
    <w:p w:rsidR="00CA3106" w:rsidRPr="00464C4B" w:rsidRDefault="00CA3106" w:rsidP="00CA3106">
      <w:pPr>
        <w:tabs>
          <w:tab w:val="left" w:pos="709"/>
        </w:tabs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Травянистые, полукустарниковые (брусника, вереск, багульник и др.) и древесные растения самостоятельно гореть не могут, так как они способны постоянно поддерживать влажность на уровне 50-100%. Распространение по ним огня завис</w:t>
      </w:r>
      <w:r w:rsidR="000E5818" w:rsidRPr="00464C4B">
        <w:rPr>
          <w:rFonts w:ascii="Times New Roman" w:hAnsi="Times New Roman" w:cs="Times New Roman"/>
          <w:sz w:val="28"/>
          <w:szCs w:val="28"/>
          <w:lang w:eastAsia="ar-SA"/>
        </w:rPr>
        <w:t>ит от наличия в лесу сухого оп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="000E5818" w:rsidRPr="00464C4B">
        <w:rPr>
          <w:rFonts w:ascii="Times New Roman" w:hAnsi="Times New Roman" w:cs="Times New Roman"/>
          <w:sz w:val="28"/>
          <w:szCs w:val="28"/>
          <w:lang w:eastAsia="ar-SA"/>
        </w:rPr>
        <w:t>ла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t xml:space="preserve">, мхов и лишайников. Подрост и подлесок хвойных пород усиливают горение и создают условия для перехода огня на кроны деревьев; лиственные подрост и подлесок несколько сдерживает этот процесс. Хвоя, ветви и сучья в пологе древостоя горят при верховых пожарах. Лесная подстилка и торф имеют плотную структуру и покрыты неразложившейся хвоей, листьями, мхом, которые просыхают медленно. Распространение огня здесь наблюдается обычно со второй половины лета. </w:t>
      </w:r>
    </w:p>
    <w:p w:rsidR="00CA3106" w:rsidRPr="00464C4B" w:rsidRDefault="00CA3106" w:rsidP="00CA3106">
      <w:pPr>
        <w:tabs>
          <w:tab w:val="left" w:pos="709"/>
        </w:tabs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Главным условием развития лесного пожара является распростране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softHyphen/>
        <w:t>ние его по площади. Скорость распространения огня зависит от типа растительного материала, воздействия ветра и рельефа местности. При сильном ветре и на крутых склонах могут развиваться очень сильные низовые пожары, причем даже тогда, когда активный запас ЛГМ не велик.  Сила пожара определяется интенсивностью горения его пламенной кромки (количеством тепла, выделяе</w:t>
      </w:r>
      <w:r w:rsidRPr="00464C4B">
        <w:rPr>
          <w:rFonts w:ascii="Times New Roman" w:hAnsi="Times New Roman" w:cs="Times New Roman"/>
          <w:sz w:val="28"/>
          <w:szCs w:val="28"/>
          <w:lang w:eastAsia="ar-SA"/>
        </w:rPr>
        <w:softHyphen/>
        <w:t>мого с 1 м кромки в секунду), скоростью распространения огня (количеством метров, пройденных кромкой огня в минуту), высотой пламени.</w:t>
      </w:r>
    </w:p>
    <w:p w:rsidR="00CA3106" w:rsidRPr="00464C4B" w:rsidRDefault="00CA3106" w:rsidP="00CA3106">
      <w:pPr>
        <w:shd w:val="clear" w:color="auto" w:fill="FFFFFF"/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Характерно, что сила лесного пожара может меняться в течение суток в зависимости от времени суток, места горения и погодных условий.</w:t>
      </w:r>
    </w:p>
    <w:p w:rsidR="002A665A" w:rsidRPr="00464C4B" w:rsidRDefault="002A665A" w:rsidP="002A665A">
      <w:pPr>
        <w:shd w:val="clear" w:color="auto" w:fill="FFFFFF"/>
        <w:suppressAutoHyphens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C1423" w:rsidRPr="00464C4B" w:rsidRDefault="002C1423" w:rsidP="002C1423">
      <w:pPr>
        <w:keepNext/>
        <w:tabs>
          <w:tab w:val="num" w:pos="0"/>
        </w:tabs>
        <w:suppressAutoHyphens/>
        <w:contextualSpacing/>
        <w:outlineLvl w:val="0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  <w:bookmarkStart w:id="12" w:name="__RefHeading___Toc456174210"/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  <w:t>Оценка</w:t>
      </w:r>
      <w:r w:rsidRPr="00464C4B">
        <w:rPr>
          <w:rFonts w:ascii="Times New Roman" w:hAnsi="Times New Roman" w:cs="Times New Roman"/>
          <w:b/>
          <w:bCs/>
          <w:kern w:val="1"/>
          <w:sz w:val="28"/>
          <w:szCs w:val="28"/>
          <w:lang w:val="x-none" w:eastAsia="ar-SA"/>
        </w:rPr>
        <w:t xml:space="preserve"> известных чрезвычайных ситуаций на транспорте</w:t>
      </w:r>
      <w:bookmarkEnd w:id="12"/>
    </w:p>
    <w:p w:rsidR="002C1423" w:rsidRPr="00464C4B" w:rsidRDefault="002C1423" w:rsidP="002C1423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64C4B">
        <w:rPr>
          <w:rFonts w:ascii="Times New Roman" w:hAnsi="Times New Roman" w:cs="Times New Roman"/>
          <w:sz w:val="28"/>
          <w:szCs w:val="28"/>
          <w:lang w:eastAsia="ar-SA"/>
        </w:rPr>
        <w:t>За последние 5 лет на территории района дорожно-транспортных происшествий, в результате которых вводился режим ЧС не зарегистрировано.</w:t>
      </w:r>
    </w:p>
    <w:p w:rsidR="002A665A" w:rsidRPr="00464C4B" w:rsidRDefault="002A665A" w:rsidP="002C1423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A665A" w:rsidRPr="00464C4B" w:rsidRDefault="002A665A" w:rsidP="009176A2">
      <w:pPr>
        <w:shd w:val="clear" w:color="auto" w:fill="FFFFFF"/>
        <w:suppressAutoHyphens/>
        <w:ind w:firstLine="709"/>
        <w:contextualSpacing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ВЫВОДЫ С ПОКАЗАТЕЛЯМИ СТЕПЕНИ РИСКА ДЛЯ НАИБОЛЕЕ ОПАСНОГО И НАИБОЛЕЕ ВЕРОЯТНОГО СЦЕНАРИЯ РАЗВИТИЯ ЧРЕЗВЫЧАЙНЫХ СИТУАЦИЙ</w:t>
      </w:r>
    </w:p>
    <w:p w:rsidR="002A665A" w:rsidRPr="00464C4B" w:rsidRDefault="002A665A" w:rsidP="002A665A">
      <w:pPr>
        <w:pStyle w:val="a5"/>
        <w:ind w:firstLine="709"/>
        <w:jc w:val="both"/>
        <w:rPr>
          <w:rStyle w:val="fontstyle11"/>
          <w:sz w:val="28"/>
          <w:szCs w:val="28"/>
        </w:rPr>
      </w:pPr>
      <w:r w:rsidRPr="00464C4B">
        <w:rPr>
          <w:rStyle w:val="fontstyle11"/>
          <w:sz w:val="28"/>
          <w:szCs w:val="28"/>
        </w:rPr>
        <w:lastRenderedPageBreak/>
        <w:t xml:space="preserve">Комплексный индивидуальный риск от ЧС для </w:t>
      </w:r>
      <w:r w:rsidR="005B278C" w:rsidRPr="00464C4B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 </w:t>
      </w:r>
      <w:r w:rsidR="005B278C" w:rsidRPr="00464C4B">
        <w:rPr>
          <w:rFonts w:ascii="Times New Roman" w:hAnsi="Times New Roman" w:cs="Times New Roman"/>
          <w:sz w:val="28"/>
          <w:szCs w:val="28"/>
        </w:rPr>
        <w:t>муниципального образования «Ельнинского муниципального округа</w:t>
      </w:r>
      <w:r w:rsidRPr="00464C4B">
        <w:rPr>
          <w:rStyle w:val="fontstyle11"/>
          <w:sz w:val="28"/>
          <w:szCs w:val="28"/>
        </w:rPr>
        <w:t xml:space="preserve"> составляет 0,2÷0,5 · 10</w:t>
      </w:r>
      <w:r w:rsidRPr="00464C4B">
        <w:rPr>
          <w:rStyle w:val="fontstyle11"/>
          <w:sz w:val="28"/>
          <w:szCs w:val="28"/>
          <w:vertAlign w:val="superscript"/>
        </w:rPr>
        <w:t>-5</w:t>
      </w:r>
      <w:r w:rsidRPr="00464C4B">
        <w:rPr>
          <w:rStyle w:val="fontstyle11"/>
          <w:sz w:val="28"/>
          <w:szCs w:val="28"/>
        </w:rPr>
        <w:t>.</w:t>
      </w:r>
    </w:p>
    <w:p w:rsidR="002A665A" w:rsidRPr="00464C4B" w:rsidRDefault="002A665A" w:rsidP="002A665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C4B">
        <w:rPr>
          <w:rStyle w:val="fontstyle11"/>
          <w:sz w:val="28"/>
          <w:szCs w:val="28"/>
        </w:rPr>
        <w:t>Материалы, представленные в Атласе, позволяют руководителям федерального, регионального и муниципального уровней, специалистам и ученым широкого профиля, страховым компаниям, инвесторам, студентам соответствующих профилей использовать их в своей повседневной работе и учебе, осуществлять социально-экономическое планирование и управление территориями и отраслями с учетом природных и техногенных опасностей и рисков чрезвычайных ситуаций.</w:t>
      </w:r>
    </w:p>
    <w:p w:rsidR="002A665A" w:rsidRPr="00464C4B" w:rsidRDefault="002A665A" w:rsidP="002A665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sz w:val="28"/>
          <w:szCs w:val="28"/>
          <w:lang w:eastAsia="ru-RU"/>
        </w:rPr>
        <w:t xml:space="preserve">Показатели значений степеней рисков возникновения чрезвычайных ситуаций природного и техногенного характера </w:t>
      </w:r>
      <w:r w:rsidR="00606743" w:rsidRPr="00606743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"Ельнинский муниципальный округ» Смоленской области </w:t>
      </w:r>
      <w:r w:rsidRPr="00464C4B">
        <w:rPr>
          <w:rFonts w:ascii="Times New Roman" w:hAnsi="Times New Roman" w:cs="Times New Roman"/>
          <w:sz w:val="28"/>
          <w:szCs w:val="28"/>
          <w:lang w:eastAsia="ru-RU"/>
        </w:rPr>
        <w:t>следующие:</w:t>
      </w:r>
    </w:p>
    <w:p w:rsidR="002A665A" w:rsidRPr="00464C4B" w:rsidRDefault="002A665A" w:rsidP="002A665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665A" w:rsidRPr="00464C4B" w:rsidRDefault="002A665A" w:rsidP="002A665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6668"/>
        <w:gridCol w:w="2349"/>
      </w:tblGrid>
      <w:tr w:rsidR="002A665A" w:rsidRPr="00464C4B" w:rsidTr="00DF0653"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риска возникновения чрезвычайных ситуаций природного и техногенного характера</w:t>
            </w:r>
          </w:p>
        </w:tc>
        <w:tc>
          <w:tcPr>
            <w:tcW w:w="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Показатель значения</w:t>
            </w:r>
          </w:p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степени риска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Сильные ветры, ураганы, шквалы, смерчи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Сильные дожди, продолжительные дожди, ливни, крупный град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Высокая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Заморозки, сильный гололед и снежные отложения, сильный снегопад, метель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Высокая</w:t>
            </w:r>
          </w:p>
        </w:tc>
      </w:tr>
      <w:tr w:rsidR="002A665A" w:rsidRPr="00464C4B" w:rsidTr="002A665A">
        <w:tc>
          <w:tcPr>
            <w:tcW w:w="613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Природные пожары (лесные торфяные и т. д.)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2A665A" w:rsidRPr="00464C4B" w:rsidTr="009176A2">
        <w:tc>
          <w:tcPr>
            <w:tcW w:w="6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Затопление и подтопление в результате половодья, паводка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2A665A" w:rsidRPr="00464C4B" w:rsidTr="009176A2">
        <w:tc>
          <w:tcPr>
            <w:tcW w:w="6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Эрозии, оползни и иные экзогенные процессы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Аварии на объектах энергетики и коммунальной инфраструктуры в условиях низких температур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Взрывы и обрушения зданий и сооружений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Эпизоотии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Землетрясения и иные опасные геологические (сейсмические) явления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Сильная жара, засуха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Транспортные аварии и катастрофы, ДТП с тяжкими последствиями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Эпидемии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  <w:tr w:rsidR="002A665A" w:rsidRPr="00464C4B" w:rsidTr="00DF0653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Эпифитотии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65A" w:rsidRPr="00464C4B" w:rsidRDefault="002A665A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</w:t>
            </w:r>
          </w:p>
        </w:tc>
      </w:tr>
    </w:tbl>
    <w:p w:rsidR="00D14ACC" w:rsidRPr="00464C4B" w:rsidRDefault="00D14ACC" w:rsidP="00D14AC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4ACC" w:rsidRPr="00464C4B" w:rsidRDefault="00D14ACC" w:rsidP="00D14AC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b/>
          <w:sz w:val="28"/>
          <w:szCs w:val="28"/>
          <w:lang w:eastAsia="ru-RU"/>
        </w:rPr>
        <w:t>РЕКОМЕНДАЦИИ ДЛЯ РАЗРАБОТКИ МЕРОПРИЯТИЙ ПО СНИЖЕНИЮ РИСКА ТЕРРИТОРИИ.</w:t>
      </w:r>
    </w:p>
    <w:p w:rsidR="00D14ACC" w:rsidRPr="00464C4B" w:rsidRDefault="00D14ACC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4ACC" w:rsidRPr="00464C4B" w:rsidRDefault="00D14ACC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C4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Исходя из показателей степеней риска необходимо проведение следующих мероприятия</w:t>
      </w:r>
      <w:r w:rsidRPr="00464C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64C4B">
        <w:rPr>
          <w:rFonts w:ascii="Times New Roman" w:hAnsi="Times New Roman" w:cs="Times New Roman"/>
          <w:sz w:val="28"/>
          <w:szCs w:val="28"/>
          <w:lang w:eastAsia="ru-RU"/>
        </w:rPr>
        <w:t>по предупреждению и снижению последствий крупных производственных аварий, катастроф и стихийных бедствий, по защите населения, сельскохозяйственных животных и растений, материальных ценностей:</w:t>
      </w:r>
    </w:p>
    <w:p w:rsidR="00D14ACC" w:rsidRPr="00464C4B" w:rsidRDefault="00D14ACC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75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9"/>
        <w:gridCol w:w="3456"/>
      </w:tblGrid>
      <w:tr w:rsidR="00D14ACC" w:rsidRPr="00464C4B" w:rsidTr="00DF0653"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3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4C4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Ориентировочный</w:t>
            </w:r>
          </w:p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объем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нормативной правовой базы, механизмов материально-технического и финансового обеспечения мероприятий по предупреждению ЧС.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нормативно-правовых документов в области предупреждения и ликвидации ЧС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основ деятельности органов управления по предупреждению ЧС: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корректировка паспортов безопасности территории;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мероприятий направленных на снижение рисков возникновения и смягчение последствий чрезвычайных ситуаций природного и техногенного характера.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периодам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Поддержание в готовности системы оперативного доведения до населения информации об обстановке и рекомендаций по его действиям в условиях ЧС.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тренировок по оповещению и действиям руководящего состава при ЧС.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эвакуации населения из возможных зон бедствия на территории сельского поселения: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создание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эвакоорганов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планирование их работы;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Согласно плану эвакуации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подготовка транспортного обеспечения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эвакомероприятий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(по маршрутам эвакуации и видам транспорта);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Согласно плану эвакуации</w:t>
            </w:r>
          </w:p>
        </w:tc>
      </w:tr>
      <w:tr w:rsidR="00D14ACC" w:rsidRPr="00464C4B" w:rsidTr="00D14ACC">
        <w:tc>
          <w:tcPr>
            <w:tcW w:w="661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подготовка мест временного размещения эвакуированного населения;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Согласно плану эвакуации</w:t>
            </w:r>
          </w:p>
        </w:tc>
      </w:tr>
      <w:tr w:rsidR="00D14ACC" w:rsidRPr="00464C4B" w:rsidTr="00D14ACC">
        <w:tc>
          <w:tcPr>
            <w:tcW w:w="66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обеспечению населения предметами первой необходимости в условиях ЧС: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Согласно плану первоочередного жизнеобеспечения населения: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обеспечению пострадавшего населения временным жильем: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Согласно плану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расчет размещения </w:t>
            </w:r>
            <w:proofErr w:type="spellStart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эваконаселения</w:t>
            </w:r>
            <w:proofErr w:type="spellEnd"/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путем подселения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Согласно плану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подготовка общественных и административных зданий для временного размещения пострадавшего населения города.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согласно плану первоочередного жизнеобеспечения населения.</w:t>
            </w:r>
          </w:p>
        </w:tc>
      </w:tr>
      <w:tr w:rsidR="00D14ACC" w:rsidRPr="00464C4B" w:rsidTr="00DF0653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создание запасов топлива (дров, угля и т.п.);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ACC" w:rsidRPr="00464C4B" w:rsidRDefault="00D14ACC" w:rsidP="00DF0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согласно плану первоочередного жизнеобеспечения населения.</w:t>
            </w:r>
          </w:p>
        </w:tc>
      </w:tr>
    </w:tbl>
    <w:p w:rsidR="00D14ACC" w:rsidRPr="00464C4B" w:rsidRDefault="00D14ACC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4ACC" w:rsidRPr="00464C4B" w:rsidRDefault="00D14ACC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Социальный риск является функцией распределения потерь (ущерба), у которой есть установившееся название -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F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>/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Y</w:t>
      </w:r>
      <w:r w:rsidRPr="00464C4B">
        <w:rPr>
          <w:rFonts w:ascii="Times New Roman" w:hAnsi="Times New Roman" w:cs="Times New Roman"/>
          <w:sz w:val="28"/>
          <w:szCs w:val="28"/>
        </w:rPr>
        <w:t xml:space="preserve">-кривая, или кривая </w:t>
      </w:r>
      <w:proofErr w:type="spellStart"/>
      <w:r w:rsidRPr="00464C4B">
        <w:rPr>
          <w:rFonts w:ascii="Times New Roman" w:hAnsi="Times New Roman" w:cs="Times New Roman"/>
          <w:sz w:val="28"/>
          <w:szCs w:val="28"/>
        </w:rPr>
        <w:t>Фармера</w:t>
      </w:r>
      <w:proofErr w:type="spellEnd"/>
      <w:r w:rsidRPr="00464C4B">
        <w:rPr>
          <w:rFonts w:ascii="Times New Roman" w:hAnsi="Times New Roman" w:cs="Times New Roman"/>
          <w:sz w:val="28"/>
          <w:szCs w:val="28"/>
        </w:rPr>
        <w:t xml:space="preserve">. При этом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F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464C4B">
        <w:rPr>
          <w:rFonts w:ascii="Times New Roman" w:hAnsi="Times New Roman" w:cs="Times New Roman"/>
          <w:sz w:val="28"/>
          <w:szCs w:val="28"/>
        </w:rPr>
        <w:t xml:space="preserve">- частота наступления ущерба, а под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Y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 xml:space="preserve">, </w:t>
      </w:r>
      <w:r w:rsidRPr="00464C4B">
        <w:rPr>
          <w:rFonts w:ascii="Times New Roman" w:hAnsi="Times New Roman" w:cs="Times New Roman"/>
          <w:sz w:val="28"/>
          <w:szCs w:val="28"/>
        </w:rPr>
        <w:t xml:space="preserve">в зависимости от задач анализа, можно понимать общее число пострадавших, число смертельно травмированных, размер материальных убытков или другой показатель тяжести последствий. Таким образом,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F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>/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Y</w:t>
      </w:r>
      <w:r w:rsidRPr="00464C4B">
        <w:rPr>
          <w:rFonts w:ascii="Times New Roman" w:hAnsi="Times New Roman" w:cs="Times New Roman"/>
          <w:sz w:val="28"/>
          <w:szCs w:val="28"/>
        </w:rPr>
        <w:t>-кривая характеризует частоту наступления ущерба той или иной тяжести.</w:t>
      </w:r>
    </w:p>
    <w:p w:rsidR="00D14ACC" w:rsidRPr="00464C4B" w:rsidRDefault="00D14ACC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В практике анализа риска аварии, потери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Y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464C4B">
        <w:rPr>
          <w:rFonts w:ascii="Times New Roman" w:hAnsi="Times New Roman" w:cs="Times New Roman"/>
          <w:sz w:val="28"/>
          <w:szCs w:val="28"/>
        </w:rPr>
        <w:t xml:space="preserve">разделяют на материальные -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G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464C4B">
        <w:rPr>
          <w:rFonts w:ascii="Times New Roman" w:hAnsi="Times New Roman" w:cs="Times New Roman"/>
          <w:sz w:val="28"/>
          <w:szCs w:val="28"/>
        </w:rPr>
        <w:t xml:space="preserve">(непрерывная случайная величина) и людские -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N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464C4B">
        <w:rPr>
          <w:rFonts w:ascii="Times New Roman" w:hAnsi="Times New Roman" w:cs="Times New Roman"/>
          <w:sz w:val="28"/>
          <w:szCs w:val="28"/>
        </w:rPr>
        <w:t>(дискретная случайная величина).</w:t>
      </w:r>
    </w:p>
    <w:p w:rsidR="00D14ACC" w:rsidRPr="00464C4B" w:rsidRDefault="00D14ACC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F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>/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N</w:t>
      </w:r>
      <w:r w:rsidRPr="00464C4B">
        <w:rPr>
          <w:rFonts w:ascii="Times New Roman" w:hAnsi="Times New Roman" w:cs="Times New Roman"/>
          <w:sz w:val="28"/>
          <w:szCs w:val="28"/>
        </w:rPr>
        <w:t xml:space="preserve">-кривая характеризует число смертельно травмированных, а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F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>/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G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>-</w:t>
      </w:r>
      <w:r w:rsidRPr="00464C4B">
        <w:rPr>
          <w:rFonts w:ascii="Times New Roman" w:hAnsi="Times New Roman" w:cs="Times New Roman"/>
          <w:sz w:val="28"/>
          <w:szCs w:val="28"/>
        </w:rPr>
        <w:t>кривая характеризует размер материальных убытков.</w:t>
      </w:r>
    </w:p>
    <w:p w:rsidR="00D14ACC" w:rsidRPr="00464C4B" w:rsidRDefault="00D14ACC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464C4B">
        <w:rPr>
          <w:rFonts w:ascii="Times New Roman" w:hAnsi="Times New Roman" w:cs="Times New Roman"/>
          <w:sz w:val="28"/>
          <w:szCs w:val="28"/>
        </w:rPr>
        <w:t xml:space="preserve">Кривая социального риска строится в виде ступенчатой, непрерывной слева функции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F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>(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Y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 xml:space="preserve">) </w:t>
      </w:r>
      <w:r w:rsidRPr="00464C4B">
        <w:rPr>
          <w:rFonts w:ascii="Times New Roman" w:hAnsi="Times New Roman" w:cs="Times New Roman"/>
          <w:sz w:val="28"/>
          <w:szCs w:val="28"/>
        </w:rPr>
        <w:t xml:space="preserve">со ступеньками в целочисленных значениях аргумента </w:t>
      </w:r>
      <w:r w:rsidRPr="00464C4B">
        <w:rPr>
          <w:rFonts w:ascii="Times New Roman" w:hAnsi="Times New Roman" w:cs="Times New Roman"/>
          <w:sz w:val="28"/>
          <w:szCs w:val="28"/>
          <w:lang w:val="en-US" w:bidi="en-US"/>
        </w:rPr>
        <w:t>Y</w:t>
      </w:r>
      <w:r w:rsidRPr="00464C4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482BE5" w:rsidRPr="00464C4B" w:rsidRDefault="00482BE5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D14ACC" w:rsidRPr="00464C4B" w:rsidRDefault="00D14ACC" w:rsidP="00D14AC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E9C" w:rsidRPr="00464C4B" w:rsidRDefault="00686E9C" w:rsidP="0060674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6A2" w:rsidRPr="00464C4B" w:rsidRDefault="00482BE5" w:rsidP="009176A2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</w:t>
      </w:r>
    </w:p>
    <w:p w:rsidR="009176A2" w:rsidRPr="00464C4B" w:rsidRDefault="009176A2" w:rsidP="009176A2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6A2" w:rsidRPr="00464C4B" w:rsidRDefault="009176A2" w:rsidP="009176A2">
      <w:pPr>
        <w:framePr w:h="4963" w:wrap="notBeside" w:vAnchor="text" w:hAnchor="text" w:xAlign="center" w:y="1"/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EE2BD" wp14:editId="051D6FB7">
            <wp:extent cx="6315075" cy="3693092"/>
            <wp:effectExtent l="0" t="0" r="0" b="3175"/>
            <wp:docPr id="28" name="Рисунок 28" descr="C:\Users\671D~1\AppData\Local\Temp\FineReader11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671D~1\AppData\Local\Temp\FineReader11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6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A2" w:rsidRPr="00464C4B" w:rsidRDefault="009176A2" w:rsidP="009176A2">
      <w:pPr>
        <w:pStyle w:val="af3"/>
        <w:framePr w:h="4963" w:wrap="notBeside" w:vAnchor="text" w:hAnchor="text" w:xAlign="center" w:y="1"/>
        <w:shd w:val="clear" w:color="auto" w:fill="auto"/>
        <w:spacing w:line="230" w:lineRule="exact"/>
        <w:jc w:val="center"/>
        <w:rPr>
          <w:sz w:val="28"/>
          <w:szCs w:val="28"/>
        </w:rPr>
      </w:pPr>
      <w:r w:rsidRPr="00464C4B">
        <w:rPr>
          <w:sz w:val="28"/>
          <w:szCs w:val="28"/>
        </w:rPr>
        <w:t xml:space="preserve">Диаграмма риска материальных потерь - </w:t>
      </w:r>
      <w:r w:rsidRPr="00464C4B">
        <w:rPr>
          <w:sz w:val="28"/>
          <w:szCs w:val="28"/>
          <w:lang w:val="en-US" w:bidi="en-US"/>
        </w:rPr>
        <w:t>F</w:t>
      </w:r>
      <w:r w:rsidRPr="00464C4B">
        <w:rPr>
          <w:sz w:val="28"/>
          <w:szCs w:val="28"/>
          <w:lang w:bidi="en-US"/>
        </w:rPr>
        <w:t>/</w:t>
      </w:r>
      <w:r w:rsidRPr="00464C4B">
        <w:rPr>
          <w:sz w:val="28"/>
          <w:szCs w:val="28"/>
          <w:lang w:val="en-US" w:bidi="en-US"/>
        </w:rPr>
        <w:t>G</w:t>
      </w:r>
      <w:r w:rsidRPr="00464C4B">
        <w:rPr>
          <w:sz w:val="28"/>
          <w:szCs w:val="28"/>
        </w:rPr>
        <w:t>-диаграмма</w:t>
      </w:r>
    </w:p>
    <w:p w:rsidR="009176A2" w:rsidRPr="00464C4B" w:rsidRDefault="009176A2" w:rsidP="009176A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76A2" w:rsidRPr="00464C4B" w:rsidRDefault="009176A2" w:rsidP="009176A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76A2" w:rsidRPr="00464C4B" w:rsidRDefault="009176A2" w:rsidP="009176A2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В соответствии с расчетами, приведенными в расчетно-пояснительной записке, при реализации рассмотренных сценариев возникновении аварии, риск гибели людей отсутствует.</w:t>
      </w:r>
    </w:p>
    <w:tbl>
      <w:tblPr>
        <w:tblStyle w:val="a4"/>
        <w:tblpPr w:leftFromText="180" w:rightFromText="180" w:vertAnchor="text" w:horzAnchor="margin" w:tblpXSpec="center" w:tblpY="263"/>
        <w:tblW w:w="10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4"/>
      </w:tblGrid>
      <w:tr w:rsidR="009176A2" w:rsidRPr="00464C4B" w:rsidTr="00686E9C">
        <w:trPr>
          <w:cantSplit/>
          <w:trHeight w:val="6297"/>
        </w:trPr>
        <w:tc>
          <w:tcPr>
            <w:tcW w:w="10637" w:type="dxa"/>
            <w:textDirection w:val="btLr"/>
          </w:tcPr>
          <w:p w:rsidR="009176A2" w:rsidRPr="00464C4B" w:rsidRDefault="009176A2" w:rsidP="00DF065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sz w:val="28"/>
                <w:szCs w:val="28"/>
              </w:rPr>
              <w:t>Вероятность ЧС, 1/год</w:t>
            </w:r>
          </w:p>
          <w:p w:rsidR="009176A2" w:rsidRPr="00464C4B" w:rsidRDefault="009176A2" w:rsidP="00DF0653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64C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A1C66" wp14:editId="56408092">
                  <wp:extent cx="7047186" cy="3547241"/>
                  <wp:effectExtent l="0" t="0" r="20955" b="15240"/>
                  <wp:docPr id="18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</w:tr>
    </w:tbl>
    <w:p w:rsidR="009176A2" w:rsidRPr="00464C4B" w:rsidRDefault="009176A2" w:rsidP="0007161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176A2" w:rsidRPr="00464C4B" w:rsidRDefault="009176A2" w:rsidP="009176A2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КОЛИЧЕСТВО ПОГИБШИХ, ЧЕЛ.</w:t>
      </w:r>
    </w:p>
    <w:p w:rsidR="009176A2" w:rsidRPr="00464C4B" w:rsidRDefault="009176A2" w:rsidP="009176A2">
      <w:pPr>
        <w:pStyle w:val="af3"/>
        <w:shd w:val="clear" w:color="auto" w:fill="auto"/>
        <w:spacing w:line="230" w:lineRule="exact"/>
        <w:jc w:val="center"/>
        <w:rPr>
          <w:sz w:val="28"/>
          <w:szCs w:val="28"/>
        </w:rPr>
      </w:pPr>
    </w:p>
    <w:p w:rsidR="009176A2" w:rsidRPr="00464C4B" w:rsidRDefault="009176A2" w:rsidP="009176A2">
      <w:pPr>
        <w:pStyle w:val="af3"/>
        <w:shd w:val="clear" w:color="auto" w:fill="auto"/>
        <w:spacing w:line="230" w:lineRule="exact"/>
        <w:jc w:val="center"/>
        <w:rPr>
          <w:sz w:val="28"/>
          <w:szCs w:val="28"/>
        </w:rPr>
      </w:pPr>
      <w:r w:rsidRPr="00464C4B">
        <w:rPr>
          <w:sz w:val="28"/>
          <w:szCs w:val="28"/>
        </w:rPr>
        <w:t xml:space="preserve">Диаграмма риска гибели населения - </w:t>
      </w:r>
      <w:r w:rsidRPr="00464C4B">
        <w:rPr>
          <w:sz w:val="28"/>
          <w:szCs w:val="28"/>
          <w:lang w:val="en-US" w:bidi="en-US"/>
        </w:rPr>
        <w:t>F</w:t>
      </w:r>
      <w:r w:rsidRPr="00464C4B">
        <w:rPr>
          <w:sz w:val="28"/>
          <w:szCs w:val="28"/>
          <w:lang w:bidi="en-US"/>
        </w:rPr>
        <w:t>/</w:t>
      </w:r>
      <w:r w:rsidRPr="00464C4B">
        <w:rPr>
          <w:sz w:val="28"/>
          <w:szCs w:val="28"/>
          <w:lang w:val="en-US" w:bidi="en-US"/>
        </w:rPr>
        <w:t>N</w:t>
      </w:r>
      <w:r w:rsidRPr="00464C4B">
        <w:rPr>
          <w:sz w:val="28"/>
          <w:szCs w:val="28"/>
        </w:rPr>
        <w:t>-диаграмма</w:t>
      </w:r>
    </w:p>
    <w:p w:rsidR="009176A2" w:rsidRPr="00464C4B" w:rsidRDefault="009176A2" w:rsidP="009176A2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76A2" w:rsidRPr="00464C4B" w:rsidRDefault="00071610" w:rsidP="00B77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8E5583" wp14:editId="6573626C">
            <wp:extent cx="6115792" cy="4163550"/>
            <wp:effectExtent l="0" t="0" r="0" b="8890"/>
            <wp:docPr id="3" name="Рисунок 3" descr="C:\Users\tim-t\AppData\Local\Microsoft\Windows\INetCache\Content.Word\т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tim-t\AppData\Local\Microsoft\Windows\INetCache\Content.Word\тех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41" cy="41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610" w:rsidRPr="00464C4B" w:rsidRDefault="00071610" w:rsidP="00071610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Карта-схема риска техногенных чрезвычайных ситуаций регионального и федерального уровней</w:t>
      </w:r>
    </w:p>
    <w:p w:rsidR="00071610" w:rsidRPr="00464C4B" w:rsidRDefault="0013226A" w:rsidP="00606743">
      <w:pPr>
        <w:jc w:val="center"/>
        <w:rPr>
          <w:rFonts w:ascii="Times New Roman" w:hAnsi="Times New Roman" w:cs="Times New Roman"/>
          <w:sz w:val="28"/>
          <w:szCs w:val="28"/>
        </w:rPr>
        <w:sectPr w:rsidR="00071610" w:rsidRPr="00464C4B" w:rsidSect="00DF0653">
          <w:pgSz w:w="11906" w:h="16838"/>
          <w:pgMar w:top="1134" w:right="849" w:bottom="1134" w:left="1134" w:header="708" w:footer="708" w:gutter="0"/>
          <w:pgNumType w:start="3"/>
          <w:cols w:space="708"/>
          <w:docGrid w:linePitch="360"/>
        </w:sectPr>
      </w:pPr>
      <w:r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A1663" wp14:editId="0D19898B">
            <wp:extent cx="6307068" cy="3990109"/>
            <wp:effectExtent l="0" t="0" r="0" b="0"/>
            <wp:docPr id="4" name="Рисунок 4" descr="C:\Users\tim-t\AppData\Local\Microsoft\Windows\INetCache\Content.Word\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C:\Users\tim-t\AppData\Local\Microsoft\Windows\INetCache\Content.Word\10_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19" cy="39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4B">
        <w:rPr>
          <w:rFonts w:ascii="Times New Roman" w:hAnsi="Times New Roman" w:cs="Times New Roman"/>
          <w:sz w:val="28"/>
          <w:szCs w:val="28"/>
        </w:rPr>
        <w:t>Карта - схема интегрального социального риска</w:t>
      </w:r>
    </w:p>
    <w:p w:rsidR="009176A2" w:rsidRPr="00464C4B" w:rsidRDefault="009176A2" w:rsidP="009176A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76A2" w:rsidRPr="00464C4B" w:rsidRDefault="00E53D8B" w:rsidP="00CA31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464C4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67750" cy="5276850"/>
            <wp:effectExtent l="0" t="0" r="0" b="0"/>
            <wp:docPr id="62" name="Рисунок 62" descr="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-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464C4B" w:rsidRDefault="000B6EFF" w:rsidP="000B6EFF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Карта-схема природных чрезвычайных ситуаций местного и локального уровня</w:t>
      </w:r>
    </w:p>
    <w:p w:rsidR="000B6EFF" w:rsidRPr="00464C4B" w:rsidRDefault="00E53D8B" w:rsidP="000B6EFF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29675" cy="5229225"/>
            <wp:effectExtent l="0" t="0" r="9525" b="9525"/>
            <wp:docPr id="63" name="Рисунок 63" descr="при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рим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464C4B" w:rsidRDefault="000B6EFF" w:rsidP="00CA3106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Карта-схема природных чрезвычайных ситуаций территориального уровня.</w:t>
      </w:r>
    </w:p>
    <w:p w:rsidR="000B6EFF" w:rsidRPr="00464C4B" w:rsidRDefault="000B6EFF" w:rsidP="00CA31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EFF" w:rsidRPr="00464C4B" w:rsidRDefault="00E53D8B" w:rsidP="00CA31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039225" cy="5362575"/>
            <wp:effectExtent l="0" t="0" r="9525" b="9525"/>
            <wp:docPr id="64" name="Рисунок 64" descr="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-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464C4B" w:rsidRDefault="000B6EFF" w:rsidP="000B6E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6EFF" w:rsidRPr="00464C4B" w:rsidRDefault="000B6EFF" w:rsidP="000B6EFF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lastRenderedPageBreak/>
        <w:t>Карта-схема природных чрезвычайных ситуаций регионального уровня.</w:t>
      </w:r>
    </w:p>
    <w:p w:rsidR="000B6EFF" w:rsidRPr="00464C4B" w:rsidRDefault="00E53D8B" w:rsidP="00CA31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48775" cy="5391150"/>
            <wp:effectExtent l="0" t="0" r="9525" b="0"/>
            <wp:docPr id="65" name="Рисунок 65" descr="п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ж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464C4B" w:rsidRDefault="000B6EFF" w:rsidP="000B6EFF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lastRenderedPageBreak/>
        <w:t>Опасность лесных пожаров</w:t>
      </w:r>
    </w:p>
    <w:p w:rsidR="00606743" w:rsidRDefault="00E53D8B" w:rsidP="00606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534400" cy="5191125"/>
            <wp:effectExtent l="0" t="0" r="0" b="9525"/>
            <wp:docPr id="66" name="Рисунок 66" descr="м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а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606743" w:rsidRDefault="000B6EFF" w:rsidP="00606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C4B">
        <w:rPr>
          <w:rFonts w:ascii="Times New Roman" w:hAnsi="Times New Roman" w:cs="Times New Roman"/>
          <w:sz w:val="28"/>
          <w:szCs w:val="28"/>
        </w:rPr>
        <w:t>Степень лавинной опасности</w:t>
      </w:r>
    </w:p>
    <w:p w:rsidR="00056B84" w:rsidRPr="00464C4B" w:rsidRDefault="00056B84" w:rsidP="00CA31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B84" w:rsidRPr="00464C4B" w:rsidRDefault="00E53D8B" w:rsidP="0060674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4C4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39250" cy="5324475"/>
            <wp:effectExtent l="0" t="0" r="0" b="9525"/>
            <wp:docPr id="67" name="Рисунок 67" descr="зато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атоп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B84" w:rsidRPr="00464C4B">
        <w:rPr>
          <w:rFonts w:ascii="Times New Roman" w:hAnsi="Times New Roman" w:cs="Times New Roman"/>
          <w:sz w:val="28"/>
          <w:szCs w:val="28"/>
        </w:rPr>
        <w:t>Карта-схема районирования по максимальному превышению уровней начала затопления</w:t>
      </w:r>
    </w:p>
    <w:sectPr w:rsidR="00056B84" w:rsidRPr="00464C4B" w:rsidSect="00B77B6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E9E" w:rsidRDefault="00362E9E" w:rsidP="00067018">
      <w:pPr>
        <w:spacing w:after="0" w:line="240" w:lineRule="auto"/>
      </w:pPr>
      <w:r>
        <w:separator/>
      </w:r>
    </w:p>
  </w:endnote>
  <w:endnote w:type="continuationSeparator" w:id="0">
    <w:p w:rsidR="00362E9E" w:rsidRDefault="00362E9E" w:rsidP="00067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F8F" w:rsidRDefault="00EE1F8F">
    <w:pPr>
      <w:pStyle w:val="ac"/>
    </w:pPr>
  </w:p>
  <w:p w:rsidR="00EE1F8F" w:rsidRDefault="00EE1F8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F8F" w:rsidRDefault="00EE1F8F">
    <w:pPr>
      <w:pStyle w:val="ac"/>
    </w:pPr>
  </w:p>
  <w:p w:rsidR="00EE1F8F" w:rsidRDefault="00EE1F8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E9E" w:rsidRDefault="00362E9E" w:rsidP="00067018">
      <w:pPr>
        <w:spacing w:after="0" w:line="240" w:lineRule="auto"/>
      </w:pPr>
      <w:r>
        <w:separator/>
      </w:r>
    </w:p>
  </w:footnote>
  <w:footnote w:type="continuationSeparator" w:id="0">
    <w:p w:rsidR="00362E9E" w:rsidRDefault="00362E9E" w:rsidP="00067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­"/>
      <w:lvlJc w:val="left"/>
      <w:pPr>
        <w:tabs>
          <w:tab w:val="num" w:pos="705"/>
        </w:tabs>
        <w:ind w:left="705" w:firstLine="0"/>
      </w:pPr>
      <w:rPr>
        <w:rFonts w:ascii="Arial" w:hAnsi="Arial"/>
      </w:rPr>
    </w:lvl>
  </w:abstractNum>
  <w:abstractNum w:abstractNumId="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2" w15:restartNumberingAfterBreak="0">
    <w:nsid w:val="016F3413"/>
    <w:multiLevelType w:val="multilevel"/>
    <w:tmpl w:val="0FF4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EB5F6D"/>
    <w:multiLevelType w:val="multilevel"/>
    <w:tmpl w:val="2F508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C3731A"/>
    <w:multiLevelType w:val="multilevel"/>
    <w:tmpl w:val="063EC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733777"/>
    <w:multiLevelType w:val="multilevel"/>
    <w:tmpl w:val="1144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93447A"/>
    <w:multiLevelType w:val="multilevel"/>
    <w:tmpl w:val="66A2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D91B99"/>
    <w:multiLevelType w:val="multilevel"/>
    <w:tmpl w:val="C79C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C60C56"/>
    <w:multiLevelType w:val="multilevel"/>
    <w:tmpl w:val="FCA4E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F612CE"/>
    <w:multiLevelType w:val="hybridMultilevel"/>
    <w:tmpl w:val="86B66C70"/>
    <w:lvl w:ilvl="0" w:tplc="2278D13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D41B6"/>
    <w:multiLevelType w:val="multilevel"/>
    <w:tmpl w:val="5B367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0"/>
  </w:num>
  <w:num w:numId="8">
    <w:abstractNumId w:val="8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92"/>
    <w:rsid w:val="00004C19"/>
    <w:rsid w:val="00056B84"/>
    <w:rsid w:val="00056CA5"/>
    <w:rsid w:val="0006287B"/>
    <w:rsid w:val="00067018"/>
    <w:rsid w:val="00071610"/>
    <w:rsid w:val="00081691"/>
    <w:rsid w:val="00083A92"/>
    <w:rsid w:val="000A5999"/>
    <w:rsid w:val="000B6EFF"/>
    <w:rsid w:val="000C5FB2"/>
    <w:rsid w:val="000C6846"/>
    <w:rsid w:val="000C721C"/>
    <w:rsid w:val="000C73C1"/>
    <w:rsid w:val="000E24C3"/>
    <w:rsid w:val="000E45E5"/>
    <w:rsid w:val="000E5818"/>
    <w:rsid w:val="000E62A3"/>
    <w:rsid w:val="000F6895"/>
    <w:rsid w:val="000F6ACA"/>
    <w:rsid w:val="00111656"/>
    <w:rsid w:val="00125AC4"/>
    <w:rsid w:val="0013226A"/>
    <w:rsid w:val="001373C9"/>
    <w:rsid w:val="00160607"/>
    <w:rsid w:val="00170513"/>
    <w:rsid w:val="00175B44"/>
    <w:rsid w:val="00176F26"/>
    <w:rsid w:val="00181EC6"/>
    <w:rsid w:val="001A1E30"/>
    <w:rsid w:val="001B0DBC"/>
    <w:rsid w:val="001B2341"/>
    <w:rsid w:val="001F6E1C"/>
    <w:rsid w:val="0020257A"/>
    <w:rsid w:val="00204353"/>
    <w:rsid w:val="00214CD3"/>
    <w:rsid w:val="00215F2B"/>
    <w:rsid w:val="0025626D"/>
    <w:rsid w:val="002602A6"/>
    <w:rsid w:val="00264AEA"/>
    <w:rsid w:val="00274AA0"/>
    <w:rsid w:val="002805C9"/>
    <w:rsid w:val="00290CD7"/>
    <w:rsid w:val="00291A2F"/>
    <w:rsid w:val="002A665A"/>
    <w:rsid w:val="002B446F"/>
    <w:rsid w:val="002B5916"/>
    <w:rsid w:val="002B6705"/>
    <w:rsid w:val="002C1423"/>
    <w:rsid w:val="002D3A7C"/>
    <w:rsid w:val="002D449A"/>
    <w:rsid w:val="002E0E16"/>
    <w:rsid w:val="0030673F"/>
    <w:rsid w:val="00324F95"/>
    <w:rsid w:val="003257CB"/>
    <w:rsid w:val="00330F53"/>
    <w:rsid w:val="00336E58"/>
    <w:rsid w:val="00337884"/>
    <w:rsid w:val="003435E7"/>
    <w:rsid w:val="003444A0"/>
    <w:rsid w:val="00350628"/>
    <w:rsid w:val="003528F2"/>
    <w:rsid w:val="003534CD"/>
    <w:rsid w:val="00362E9E"/>
    <w:rsid w:val="003A4384"/>
    <w:rsid w:val="003B4E4D"/>
    <w:rsid w:val="003C3829"/>
    <w:rsid w:val="003C586E"/>
    <w:rsid w:val="003D21F6"/>
    <w:rsid w:val="003E288F"/>
    <w:rsid w:val="003E521C"/>
    <w:rsid w:val="003F1D8F"/>
    <w:rsid w:val="003F6083"/>
    <w:rsid w:val="00403F14"/>
    <w:rsid w:val="00413802"/>
    <w:rsid w:val="00421F0A"/>
    <w:rsid w:val="00422DC8"/>
    <w:rsid w:val="00436D56"/>
    <w:rsid w:val="004609A9"/>
    <w:rsid w:val="00464C4B"/>
    <w:rsid w:val="00476B45"/>
    <w:rsid w:val="00482BE5"/>
    <w:rsid w:val="00490D84"/>
    <w:rsid w:val="00492E8A"/>
    <w:rsid w:val="00495BFC"/>
    <w:rsid w:val="004A0E5B"/>
    <w:rsid w:val="004B2412"/>
    <w:rsid w:val="004B2499"/>
    <w:rsid w:val="004D1DD9"/>
    <w:rsid w:val="004D64F2"/>
    <w:rsid w:val="004E515C"/>
    <w:rsid w:val="004F54BB"/>
    <w:rsid w:val="005125F6"/>
    <w:rsid w:val="00532A23"/>
    <w:rsid w:val="00533EAE"/>
    <w:rsid w:val="005467F6"/>
    <w:rsid w:val="00562D92"/>
    <w:rsid w:val="00573690"/>
    <w:rsid w:val="005835B0"/>
    <w:rsid w:val="005A1AF9"/>
    <w:rsid w:val="005B278C"/>
    <w:rsid w:val="005E1BA5"/>
    <w:rsid w:val="005E7F68"/>
    <w:rsid w:val="00606743"/>
    <w:rsid w:val="00612150"/>
    <w:rsid w:val="0061721E"/>
    <w:rsid w:val="00630058"/>
    <w:rsid w:val="00634C1F"/>
    <w:rsid w:val="00635439"/>
    <w:rsid w:val="00644965"/>
    <w:rsid w:val="00652C17"/>
    <w:rsid w:val="00656B02"/>
    <w:rsid w:val="00664371"/>
    <w:rsid w:val="0067165D"/>
    <w:rsid w:val="006806F7"/>
    <w:rsid w:val="00681BAF"/>
    <w:rsid w:val="00686E9C"/>
    <w:rsid w:val="006B2A3D"/>
    <w:rsid w:val="006B401B"/>
    <w:rsid w:val="006E1136"/>
    <w:rsid w:val="006F59B3"/>
    <w:rsid w:val="007021A9"/>
    <w:rsid w:val="00717DFB"/>
    <w:rsid w:val="00721343"/>
    <w:rsid w:val="007260B6"/>
    <w:rsid w:val="00745232"/>
    <w:rsid w:val="007475DA"/>
    <w:rsid w:val="00771D03"/>
    <w:rsid w:val="00781A1D"/>
    <w:rsid w:val="00786753"/>
    <w:rsid w:val="00786FF3"/>
    <w:rsid w:val="00787C13"/>
    <w:rsid w:val="007956A4"/>
    <w:rsid w:val="007B0911"/>
    <w:rsid w:val="007B7340"/>
    <w:rsid w:val="007D3073"/>
    <w:rsid w:val="007E05AC"/>
    <w:rsid w:val="007E1B6F"/>
    <w:rsid w:val="007E306B"/>
    <w:rsid w:val="007F0527"/>
    <w:rsid w:val="007F561E"/>
    <w:rsid w:val="00815EA7"/>
    <w:rsid w:val="00820411"/>
    <w:rsid w:val="00865D80"/>
    <w:rsid w:val="008911EE"/>
    <w:rsid w:val="008A40B9"/>
    <w:rsid w:val="008B339C"/>
    <w:rsid w:val="008B7F9E"/>
    <w:rsid w:val="008C146D"/>
    <w:rsid w:val="008C64B2"/>
    <w:rsid w:val="008D186D"/>
    <w:rsid w:val="008E0614"/>
    <w:rsid w:val="008E4094"/>
    <w:rsid w:val="008E682C"/>
    <w:rsid w:val="008F3880"/>
    <w:rsid w:val="008F6754"/>
    <w:rsid w:val="00907527"/>
    <w:rsid w:val="00915C12"/>
    <w:rsid w:val="009176A2"/>
    <w:rsid w:val="00923342"/>
    <w:rsid w:val="0092431B"/>
    <w:rsid w:val="00963497"/>
    <w:rsid w:val="00970054"/>
    <w:rsid w:val="00973FDA"/>
    <w:rsid w:val="009773FE"/>
    <w:rsid w:val="009824DC"/>
    <w:rsid w:val="00983C24"/>
    <w:rsid w:val="00987FA9"/>
    <w:rsid w:val="009A5F31"/>
    <w:rsid w:val="009C773B"/>
    <w:rsid w:val="009D0776"/>
    <w:rsid w:val="009D36FD"/>
    <w:rsid w:val="009D5AE5"/>
    <w:rsid w:val="009E46A3"/>
    <w:rsid w:val="009E6BA1"/>
    <w:rsid w:val="009F733C"/>
    <w:rsid w:val="00A20A2A"/>
    <w:rsid w:val="00A213FF"/>
    <w:rsid w:val="00A2564D"/>
    <w:rsid w:val="00A275B7"/>
    <w:rsid w:val="00A32A13"/>
    <w:rsid w:val="00A32D31"/>
    <w:rsid w:val="00A34DD5"/>
    <w:rsid w:val="00A52E58"/>
    <w:rsid w:val="00A70E1D"/>
    <w:rsid w:val="00A87CDC"/>
    <w:rsid w:val="00A90382"/>
    <w:rsid w:val="00A923FE"/>
    <w:rsid w:val="00AB3651"/>
    <w:rsid w:val="00AC334F"/>
    <w:rsid w:val="00AD74F7"/>
    <w:rsid w:val="00AD7E19"/>
    <w:rsid w:val="00AE6F9C"/>
    <w:rsid w:val="00AF439D"/>
    <w:rsid w:val="00AF59D8"/>
    <w:rsid w:val="00AF6BD9"/>
    <w:rsid w:val="00AF7B72"/>
    <w:rsid w:val="00B01E21"/>
    <w:rsid w:val="00B04471"/>
    <w:rsid w:val="00B10C94"/>
    <w:rsid w:val="00B17281"/>
    <w:rsid w:val="00B20541"/>
    <w:rsid w:val="00B6351B"/>
    <w:rsid w:val="00B76CFF"/>
    <w:rsid w:val="00B77B65"/>
    <w:rsid w:val="00BA0D0C"/>
    <w:rsid w:val="00BB3849"/>
    <w:rsid w:val="00BB3CA3"/>
    <w:rsid w:val="00BC6ADA"/>
    <w:rsid w:val="00BD66BD"/>
    <w:rsid w:val="00BE4B6B"/>
    <w:rsid w:val="00BE6A06"/>
    <w:rsid w:val="00BF318A"/>
    <w:rsid w:val="00BF7EDF"/>
    <w:rsid w:val="00C00D72"/>
    <w:rsid w:val="00C143A2"/>
    <w:rsid w:val="00C20D48"/>
    <w:rsid w:val="00C33BD1"/>
    <w:rsid w:val="00C354B0"/>
    <w:rsid w:val="00C5079D"/>
    <w:rsid w:val="00C66BEB"/>
    <w:rsid w:val="00C677F2"/>
    <w:rsid w:val="00C845CD"/>
    <w:rsid w:val="00C86E55"/>
    <w:rsid w:val="00C878B3"/>
    <w:rsid w:val="00C90E33"/>
    <w:rsid w:val="00CA3106"/>
    <w:rsid w:val="00CC1E72"/>
    <w:rsid w:val="00CD197F"/>
    <w:rsid w:val="00CD1DDA"/>
    <w:rsid w:val="00CD62D5"/>
    <w:rsid w:val="00CE2015"/>
    <w:rsid w:val="00CE647D"/>
    <w:rsid w:val="00CF5701"/>
    <w:rsid w:val="00D000AF"/>
    <w:rsid w:val="00D00FA8"/>
    <w:rsid w:val="00D14ACC"/>
    <w:rsid w:val="00D31C03"/>
    <w:rsid w:val="00D4337A"/>
    <w:rsid w:val="00D53552"/>
    <w:rsid w:val="00D6481C"/>
    <w:rsid w:val="00D74C9F"/>
    <w:rsid w:val="00D770CB"/>
    <w:rsid w:val="00D85509"/>
    <w:rsid w:val="00D85E0F"/>
    <w:rsid w:val="00D96E7C"/>
    <w:rsid w:val="00DC3D2D"/>
    <w:rsid w:val="00DC5146"/>
    <w:rsid w:val="00DE0C05"/>
    <w:rsid w:val="00DE3AFA"/>
    <w:rsid w:val="00DE6166"/>
    <w:rsid w:val="00DE6950"/>
    <w:rsid w:val="00DE6C47"/>
    <w:rsid w:val="00DE7382"/>
    <w:rsid w:val="00DF0653"/>
    <w:rsid w:val="00DF5CD9"/>
    <w:rsid w:val="00E32BF2"/>
    <w:rsid w:val="00E46609"/>
    <w:rsid w:val="00E53D8B"/>
    <w:rsid w:val="00E70B32"/>
    <w:rsid w:val="00EB4921"/>
    <w:rsid w:val="00EC092A"/>
    <w:rsid w:val="00ED6081"/>
    <w:rsid w:val="00ED6B8F"/>
    <w:rsid w:val="00EE050D"/>
    <w:rsid w:val="00EE1F8F"/>
    <w:rsid w:val="00EE2B84"/>
    <w:rsid w:val="00F01F7A"/>
    <w:rsid w:val="00F0333A"/>
    <w:rsid w:val="00F11104"/>
    <w:rsid w:val="00F1383E"/>
    <w:rsid w:val="00F252F4"/>
    <w:rsid w:val="00F31A3F"/>
    <w:rsid w:val="00F32605"/>
    <w:rsid w:val="00F326D6"/>
    <w:rsid w:val="00F34EA5"/>
    <w:rsid w:val="00F61CC4"/>
    <w:rsid w:val="00F80E3A"/>
    <w:rsid w:val="00FA3805"/>
    <w:rsid w:val="00FC6690"/>
    <w:rsid w:val="00FD4DCE"/>
    <w:rsid w:val="00FE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23DDC"/>
  <w15:docId w15:val="{20115DF3-BED0-41A9-80B2-57AE11355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A6"/>
  </w:style>
  <w:style w:type="paragraph" w:styleId="1">
    <w:name w:val="heading 1"/>
    <w:basedOn w:val="a"/>
    <w:next w:val="a"/>
    <w:link w:val="10"/>
    <w:uiPriority w:val="9"/>
    <w:qFormat/>
    <w:rsid w:val="00A275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5B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83A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1A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83A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83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E2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C33BD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9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1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95B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F252F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75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semiHidden/>
    <w:unhideWhenUsed/>
    <w:rsid w:val="004B2412"/>
    <w:rPr>
      <w:color w:val="0000FF"/>
      <w:u w:val="single"/>
    </w:rPr>
  </w:style>
  <w:style w:type="character" w:customStyle="1" w:styleId="oqoid">
    <w:name w:val="_oqoid"/>
    <w:basedOn w:val="a0"/>
    <w:rsid w:val="00ED6B8F"/>
  </w:style>
  <w:style w:type="character" w:customStyle="1" w:styleId="1w9o2igt">
    <w:name w:val="_1w9o2igt"/>
    <w:basedOn w:val="a0"/>
    <w:rsid w:val="00ED6B8F"/>
  </w:style>
  <w:style w:type="paragraph" w:styleId="aa">
    <w:name w:val="header"/>
    <w:basedOn w:val="a"/>
    <w:link w:val="ab"/>
    <w:uiPriority w:val="99"/>
    <w:unhideWhenUsed/>
    <w:rsid w:val="00067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67018"/>
  </w:style>
  <w:style w:type="paragraph" w:styleId="ac">
    <w:name w:val="footer"/>
    <w:basedOn w:val="a"/>
    <w:link w:val="ad"/>
    <w:uiPriority w:val="99"/>
    <w:unhideWhenUsed/>
    <w:rsid w:val="00067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67018"/>
  </w:style>
  <w:style w:type="paragraph" w:styleId="ae">
    <w:name w:val="List Paragraph"/>
    <w:basedOn w:val="a"/>
    <w:uiPriority w:val="34"/>
    <w:qFormat/>
    <w:rsid w:val="0016060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F31A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Strong"/>
    <w:basedOn w:val="a0"/>
    <w:uiPriority w:val="22"/>
    <w:qFormat/>
    <w:rsid w:val="00F31A3F"/>
    <w:rPr>
      <w:b/>
      <w:bCs/>
    </w:rPr>
  </w:style>
  <w:style w:type="paragraph" w:customStyle="1" w:styleId="richfactdown-paragraph">
    <w:name w:val="richfactdown-paragraph"/>
    <w:basedOn w:val="a"/>
    <w:rsid w:val="00492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DC3D2D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DC3D2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0">
    <w:name w:val="Subtitle"/>
    <w:basedOn w:val="a"/>
    <w:next w:val="a"/>
    <w:link w:val="af1"/>
    <w:uiPriority w:val="11"/>
    <w:qFormat/>
    <w:rsid w:val="00BE6A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BE6A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пись к картинке_"/>
    <w:basedOn w:val="a0"/>
    <w:link w:val="af3"/>
    <w:rsid w:val="009176A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f3">
    <w:name w:val="Подпись к картинке"/>
    <w:basedOn w:val="a"/>
    <w:link w:val="af2"/>
    <w:rsid w:val="009176A2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11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9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96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433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24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953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62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1160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21" Type="http://schemas.openxmlformats.org/officeDocument/2006/relationships/image" Target="media/image12.wmf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20.wmf"/><Relationship Id="rId11" Type="http://schemas.openxmlformats.org/officeDocument/2006/relationships/image" Target="media/image2.jpeg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image" Target="media/image44.wmf"/><Relationship Id="rId58" Type="http://schemas.openxmlformats.org/officeDocument/2006/relationships/image" Target="media/image49.wmf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wmf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wmf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1.png"/><Relationship Id="rId51" Type="http://schemas.openxmlformats.org/officeDocument/2006/relationships/image" Target="media/image42.w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wmf"/><Relationship Id="rId67" Type="http://schemas.openxmlformats.org/officeDocument/2006/relationships/image" Target="media/image57.jpeg"/><Relationship Id="rId20" Type="http://schemas.openxmlformats.org/officeDocument/2006/relationships/image" Target="media/image11.wmf"/><Relationship Id="rId41" Type="http://schemas.openxmlformats.org/officeDocument/2006/relationships/image" Target="media/image32.wmf"/><Relationship Id="rId54" Type="http://schemas.openxmlformats.org/officeDocument/2006/relationships/image" Target="media/image45.wmf"/><Relationship Id="rId62" Type="http://schemas.openxmlformats.org/officeDocument/2006/relationships/chart" Target="charts/chart1.xml"/><Relationship Id="rId7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wmf"/><Relationship Id="rId49" Type="http://schemas.openxmlformats.org/officeDocument/2006/relationships/image" Target="media/image40.wmf"/><Relationship Id="rId57" Type="http://schemas.openxmlformats.org/officeDocument/2006/relationships/image" Target="media/image48.wmf"/><Relationship Id="rId10" Type="http://schemas.openxmlformats.org/officeDocument/2006/relationships/footer" Target="footer2.xml"/><Relationship Id="rId31" Type="http://schemas.openxmlformats.org/officeDocument/2006/relationships/image" Target="media/image22.wmf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image" Target="media/image51.wmf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39" Type="http://schemas.openxmlformats.org/officeDocument/2006/relationships/image" Target="media/image30.wmf"/><Relationship Id="rId34" Type="http://schemas.openxmlformats.org/officeDocument/2006/relationships/image" Target="media/image25.wmf"/><Relationship Id="rId50" Type="http://schemas.openxmlformats.org/officeDocument/2006/relationships/image" Target="media/image41.wmf"/><Relationship Id="rId55" Type="http://schemas.openxmlformats.org/officeDocument/2006/relationships/image" Target="media/image46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F/N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Лист1!$A$2:$A$4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xVal>
          <c:y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716-44C2-8A7B-122F3AF0E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8597120"/>
        <c:axId val="308051264"/>
      </c:scatterChart>
      <c:valAx>
        <c:axId val="288597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8051264"/>
        <c:crosses val="autoZero"/>
        <c:crossBetween val="midCat"/>
      </c:valAx>
      <c:valAx>
        <c:axId val="30805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5971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0AE33-4BDE-406A-95DC-484B99AAD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79</Pages>
  <Words>17374</Words>
  <Characters>99038</Characters>
  <Application>Microsoft Office Word</Application>
  <DocSecurity>0</DocSecurity>
  <Lines>825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 Шакиров</dc:creator>
  <cp:lastModifiedBy>Юрист_1</cp:lastModifiedBy>
  <cp:revision>2</cp:revision>
  <cp:lastPrinted>2025-03-11T20:35:00Z</cp:lastPrinted>
  <dcterms:created xsi:type="dcterms:W3CDTF">2025-03-26T08:06:00Z</dcterms:created>
  <dcterms:modified xsi:type="dcterms:W3CDTF">2025-03-26T08:06:00Z</dcterms:modified>
</cp:coreProperties>
</file>