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0F6F14">
      <w:pPr>
        <w:tabs>
          <w:tab w:val="left" w:pos="709"/>
          <w:tab w:val="left" w:pos="6237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8137E6">
        <w:rPr>
          <w:sz w:val="28"/>
        </w:rPr>
        <w:t>27.03.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4D5947">
        <w:rPr>
          <w:sz w:val="28"/>
        </w:rPr>
        <w:t>6</w:t>
      </w:r>
      <w:r w:rsidRPr="00B32474">
        <w:rPr>
          <w:sz w:val="28"/>
        </w:rPr>
        <w:t xml:space="preserve"> № </w:t>
      </w:r>
      <w:r w:rsidR="008137E6">
        <w:rPr>
          <w:sz w:val="28"/>
        </w:rPr>
        <w:t>288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0953D8" w:rsidRDefault="000953D8" w:rsidP="008B1755">
      <w:pPr>
        <w:pStyle w:val="a3"/>
        <w:ind w:left="0" w:right="5670" w:firstLine="0"/>
        <w:jc w:val="both"/>
        <w:rPr>
          <w:sz w:val="28"/>
          <w:szCs w:val="28"/>
        </w:rPr>
      </w:pPr>
      <w:r w:rsidRPr="00AC2F1D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по оплате труда руководителя муниципального казенного учреждения «Централизованная бухгалтерия учреждений культуры Ельнинского района Смоленской области»</w:t>
      </w:r>
    </w:p>
    <w:p w:rsidR="000953D8" w:rsidRPr="00AC2F1D" w:rsidRDefault="000953D8" w:rsidP="000953D8">
      <w:pPr>
        <w:pStyle w:val="a3"/>
        <w:tabs>
          <w:tab w:val="left" w:pos="4536"/>
        </w:tabs>
        <w:ind w:left="0" w:right="4819" w:firstLine="0"/>
        <w:jc w:val="both"/>
        <w:rPr>
          <w:sz w:val="28"/>
          <w:szCs w:val="28"/>
        </w:rPr>
      </w:pPr>
    </w:p>
    <w:p w:rsidR="000953D8" w:rsidRPr="003E19BF" w:rsidRDefault="000953D8" w:rsidP="00FD14FB">
      <w:pPr>
        <w:pStyle w:val="a7"/>
        <w:tabs>
          <w:tab w:val="left" w:pos="709"/>
        </w:tabs>
        <w:ind w:left="23" w:right="23" w:firstLine="709"/>
        <w:rPr>
          <w:rFonts w:ascii="Times New Roman" w:hAnsi="Times New Roman"/>
          <w:sz w:val="28"/>
          <w:szCs w:val="28"/>
        </w:rPr>
      </w:pPr>
      <w:r w:rsidRPr="003E19BF">
        <w:rPr>
          <w:rFonts w:ascii="Times New Roman" w:hAnsi="Times New Roman"/>
          <w:sz w:val="28"/>
          <w:szCs w:val="28"/>
        </w:rPr>
        <w:t>В целях совершенствования системы оплаты труда работников</w:t>
      </w:r>
      <w:r w:rsidRPr="003E19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муниципального казенного учреждения «Централизованная бухгалтерия учреждений культуры</w:t>
      </w:r>
      <w:r w:rsidR="00B353A1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 xml:space="preserve"> Ельнинского района Смоленской области» и в соответствии с  </w:t>
      </w:r>
      <w:hyperlink r:id="rId9" w:history="1">
        <w:r w:rsidRPr="003E19B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E19BF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16.01.2026 № 17 «Об индексации заработной платы работников муници</w:t>
      </w:r>
      <w:r w:rsidR="00E416A4">
        <w:rPr>
          <w:rFonts w:ascii="Times New Roman" w:hAnsi="Times New Roman"/>
          <w:sz w:val="28"/>
          <w:szCs w:val="28"/>
        </w:rPr>
        <w:t>пальных учреждений в 2026 году» Администрация муниципального образования «Ельнинский муниципальный округ» Смоленской области:</w:t>
      </w:r>
    </w:p>
    <w:p w:rsidR="000953D8" w:rsidRDefault="000953D8" w:rsidP="000B2F9A">
      <w:pPr>
        <w:pStyle w:val="a7"/>
        <w:tabs>
          <w:tab w:val="left" w:pos="709"/>
          <w:tab w:val="left" w:pos="6237"/>
        </w:tabs>
        <w:ind w:firstLine="709"/>
        <w:rPr>
          <w:rFonts w:ascii="Times New Roman" w:hAnsi="Times New Roman"/>
          <w:sz w:val="28"/>
          <w:szCs w:val="28"/>
        </w:rPr>
      </w:pPr>
      <w:r w:rsidRPr="003E19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E19BF">
        <w:rPr>
          <w:rFonts w:ascii="Times New Roman" w:hAnsi="Times New Roman"/>
          <w:sz w:val="28"/>
          <w:szCs w:val="28"/>
        </w:rPr>
        <w:t xml:space="preserve">п </w:t>
      </w:r>
      <w:r w:rsidRPr="003E19BF">
        <w:rPr>
          <w:rFonts w:ascii="Times New Roman" w:hAnsi="Times New Roman"/>
          <w:sz w:val="28"/>
          <w:szCs w:val="28"/>
        </w:rPr>
        <w:t>о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с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т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а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н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о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в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л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я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е</w:t>
      </w:r>
      <w:r w:rsidR="003E19BF">
        <w:rPr>
          <w:rFonts w:ascii="Times New Roman" w:hAnsi="Times New Roman"/>
          <w:sz w:val="28"/>
          <w:szCs w:val="28"/>
        </w:rPr>
        <w:t xml:space="preserve"> </w:t>
      </w:r>
      <w:r w:rsidRPr="003E19BF">
        <w:rPr>
          <w:rFonts w:ascii="Times New Roman" w:hAnsi="Times New Roman"/>
          <w:sz w:val="28"/>
          <w:szCs w:val="28"/>
        </w:rPr>
        <w:t>т:</w:t>
      </w:r>
    </w:p>
    <w:p w:rsidR="003E19BF" w:rsidRPr="003E19BF" w:rsidRDefault="003E19BF" w:rsidP="000953D8">
      <w:pPr>
        <w:pStyle w:val="a7"/>
        <w:rPr>
          <w:rFonts w:ascii="Times New Roman" w:hAnsi="Times New Roman"/>
          <w:sz w:val="28"/>
          <w:szCs w:val="28"/>
        </w:rPr>
      </w:pPr>
    </w:p>
    <w:p w:rsidR="000953D8" w:rsidRPr="003E19BF" w:rsidRDefault="000953D8" w:rsidP="000953D8">
      <w:pPr>
        <w:pStyle w:val="a3"/>
        <w:numPr>
          <w:ilvl w:val="0"/>
          <w:numId w:val="3"/>
        </w:numPr>
        <w:ind w:left="0" w:right="-2" w:firstLine="709"/>
        <w:jc w:val="both"/>
        <w:rPr>
          <w:sz w:val="28"/>
          <w:szCs w:val="28"/>
        </w:rPr>
      </w:pPr>
      <w:r w:rsidRPr="003E19BF">
        <w:rPr>
          <w:sz w:val="28"/>
          <w:szCs w:val="28"/>
        </w:rPr>
        <w:t xml:space="preserve">Утвердить прилагаемое Положение об оплате труда руководителя муниципального казенного учреждения «Централизованная бухгалтерия учреждений культуры Ельнинского района Смоленской области».  </w:t>
      </w:r>
    </w:p>
    <w:p w:rsidR="000953D8" w:rsidRPr="003E19BF" w:rsidRDefault="000953D8" w:rsidP="000953D8">
      <w:pPr>
        <w:pStyle w:val="a7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3E19BF">
        <w:rPr>
          <w:rFonts w:ascii="Times New Roman" w:hAnsi="Times New Roman"/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«Ельнинский муниципальный округ» Смоленской области. </w:t>
      </w:r>
    </w:p>
    <w:p w:rsidR="000953D8" w:rsidRPr="003E19BF" w:rsidRDefault="00FD14FB" w:rsidP="000953D8">
      <w:pPr>
        <w:pStyle w:val="a7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</w:t>
      </w:r>
      <w:r w:rsidR="000953D8" w:rsidRPr="003E19BF">
        <w:rPr>
          <w:rFonts w:ascii="Times New Roman" w:hAnsi="Times New Roman"/>
          <w:sz w:val="28"/>
          <w:szCs w:val="28"/>
        </w:rPr>
        <w:t>остановление распространяет свое действие на правоотношения, возникшие с 1 января 2026 года.</w:t>
      </w:r>
    </w:p>
    <w:p w:rsidR="000953D8" w:rsidRPr="003E19BF" w:rsidRDefault="000953D8" w:rsidP="000953D8">
      <w:pPr>
        <w:pStyle w:val="a7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3E19BF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</w:t>
      </w:r>
      <w:r w:rsidR="003E19BF">
        <w:rPr>
          <w:rFonts w:ascii="Times New Roman" w:hAnsi="Times New Roman"/>
          <w:sz w:val="28"/>
          <w:szCs w:val="28"/>
        </w:rPr>
        <w:t>ьный округ» Смоленской области М</w:t>
      </w:r>
      <w:r w:rsidRPr="003E19BF">
        <w:rPr>
          <w:rFonts w:ascii="Times New Roman" w:hAnsi="Times New Roman"/>
          <w:sz w:val="28"/>
          <w:szCs w:val="28"/>
        </w:rPr>
        <w:t xml:space="preserve">.П. Новикову. </w:t>
      </w:r>
    </w:p>
    <w:p w:rsidR="000953D8" w:rsidRPr="003E19BF" w:rsidRDefault="000953D8" w:rsidP="000953D8">
      <w:pPr>
        <w:pStyle w:val="a3"/>
        <w:ind w:left="0" w:right="-55" w:firstLine="0"/>
        <w:jc w:val="both"/>
        <w:rPr>
          <w:sz w:val="28"/>
          <w:szCs w:val="28"/>
        </w:rPr>
      </w:pPr>
    </w:p>
    <w:p w:rsidR="000953D8" w:rsidRPr="003E19BF" w:rsidRDefault="000953D8" w:rsidP="000953D8">
      <w:pPr>
        <w:pStyle w:val="a3"/>
        <w:ind w:left="0" w:right="-2" w:firstLine="0"/>
        <w:jc w:val="both"/>
        <w:rPr>
          <w:sz w:val="28"/>
          <w:szCs w:val="28"/>
        </w:rPr>
      </w:pPr>
      <w:r w:rsidRPr="003E19BF">
        <w:rPr>
          <w:sz w:val="28"/>
          <w:szCs w:val="28"/>
        </w:rPr>
        <w:t xml:space="preserve">Глава муниципального образования </w:t>
      </w:r>
    </w:p>
    <w:p w:rsidR="000953D8" w:rsidRPr="003E19BF" w:rsidRDefault="000953D8" w:rsidP="000953D8">
      <w:pPr>
        <w:pStyle w:val="a3"/>
        <w:ind w:left="0" w:right="-55" w:firstLine="0"/>
        <w:jc w:val="both"/>
        <w:rPr>
          <w:sz w:val="28"/>
          <w:szCs w:val="28"/>
        </w:rPr>
      </w:pPr>
      <w:r w:rsidRPr="003E19BF">
        <w:rPr>
          <w:sz w:val="28"/>
          <w:szCs w:val="28"/>
        </w:rPr>
        <w:t xml:space="preserve">«Ельнинский муниципальный округ» </w:t>
      </w:r>
    </w:p>
    <w:p w:rsidR="000953D8" w:rsidRPr="003E19BF" w:rsidRDefault="000953D8" w:rsidP="000953D8">
      <w:pPr>
        <w:pStyle w:val="a3"/>
        <w:ind w:left="0" w:right="-2" w:firstLine="0"/>
        <w:jc w:val="both"/>
        <w:rPr>
          <w:sz w:val="28"/>
          <w:szCs w:val="28"/>
        </w:rPr>
      </w:pPr>
      <w:r w:rsidRPr="003E19BF">
        <w:rPr>
          <w:sz w:val="28"/>
          <w:szCs w:val="28"/>
        </w:rPr>
        <w:t xml:space="preserve">Смоленской области </w:t>
      </w:r>
      <w:r w:rsidRPr="003E19BF">
        <w:rPr>
          <w:sz w:val="28"/>
          <w:szCs w:val="28"/>
        </w:rPr>
        <w:tab/>
      </w:r>
      <w:r w:rsidRPr="003E19BF">
        <w:rPr>
          <w:sz w:val="28"/>
          <w:szCs w:val="28"/>
        </w:rPr>
        <w:tab/>
      </w:r>
      <w:r w:rsidRPr="003E19BF">
        <w:rPr>
          <w:sz w:val="28"/>
          <w:szCs w:val="28"/>
        </w:rPr>
        <w:tab/>
      </w:r>
      <w:r w:rsidRPr="003E19BF">
        <w:rPr>
          <w:sz w:val="28"/>
          <w:szCs w:val="28"/>
        </w:rPr>
        <w:tab/>
        <w:t xml:space="preserve">                                           Н.Д. Мищенков</w:t>
      </w:r>
    </w:p>
    <w:p w:rsidR="000953D8" w:rsidRPr="003E19BF" w:rsidRDefault="000953D8" w:rsidP="000953D8">
      <w:pPr>
        <w:pStyle w:val="a3"/>
        <w:ind w:left="0" w:right="-55" w:firstLine="0"/>
        <w:jc w:val="both"/>
        <w:rPr>
          <w:sz w:val="28"/>
          <w:szCs w:val="28"/>
        </w:rPr>
      </w:pPr>
    </w:p>
    <w:p w:rsidR="000953D8" w:rsidRPr="003E19BF" w:rsidRDefault="000953D8" w:rsidP="000953D8">
      <w:pPr>
        <w:jc w:val="right"/>
        <w:textAlignment w:val="baseline"/>
        <w:outlineLvl w:val="1"/>
        <w:rPr>
          <w:bCs/>
          <w:sz w:val="28"/>
          <w:szCs w:val="28"/>
        </w:rPr>
      </w:pPr>
    </w:p>
    <w:p w:rsidR="000953D8" w:rsidRPr="003E19BF" w:rsidRDefault="000953D8" w:rsidP="000953D8">
      <w:pPr>
        <w:jc w:val="right"/>
        <w:textAlignment w:val="baseline"/>
        <w:outlineLvl w:val="1"/>
        <w:rPr>
          <w:bCs/>
          <w:sz w:val="28"/>
          <w:szCs w:val="28"/>
        </w:rPr>
      </w:pPr>
    </w:p>
    <w:p w:rsidR="000953D8" w:rsidRDefault="000953D8" w:rsidP="000953D8">
      <w:pPr>
        <w:jc w:val="right"/>
        <w:textAlignment w:val="baseline"/>
        <w:outlineLvl w:val="1"/>
        <w:rPr>
          <w:bCs/>
          <w:sz w:val="24"/>
          <w:szCs w:val="24"/>
        </w:rPr>
      </w:pPr>
    </w:p>
    <w:p w:rsidR="000953D8" w:rsidRDefault="000953D8" w:rsidP="000953D8">
      <w:pPr>
        <w:jc w:val="right"/>
        <w:textAlignment w:val="baseline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CF49A1" w:rsidRPr="009B519D" w:rsidRDefault="00CF49A1" w:rsidP="00CF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13D05">
        <w:rPr>
          <w:sz w:val="28"/>
          <w:szCs w:val="28"/>
        </w:rPr>
        <w:t xml:space="preserve">               </w:t>
      </w:r>
      <w:r w:rsidR="008137E6">
        <w:rPr>
          <w:sz w:val="28"/>
          <w:szCs w:val="28"/>
        </w:rPr>
        <w:t xml:space="preserve">      </w:t>
      </w:r>
      <w:r w:rsidRPr="009B519D">
        <w:rPr>
          <w:sz w:val="28"/>
          <w:szCs w:val="28"/>
        </w:rPr>
        <w:t>УТВЕРЖДЕНО</w:t>
      </w:r>
    </w:p>
    <w:p w:rsidR="00CF49A1" w:rsidRPr="009B519D" w:rsidRDefault="00CF49A1" w:rsidP="00013D05">
      <w:pPr>
        <w:ind w:left="6237"/>
        <w:jc w:val="both"/>
        <w:rPr>
          <w:sz w:val="28"/>
          <w:szCs w:val="28"/>
        </w:rPr>
      </w:pPr>
      <w:r w:rsidRPr="009B519D">
        <w:rPr>
          <w:sz w:val="28"/>
          <w:szCs w:val="28"/>
        </w:rPr>
        <w:t>постановлением Администрации муниципального образования «Ельнинский муниципальный округ» Смоленской области</w:t>
      </w:r>
    </w:p>
    <w:p w:rsidR="00CF49A1" w:rsidRPr="009B519D" w:rsidRDefault="008137E6" w:rsidP="00FD14FB">
      <w:pPr>
        <w:tabs>
          <w:tab w:val="left" w:pos="426"/>
        </w:tabs>
        <w:spacing w:after="7" w:line="259" w:lineRule="auto"/>
        <w:ind w:left="5103" w:right="2"/>
        <w:rPr>
          <w:sz w:val="28"/>
          <w:szCs w:val="28"/>
        </w:rPr>
      </w:pPr>
      <w:r>
        <w:rPr>
          <w:sz w:val="28"/>
          <w:szCs w:val="28"/>
        </w:rPr>
        <w:t xml:space="preserve">                 от 27.03.</w:t>
      </w:r>
      <w:r w:rsidR="00013D05">
        <w:rPr>
          <w:sz w:val="28"/>
          <w:szCs w:val="28"/>
        </w:rPr>
        <w:t>2026 №</w:t>
      </w:r>
      <w:r>
        <w:rPr>
          <w:sz w:val="28"/>
          <w:szCs w:val="28"/>
        </w:rPr>
        <w:t xml:space="preserve"> 288</w:t>
      </w:r>
      <w:r w:rsidR="00CF49A1" w:rsidRPr="009B519D">
        <w:rPr>
          <w:sz w:val="28"/>
          <w:szCs w:val="28"/>
        </w:rPr>
        <w:t xml:space="preserve"> </w:t>
      </w:r>
    </w:p>
    <w:p w:rsidR="00CF49A1" w:rsidRPr="009B519D" w:rsidRDefault="00CF49A1" w:rsidP="00CF49A1">
      <w:pPr>
        <w:spacing w:after="42" w:line="259" w:lineRule="auto"/>
        <w:rPr>
          <w:b/>
          <w:bCs/>
          <w:sz w:val="28"/>
          <w:szCs w:val="28"/>
        </w:rPr>
      </w:pPr>
    </w:p>
    <w:p w:rsidR="00013D05" w:rsidRDefault="000953D8" w:rsidP="000953D8">
      <w:pPr>
        <w:jc w:val="center"/>
        <w:textAlignment w:val="baseline"/>
        <w:rPr>
          <w:b/>
          <w:bCs/>
          <w:sz w:val="28"/>
          <w:szCs w:val="28"/>
        </w:rPr>
      </w:pPr>
      <w:r w:rsidRPr="00846CF9">
        <w:rPr>
          <w:b/>
          <w:bCs/>
          <w:sz w:val="24"/>
          <w:szCs w:val="24"/>
        </w:rPr>
        <w:br/>
      </w:r>
      <w:r w:rsidRPr="00846CF9">
        <w:rPr>
          <w:b/>
          <w:bCs/>
          <w:sz w:val="24"/>
          <w:szCs w:val="24"/>
        </w:rPr>
        <w:br/>
      </w:r>
      <w:r w:rsidRPr="00CF49A1">
        <w:rPr>
          <w:b/>
          <w:bCs/>
          <w:sz w:val="28"/>
          <w:szCs w:val="28"/>
        </w:rPr>
        <w:t>П</w:t>
      </w:r>
      <w:r w:rsidR="00FD14FB">
        <w:rPr>
          <w:b/>
          <w:bCs/>
          <w:sz w:val="28"/>
          <w:szCs w:val="28"/>
        </w:rPr>
        <w:t xml:space="preserve"> </w:t>
      </w:r>
      <w:r w:rsidRPr="00CF49A1">
        <w:rPr>
          <w:b/>
          <w:bCs/>
          <w:sz w:val="28"/>
          <w:szCs w:val="28"/>
        </w:rPr>
        <w:t>О</w:t>
      </w:r>
      <w:r w:rsidR="00FD14FB">
        <w:rPr>
          <w:b/>
          <w:bCs/>
          <w:sz w:val="28"/>
          <w:szCs w:val="28"/>
        </w:rPr>
        <w:t xml:space="preserve"> </w:t>
      </w:r>
      <w:r w:rsidRPr="00CF49A1">
        <w:rPr>
          <w:b/>
          <w:bCs/>
          <w:sz w:val="28"/>
          <w:szCs w:val="28"/>
        </w:rPr>
        <w:t>Л</w:t>
      </w:r>
      <w:r w:rsidR="00FD14FB">
        <w:rPr>
          <w:b/>
          <w:bCs/>
          <w:sz w:val="28"/>
          <w:szCs w:val="28"/>
        </w:rPr>
        <w:t xml:space="preserve"> </w:t>
      </w:r>
      <w:r w:rsidRPr="00CF49A1">
        <w:rPr>
          <w:b/>
          <w:bCs/>
          <w:sz w:val="28"/>
          <w:szCs w:val="28"/>
        </w:rPr>
        <w:t>О</w:t>
      </w:r>
      <w:r w:rsidR="00FD14FB">
        <w:rPr>
          <w:b/>
          <w:bCs/>
          <w:sz w:val="28"/>
          <w:szCs w:val="28"/>
        </w:rPr>
        <w:t xml:space="preserve"> </w:t>
      </w:r>
      <w:r w:rsidRPr="00CF49A1">
        <w:rPr>
          <w:b/>
          <w:bCs/>
          <w:sz w:val="28"/>
          <w:szCs w:val="28"/>
        </w:rPr>
        <w:t>Ж</w:t>
      </w:r>
      <w:r w:rsidR="00FD14FB">
        <w:rPr>
          <w:b/>
          <w:bCs/>
          <w:sz w:val="28"/>
          <w:szCs w:val="28"/>
        </w:rPr>
        <w:t xml:space="preserve"> </w:t>
      </w:r>
      <w:r w:rsidRPr="00CF49A1">
        <w:rPr>
          <w:b/>
          <w:bCs/>
          <w:sz w:val="28"/>
          <w:szCs w:val="28"/>
        </w:rPr>
        <w:t>Е</w:t>
      </w:r>
      <w:r w:rsidR="00FD14FB">
        <w:rPr>
          <w:b/>
          <w:bCs/>
          <w:sz w:val="28"/>
          <w:szCs w:val="28"/>
        </w:rPr>
        <w:t xml:space="preserve"> </w:t>
      </w:r>
      <w:r w:rsidRPr="00CF49A1">
        <w:rPr>
          <w:b/>
          <w:bCs/>
          <w:sz w:val="28"/>
          <w:szCs w:val="28"/>
        </w:rPr>
        <w:t>Н</w:t>
      </w:r>
      <w:r w:rsidR="00FD14FB">
        <w:rPr>
          <w:b/>
          <w:bCs/>
          <w:sz w:val="28"/>
          <w:szCs w:val="28"/>
        </w:rPr>
        <w:t xml:space="preserve"> </w:t>
      </w:r>
      <w:r w:rsidRPr="00CF49A1">
        <w:rPr>
          <w:b/>
          <w:bCs/>
          <w:sz w:val="28"/>
          <w:szCs w:val="28"/>
        </w:rPr>
        <w:t>И</w:t>
      </w:r>
      <w:r w:rsidR="00FD14FB">
        <w:rPr>
          <w:b/>
          <w:bCs/>
          <w:sz w:val="28"/>
          <w:szCs w:val="28"/>
        </w:rPr>
        <w:t xml:space="preserve"> </w:t>
      </w:r>
      <w:r w:rsidRPr="00CF49A1">
        <w:rPr>
          <w:b/>
          <w:bCs/>
          <w:sz w:val="28"/>
          <w:szCs w:val="28"/>
        </w:rPr>
        <w:t xml:space="preserve">Е </w:t>
      </w:r>
    </w:p>
    <w:p w:rsidR="000953D8" w:rsidRPr="00FD14FB" w:rsidRDefault="000B2F9A" w:rsidP="000953D8">
      <w:pPr>
        <w:jc w:val="center"/>
        <w:textAlignment w:val="baseline"/>
        <w:rPr>
          <w:caps/>
          <w:sz w:val="28"/>
          <w:szCs w:val="28"/>
        </w:rPr>
      </w:pPr>
      <w:r>
        <w:rPr>
          <w:bCs/>
          <w:sz w:val="28"/>
          <w:szCs w:val="28"/>
        </w:rPr>
        <w:t xml:space="preserve">об оплате труда руководителя муниципального казенного учреждения «Централизованная бухгалтерия учреждений культуры Ельнинского района Смоленской области» </w:t>
      </w:r>
    </w:p>
    <w:p w:rsidR="00E57D1F" w:rsidRDefault="00E57D1F" w:rsidP="000953D8">
      <w:pPr>
        <w:jc w:val="center"/>
        <w:textAlignment w:val="baseline"/>
        <w:rPr>
          <w:b/>
          <w:caps/>
          <w:sz w:val="24"/>
          <w:szCs w:val="28"/>
        </w:rPr>
      </w:pPr>
    </w:p>
    <w:p w:rsidR="000953D8" w:rsidRDefault="000953D8" w:rsidP="000B2F9A">
      <w:pPr>
        <w:tabs>
          <w:tab w:val="left" w:pos="709"/>
        </w:tabs>
        <w:jc w:val="center"/>
        <w:textAlignment w:val="baseline"/>
        <w:rPr>
          <w:b/>
          <w:bCs/>
          <w:sz w:val="28"/>
          <w:szCs w:val="28"/>
        </w:rPr>
      </w:pPr>
      <w:r w:rsidRPr="00CF49A1">
        <w:rPr>
          <w:b/>
          <w:bCs/>
          <w:sz w:val="28"/>
          <w:szCs w:val="28"/>
        </w:rPr>
        <w:t>1. Общие положения</w:t>
      </w:r>
    </w:p>
    <w:p w:rsidR="00C02F54" w:rsidRPr="00CF49A1" w:rsidRDefault="00C02F54" w:rsidP="000953D8">
      <w:pPr>
        <w:jc w:val="center"/>
        <w:textAlignment w:val="baseline"/>
        <w:rPr>
          <w:b/>
          <w:bCs/>
          <w:sz w:val="28"/>
          <w:szCs w:val="28"/>
        </w:rPr>
      </w:pPr>
    </w:p>
    <w:p w:rsidR="000953D8" w:rsidRPr="00CF49A1" w:rsidRDefault="00013D05" w:rsidP="000B2F9A">
      <w:pPr>
        <w:tabs>
          <w:tab w:val="left" w:pos="426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 Настоящее</w:t>
      </w:r>
      <w:r w:rsidR="000953D8" w:rsidRPr="00CF49A1">
        <w:rPr>
          <w:sz w:val="28"/>
          <w:szCs w:val="28"/>
        </w:rPr>
        <w:t xml:space="preserve"> Положение разработано в соответствии со</w:t>
      </w:r>
      <w:r w:rsidR="000953D8" w:rsidRPr="00CF49A1">
        <w:rPr>
          <w:b/>
          <w:sz w:val="28"/>
          <w:szCs w:val="28"/>
        </w:rPr>
        <w:t> </w:t>
      </w:r>
      <w:hyperlink r:id="rId10" w:anchor="8Q80M4" w:history="1">
        <w:r w:rsidR="000953D8" w:rsidRPr="00CF49A1">
          <w:rPr>
            <w:color w:val="000000"/>
            <w:sz w:val="28"/>
            <w:szCs w:val="28"/>
          </w:rPr>
          <w:t>ст. 86 Бюджетного кодекса Российской Федерации</w:t>
        </w:r>
      </w:hyperlink>
      <w:r w:rsidR="000953D8" w:rsidRPr="00CF49A1">
        <w:rPr>
          <w:color w:val="000000"/>
          <w:sz w:val="28"/>
          <w:szCs w:val="28"/>
        </w:rPr>
        <w:t>, </w:t>
      </w:r>
      <w:hyperlink r:id="rId11" w:anchor="8Q40M3" w:history="1">
        <w:r w:rsidR="000953D8" w:rsidRPr="00CF49A1">
          <w:rPr>
            <w:color w:val="000000"/>
            <w:sz w:val="28"/>
            <w:szCs w:val="28"/>
          </w:rPr>
          <w:t>ст. 144 Трудового кодекса Российской Федерации</w:t>
        </w:r>
      </w:hyperlink>
      <w:r w:rsidR="000953D8" w:rsidRPr="00CF49A1">
        <w:rPr>
          <w:sz w:val="28"/>
          <w:szCs w:val="28"/>
        </w:rPr>
        <w:t>.</w:t>
      </w:r>
    </w:p>
    <w:p w:rsidR="000953D8" w:rsidRPr="00CF49A1" w:rsidRDefault="000953D8" w:rsidP="00FD14FB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sz w:val="28"/>
          <w:szCs w:val="28"/>
        </w:rPr>
        <w:t>1.2. Положение регулирует порядок оплаты труда руководителя муниципального казенного</w:t>
      </w:r>
      <w:r w:rsidRPr="00CF49A1">
        <w:rPr>
          <w:color w:val="000000"/>
          <w:sz w:val="28"/>
          <w:szCs w:val="28"/>
        </w:rPr>
        <w:t xml:space="preserve"> </w:t>
      </w:r>
      <w:r w:rsidRPr="00CF49A1">
        <w:rPr>
          <w:sz w:val="28"/>
          <w:szCs w:val="28"/>
        </w:rPr>
        <w:t xml:space="preserve">учреждения «Централизованная бухгалтерия учреждений культуры Ельнинского района Смоленской области» (далее – Учреждение).        </w:t>
      </w:r>
    </w:p>
    <w:p w:rsidR="000953D8" w:rsidRPr="00CF49A1" w:rsidRDefault="000953D8" w:rsidP="00446D4C">
      <w:pPr>
        <w:shd w:val="clear" w:color="auto" w:fill="FFFFFF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F49A1">
        <w:rPr>
          <w:sz w:val="28"/>
          <w:szCs w:val="28"/>
        </w:rPr>
        <w:t xml:space="preserve">1.3. </w:t>
      </w:r>
      <w:r w:rsidRPr="00CF49A1">
        <w:rPr>
          <w:color w:val="000000"/>
          <w:sz w:val="28"/>
          <w:szCs w:val="28"/>
        </w:rPr>
        <w:t>Система оплаты труда руководителя Учреждения устанавливается в соответствии с трудовым законодательством, федеральными законами и иными нормативными правовыми актами, содержащими нормы трудового права, правовыми актами органов местного самоуправления, содержащими нормы трудового права, настоящим Положением.</w:t>
      </w:r>
    </w:p>
    <w:p w:rsidR="000953D8" w:rsidRPr="00CF49A1" w:rsidRDefault="000953D8" w:rsidP="00446D4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Оплата труда руководителя Учреждения включает в себя должностной оклад, выплаты компенсационного и стимулирующего характера (в том числе премии).</w:t>
      </w:r>
    </w:p>
    <w:p w:rsidR="000953D8" w:rsidRPr="00CF49A1" w:rsidRDefault="000953D8" w:rsidP="00446D4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Руководителю учреждения могут производиться выплаты социального характера в пределах лимита фонда оплаты труда на текущий финансовый год в соответствии с </w:t>
      </w:r>
      <w:hyperlink r:id="rId12" w:anchor="64U0IK" w:history="1">
        <w:r w:rsidRPr="00CF49A1">
          <w:rPr>
            <w:color w:val="000000"/>
            <w:sz w:val="28"/>
            <w:szCs w:val="28"/>
          </w:rPr>
          <w:t>Трудовым кодексом Российской Федерации</w:t>
        </w:r>
      </w:hyperlink>
      <w:r w:rsidRPr="00CF49A1">
        <w:rPr>
          <w:color w:val="000000"/>
          <w:sz w:val="28"/>
          <w:szCs w:val="28"/>
        </w:rPr>
        <w:t> и настоящим Положением.</w:t>
      </w:r>
    </w:p>
    <w:p w:rsidR="000953D8" w:rsidRPr="00CF49A1" w:rsidRDefault="000953D8" w:rsidP="00446D4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Условия оплаты труда, включая размер должностного оклада, выплаты компенсационного и стимулирующего характера являются обязательными для включения в трудовой договор.</w:t>
      </w:r>
    </w:p>
    <w:p w:rsidR="000953D8" w:rsidRPr="00CF49A1" w:rsidRDefault="000953D8" w:rsidP="00446D4C">
      <w:pPr>
        <w:ind w:firstLine="709"/>
        <w:jc w:val="both"/>
        <w:rPr>
          <w:sz w:val="28"/>
          <w:szCs w:val="28"/>
        </w:rPr>
      </w:pPr>
      <w:r w:rsidRPr="00CF49A1">
        <w:rPr>
          <w:sz w:val="28"/>
          <w:szCs w:val="28"/>
        </w:rPr>
        <w:t>Обеспечение расходов на выплату заработной платы, в том числе</w:t>
      </w:r>
      <w:r w:rsidRPr="00CF49A1">
        <w:rPr>
          <w:sz w:val="28"/>
          <w:szCs w:val="28"/>
        </w:rPr>
        <w:br/>
        <w:t xml:space="preserve">на премирование, а также социальных выплат руководителю,  </w:t>
      </w:r>
      <w:r w:rsidRPr="00CF49A1">
        <w:rPr>
          <w:sz w:val="28"/>
          <w:szCs w:val="28"/>
        </w:rPr>
        <w:br/>
        <w:t>осуществляется за счет бюджетных средств.</w:t>
      </w:r>
    </w:p>
    <w:p w:rsidR="00013D05" w:rsidRDefault="000953D8" w:rsidP="000F6F14">
      <w:pPr>
        <w:tabs>
          <w:tab w:val="left" w:pos="709"/>
        </w:tabs>
        <w:ind w:firstLine="709"/>
        <w:jc w:val="both"/>
        <w:textAlignment w:val="baseline"/>
        <w:rPr>
          <w:sz w:val="28"/>
          <w:szCs w:val="28"/>
        </w:rPr>
      </w:pPr>
      <w:r w:rsidRPr="00CF49A1">
        <w:rPr>
          <w:sz w:val="28"/>
          <w:szCs w:val="28"/>
        </w:rPr>
        <w:t>1.4. Предельный уровень соотношения среднемесячной заработной платы руководителя и среднемесячной заработной платы работников Учреждения (без учета заработной платы руководителя, его заместителя) устанавливается Постановлением Администрации от 30.05.2025</w:t>
      </w:r>
      <w:r w:rsidR="000F6F14">
        <w:rPr>
          <w:sz w:val="28"/>
          <w:szCs w:val="28"/>
        </w:rPr>
        <w:t xml:space="preserve"> г.</w:t>
      </w:r>
      <w:r w:rsidRPr="00CF49A1">
        <w:rPr>
          <w:sz w:val="28"/>
          <w:szCs w:val="28"/>
        </w:rPr>
        <w:t xml:space="preserve">  </w:t>
      </w:r>
    </w:p>
    <w:p w:rsidR="00013D05" w:rsidRDefault="00013D05" w:rsidP="00013D05">
      <w:pPr>
        <w:tabs>
          <w:tab w:val="left" w:pos="426"/>
        </w:tabs>
        <w:ind w:firstLine="480"/>
        <w:jc w:val="both"/>
        <w:textAlignment w:val="baseline"/>
        <w:rPr>
          <w:sz w:val="28"/>
          <w:szCs w:val="28"/>
        </w:rPr>
      </w:pPr>
    </w:p>
    <w:p w:rsidR="00013D05" w:rsidRDefault="00013D05" w:rsidP="00221B0B">
      <w:pPr>
        <w:tabs>
          <w:tab w:val="left" w:pos="709"/>
        </w:tabs>
        <w:ind w:firstLine="480"/>
        <w:jc w:val="both"/>
        <w:textAlignment w:val="baseline"/>
        <w:rPr>
          <w:sz w:val="28"/>
          <w:szCs w:val="28"/>
        </w:rPr>
      </w:pPr>
    </w:p>
    <w:p w:rsidR="000953D8" w:rsidRDefault="00C02F54" w:rsidP="00013D05">
      <w:pPr>
        <w:ind w:firstLine="48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Размер должностного оклада </w:t>
      </w:r>
      <w:r w:rsidR="000953D8" w:rsidRPr="00CF49A1">
        <w:rPr>
          <w:b/>
          <w:bCs/>
          <w:sz w:val="28"/>
          <w:szCs w:val="28"/>
        </w:rPr>
        <w:t>руководителя</w:t>
      </w:r>
      <w:r w:rsidR="000953D8" w:rsidRPr="00CF49A1">
        <w:rPr>
          <w:b/>
          <w:bCs/>
          <w:color w:val="000000"/>
          <w:sz w:val="28"/>
          <w:szCs w:val="28"/>
        </w:rPr>
        <w:t xml:space="preserve"> У</w:t>
      </w:r>
      <w:r w:rsidR="000D15F9">
        <w:rPr>
          <w:b/>
          <w:bCs/>
          <w:sz w:val="28"/>
          <w:szCs w:val="28"/>
        </w:rPr>
        <w:t>чреждения</w:t>
      </w:r>
    </w:p>
    <w:p w:rsidR="000B2F9A" w:rsidRDefault="000B2F9A" w:rsidP="000B2F9A">
      <w:pPr>
        <w:tabs>
          <w:tab w:val="left" w:pos="709"/>
        </w:tabs>
        <w:ind w:firstLine="480"/>
        <w:jc w:val="center"/>
        <w:textAlignment w:val="baseline"/>
        <w:rPr>
          <w:b/>
          <w:bCs/>
          <w:sz w:val="28"/>
          <w:szCs w:val="28"/>
        </w:rPr>
      </w:pPr>
    </w:p>
    <w:p w:rsidR="000953D8" w:rsidRPr="00CF49A1" w:rsidRDefault="000953D8" w:rsidP="00446D4C">
      <w:pPr>
        <w:ind w:firstLine="709"/>
        <w:jc w:val="both"/>
        <w:textAlignment w:val="baseline"/>
        <w:rPr>
          <w:sz w:val="28"/>
          <w:szCs w:val="28"/>
        </w:rPr>
      </w:pPr>
      <w:r w:rsidRPr="00CF49A1">
        <w:rPr>
          <w:sz w:val="28"/>
          <w:szCs w:val="28"/>
        </w:rPr>
        <w:t xml:space="preserve">2.1. Должностной оклад руководителя Учреждения, определяемый в трудовом договоре, устанавливается в фиксированном размере и составляет </w:t>
      </w:r>
      <w:r w:rsidR="0002367B">
        <w:rPr>
          <w:sz w:val="28"/>
          <w:szCs w:val="28"/>
        </w:rPr>
        <w:t xml:space="preserve">                            15 000 рублей</w:t>
      </w:r>
      <w:r w:rsidRPr="00CF49A1">
        <w:rPr>
          <w:sz w:val="28"/>
          <w:szCs w:val="28"/>
        </w:rPr>
        <w:t xml:space="preserve"> 00 коп.</w:t>
      </w:r>
    </w:p>
    <w:p w:rsidR="00446D4C" w:rsidRDefault="000953D8" w:rsidP="00446D4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F49A1">
        <w:rPr>
          <w:color w:val="000000"/>
          <w:sz w:val="28"/>
          <w:szCs w:val="28"/>
          <w:shd w:val="clear" w:color="auto" w:fill="FFFFFF"/>
        </w:rPr>
        <w:t>2.2. Индексация должностного оклада руководителя производится на основании постановления Администрации в размерах и в сроки индексации оплаты труда работников муниципальных учреждений в соответствии с трудовым законодательством. При индексации размеров должностных окладов их размеры подлежат округлению до целого рубля в сторону увеличения.</w:t>
      </w:r>
    </w:p>
    <w:p w:rsidR="00FE6C48" w:rsidRDefault="000953D8" w:rsidP="00446D4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F49A1">
        <w:rPr>
          <w:color w:val="000000"/>
          <w:sz w:val="28"/>
          <w:szCs w:val="28"/>
          <w:shd w:val="clear" w:color="auto" w:fill="FFFFFF"/>
        </w:rPr>
        <w:t xml:space="preserve">2.3. Учреждение для установления (изменения) размера должностного оклада руководителя Учреждения предоставляет в </w:t>
      </w:r>
      <w:hyperlink r:id="rId13" w:history="1">
        <w:r w:rsidRPr="00CF49A1">
          <w:rPr>
            <w:bCs/>
            <w:color w:val="000000"/>
            <w:sz w:val="28"/>
            <w:szCs w:val="28"/>
          </w:rPr>
          <w:t>Отдел культуры и спорта Администрации муниципального образования "Ельнинский муниципальный округ" Смоленской области</w:t>
        </w:r>
      </w:hyperlink>
      <w:r w:rsidRPr="00CF49A1">
        <w:rPr>
          <w:color w:val="000000"/>
          <w:sz w:val="28"/>
          <w:szCs w:val="28"/>
          <w:shd w:val="clear" w:color="auto" w:fill="FFFFFF"/>
        </w:rPr>
        <w:t xml:space="preserve">, служебную записку, расчеты должностного оклада, расчет планового предельного уровня соотношения среднемесячной заработной платы руководителя Учреждения и среднемесячной заработной платы работников Учреждения с учетом установления максимально возможного размера стимулирующих выплат в соответствии с настоящим Положением. </w:t>
      </w:r>
    </w:p>
    <w:p w:rsidR="000B2F9A" w:rsidRPr="00CF49A1" w:rsidRDefault="000B2F9A" w:rsidP="00446D4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953D8" w:rsidRDefault="000953D8" w:rsidP="000953D8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CF49A1">
        <w:rPr>
          <w:b/>
          <w:bCs/>
          <w:sz w:val="28"/>
          <w:szCs w:val="28"/>
        </w:rPr>
        <w:t>3. Выплаты компенсационного характера, порядок их установления</w:t>
      </w:r>
    </w:p>
    <w:p w:rsidR="00FE6C48" w:rsidRPr="00CF49A1" w:rsidRDefault="00FE6C48" w:rsidP="000953D8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0953D8" w:rsidRPr="00CF49A1" w:rsidRDefault="000953D8" w:rsidP="000B2F9A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color w:val="444444"/>
          <w:sz w:val="28"/>
          <w:szCs w:val="28"/>
        </w:rPr>
      </w:pPr>
      <w:r w:rsidRPr="00CF49A1">
        <w:rPr>
          <w:sz w:val="28"/>
          <w:szCs w:val="28"/>
        </w:rPr>
        <w:t>3.1. Для руководителя Учреждения устанавливаются следующие выплаты компенсационного характера:</w:t>
      </w:r>
    </w:p>
    <w:p w:rsidR="00446D4C" w:rsidRDefault="000953D8" w:rsidP="000B2F9A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3.1.1. Выплата за работу в условиях, отклоняющихся от нормальных (при выполнении работ различной квалификации и при выполнении работ в других условия</w:t>
      </w:r>
      <w:r w:rsidR="000B2F9A">
        <w:rPr>
          <w:color w:val="000000"/>
          <w:sz w:val="28"/>
          <w:szCs w:val="28"/>
        </w:rPr>
        <w:t>х, отклоняющихся от нормальных)</w:t>
      </w:r>
      <w:r w:rsidRPr="00CF49A1">
        <w:rPr>
          <w:color w:val="000000"/>
          <w:sz w:val="28"/>
          <w:szCs w:val="28"/>
        </w:rPr>
        <w:t xml:space="preserve"> - в соответствии со </w:t>
      </w:r>
      <w:hyperlink r:id="rId14" w:anchor="8PU0LV" w:history="1">
        <w:r w:rsidRPr="00CF49A1">
          <w:rPr>
            <w:color w:val="000000"/>
            <w:sz w:val="28"/>
            <w:szCs w:val="28"/>
          </w:rPr>
          <w:t xml:space="preserve">статьей </w:t>
        </w:r>
        <w:r w:rsidR="002A324B">
          <w:rPr>
            <w:color w:val="000000"/>
            <w:sz w:val="28"/>
            <w:szCs w:val="28"/>
          </w:rPr>
          <w:t xml:space="preserve">                   </w:t>
        </w:r>
        <w:r w:rsidRPr="00CF49A1">
          <w:rPr>
            <w:color w:val="000000"/>
            <w:sz w:val="28"/>
            <w:szCs w:val="28"/>
          </w:rPr>
          <w:t>149 Трудового кодекса Российской Федерации</w:t>
        </w:r>
      </w:hyperlink>
      <w:r w:rsidRPr="00CF49A1">
        <w:rPr>
          <w:color w:val="000000"/>
          <w:sz w:val="28"/>
          <w:szCs w:val="28"/>
        </w:rPr>
        <w:t>.</w:t>
      </w:r>
    </w:p>
    <w:p w:rsidR="000953D8" w:rsidRPr="00CF49A1" w:rsidRDefault="000953D8" w:rsidP="00446D4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3.1.2. Оплата за работу в выходной и нерабочий праздничный день руководителю производится в соответствии со </w:t>
      </w:r>
      <w:hyperlink r:id="rId15" w:anchor="8Q60M3" w:history="1">
        <w:r w:rsidRPr="00CF49A1">
          <w:rPr>
            <w:color w:val="000000"/>
            <w:sz w:val="28"/>
            <w:szCs w:val="28"/>
          </w:rPr>
          <w:t>статьей 153 Трудового кодекса Российской Федерации</w:t>
        </w:r>
      </w:hyperlink>
      <w:r w:rsidRPr="00CF49A1">
        <w:rPr>
          <w:color w:val="000000"/>
          <w:sz w:val="28"/>
          <w:szCs w:val="28"/>
        </w:rPr>
        <w:t>.</w:t>
      </w:r>
    </w:p>
    <w:p w:rsidR="000953D8" w:rsidRPr="00CF49A1" w:rsidRDefault="000953D8" w:rsidP="002532FA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3.1.3. Доплата за совмещение профессий (должностей) устанавливается руководителю Учреждения при совмещении им профессий (должностей). Размер доплаты и срок, на который она устанавливается, определяются по соглашению сторон трудового договора в письменной форме с учетом содержания и (или) объема дополнительной работы.</w:t>
      </w:r>
    </w:p>
    <w:p w:rsidR="000953D8" w:rsidRPr="00CF49A1" w:rsidRDefault="000953D8" w:rsidP="00221B0B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3.1.4. Оплата за сверхурочную работу производится в соответствии со </w:t>
      </w:r>
      <w:hyperlink r:id="rId16" w:anchor="A9A0NQ" w:history="1">
        <w:r w:rsidRPr="00CF49A1">
          <w:rPr>
            <w:color w:val="000000"/>
            <w:sz w:val="28"/>
            <w:szCs w:val="28"/>
          </w:rPr>
          <w:t>статьей 152 Трудового кодекса Российской Федерации</w:t>
        </w:r>
      </w:hyperlink>
      <w:r w:rsidRPr="00CF49A1">
        <w:rPr>
          <w:color w:val="000000"/>
          <w:sz w:val="28"/>
          <w:szCs w:val="28"/>
        </w:rPr>
        <w:t>.</w:t>
      </w:r>
    </w:p>
    <w:p w:rsidR="000953D8" w:rsidRPr="00CF49A1" w:rsidRDefault="000953D8" w:rsidP="002532F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Продолжительность сверхурочной работы не должна превышать 4 часов в течение двух дней подряд и 120 часов в год в соответствии со </w:t>
      </w:r>
      <w:hyperlink r:id="rId17" w:anchor="8PQ0M3" w:history="1">
        <w:r w:rsidRPr="00CF49A1">
          <w:rPr>
            <w:color w:val="000000"/>
            <w:sz w:val="28"/>
            <w:szCs w:val="28"/>
          </w:rPr>
          <w:t>статьей 99 Трудового кодекса Российской Федерации</w:t>
        </w:r>
      </w:hyperlink>
      <w:r w:rsidRPr="00CF49A1">
        <w:rPr>
          <w:color w:val="000000"/>
          <w:sz w:val="28"/>
          <w:szCs w:val="28"/>
        </w:rPr>
        <w:t>.</w:t>
      </w:r>
    </w:p>
    <w:p w:rsidR="000953D8" w:rsidRPr="00CF49A1" w:rsidRDefault="000953D8" w:rsidP="002532F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Работодатель обязан обеспечить точный учет продолжительности сверхурочной работы.</w:t>
      </w:r>
    </w:p>
    <w:p w:rsidR="000953D8" w:rsidRPr="00CF49A1" w:rsidRDefault="000953D8" w:rsidP="002532F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 xml:space="preserve">3.1.5.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руководителю в случае увеличения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</w:t>
      </w:r>
      <w:r w:rsidRPr="00CF49A1">
        <w:rPr>
          <w:color w:val="000000"/>
          <w:sz w:val="28"/>
          <w:szCs w:val="28"/>
        </w:rPr>
        <w:lastRenderedPageBreak/>
        <w:t>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0953D8" w:rsidRPr="00CF49A1" w:rsidRDefault="000953D8" w:rsidP="002532F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 xml:space="preserve">3.2. Выплаты компенсационного характера руководителю Учреждения  устанавливаются к должностному окладу в процентном отношении. </w:t>
      </w:r>
    </w:p>
    <w:p w:rsidR="000953D8" w:rsidRPr="00CF49A1" w:rsidRDefault="000953D8" w:rsidP="002532F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3.3. Размеры выплат компенсационного характера не могут быть ниже размеров, установленных трудовым законодательством.</w:t>
      </w:r>
    </w:p>
    <w:p w:rsidR="000953D8" w:rsidRDefault="000953D8" w:rsidP="002532FA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3.4. Размеры и условия осуществления выплат компенсационного характера конкретизируются в трудовом договоре руководителя учреждения.</w:t>
      </w:r>
    </w:p>
    <w:p w:rsidR="00FE6C48" w:rsidRPr="00CF49A1" w:rsidRDefault="00FE6C48" w:rsidP="000953D8">
      <w:pPr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</w:p>
    <w:p w:rsidR="000953D8" w:rsidRDefault="000953D8" w:rsidP="000953D8">
      <w:pPr>
        <w:shd w:val="clear" w:color="auto" w:fill="FFFFFF"/>
        <w:ind w:firstLine="480"/>
        <w:jc w:val="both"/>
        <w:textAlignment w:val="baseline"/>
        <w:rPr>
          <w:b/>
          <w:bCs/>
          <w:sz w:val="28"/>
          <w:szCs w:val="28"/>
        </w:rPr>
      </w:pPr>
      <w:r w:rsidRPr="00CF49A1">
        <w:rPr>
          <w:b/>
          <w:bCs/>
          <w:sz w:val="28"/>
          <w:szCs w:val="28"/>
        </w:rPr>
        <w:t xml:space="preserve">        4. Выплаты стимулирующего характера, условия их установления.</w:t>
      </w:r>
    </w:p>
    <w:p w:rsidR="00FE6C48" w:rsidRPr="00CF49A1" w:rsidRDefault="00FE6C48" w:rsidP="000953D8">
      <w:pPr>
        <w:shd w:val="clear" w:color="auto" w:fill="FFFFFF"/>
        <w:ind w:firstLine="480"/>
        <w:jc w:val="both"/>
        <w:textAlignment w:val="baseline"/>
        <w:rPr>
          <w:b/>
          <w:bCs/>
          <w:color w:val="444444"/>
          <w:sz w:val="28"/>
          <w:szCs w:val="28"/>
        </w:rPr>
      </w:pPr>
    </w:p>
    <w:p w:rsidR="000953D8" w:rsidRPr="00CF49A1" w:rsidRDefault="000953D8" w:rsidP="000953D8">
      <w:pPr>
        <w:ind w:left="23" w:right="23" w:firstLine="709"/>
        <w:jc w:val="both"/>
        <w:rPr>
          <w:sz w:val="28"/>
          <w:szCs w:val="28"/>
        </w:rPr>
      </w:pPr>
      <w:r w:rsidRPr="00CF49A1">
        <w:rPr>
          <w:sz w:val="28"/>
          <w:szCs w:val="28"/>
        </w:rPr>
        <w:t>4.1. Для руководителя Учреждений в пределах лимита фонда оплаты труда на текущий финансовый год устанавливаются следующие выплаты стимулирующего характера:</w:t>
      </w:r>
    </w:p>
    <w:p w:rsidR="000953D8" w:rsidRPr="00CF49A1" w:rsidRDefault="000953D8" w:rsidP="000953D8">
      <w:pPr>
        <w:ind w:left="23" w:right="23" w:firstLine="709"/>
        <w:jc w:val="both"/>
        <w:rPr>
          <w:sz w:val="28"/>
          <w:szCs w:val="28"/>
        </w:rPr>
      </w:pPr>
      <w:r w:rsidRPr="00CF49A1">
        <w:rPr>
          <w:sz w:val="28"/>
          <w:szCs w:val="28"/>
        </w:rPr>
        <w:t xml:space="preserve">4.1.1. За выслугу лет - выплата за выслугу лет устанавливается в зависимости от количества проработанных лет, в   следующем процентном  отношении  к   должностным окладам: от 1 года до 5 лет -  10%, от 5 до 10 лет - 20%, от 10 до </w:t>
      </w:r>
      <w:r w:rsidR="002A324B">
        <w:rPr>
          <w:sz w:val="28"/>
          <w:szCs w:val="28"/>
        </w:rPr>
        <w:t xml:space="preserve">        </w:t>
      </w:r>
      <w:r w:rsidRPr="00CF49A1">
        <w:rPr>
          <w:sz w:val="28"/>
          <w:szCs w:val="28"/>
        </w:rPr>
        <w:t xml:space="preserve">15 лет – 30 %, свыше 15 лет -40 %. </w:t>
      </w:r>
    </w:p>
    <w:p w:rsidR="000953D8" w:rsidRPr="00CF49A1" w:rsidRDefault="000953D8" w:rsidP="000953D8">
      <w:pPr>
        <w:ind w:left="23" w:right="23" w:firstLine="709"/>
        <w:jc w:val="both"/>
        <w:rPr>
          <w:sz w:val="28"/>
          <w:szCs w:val="28"/>
        </w:rPr>
      </w:pPr>
      <w:r w:rsidRPr="00CF49A1">
        <w:rPr>
          <w:sz w:val="28"/>
          <w:szCs w:val="28"/>
        </w:rPr>
        <w:t>Стаж работы для определения ежемесячной надбавки к должностному окладу за стаж работы определяется комиссией Учреждения по установлению стажа. Выплата ежемесячной надбавки за выслугу лет производится на основании приказа руководителя Отдела культуры и спорта в соответствии с решением комиссии, со дня достижения работником учреждения соответствующего стажа работы. В случае, если право на ежемесячную надбавку за стаж работы в большем размере возникает не с начала месяца, сумма надбавки определяется пропорционально продолжительности работы до и после указанной даты в расчетном периоде.</w:t>
      </w:r>
    </w:p>
    <w:p w:rsidR="000953D8" w:rsidRPr="00CF49A1" w:rsidRDefault="000953D8" w:rsidP="000953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9A1">
        <w:rPr>
          <w:sz w:val="28"/>
          <w:szCs w:val="28"/>
        </w:rPr>
        <w:t xml:space="preserve">Основным документом для определения общего стажа, дающего право на получение надбавки за выслугу лет, является трудовая книжка. </w:t>
      </w:r>
    </w:p>
    <w:p w:rsidR="000953D8" w:rsidRPr="00CF49A1" w:rsidRDefault="000953D8" w:rsidP="000953D8">
      <w:pPr>
        <w:ind w:left="23" w:right="23" w:firstLine="709"/>
        <w:jc w:val="both"/>
        <w:rPr>
          <w:sz w:val="28"/>
          <w:szCs w:val="28"/>
        </w:rPr>
      </w:pPr>
      <w:r w:rsidRPr="00CF49A1">
        <w:rPr>
          <w:sz w:val="28"/>
          <w:szCs w:val="28"/>
        </w:rPr>
        <w:t>4.1.2. Премия по итогам работы за месяц  – с  целью поощрения за общие результаты труда руководителю Учреждения устанавливается премия по итогам работы за месяц в размере до 100 процентов должностного оклада.</w:t>
      </w:r>
      <w:r w:rsidRPr="00CF49A1">
        <w:rPr>
          <w:sz w:val="28"/>
          <w:szCs w:val="28"/>
        </w:rPr>
        <w:br/>
        <w:t xml:space="preserve">         Премия выплачивается одновременно с выплатой заработной платы.</w:t>
      </w:r>
    </w:p>
    <w:p w:rsidR="00221B0B" w:rsidRDefault="000953D8" w:rsidP="00221B0B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color w:val="444444"/>
          <w:sz w:val="28"/>
          <w:szCs w:val="28"/>
        </w:rPr>
      </w:pPr>
      <w:r w:rsidRPr="00CF49A1">
        <w:rPr>
          <w:color w:val="000000"/>
          <w:sz w:val="28"/>
          <w:szCs w:val="28"/>
        </w:rPr>
        <w:t xml:space="preserve">         Размер премии устанавливается штатным расписанием. </w:t>
      </w:r>
    </w:p>
    <w:p w:rsidR="000953D8" w:rsidRPr="00CF49A1" w:rsidRDefault="000953D8" w:rsidP="00221B0B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color w:val="444444"/>
          <w:sz w:val="28"/>
          <w:szCs w:val="28"/>
        </w:rPr>
      </w:pPr>
      <w:r w:rsidRPr="00CF49A1">
        <w:rPr>
          <w:color w:val="000000"/>
          <w:sz w:val="28"/>
          <w:szCs w:val="28"/>
        </w:rPr>
        <w:t>В случае привлечения руководителя в отчетном периоде к дисциплинарной ответственности премия ему снижается: за замечание - 50 процентов от установленного размера премии; за выговор - 100 процентов от установленного размера премии</w:t>
      </w:r>
      <w:r w:rsidRPr="00CF49A1">
        <w:rPr>
          <w:color w:val="444444"/>
          <w:sz w:val="28"/>
          <w:szCs w:val="28"/>
        </w:rPr>
        <w:t>.</w:t>
      </w:r>
    </w:p>
    <w:p w:rsidR="000953D8" w:rsidRPr="00CF49A1" w:rsidRDefault="000953D8" w:rsidP="00221B0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При наличии у руководителя неснятого дисциплинарного взыскания, на протяжении всего периода до снятия дисциплинарного взыскания, включая месяц снятия дисциплинарного взыскания, премия выплачивается в размере: за замечание - 75 процентов от установленного размера премии; за выговор - 50 процентов от установленного размера премии.</w:t>
      </w:r>
    </w:p>
    <w:p w:rsidR="000953D8" w:rsidRPr="00CF49A1" w:rsidRDefault="000953D8" w:rsidP="00221B0B">
      <w:pPr>
        <w:shd w:val="clear" w:color="auto" w:fill="FFFFFF"/>
        <w:ind w:firstLine="709"/>
        <w:jc w:val="both"/>
        <w:textAlignment w:val="baseline"/>
        <w:rPr>
          <w:color w:val="444444"/>
          <w:sz w:val="28"/>
          <w:szCs w:val="28"/>
        </w:rPr>
      </w:pPr>
      <w:r w:rsidRPr="00CF49A1">
        <w:rPr>
          <w:color w:val="000000"/>
          <w:sz w:val="28"/>
          <w:szCs w:val="28"/>
        </w:rPr>
        <w:t>В слу</w:t>
      </w:r>
      <w:r w:rsidR="00013D05">
        <w:rPr>
          <w:color w:val="000000"/>
          <w:sz w:val="28"/>
          <w:szCs w:val="28"/>
        </w:rPr>
        <w:t>чае утери служебного документа (</w:t>
      </w:r>
      <w:r w:rsidRPr="00CF49A1">
        <w:rPr>
          <w:color w:val="000000"/>
          <w:sz w:val="28"/>
          <w:szCs w:val="28"/>
        </w:rPr>
        <w:t>-ов) премия не выплачивается</w:t>
      </w:r>
      <w:r w:rsidRPr="00CF49A1">
        <w:rPr>
          <w:color w:val="444444"/>
          <w:sz w:val="28"/>
          <w:szCs w:val="28"/>
        </w:rPr>
        <w:t>.</w:t>
      </w:r>
    </w:p>
    <w:p w:rsidR="000953D8" w:rsidRPr="00CF49A1" w:rsidRDefault="000953D8" w:rsidP="00221B0B">
      <w:pPr>
        <w:shd w:val="clear" w:color="auto" w:fill="FFFFFF"/>
        <w:tabs>
          <w:tab w:val="left" w:pos="6237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Выплата премии не в полном объеме производится за период, в ко</w:t>
      </w:r>
      <w:r w:rsidR="00013D05">
        <w:rPr>
          <w:color w:val="000000"/>
          <w:sz w:val="28"/>
          <w:szCs w:val="28"/>
        </w:rPr>
        <w:t>тором не выполнены (не</w:t>
      </w:r>
      <w:r w:rsidR="00221B0B">
        <w:rPr>
          <w:color w:val="000000"/>
          <w:sz w:val="28"/>
          <w:szCs w:val="28"/>
        </w:rPr>
        <w:t xml:space="preserve"> </w:t>
      </w:r>
      <w:r w:rsidR="00013D05">
        <w:rPr>
          <w:color w:val="000000"/>
          <w:sz w:val="28"/>
          <w:szCs w:val="28"/>
        </w:rPr>
        <w:t>надлежаще</w:t>
      </w:r>
      <w:r w:rsidRPr="00CF49A1">
        <w:rPr>
          <w:color w:val="000000"/>
          <w:sz w:val="28"/>
          <w:szCs w:val="28"/>
        </w:rPr>
        <w:t xml:space="preserve"> выполнены) показатели премирования.</w:t>
      </w:r>
    </w:p>
    <w:p w:rsidR="000953D8" w:rsidRPr="00CF49A1" w:rsidRDefault="000953D8" w:rsidP="00E76DF0">
      <w:pPr>
        <w:tabs>
          <w:tab w:val="left" w:pos="426"/>
          <w:tab w:val="left" w:pos="709"/>
        </w:tabs>
        <w:ind w:left="20" w:right="20"/>
        <w:jc w:val="both"/>
        <w:rPr>
          <w:bCs/>
          <w:sz w:val="28"/>
          <w:szCs w:val="28"/>
        </w:rPr>
      </w:pPr>
      <w:r w:rsidRPr="00CF49A1">
        <w:rPr>
          <w:bCs/>
          <w:sz w:val="28"/>
          <w:szCs w:val="28"/>
        </w:rPr>
        <w:t xml:space="preserve">Порядок и условия осуществления премиальных выплат по итогам работы устанавливаются локальным нормативным актом руководителя Отдела культуры и спорта. </w:t>
      </w:r>
    </w:p>
    <w:p w:rsidR="000953D8" w:rsidRPr="00CF49A1" w:rsidRDefault="000953D8" w:rsidP="00622C4D">
      <w:pPr>
        <w:shd w:val="clear" w:color="auto" w:fill="FFFFFF"/>
        <w:tabs>
          <w:tab w:val="left" w:pos="426"/>
          <w:tab w:val="left" w:pos="709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bCs/>
          <w:sz w:val="28"/>
          <w:szCs w:val="28"/>
        </w:rPr>
        <w:lastRenderedPageBreak/>
        <w:t xml:space="preserve">Размеры премиальной выплаты по итогам работы могут устанавливаться как в абсолютном значении, так и в процентах от оклада (должностного оклада) работника и определяются в зависимости от личного вклада в выполнение задач и осуществления функций учреждения. Премиальные выплаты по итогам работы предельными размерами не ограничиваются.            </w:t>
      </w:r>
    </w:p>
    <w:p w:rsidR="000953D8" w:rsidRPr="00CF49A1" w:rsidRDefault="000953D8" w:rsidP="00B5522E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>Выплата премии производится руководителю Учреждения в пределах утвержденного фонда оплаты труда на текущий финансовый год.</w:t>
      </w:r>
    </w:p>
    <w:p w:rsidR="000953D8" w:rsidRPr="00CF49A1" w:rsidRDefault="000953D8" w:rsidP="00622C4D">
      <w:pPr>
        <w:shd w:val="clear" w:color="auto" w:fill="FFFFFF"/>
        <w:tabs>
          <w:tab w:val="left" w:pos="709"/>
        </w:tabs>
        <w:ind w:firstLine="709"/>
        <w:textAlignment w:val="baseline"/>
        <w:rPr>
          <w:sz w:val="28"/>
          <w:szCs w:val="28"/>
        </w:rPr>
      </w:pPr>
      <w:r w:rsidRPr="00CF49A1">
        <w:rPr>
          <w:color w:val="000000"/>
          <w:sz w:val="28"/>
          <w:szCs w:val="28"/>
        </w:rPr>
        <w:t xml:space="preserve">4.1.3. </w:t>
      </w:r>
      <w:r w:rsidRPr="000F6F14">
        <w:rPr>
          <w:color w:val="000000"/>
          <w:sz w:val="28"/>
          <w:szCs w:val="28"/>
        </w:rPr>
        <w:t>За качество выполняемых работ</w:t>
      </w:r>
      <w:r w:rsidRPr="00CF49A1">
        <w:rPr>
          <w:color w:val="000000"/>
          <w:sz w:val="28"/>
          <w:szCs w:val="28"/>
        </w:rPr>
        <w:t xml:space="preserve"> - </w:t>
      </w:r>
      <w:r w:rsidR="002A324B">
        <w:rPr>
          <w:color w:val="000000"/>
          <w:sz w:val="28"/>
          <w:szCs w:val="28"/>
        </w:rPr>
        <w:t xml:space="preserve"> </w:t>
      </w:r>
      <w:r w:rsidRPr="00CF49A1">
        <w:rPr>
          <w:sz w:val="28"/>
          <w:szCs w:val="28"/>
        </w:rPr>
        <w:t>премия устанавливается  в размере до 6</w:t>
      </w:r>
      <w:r w:rsidR="00B15D6A">
        <w:rPr>
          <w:sz w:val="28"/>
          <w:szCs w:val="28"/>
        </w:rPr>
        <w:t xml:space="preserve">0 процентов </w:t>
      </w:r>
      <w:r w:rsidRPr="00CF49A1">
        <w:rPr>
          <w:sz w:val="28"/>
          <w:szCs w:val="28"/>
        </w:rPr>
        <w:t xml:space="preserve">должностного оклада. </w:t>
      </w:r>
      <w:r w:rsidRPr="00CF49A1">
        <w:rPr>
          <w:color w:val="444444"/>
          <w:sz w:val="28"/>
          <w:szCs w:val="28"/>
        </w:rPr>
        <w:br/>
      </w:r>
      <w:r w:rsidRPr="00CF49A1">
        <w:rPr>
          <w:sz w:val="28"/>
          <w:szCs w:val="28"/>
        </w:rPr>
        <w:t>Данная выплата устанавливается ежегодно на 01 января по итогам работы руководителей за предыдущий календарный год и выплачивается ежемесячно, одновременно с выплатой заработной платы.</w:t>
      </w:r>
    </w:p>
    <w:p w:rsidR="000953D8" w:rsidRPr="00CF49A1" w:rsidRDefault="000953D8" w:rsidP="00B5522E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sz w:val="28"/>
          <w:szCs w:val="28"/>
        </w:rPr>
      </w:pPr>
      <w:r w:rsidRPr="00CF49A1">
        <w:rPr>
          <w:sz w:val="28"/>
          <w:szCs w:val="28"/>
        </w:rPr>
        <w:t>Конкретный размер выплаты стимулирующего ха</w:t>
      </w:r>
      <w:r w:rsidR="008137E6">
        <w:rPr>
          <w:sz w:val="28"/>
          <w:szCs w:val="28"/>
        </w:rPr>
        <w:t>рактера за качество выполняемых</w:t>
      </w:r>
      <w:bookmarkStart w:id="0" w:name="_GoBack"/>
      <w:bookmarkEnd w:id="0"/>
      <w:r w:rsidRPr="00CF49A1">
        <w:rPr>
          <w:sz w:val="28"/>
          <w:szCs w:val="28"/>
        </w:rPr>
        <w:t xml:space="preserve"> работ руководителю учреждения устанавливается на год штатным расписанием.</w:t>
      </w:r>
    </w:p>
    <w:p w:rsidR="000953D8" w:rsidRPr="00CF49A1" w:rsidRDefault="000953D8" w:rsidP="00B5522E">
      <w:pPr>
        <w:shd w:val="clear" w:color="auto" w:fill="FFFFFF"/>
        <w:tabs>
          <w:tab w:val="left" w:pos="709"/>
        </w:tabs>
        <w:ind w:firstLine="709"/>
        <w:jc w:val="both"/>
        <w:textAlignment w:val="baseline"/>
        <w:rPr>
          <w:sz w:val="28"/>
          <w:szCs w:val="28"/>
        </w:rPr>
      </w:pPr>
      <w:r w:rsidRPr="00CF49A1">
        <w:rPr>
          <w:color w:val="000000"/>
          <w:sz w:val="28"/>
          <w:szCs w:val="28"/>
        </w:rPr>
        <w:t xml:space="preserve">Для вновь принимаемого руководителя Учреждения данная выплата устанавливается без применения установленных критериев. </w:t>
      </w:r>
    </w:p>
    <w:p w:rsidR="000953D8" w:rsidRPr="00CF49A1" w:rsidRDefault="000953D8" w:rsidP="00622C4D">
      <w:pPr>
        <w:tabs>
          <w:tab w:val="left" w:pos="841"/>
        </w:tabs>
        <w:ind w:left="23" w:right="23" w:firstLine="709"/>
        <w:jc w:val="both"/>
        <w:rPr>
          <w:sz w:val="28"/>
          <w:szCs w:val="28"/>
        </w:rPr>
      </w:pPr>
      <w:r w:rsidRPr="00CF49A1">
        <w:rPr>
          <w:sz w:val="28"/>
          <w:szCs w:val="28"/>
        </w:rPr>
        <w:t>4.1.4.</w:t>
      </w:r>
      <w:r w:rsidRPr="00CF49A1">
        <w:rPr>
          <w:color w:val="444444"/>
          <w:sz w:val="28"/>
          <w:szCs w:val="28"/>
        </w:rPr>
        <w:t xml:space="preserve"> </w:t>
      </w:r>
      <w:r w:rsidRPr="00622C4D">
        <w:rPr>
          <w:sz w:val="28"/>
          <w:szCs w:val="28"/>
        </w:rPr>
        <w:t>Материальная помощь</w:t>
      </w:r>
      <w:r w:rsidRPr="00CF49A1">
        <w:rPr>
          <w:sz w:val="28"/>
          <w:szCs w:val="28"/>
        </w:rPr>
        <w:t xml:space="preserve"> - данная выплата производится в пределах утвержденного фонда оплаты труда при предоставлении работнику ежегодного оплачиваемого отпуска один раз в год (с 1 января по 31 декабря) на основании личного заявления и оформляется приказом руководителя Отдела культуры и спорта. Материальная помощь к о</w:t>
      </w:r>
      <w:r w:rsidR="008137E6">
        <w:rPr>
          <w:sz w:val="28"/>
          <w:szCs w:val="28"/>
        </w:rPr>
        <w:t xml:space="preserve">тпуску выплачивается в размере </w:t>
      </w:r>
      <w:r w:rsidRPr="00CF49A1">
        <w:rPr>
          <w:sz w:val="28"/>
          <w:szCs w:val="28"/>
        </w:rPr>
        <w:t xml:space="preserve">2 (двух) должностных окладов. </w:t>
      </w:r>
    </w:p>
    <w:p w:rsidR="000953D8" w:rsidRPr="00CF49A1" w:rsidRDefault="00E76DF0" w:rsidP="00E76D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53D8" w:rsidRPr="00CF49A1">
        <w:rPr>
          <w:sz w:val="28"/>
          <w:szCs w:val="28"/>
        </w:rPr>
        <w:t xml:space="preserve">По заявлению работника материальная помощь может быть выплачена в иной срок. </w:t>
      </w:r>
    </w:p>
    <w:p w:rsidR="000953D8" w:rsidRPr="00CF49A1" w:rsidRDefault="000953D8" w:rsidP="00E76D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F49A1">
        <w:rPr>
          <w:sz w:val="28"/>
          <w:szCs w:val="28"/>
        </w:rPr>
        <w:t>4.1.5.</w:t>
      </w:r>
      <w:r w:rsidRPr="00CF49A1">
        <w:rPr>
          <w:color w:val="444444"/>
          <w:sz w:val="28"/>
          <w:szCs w:val="28"/>
        </w:rPr>
        <w:t xml:space="preserve"> </w:t>
      </w:r>
      <w:r w:rsidRPr="00CF49A1">
        <w:rPr>
          <w:sz w:val="28"/>
          <w:szCs w:val="28"/>
        </w:rPr>
        <w:t>В пределах утвержденного фонда оплаты труда руководителю Учреждения в особых случаях: бракосочетани</w:t>
      </w:r>
      <w:r w:rsidR="008137E6">
        <w:rPr>
          <w:sz w:val="28"/>
          <w:szCs w:val="28"/>
        </w:rPr>
        <w:t xml:space="preserve">е, рождение ребенка, юбилейная дата (50-,55-, </w:t>
      </w:r>
      <w:r w:rsidRPr="00CF49A1">
        <w:rPr>
          <w:sz w:val="28"/>
          <w:szCs w:val="28"/>
        </w:rPr>
        <w:t>60-</w:t>
      </w:r>
      <w:r w:rsidR="008137E6">
        <w:rPr>
          <w:sz w:val="28"/>
          <w:szCs w:val="28"/>
        </w:rPr>
        <w:t xml:space="preserve">,65-летие со дня рождения), смерть </w:t>
      </w:r>
      <w:r w:rsidRPr="00CF49A1">
        <w:rPr>
          <w:sz w:val="28"/>
          <w:szCs w:val="28"/>
        </w:rPr>
        <w:t>близкого родственника</w:t>
      </w:r>
      <w:r w:rsidR="008137E6">
        <w:rPr>
          <w:sz w:val="28"/>
          <w:szCs w:val="28"/>
        </w:rPr>
        <w:t xml:space="preserve"> (отца,  матери, мужа, жены, </w:t>
      </w:r>
      <w:r w:rsidRPr="00CF49A1">
        <w:rPr>
          <w:sz w:val="28"/>
          <w:szCs w:val="28"/>
        </w:rPr>
        <w:t>детей), смерть  работника, стихийные бедствия, при других чрезвычайных обстоятельствах может быть оказана  дополнительная  материальная  помощь, на основании приказа руководителя Отдела культуры и спорта.</w:t>
      </w:r>
    </w:p>
    <w:p w:rsidR="000953D8" w:rsidRPr="00CF49A1" w:rsidRDefault="000953D8" w:rsidP="00E76DF0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t xml:space="preserve">4.1.6. </w:t>
      </w:r>
      <w:r w:rsidR="008137E6">
        <w:rPr>
          <w:color w:val="000000"/>
          <w:sz w:val="28"/>
          <w:szCs w:val="28"/>
        </w:rPr>
        <w:t>Единовременная</w:t>
      </w:r>
      <w:r w:rsidRPr="00E76DF0">
        <w:rPr>
          <w:color w:val="000000"/>
          <w:sz w:val="28"/>
          <w:szCs w:val="28"/>
        </w:rPr>
        <w:t xml:space="preserve"> выплата</w:t>
      </w:r>
      <w:r w:rsidRPr="00CF49A1">
        <w:rPr>
          <w:b/>
          <w:color w:val="000000"/>
          <w:sz w:val="28"/>
          <w:szCs w:val="28"/>
        </w:rPr>
        <w:t xml:space="preserve"> </w:t>
      </w:r>
      <w:r w:rsidRPr="00CF49A1">
        <w:rPr>
          <w:color w:val="000000"/>
          <w:sz w:val="28"/>
          <w:szCs w:val="28"/>
        </w:rPr>
        <w:t>производится при предоставлении ежегодного оплачиваемого отпуска – один раз в год  в размере 50 % от должностного оклада.</w:t>
      </w:r>
      <w:r w:rsidRPr="00CF49A1">
        <w:rPr>
          <w:bCs/>
          <w:sz w:val="28"/>
          <w:szCs w:val="28"/>
        </w:rPr>
        <w:t xml:space="preserve">  </w:t>
      </w:r>
    </w:p>
    <w:p w:rsidR="000953D8" w:rsidRPr="00CF49A1" w:rsidRDefault="000953D8" w:rsidP="00622C4D">
      <w:pPr>
        <w:ind w:firstLine="709"/>
        <w:textAlignment w:val="baseline"/>
        <w:rPr>
          <w:color w:val="000000"/>
          <w:sz w:val="28"/>
          <w:szCs w:val="28"/>
        </w:rPr>
      </w:pPr>
      <w:r w:rsidRPr="00CF49A1">
        <w:rPr>
          <w:sz w:val="28"/>
          <w:szCs w:val="28"/>
        </w:rPr>
        <w:t>4.1.7. Установление выплат стимулирующего хар</w:t>
      </w:r>
      <w:r w:rsidR="00622C4D">
        <w:rPr>
          <w:sz w:val="28"/>
          <w:szCs w:val="28"/>
        </w:rPr>
        <w:t xml:space="preserve">актера, не связанных с трудовой </w:t>
      </w:r>
      <w:r w:rsidRPr="00CF49A1">
        <w:rPr>
          <w:sz w:val="28"/>
          <w:szCs w:val="28"/>
        </w:rPr>
        <w:t>деятельностью, не допускается.</w:t>
      </w:r>
      <w:r w:rsidRPr="00CF49A1">
        <w:rPr>
          <w:sz w:val="28"/>
          <w:szCs w:val="28"/>
        </w:rPr>
        <w:br/>
      </w:r>
    </w:p>
    <w:p w:rsidR="000953D8" w:rsidRPr="00CF49A1" w:rsidRDefault="000953D8" w:rsidP="00622C4D">
      <w:pPr>
        <w:shd w:val="clear" w:color="auto" w:fill="FFFFFF"/>
        <w:tabs>
          <w:tab w:val="left" w:pos="426"/>
          <w:tab w:val="left" w:pos="709"/>
        </w:tabs>
        <w:spacing w:after="100" w:afterAutospacing="1"/>
        <w:jc w:val="both"/>
        <w:textAlignment w:val="baseline"/>
        <w:rPr>
          <w:color w:val="000000"/>
          <w:sz w:val="28"/>
          <w:szCs w:val="28"/>
        </w:rPr>
      </w:pPr>
      <w:r w:rsidRPr="00CF49A1">
        <w:rPr>
          <w:color w:val="000000"/>
          <w:sz w:val="28"/>
          <w:szCs w:val="28"/>
        </w:rPr>
        <w:br/>
      </w:r>
    </w:p>
    <w:p w:rsidR="000953D8" w:rsidRPr="00CF49A1" w:rsidRDefault="000953D8" w:rsidP="00622C4D">
      <w:pPr>
        <w:pStyle w:val="a3"/>
        <w:tabs>
          <w:tab w:val="left" w:pos="709"/>
          <w:tab w:val="left" w:pos="993"/>
        </w:tabs>
        <w:ind w:left="0" w:right="-55" w:firstLine="0"/>
        <w:jc w:val="both"/>
        <w:rPr>
          <w:sz w:val="28"/>
          <w:szCs w:val="28"/>
        </w:rPr>
      </w:pPr>
    </w:p>
    <w:p w:rsidR="000953D8" w:rsidRPr="00CF49A1" w:rsidRDefault="000953D8" w:rsidP="000953D8">
      <w:pPr>
        <w:pStyle w:val="a3"/>
        <w:ind w:left="0" w:right="-55" w:firstLine="0"/>
        <w:jc w:val="both"/>
        <w:rPr>
          <w:sz w:val="28"/>
          <w:szCs w:val="28"/>
        </w:rPr>
      </w:pPr>
    </w:p>
    <w:p w:rsidR="000953D8" w:rsidRPr="00CF49A1" w:rsidRDefault="000953D8" w:rsidP="000953D8">
      <w:pPr>
        <w:pStyle w:val="a3"/>
        <w:ind w:left="0" w:right="-55" w:firstLine="0"/>
        <w:jc w:val="both"/>
        <w:rPr>
          <w:sz w:val="28"/>
          <w:szCs w:val="28"/>
        </w:rPr>
      </w:pPr>
    </w:p>
    <w:p w:rsidR="000953D8" w:rsidRPr="00CF49A1" w:rsidRDefault="000953D8" w:rsidP="000953D8">
      <w:pPr>
        <w:pStyle w:val="a3"/>
        <w:ind w:left="0" w:right="-55" w:firstLine="0"/>
        <w:jc w:val="both"/>
        <w:rPr>
          <w:sz w:val="28"/>
          <w:szCs w:val="28"/>
        </w:rPr>
      </w:pPr>
    </w:p>
    <w:p w:rsidR="000953D8" w:rsidRPr="00CF49A1" w:rsidRDefault="000953D8" w:rsidP="000953D8">
      <w:pPr>
        <w:pStyle w:val="a3"/>
        <w:ind w:left="0" w:right="-55" w:firstLine="0"/>
        <w:jc w:val="both"/>
        <w:rPr>
          <w:sz w:val="28"/>
          <w:szCs w:val="28"/>
        </w:rPr>
      </w:pPr>
    </w:p>
    <w:p w:rsidR="00B37EA3" w:rsidRPr="00CF49A1" w:rsidRDefault="000953D8" w:rsidP="000953D8">
      <w:pPr>
        <w:spacing w:line="360" w:lineRule="auto"/>
        <w:jc w:val="center"/>
        <w:rPr>
          <w:b/>
          <w:noProof/>
          <w:sz w:val="28"/>
          <w:szCs w:val="28"/>
        </w:rPr>
      </w:pPr>
      <w:r w:rsidRPr="00CF49A1">
        <w:rPr>
          <w:b/>
          <w:sz w:val="28"/>
          <w:szCs w:val="28"/>
        </w:rPr>
        <w:t xml:space="preserve">           </w:t>
      </w:r>
    </w:p>
    <w:p w:rsidR="00B37EA3" w:rsidRPr="00CF49A1" w:rsidRDefault="00B37EA3" w:rsidP="000953D8">
      <w:pPr>
        <w:spacing w:line="360" w:lineRule="auto"/>
        <w:jc w:val="center"/>
        <w:rPr>
          <w:b/>
          <w:noProof/>
          <w:sz w:val="28"/>
          <w:szCs w:val="28"/>
        </w:rPr>
      </w:pPr>
    </w:p>
    <w:sectPr w:rsidR="00B37EA3" w:rsidRPr="00CF49A1" w:rsidSect="003F4000">
      <w:headerReference w:type="even" r:id="rId18"/>
      <w:headerReference w:type="default" r:id="rId19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95" w:rsidRDefault="00CF5C95">
      <w:r>
        <w:separator/>
      </w:r>
    </w:p>
  </w:endnote>
  <w:endnote w:type="continuationSeparator" w:id="0">
    <w:p w:rsidR="00CF5C95" w:rsidRDefault="00CF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95" w:rsidRDefault="00CF5C95">
      <w:r>
        <w:separator/>
      </w:r>
    </w:p>
  </w:footnote>
  <w:footnote w:type="continuationSeparator" w:id="0">
    <w:p w:rsidR="00CF5C95" w:rsidRDefault="00CF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B775BC" w:rsidP="00190F9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1ED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ED6" w:rsidRDefault="00CC1ED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B775BC" w:rsidP="00190F9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1ED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137E6">
      <w:rPr>
        <w:rStyle w:val="aa"/>
        <w:noProof/>
      </w:rPr>
      <w:t>5</w:t>
    </w:r>
    <w:r>
      <w:rPr>
        <w:rStyle w:val="aa"/>
      </w:rPr>
      <w:fldChar w:fldCharType="end"/>
    </w:r>
  </w:p>
  <w:p w:rsidR="00CC1ED6" w:rsidRDefault="00CC1E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36495FF3"/>
    <w:multiLevelType w:val="multilevel"/>
    <w:tmpl w:val="A5DA25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0CB5C91"/>
    <w:multiLevelType w:val="multilevel"/>
    <w:tmpl w:val="A5DA25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2"/>
    <w:rsid w:val="000115EC"/>
    <w:rsid w:val="00013D05"/>
    <w:rsid w:val="0002367B"/>
    <w:rsid w:val="0004244F"/>
    <w:rsid w:val="00073E82"/>
    <w:rsid w:val="000849C4"/>
    <w:rsid w:val="000953D8"/>
    <w:rsid w:val="000B2952"/>
    <w:rsid w:val="000B2F9A"/>
    <w:rsid w:val="000C6902"/>
    <w:rsid w:val="000D15F9"/>
    <w:rsid w:val="000D2FA2"/>
    <w:rsid w:val="000D3318"/>
    <w:rsid w:val="000F6F14"/>
    <w:rsid w:val="000F706F"/>
    <w:rsid w:val="001032D5"/>
    <w:rsid w:val="001133D2"/>
    <w:rsid w:val="00146194"/>
    <w:rsid w:val="0014624E"/>
    <w:rsid w:val="0015572B"/>
    <w:rsid w:val="00171485"/>
    <w:rsid w:val="001824FB"/>
    <w:rsid w:val="00190F9C"/>
    <w:rsid w:val="001969DC"/>
    <w:rsid w:val="00197F67"/>
    <w:rsid w:val="001B4738"/>
    <w:rsid w:val="001C220E"/>
    <w:rsid w:val="001D1D41"/>
    <w:rsid w:val="001D6BF9"/>
    <w:rsid w:val="001E7A6B"/>
    <w:rsid w:val="00210726"/>
    <w:rsid w:val="00221B0B"/>
    <w:rsid w:val="00237271"/>
    <w:rsid w:val="002479BC"/>
    <w:rsid w:val="002532FA"/>
    <w:rsid w:val="0025656C"/>
    <w:rsid w:val="0027129C"/>
    <w:rsid w:val="0027200F"/>
    <w:rsid w:val="00273B95"/>
    <w:rsid w:val="002959A2"/>
    <w:rsid w:val="002A324B"/>
    <w:rsid w:val="002B05DB"/>
    <w:rsid w:val="002B4EB1"/>
    <w:rsid w:val="002C3A8D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A762A"/>
    <w:rsid w:val="003D000C"/>
    <w:rsid w:val="003D2F6A"/>
    <w:rsid w:val="003E19BF"/>
    <w:rsid w:val="003E3199"/>
    <w:rsid w:val="003F4000"/>
    <w:rsid w:val="003F6680"/>
    <w:rsid w:val="0040610E"/>
    <w:rsid w:val="00411BBA"/>
    <w:rsid w:val="004145A5"/>
    <w:rsid w:val="00422391"/>
    <w:rsid w:val="00446D4C"/>
    <w:rsid w:val="00450F3D"/>
    <w:rsid w:val="004516A7"/>
    <w:rsid w:val="0046218A"/>
    <w:rsid w:val="00474492"/>
    <w:rsid w:val="00476DE3"/>
    <w:rsid w:val="00477140"/>
    <w:rsid w:val="00480093"/>
    <w:rsid w:val="004B02EB"/>
    <w:rsid w:val="004C40E1"/>
    <w:rsid w:val="004C5B58"/>
    <w:rsid w:val="004D5947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2867"/>
    <w:rsid w:val="005A3300"/>
    <w:rsid w:val="005B0E23"/>
    <w:rsid w:val="005B32F2"/>
    <w:rsid w:val="005E6FA8"/>
    <w:rsid w:val="005F40D5"/>
    <w:rsid w:val="00603E78"/>
    <w:rsid w:val="006046F5"/>
    <w:rsid w:val="00622C4D"/>
    <w:rsid w:val="00662123"/>
    <w:rsid w:val="00664F82"/>
    <w:rsid w:val="006B2ECD"/>
    <w:rsid w:val="006B6225"/>
    <w:rsid w:val="006B6467"/>
    <w:rsid w:val="006E66D8"/>
    <w:rsid w:val="006E7948"/>
    <w:rsid w:val="006F1C88"/>
    <w:rsid w:val="006F22A2"/>
    <w:rsid w:val="007071C1"/>
    <w:rsid w:val="007109A0"/>
    <w:rsid w:val="00771528"/>
    <w:rsid w:val="00774E1C"/>
    <w:rsid w:val="00787E20"/>
    <w:rsid w:val="007A3696"/>
    <w:rsid w:val="007A7D30"/>
    <w:rsid w:val="007B7AAA"/>
    <w:rsid w:val="007C7230"/>
    <w:rsid w:val="007D68B8"/>
    <w:rsid w:val="007F3D05"/>
    <w:rsid w:val="00803C2B"/>
    <w:rsid w:val="008137E6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B1755"/>
    <w:rsid w:val="008C52F4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B235B"/>
    <w:rsid w:val="009D6E18"/>
    <w:rsid w:val="009D7AE4"/>
    <w:rsid w:val="009E3AD8"/>
    <w:rsid w:val="009E7341"/>
    <w:rsid w:val="00A161D1"/>
    <w:rsid w:val="00A27815"/>
    <w:rsid w:val="00A54AB0"/>
    <w:rsid w:val="00A71242"/>
    <w:rsid w:val="00AB5730"/>
    <w:rsid w:val="00AF1A69"/>
    <w:rsid w:val="00B042EB"/>
    <w:rsid w:val="00B06304"/>
    <w:rsid w:val="00B13CA5"/>
    <w:rsid w:val="00B15D6A"/>
    <w:rsid w:val="00B32474"/>
    <w:rsid w:val="00B353A1"/>
    <w:rsid w:val="00B37EA3"/>
    <w:rsid w:val="00B5522E"/>
    <w:rsid w:val="00B775BC"/>
    <w:rsid w:val="00B85605"/>
    <w:rsid w:val="00B93CD7"/>
    <w:rsid w:val="00BB1FB2"/>
    <w:rsid w:val="00BB4A2F"/>
    <w:rsid w:val="00BB66A2"/>
    <w:rsid w:val="00BC5911"/>
    <w:rsid w:val="00BC67F9"/>
    <w:rsid w:val="00BE3E83"/>
    <w:rsid w:val="00BE5E8B"/>
    <w:rsid w:val="00BF248C"/>
    <w:rsid w:val="00C02F54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49A1"/>
    <w:rsid w:val="00CF5C95"/>
    <w:rsid w:val="00CF65C7"/>
    <w:rsid w:val="00CF7DE5"/>
    <w:rsid w:val="00D04B85"/>
    <w:rsid w:val="00D63A05"/>
    <w:rsid w:val="00D71FF3"/>
    <w:rsid w:val="00D74769"/>
    <w:rsid w:val="00D80FE6"/>
    <w:rsid w:val="00D96073"/>
    <w:rsid w:val="00DC6B72"/>
    <w:rsid w:val="00DE218D"/>
    <w:rsid w:val="00DE27BD"/>
    <w:rsid w:val="00E02158"/>
    <w:rsid w:val="00E274A1"/>
    <w:rsid w:val="00E34F6C"/>
    <w:rsid w:val="00E416A4"/>
    <w:rsid w:val="00E531E1"/>
    <w:rsid w:val="00E57D1F"/>
    <w:rsid w:val="00E6110B"/>
    <w:rsid w:val="00E64306"/>
    <w:rsid w:val="00E75D23"/>
    <w:rsid w:val="00E76DF0"/>
    <w:rsid w:val="00E9121A"/>
    <w:rsid w:val="00E933C6"/>
    <w:rsid w:val="00E934F1"/>
    <w:rsid w:val="00E95A4A"/>
    <w:rsid w:val="00EB5AC1"/>
    <w:rsid w:val="00EC2FD6"/>
    <w:rsid w:val="00EC57E8"/>
    <w:rsid w:val="00F27D9D"/>
    <w:rsid w:val="00F3730F"/>
    <w:rsid w:val="00F55C8A"/>
    <w:rsid w:val="00F708FD"/>
    <w:rsid w:val="00F76180"/>
    <w:rsid w:val="00FB5357"/>
    <w:rsid w:val="00FC1673"/>
    <w:rsid w:val="00FD14FB"/>
    <w:rsid w:val="00FE013D"/>
    <w:rsid w:val="00FE6C48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C6AF1"/>
  <w15:docId w15:val="{C11C395F-6569-4759-9E3F-A5245290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e">
    <w:name w:val="Balloon Text"/>
    <w:basedOn w:val="a"/>
    <w:link w:val="af"/>
    <w:semiHidden/>
    <w:unhideWhenUsed/>
    <w:rsid w:val="000953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953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5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Подзаголовок Знак"/>
    <w:link w:val="a5"/>
    <w:rsid w:val="000953D8"/>
    <w:rPr>
      <w:rFonts w:ascii="Arial" w:hAnsi="Arial"/>
      <w:i/>
      <w:sz w:val="24"/>
    </w:rPr>
  </w:style>
  <w:style w:type="character" w:customStyle="1" w:styleId="a8">
    <w:name w:val="Основной текст Знак"/>
    <w:link w:val="a7"/>
    <w:rsid w:val="000953D8"/>
    <w:rPr>
      <w:rFonts w:ascii="Arial" w:hAnsi="Arial"/>
      <w:sz w:val="24"/>
    </w:rPr>
  </w:style>
  <w:style w:type="character" w:customStyle="1" w:styleId="2">
    <w:name w:val="Основной текст (2)_"/>
    <w:link w:val="20"/>
    <w:rsid w:val="000953D8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53D8"/>
    <w:pPr>
      <w:shd w:val="clear" w:color="auto" w:fill="FFFFFF"/>
      <w:spacing w:after="60" w:line="240" w:lineRule="atLeast"/>
      <w:jc w:val="center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nya-admin.admin-smolensk.ru/administracia/strukturnye-podrazdeleniya/otdel-zhkh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807664" TargetMode="External"/><Relationship Id="rId17" Type="http://schemas.openxmlformats.org/officeDocument/2006/relationships/hyperlink" Target="https://docs.cntd.ru/document/9018076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80766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8076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807664" TargetMode="External"/><Relationship Id="rId10" Type="http://schemas.openxmlformats.org/officeDocument/2006/relationships/hyperlink" Target="https://docs.cntd.ru/document/90171443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7E7A78C203D34F4D872417D4950AA10156DDA5CDAC4ABE795C9AD8CAB900ABAF0EB66F94ED7EF5737693F079M" TargetMode="External"/><Relationship Id="rId14" Type="http://schemas.openxmlformats.org/officeDocument/2006/relationships/hyperlink" Target="https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EEA9-C8A4-4619-88FB-FFD5BCD1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2026-04-09T07:37:00Z</dcterms:created>
  <dcterms:modified xsi:type="dcterms:W3CDTF">2026-04-09T07:37:00Z</dcterms:modified>
</cp:coreProperties>
</file>