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653C7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ГЛАВА</w:t>
      </w:r>
      <w:r w:rsidR="00450F3D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25656C" w:rsidRPr="00D67ED2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F67301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F67301">
        <w:rPr>
          <w:sz w:val="28"/>
        </w:rPr>
        <w:t>16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53C7B" w:rsidRPr="00A87327" w:rsidRDefault="00653C7B" w:rsidP="00653C7B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653C7B" w:rsidRPr="00802398" w:rsidRDefault="00653C7B" w:rsidP="00653C7B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653C7B" w:rsidRPr="00802398" w:rsidRDefault="00653C7B" w:rsidP="00653C7B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653C7B" w:rsidRDefault="00653C7B" w:rsidP="00653C7B">
      <w:pPr>
        <w:shd w:val="clear" w:color="auto" w:fill="FFFFFF"/>
        <w:ind w:firstLine="709"/>
        <w:jc w:val="both"/>
        <w:rPr>
          <w:sz w:val="28"/>
          <w:szCs w:val="28"/>
        </w:rPr>
      </w:pPr>
      <w:r w:rsidRPr="00802398">
        <w:rPr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802398">
        <w:rPr>
          <w:color w:val="1D1B11" w:themeColor="background2" w:themeShade="1A"/>
          <w:sz w:val="28"/>
          <w:szCs w:val="28"/>
        </w:rPr>
        <w:t xml:space="preserve"> </w:t>
      </w:r>
      <w:r w:rsidRPr="00E10F27">
        <w:rPr>
          <w:color w:val="1D1B11" w:themeColor="background2" w:themeShade="1A"/>
          <w:sz w:val="28"/>
          <w:szCs w:val="28"/>
        </w:rPr>
        <w:t xml:space="preserve">с </w:t>
      </w:r>
      <w:r w:rsidRPr="00E10F27">
        <w:rPr>
          <w:sz w:val="28"/>
          <w:szCs w:val="28"/>
        </w:rPr>
        <w:t xml:space="preserve">Уставом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>решением Ельнинского окружного Совета депутатов от 24.10.2024 № 15 "Об отдельных вопросах правопреемства"</w:t>
      </w:r>
      <w:r w:rsidRPr="00E10F27">
        <w:rPr>
          <w:color w:val="1D1B11" w:themeColor="background2" w:themeShade="1A"/>
          <w:sz w:val="28"/>
          <w:szCs w:val="28"/>
        </w:rPr>
        <w:t xml:space="preserve"> </w:t>
      </w:r>
    </w:p>
    <w:bookmarkEnd w:id="1"/>
    <w:p w:rsidR="00653C7B" w:rsidRPr="00D67ED2" w:rsidRDefault="00653C7B" w:rsidP="00653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Pr="00D67ED2">
        <w:rPr>
          <w:sz w:val="28"/>
          <w:szCs w:val="28"/>
        </w:rPr>
        <w:t>:</w:t>
      </w:r>
    </w:p>
    <w:p w:rsidR="00653C7B" w:rsidRPr="00D67ED2" w:rsidRDefault="00653C7B" w:rsidP="00653C7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53C7B" w:rsidRDefault="00653C7B" w:rsidP="00653C7B">
      <w:pPr>
        <w:pStyle w:val="ab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03.02.2009 № 4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 стоимости услуг, предоставляемых МУП «Жилищник» согласно гарантированному перечню услуг по погребению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17.03.2009 № 14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Об утверждении Положения об организации и ведении гражданской обороны на территории Ельнинского городского поселения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30.06.2009 № 31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Об утверждении порядка взаимодействия муниципальных предприятий жилищного хозяйства с выбранными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 либо в случае непосредственного управления собственниками помещений в многоквартирном доме с собственниками помещений и примерной форме договора управления многоквартирным домом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53C7B">
        <w:rPr>
          <w:rFonts w:ascii="Times New Roman" w:hAnsi="Times New Roman"/>
          <w:color w:val="000000"/>
          <w:sz w:val="28"/>
          <w:szCs w:val="28"/>
        </w:rPr>
        <w:t>постанов</w:t>
      </w:r>
      <w:r>
        <w:rPr>
          <w:rFonts w:ascii="Times New Roman" w:hAnsi="Times New Roman"/>
          <w:color w:val="000000"/>
          <w:sz w:val="28"/>
          <w:szCs w:val="28"/>
        </w:rPr>
        <w:t>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08.09.2009 № 38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О защите персональных данных работников Администрации Ельнинского городского </w:t>
      </w:r>
      <w:r w:rsidRPr="00653C7B">
        <w:rPr>
          <w:rFonts w:ascii="Times New Roman" w:hAnsi="Times New Roman"/>
          <w:color w:val="000000"/>
          <w:sz w:val="28"/>
          <w:szCs w:val="28"/>
        </w:rPr>
        <w:lastRenderedPageBreak/>
        <w:t>поселения Ельнинского района Смоленской области и подведомственных ей организаций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25.11.2009 № 56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 кадровом резерве для замещения вакантных должностей муниципальной службы в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10.12.2009 № 57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 видах и порядке применения поощрений муниципальных служащих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10.12.2009 № 58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Об определении жилых помещений, уровень благоустройства, конструктивные и технические параметры которых соответствуют средним условиям в Ельнинском городском поселении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653C7B" w:rsidRPr="00653C7B" w:rsidRDefault="00653C7B" w:rsidP="00653C7B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постановление от</w:t>
      </w:r>
      <w:r w:rsidR="00BC328B">
        <w:rPr>
          <w:rFonts w:ascii="Times New Roman" w:hAnsi="Times New Roman"/>
          <w:color w:val="000000"/>
          <w:sz w:val="28"/>
          <w:szCs w:val="28"/>
        </w:rPr>
        <w:t xml:space="preserve"> 21.12.2009 № 62 Главы</w:t>
      </w:r>
      <w:r w:rsidRPr="00653C7B">
        <w:rPr>
          <w:rFonts w:ascii="Times New Roman" w:hAnsi="Times New Roman"/>
          <w:color w:val="000000"/>
          <w:sz w:val="28"/>
          <w:szCs w:val="28"/>
        </w:rPr>
        <w:t xml:space="preserve"> Администрации Ельнинского городского поселения Ельнинского района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53C7B">
        <w:rPr>
          <w:rFonts w:ascii="Times New Roman" w:hAnsi="Times New Roman"/>
          <w:color w:val="000000"/>
          <w:sz w:val="28"/>
          <w:szCs w:val="28"/>
        </w:rPr>
        <w:t>Об утверждении Положения о защите конфиденциальной информации от несанкционированного использования и распространения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653C7B" w:rsidRPr="00653C7B" w:rsidRDefault="00653C7B" w:rsidP="00653C7B">
      <w:pPr>
        <w:pStyle w:val="a3"/>
        <w:ind w:left="0" w:right="-55" w:firstLine="709"/>
        <w:jc w:val="both"/>
        <w:rPr>
          <w:sz w:val="28"/>
        </w:rPr>
      </w:pPr>
      <w:r w:rsidRPr="00653C7B">
        <w:rPr>
          <w:sz w:val="28"/>
        </w:rPr>
        <w:t>2. Настоящее постановление опубликовать в газете «Знамя.Ельня» в соответствии с Уставом муниципального образования «Ельнинский муниципальный округ» Смоленской области и разместить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653C7B" w:rsidRPr="00653C7B" w:rsidRDefault="00653C7B" w:rsidP="00653C7B">
      <w:pPr>
        <w:pStyle w:val="a3"/>
        <w:ind w:left="0" w:right="-55" w:firstLine="709"/>
        <w:jc w:val="both"/>
        <w:rPr>
          <w:sz w:val="28"/>
        </w:rPr>
      </w:pPr>
      <w:r w:rsidRPr="00653C7B">
        <w:rPr>
          <w:sz w:val="28"/>
        </w:rPr>
        <w:t>3. Настоящее постановление вступает в силу после дня его официального опубликования.</w:t>
      </w:r>
    </w:p>
    <w:p w:rsidR="00653C7B" w:rsidRPr="00653C7B" w:rsidRDefault="00653C7B" w:rsidP="00653C7B">
      <w:pPr>
        <w:pStyle w:val="a3"/>
        <w:ind w:left="0" w:right="-55" w:firstLine="709"/>
        <w:jc w:val="both"/>
        <w:rPr>
          <w:sz w:val="28"/>
        </w:rPr>
      </w:pPr>
      <w:r w:rsidRPr="00653C7B">
        <w:rPr>
          <w:sz w:val="28"/>
        </w:rPr>
        <w:t>4. Контроль за исполнением настоящего постановления оставляю за специалистом I категории Юридического отдела Администрации     муниципального образования «Ельнинский муниципальный округ» Смоленской области Кузиной Д.Е.</w:t>
      </w:r>
    </w:p>
    <w:p w:rsidR="00653C7B" w:rsidRPr="00653C7B" w:rsidRDefault="00653C7B" w:rsidP="00653C7B">
      <w:pPr>
        <w:pStyle w:val="a3"/>
        <w:ind w:right="-55"/>
        <w:jc w:val="both"/>
        <w:rPr>
          <w:sz w:val="28"/>
        </w:rPr>
      </w:pPr>
    </w:p>
    <w:p w:rsidR="00653C7B" w:rsidRPr="00653C7B" w:rsidRDefault="00653C7B" w:rsidP="00653C7B">
      <w:pPr>
        <w:pStyle w:val="a3"/>
        <w:ind w:right="-55"/>
        <w:jc w:val="both"/>
        <w:rPr>
          <w:sz w:val="28"/>
        </w:rPr>
      </w:pPr>
    </w:p>
    <w:p w:rsidR="00653C7B" w:rsidRPr="00653C7B" w:rsidRDefault="00653C7B" w:rsidP="00653C7B">
      <w:pPr>
        <w:pStyle w:val="a3"/>
        <w:ind w:right="-55"/>
        <w:jc w:val="both"/>
        <w:rPr>
          <w:sz w:val="28"/>
        </w:rPr>
      </w:pPr>
    </w:p>
    <w:p w:rsidR="000D5D20" w:rsidRPr="00D67ED2" w:rsidRDefault="00653C7B" w:rsidP="00653C7B">
      <w:pPr>
        <w:pStyle w:val="a3"/>
        <w:ind w:left="0" w:right="-55" w:firstLine="8080"/>
        <w:jc w:val="both"/>
        <w:rPr>
          <w:sz w:val="28"/>
        </w:rPr>
      </w:pPr>
      <w:r w:rsidRPr="00653C7B">
        <w:rPr>
          <w:sz w:val="28"/>
        </w:rPr>
        <w:t>Н.Д. Мищенков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61486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  <w:r w:rsidRPr="00D67ED2">
        <w:rPr>
          <w:sz w:val="28"/>
        </w:rPr>
        <w:br w:type="page"/>
      </w:r>
    </w:p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3A762A" w:rsidP="00CD081D">
      <w:pPr>
        <w:pStyle w:val="a3"/>
        <w:ind w:left="0" w:right="-55" w:firstLine="0"/>
        <w:jc w:val="both"/>
        <w:rPr>
          <w:sz w:val="28"/>
        </w:rPr>
      </w:pPr>
    </w:p>
    <w:p w:rsidR="003A762A" w:rsidRPr="00D67ED2" w:rsidRDefault="00CC1ED6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ab/>
      </w: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CD081D">
      <w:pPr>
        <w:pStyle w:val="a3"/>
        <w:ind w:left="0" w:right="-55" w:firstLine="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4936"/>
      </w:tblGrid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>Отп.1 экз. – в дело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b/>
                <w:sz w:val="28"/>
                <w:szCs w:val="28"/>
              </w:rPr>
              <w:t xml:space="preserve">Разослать: </w:t>
            </w:r>
            <w:r w:rsidRPr="00D67ED2">
              <w:rPr>
                <w:sz w:val="28"/>
                <w:szCs w:val="28"/>
              </w:rPr>
              <w:t xml:space="preserve">пр., </w:t>
            </w:r>
            <w:r>
              <w:rPr>
                <w:sz w:val="28"/>
                <w:szCs w:val="28"/>
              </w:rPr>
              <w:t>по 1 эк. В юр. отдел Кузиной Д.Е., рук. Аппарта Ковалеву А.А.</w:t>
            </w: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Исп. </w:t>
            </w:r>
            <w:r>
              <w:rPr>
                <w:sz w:val="28"/>
                <w:szCs w:val="28"/>
              </w:rPr>
              <w:t>Кузина Д.Е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тел. </w:t>
            </w:r>
            <w:r>
              <w:rPr>
                <w:sz w:val="28"/>
                <w:szCs w:val="28"/>
              </w:rPr>
              <w:t>4-10-70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>
              <w:rPr>
                <w:sz w:val="28"/>
              </w:rPr>
              <w:t>29.12.2025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Default="00653C7B" w:rsidP="00653C7B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 w:rsidRPr="00D67ED2">
              <w:rPr>
                <w:sz w:val="28"/>
                <w:szCs w:val="28"/>
              </w:rPr>
              <w:t>Разработчик:</w:t>
            </w:r>
            <w:r>
              <w:rPr>
                <w:sz w:val="28"/>
                <w:szCs w:val="28"/>
              </w:rPr>
              <w:t xml:space="preserve"> </w:t>
            </w:r>
          </w:p>
          <w:p w:rsidR="00653C7B" w:rsidRDefault="00653C7B" w:rsidP="00653C7B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Кузина Д.Е. </w:t>
            </w:r>
          </w:p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D67ED2">
              <w:rPr>
                <w:sz w:val="28"/>
                <w:szCs w:val="28"/>
              </w:rPr>
              <w:t xml:space="preserve">тел. </w:t>
            </w:r>
            <w:r>
              <w:rPr>
                <w:sz w:val="28"/>
                <w:szCs w:val="28"/>
              </w:rPr>
              <w:t>4-10-70</w:t>
            </w: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4F1E29">
        <w:tc>
          <w:tcPr>
            <w:tcW w:w="4917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53C7B" w:rsidRPr="00D67ED2" w:rsidRDefault="00653C7B" w:rsidP="00653C7B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653C7B">
        <w:tc>
          <w:tcPr>
            <w:tcW w:w="4917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 w:rsidRPr="00D67ED2">
              <w:rPr>
                <w:sz w:val="28"/>
                <w:szCs w:val="28"/>
              </w:rPr>
              <w:t>Визы:</w:t>
            </w:r>
          </w:p>
        </w:tc>
        <w:tc>
          <w:tcPr>
            <w:tcW w:w="4936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653C7B">
        <w:tc>
          <w:tcPr>
            <w:tcW w:w="4917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653C7B">
        <w:tc>
          <w:tcPr>
            <w:tcW w:w="4917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Буряков И.В.            </w:t>
            </w:r>
            <w:r w:rsidRPr="00D67ED2">
              <w:rPr>
                <w:sz w:val="28"/>
                <w:szCs w:val="28"/>
              </w:rPr>
              <w:t xml:space="preserve">   _____________</w:t>
            </w:r>
          </w:p>
        </w:tc>
        <w:tc>
          <w:tcPr>
            <w:tcW w:w="4936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653C7B">
              <w:rPr>
                <w:sz w:val="28"/>
              </w:rPr>
              <w:t>«___»______ 2025 г.</w:t>
            </w:r>
          </w:p>
        </w:tc>
      </w:tr>
      <w:tr w:rsidR="00653C7B" w:rsidRPr="00D67ED2" w:rsidTr="00653C7B">
        <w:tc>
          <w:tcPr>
            <w:tcW w:w="4917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</w:rPr>
            </w:pPr>
          </w:p>
        </w:tc>
      </w:tr>
      <w:tr w:rsidR="00653C7B" w:rsidRPr="00D67ED2" w:rsidTr="00653C7B">
        <w:tc>
          <w:tcPr>
            <w:tcW w:w="4917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А.А.            </w:t>
            </w:r>
            <w:r w:rsidRPr="00D67ED2">
              <w:rPr>
                <w:sz w:val="28"/>
                <w:szCs w:val="28"/>
              </w:rPr>
              <w:t xml:space="preserve">   _____________</w:t>
            </w:r>
          </w:p>
        </w:tc>
        <w:tc>
          <w:tcPr>
            <w:tcW w:w="4936" w:type="dxa"/>
          </w:tcPr>
          <w:p w:rsidR="00653C7B" w:rsidRPr="00D67ED2" w:rsidRDefault="00653C7B" w:rsidP="00074D03">
            <w:pPr>
              <w:pStyle w:val="a3"/>
              <w:ind w:left="0" w:right="-55" w:firstLine="0"/>
              <w:jc w:val="both"/>
              <w:rPr>
                <w:sz w:val="28"/>
              </w:rPr>
            </w:pPr>
            <w:r w:rsidRPr="00653C7B">
              <w:rPr>
                <w:sz w:val="28"/>
              </w:rPr>
              <w:t>«___»______ 2025 г.</w:t>
            </w:r>
          </w:p>
        </w:tc>
      </w:tr>
    </w:tbl>
    <w:p w:rsidR="007109A0" w:rsidRPr="00D67ED2" w:rsidRDefault="007E49B3" w:rsidP="00CD081D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</w:rPr>
        <w:t xml:space="preserve"> </w:t>
      </w:r>
    </w:p>
    <w:sectPr w:rsidR="007109A0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33" w:rsidRDefault="00332233">
      <w:r>
        <w:separator/>
      </w:r>
    </w:p>
  </w:endnote>
  <w:endnote w:type="continuationSeparator" w:id="0">
    <w:p w:rsidR="00332233" w:rsidRDefault="003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33" w:rsidRDefault="00332233">
      <w:r>
        <w:separator/>
      </w:r>
    </w:p>
  </w:footnote>
  <w:footnote w:type="continuationSeparator" w:id="0">
    <w:p w:rsidR="00332233" w:rsidRDefault="0033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BC328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3</w:t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D696A43"/>
    <w:multiLevelType w:val="hybridMultilevel"/>
    <w:tmpl w:val="897A9E90"/>
    <w:lvl w:ilvl="0" w:tplc="7A6AB9A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484A"/>
    <w:rsid w:val="002D6FC2"/>
    <w:rsid w:val="00301298"/>
    <w:rsid w:val="00332233"/>
    <w:rsid w:val="00361486"/>
    <w:rsid w:val="00361B03"/>
    <w:rsid w:val="003A762A"/>
    <w:rsid w:val="003B1512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64F8F"/>
    <w:rsid w:val="005E6FA8"/>
    <w:rsid w:val="005F5E8F"/>
    <w:rsid w:val="00603E78"/>
    <w:rsid w:val="006046F5"/>
    <w:rsid w:val="00653C7B"/>
    <w:rsid w:val="006561AD"/>
    <w:rsid w:val="00662123"/>
    <w:rsid w:val="00665178"/>
    <w:rsid w:val="00667029"/>
    <w:rsid w:val="00680C00"/>
    <w:rsid w:val="0068513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26D4"/>
    <w:rsid w:val="009234D3"/>
    <w:rsid w:val="00937F29"/>
    <w:rsid w:val="00974088"/>
    <w:rsid w:val="009B235B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46C9"/>
    <w:rsid w:val="00BC328B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67ED2"/>
    <w:rsid w:val="00D80FE6"/>
    <w:rsid w:val="00DC6B72"/>
    <w:rsid w:val="00DE27BD"/>
    <w:rsid w:val="00E14DBD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F02AF"/>
    <w:rsid w:val="00F3730F"/>
    <w:rsid w:val="00F55C8A"/>
    <w:rsid w:val="00F67301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F671F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53C7B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653C7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5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6</cp:revision>
  <cp:lastPrinted>2025-12-29T07:23:00Z</cp:lastPrinted>
  <dcterms:created xsi:type="dcterms:W3CDTF">2025-12-29T07:00:00Z</dcterms:created>
  <dcterms:modified xsi:type="dcterms:W3CDTF">2026-01-13T06:16:00Z</dcterms:modified>
</cp:coreProperties>
</file>