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FF452F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C94C27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C94C27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2A114E">
        <w:rPr>
          <w:sz w:val="28"/>
        </w:rPr>
        <w:t>05.02.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946745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2A114E">
        <w:rPr>
          <w:sz w:val="28"/>
        </w:rPr>
        <w:t>137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8F6728" w:rsidP="008F6728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соглашений о приграничном сотрудничестве муниципального образования «Ельнинский</w:t>
      </w:r>
      <w:r w:rsidR="00C94C27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8F6728" w:rsidRPr="00D67ED2" w:rsidRDefault="008F6728" w:rsidP="008F6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Смоленской области от 17.01.2018 № 6 «О мерах по реализации отдельных положений Федерального закона «Об основах приграничного сотрудничества», руководствуясь Уставом муниципального образования «Ельнинский</w:t>
      </w:r>
      <w:r w:rsidR="00C94C27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» Смоленской области, </w:t>
      </w:r>
      <w:r w:rsidRPr="00D67ED2">
        <w:rPr>
          <w:sz w:val="28"/>
          <w:szCs w:val="28"/>
        </w:rPr>
        <w:t xml:space="preserve">Администрация муниципального образования «Ельнинский </w:t>
      </w:r>
      <w:r w:rsidR="00F40499">
        <w:rPr>
          <w:sz w:val="28"/>
          <w:szCs w:val="28"/>
        </w:rPr>
        <w:t>муниципальный округ</w:t>
      </w:r>
      <w:r w:rsidRPr="00D67ED2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6728" w:rsidRDefault="008F6728" w:rsidP="008F6728">
      <w:pPr>
        <w:pStyle w:val="a3"/>
        <w:ind w:left="0" w:right="-55" w:firstLine="709"/>
        <w:jc w:val="both"/>
        <w:rPr>
          <w:sz w:val="28"/>
        </w:rPr>
      </w:pPr>
      <w:r>
        <w:rPr>
          <w:sz w:val="28"/>
        </w:rPr>
        <w:t xml:space="preserve">1. Утвердить прилагаемый перечень соглашений о приграничном сотрудничестве муниципального образования «Ельнинский </w:t>
      </w:r>
      <w:r w:rsidR="00C94C27">
        <w:rPr>
          <w:sz w:val="28"/>
        </w:rPr>
        <w:t>муниципальный округ</w:t>
      </w:r>
      <w:r>
        <w:rPr>
          <w:sz w:val="28"/>
        </w:rPr>
        <w:t>» Смоленской области (далее – Перечень).</w:t>
      </w:r>
    </w:p>
    <w:p w:rsidR="008F6728" w:rsidRDefault="008F6728" w:rsidP="008F6728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</w:rPr>
        <w:tab/>
        <w:t xml:space="preserve">2. Разместить Перечень на официальном сайте Администрации </w:t>
      </w:r>
      <w:r w:rsidRPr="00D67ED2">
        <w:rPr>
          <w:sz w:val="28"/>
          <w:szCs w:val="28"/>
        </w:rPr>
        <w:t xml:space="preserve">муниципального образования «Ельнинский </w:t>
      </w:r>
      <w:r w:rsidR="00C94C27">
        <w:rPr>
          <w:sz w:val="28"/>
          <w:szCs w:val="28"/>
        </w:rPr>
        <w:t>муниципальный округ</w:t>
      </w:r>
      <w:r w:rsidRPr="00D67ED2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F6728" w:rsidRDefault="008F6728" w:rsidP="008F6728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Признать утратившим силу постановление </w:t>
      </w:r>
      <w:r>
        <w:rPr>
          <w:sz w:val="28"/>
        </w:rPr>
        <w:t xml:space="preserve">Администрации </w:t>
      </w:r>
      <w:r w:rsidRPr="00D67ED2">
        <w:rPr>
          <w:sz w:val="28"/>
          <w:szCs w:val="28"/>
        </w:rPr>
        <w:t>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от </w:t>
      </w:r>
      <w:r w:rsidR="00C94C27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C94C27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C94C27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C94C27">
        <w:rPr>
          <w:sz w:val="28"/>
          <w:szCs w:val="28"/>
        </w:rPr>
        <w:t>208 «Об утверждении перечня соглашений о приграничном сотрудничестве муниципального образования «Ельнинский район» Смоленской области</w:t>
      </w:r>
      <w:r>
        <w:rPr>
          <w:sz w:val="28"/>
          <w:szCs w:val="28"/>
        </w:rPr>
        <w:t>.</w:t>
      </w:r>
      <w:r w:rsidR="00C94C27">
        <w:rPr>
          <w:sz w:val="28"/>
          <w:szCs w:val="28"/>
        </w:rPr>
        <w:t xml:space="preserve"> </w:t>
      </w:r>
    </w:p>
    <w:p w:rsidR="008F6728" w:rsidRPr="00D67ED2" w:rsidRDefault="008F6728" w:rsidP="008F6728">
      <w:pPr>
        <w:pStyle w:val="a3"/>
        <w:ind w:left="0" w:right="-55" w:firstLine="0"/>
        <w:jc w:val="both"/>
        <w:rPr>
          <w:sz w:val="28"/>
        </w:rPr>
      </w:pPr>
      <w:r>
        <w:rPr>
          <w:sz w:val="28"/>
          <w:szCs w:val="28"/>
        </w:rPr>
        <w:tab/>
        <w:t xml:space="preserve">4. Контроль за исполнением настоящего постановления возложить на </w:t>
      </w:r>
      <w:r w:rsidR="00C94C27">
        <w:rPr>
          <w:sz w:val="28"/>
          <w:szCs w:val="28"/>
        </w:rPr>
        <w:t xml:space="preserve">руководителя Аппарата </w:t>
      </w:r>
      <w:r w:rsidRPr="00D67ED2">
        <w:rPr>
          <w:sz w:val="28"/>
          <w:szCs w:val="28"/>
        </w:rPr>
        <w:t xml:space="preserve">Администрация муниципального образования </w:t>
      </w:r>
      <w:r w:rsidRPr="00D67ED2">
        <w:rPr>
          <w:sz w:val="28"/>
          <w:szCs w:val="28"/>
        </w:rPr>
        <w:lastRenderedPageBreak/>
        <w:t xml:space="preserve">«Ельнинский </w:t>
      </w:r>
      <w:r w:rsidR="00C94C27">
        <w:rPr>
          <w:sz w:val="28"/>
          <w:szCs w:val="28"/>
        </w:rPr>
        <w:t>муниципальный округ</w:t>
      </w:r>
      <w:r w:rsidRPr="00D67ED2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="00C94C27">
        <w:rPr>
          <w:sz w:val="28"/>
          <w:szCs w:val="28"/>
        </w:rPr>
        <w:t xml:space="preserve">Ковалева </w:t>
      </w:r>
      <w:r w:rsidR="00F40499">
        <w:rPr>
          <w:sz w:val="28"/>
          <w:szCs w:val="28"/>
        </w:rPr>
        <w:t>А.А.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C94C27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</w:t>
      </w:r>
      <w:r w:rsidR="00C94C27">
        <w:rPr>
          <w:sz w:val="28"/>
          <w:szCs w:val="28"/>
        </w:rPr>
        <w:t xml:space="preserve"> муниципальный округ»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2B4759">
        <w:rPr>
          <w:sz w:val="28"/>
          <w:szCs w:val="28"/>
        </w:rPr>
        <w:tab/>
      </w:r>
      <w:r w:rsidR="002B4759">
        <w:rPr>
          <w:sz w:val="28"/>
          <w:szCs w:val="28"/>
        </w:rPr>
        <w:tab/>
      </w:r>
      <w:r w:rsidR="002B4759">
        <w:rPr>
          <w:sz w:val="28"/>
          <w:szCs w:val="28"/>
        </w:rPr>
        <w:tab/>
      </w:r>
      <w:r w:rsidR="002B4759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8F6728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560"/>
        <w:gridCol w:w="4375"/>
      </w:tblGrid>
      <w:tr w:rsidR="002B4759" w:rsidRPr="002B4759" w:rsidTr="00A413EF">
        <w:tc>
          <w:tcPr>
            <w:tcW w:w="3964" w:type="dxa"/>
          </w:tcPr>
          <w:p w:rsidR="002B4759" w:rsidRPr="002B4759" w:rsidRDefault="002B4759" w:rsidP="00A413EF">
            <w:pPr>
              <w:pStyle w:val="a6"/>
              <w:ind w:right="27"/>
              <w:rPr>
                <w:rFonts w:ascii="Times New Roman" w:hAnsi="Times New Roman"/>
                <w:i/>
                <w:sz w:val="28"/>
                <w:szCs w:val="28"/>
              </w:rPr>
            </w:pPr>
            <w:r w:rsidRPr="002B4759">
              <w:rPr>
                <w:rFonts w:ascii="Times New Roman" w:hAnsi="Times New Roman"/>
                <w:sz w:val="28"/>
                <w:szCs w:val="28"/>
              </w:rPr>
              <w:t>Отп.1 экз. – в дело</w:t>
            </w:r>
          </w:p>
          <w:p w:rsidR="002B4759" w:rsidRPr="002B4759" w:rsidRDefault="002B4759" w:rsidP="00A413EF">
            <w:pPr>
              <w:pStyle w:val="a6"/>
              <w:ind w:right="27"/>
              <w:rPr>
                <w:rFonts w:ascii="Times New Roman" w:hAnsi="Times New Roman"/>
                <w:i/>
                <w:sz w:val="28"/>
                <w:szCs w:val="28"/>
              </w:rPr>
            </w:pPr>
            <w:r w:rsidRPr="002B4759">
              <w:rPr>
                <w:rFonts w:ascii="Times New Roman" w:hAnsi="Times New Roman"/>
                <w:sz w:val="28"/>
                <w:szCs w:val="28"/>
              </w:rPr>
              <w:t>Исп. А.А. Ковалев</w:t>
            </w: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  <w:r w:rsidRPr="002B4759">
              <w:rPr>
                <w:rFonts w:ascii="Times New Roman" w:hAnsi="Times New Roman"/>
                <w:sz w:val="28"/>
                <w:szCs w:val="28"/>
              </w:rPr>
              <w:t>тел. 8(48146) 4-13-34</w:t>
            </w:r>
          </w:p>
          <w:p w:rsidR="002B4759" w:rsidRPr="002B4759" w:rsidRDefault="002B4759" w:rsidP="002B4759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B4759">
              <w:rPr>
                <w:rFonts w:ascii="Times New Roman" w:hAnsi="Times New Roman"/>
                <w:sz w:val="28"/>
                <w:szCs w:val="28"/>
              </w:rPr>
              <w:t>3.0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B4759">
              <w:rPr>
                <w:rFonts w:ascii="Times New Roman" w:hAnsi="Times New Roman"/>
                <w:sz w:val="28"/>
                <w:szCs w:val="28"/>
              </w:rPr>
              <w:t>.2025г.</w:t>
            </w:r>
          </w:p>
        </w:tc>
        <w:tc>
          <w:tcPr>
            <w:tcW w:w="1560" w:type="dxa"/>
          </w:tcPr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375" w:type="dxa"/>
            <w:vMerge w:val="restart"/>
          </w:tcPr>
          <w:p w:rsidR="002B4759" w:rsidRPr="002B4759" w:rsidRDefault="002B4759" w:rsidP="002B4759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2B4759">
              <w:rPr>
                <w:rFonts w:ascii="Times New Roman" w:hAnsi="Times New Roman"/>
                <w:sz w:val="28"/>
                <w:szCs w:val="28"/>
              </w:rPr>
              <w:t xml:space="preserve">Разослать: пр., юр. </w:t>
            </w:r>
            <w:r>
              <w:rPr>
                <w:rFonts w:ascii="Times New Roman" w:hAnsi="Times New Roman"/>
                <w:sz w:val="28"/>
                <w:szCs w:val="28"/>
              </w:rPr>
              <w:t>Рук. Аппарата</w:t>
            </w:r>
          </w:p>
        </w:tc>
      </w:tr>
      <w:tr w:rsidR="002B4759" w:rsidRPr="002B4759" w:rsidTr="00A413EF">
        <w:tc>
          <w:tcPr>
            <w:tcW w:w="3964" w:type="dxa"/>
          </w:tcPr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B4759" w:rsidRPr="002B4759" w:rsidTr="00A413EF">
        <w:tc>
          <w:tcPr>
            <w:tcW w:w="3964" w:type="dxa"/>
          </w:tcPr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  <w:r w:rsidRPr="002B4759">
              <w:rPr>
                <w:rFonts w:ascii="Times New Roman" w:hAnsi="Times New Roman"/>
                <w:sz w:val="28"/>
                <w:szCs w:val="28"/>
              </w:rPr>
              <w:t>Разработчик:</w:t>
            </w: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  <w:r w:rsidRPr="002B4759">
              <w:rPr>
                <w:rFonts w:ascii="Times New Roman" w:hAnsi="Times New Roman"/>
                <w:sz w:val="28"/>
                <w:szCs w:val="28"/>
              </w:rPr>
              <w:t>А.А. Ковалев</w:t>
            </w: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  <w:r w:rsidRPr="002B4759">
              <w:rPr>
                <w:rFonts w:ascii="Times New Roman" w:hAnsi="Times New Roman"/>
                <w:sz w:val="28"/>
                <w:szCs w:val="28"/>
              </w:rPr>
              <w:t>8(48146) 4-13-34</w:t>
            </w: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2B475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B4759">
              <w:rPr>
                <w:rFonts w:ascii="Times New Roman" w:hAnsi="Times New Roman"/>
                <w:sz w:val="28"/>
                <w:szCs w:val="28"/>
              </w:rPr>
              <w:t>.2025г.</w:t>
            </w: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B4759" w:rsidRPr="002B4759" w:rsidTr="00A413EF">
        <w:trPr>
          <w:trHeight w:val="1650"/>
        </w:trPr>
        <w:tc>
          <w:tcPr>
            <w:tcW w:w="9899" w:type="dxa"/>
            <w:gridSpan w:val="3"/>
          </w:tcPr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  <w:r w:rsidRPr="002B4759">
              <w:rPr>
                <w:rFonts w:ascii="Times New Roman" w:hAnsi="Times New Roman"/>
                <w:sz w:val="28"/>
                <w:szCs w:val="28"/>
              </w:rPr>
              <w:t>Визы:</w:t>
            </w: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  <w:r w:rsidRPr="002B4759">
              <w:rPr>
                <w:rFonts w:ascii="Times New Roman" w:hAnsi="Times New Roman"/>
                <w:sz w:val="28"/>
                <w:szCs w:val="28"/>
              </w:rPr>
              <w:t>Д.Е. Кузина ____________________ «___»______ 20__г.</w:t>
            </w: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  <w:r w:rsidRPr="002B4759">
              <w:rPr>
                <w:rFonts w:ascii="Times New Roman" w:hAnsi="Times New Roman"/>
                <w:sz w:val="28"/>
                <w:szCs w:val="28"/>
              </w:rPr>
              <w:t>С.В. Кизунова __________________ «___»______ 20__г.</w:t>
            </w: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  <w:r w:rsidRPr="002B4759">
              <w:rPr>
                <w:rFonts w:ascii="Times New Roman" w:hAnsi="Times New Roman"/>
                <w:sz w:val="28"/>
                <w:szCs w:val="28"/>
              </w:rPr>
              <w:t>А.А. Ковалев ___________________ «___»______ 20__г.</w:t>
            </w:r>
          </w:p>
          <w:p w:rsidR="002B4759" w:rsidRPr="002B4759" w:rsidRDefault="002B4759" w:rsidP="00A413EF">
            <w:pPr>
              <w:pStyle w:val="a6"/>
              <w:ind w:right="-42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2B4759" w:rsidRDefault="002B4759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2B4759" w:rsidRDefault="002B4759">
      <w:pPr>
        <w:rPr>
          <w:sz w:val="28"/>
        </w:rPr>
      </w:pPr>
      <w:r>
        <w:rPr>
          <w:sz w:val="28"/>
        </w:rPr>
        <w:br w:type="page"/>
      </w:r>
    </w:p>
    <w:p w:rsidR="00C94C27" w:rsidRPr="002E4DF8" w:rsidRDefault="00C94C27" w:rsidP="00C94C27">
      <w:pPr>
        <w:pStyle w:val="a3"/>
        <w:ind w:left="5670" w:right="-55" w:firstLine="0"/>
        <w:rPr>
          <w:sz w:val="28"/>
        </w:rPr>
      </w:pPr>
      <w:r w:rsidRPr="002E4DF8">
        <w:rPr>
          <w:sz w:val="28"/>
        </w:rPr>
        <w:lastRenderedPageBreak/>
        <w:t>У</w:t>
      </w:r>
      <w:r>
        <w:rPr>
          <w:sz w:val="28"/>
        </w:rPr>
        <w:t>ТВЕРЖДЕН</w:t>
      </w:r>
    </w:p>
    <w:p w:rsidR="00C94C27" w:rsidRDefault="00C94C27" w:rsidP="00C94C27">
      <w:pPr>
        <w:pStyle w:val="a3"/>
        <w:ind w:left="5670" w:right="-55" w:firstLine="0"/>
        <w:rPr>
          <w:sz w:val="28"/>
        </w:rPr>
      </w:pPr>
      <w:r w:rsidRPr="002E4DF8">
        <w:rPr>
          <w:sz w:val="28"/>
        </w:rPr>
        <w:t xml:space="preserve">постановлением Администрации муниципального образования «Ельнинский </w:t>
      </w:r>
      <w:r>
        <w:rPr>
          <w:sz w:val="28"/>
        </w:rPr>
        <w:t>муниципальный округ</w:t>
      </w:r>
      <w:r w:rsidRPr="002E4DF8">
        <w:rPr>
          <w:sz w:val="28"/>
        </w:rPr>
        <w:t xml:space="preserve">» Смоленской области </w:t>
      </w:r>
    </w:p>
    <w:p w:rsidR="008F6728" w:rsidRPr="00D67ED2" w:rsidRDefault="00C94C27" w:rsidP="00C94C27">
      <w:pPr>
        <w:pStyle w:val="a3"/>
        <w:ind w:left="5670" w:right="-55" w:firstLine="0"/>
        <w:rPr>
          <w:sz w:val="28"/>
        </w:rPr>
      </w:pPr>
      <w:r w:rsidRPr="002E4DF8">
        <w:rPr>
          <w:sz w:val="28"/>
        </w:rPr>
        <w:t xml:space="preserve">от </w:t>
      </w:r>
      <w:r w:rsidR="002A114E">
        <w:rPr>
          <w:sz w:val="28"/>
        </w:rPr>
        <w:t>05.02.</w:t>
      </w:r>
      <w:r>
        <w:rPr>
          <w:sz w:val="28"/>
        </w:rPr>
        <w:t>202</w:t>
      </w:r>
      <w:r w:rsidR="002B4759">
        <w:rPr>
          <w:sz w:val="28"/>
        </w:rPr>
        <w:t>5</w:t>
      </w:r>
      <w:r w:rsidRPr="002E4DF8">
        <w:rPr>
          <w:sz w:val="28"/>
        </w:rPr>
        <w:t xml:space="preserve"> № </w:t>
      </w:r>
      <w:r w:rsidR="002A114E">
        <w:rPr>
          <w:sz w:val="28"/>
        </w:rPr>
        <w:t>137</w:t>
      </w:r>
      <w:bookmarkStart w:id="0" w:name="_GoBack"/>
      <w:bookmarkEnd w:id="0"/>
    </w:p>
    <w:p w:rsidR="008F6728" w:rsidRPr="00D67ED2" w:rsidRDefault="008F6728" w:rsidP="008F6728">
      <w:pPr>
        <w:pStyle w:val="a3"/>
        <w:ind w:left="0" w:right="-55" w:firstLine="0"/>
        <w:jc w:val="both"/>
        <w:rPr>
          <w:sz w:val="28"/>
        </w:rPr>
      </w:pPr>
    </w:p>
    <w:p w:rsidR="008F6728" w:rsidRPr="00D67ED2" w:rsidRDefault="008F6728" w:rsidP="008F6728">
      <w:pPr>
        <w:pStyle w:val="a3"/>
        <w:ind w:left="0" w:right="-55" w:firstLine="0"/>
        <w:jc w:val="both"/>
        <w:rPr>
          <w:sz w:val="28"/>
        </w:rPr>
      </w:pPr>
    </w:p>
    <w:p w:rsidR="008F6728" w:rsidRDefault="008F6728" w:rsidP="008F6728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>П Е Р Е Ч Е Н Ь</w:t>
      </w:r>
    </w:p>
    <w:p w:rsidR="008F6728" w:rsidRPr="00D67ED2" w:rsidRDefault="008F6728" w:rsidP="008F6728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 xml:space="preserve">соглашений о приграничном сотрудничестве муниципального образования «Ельнинский </w:t>
      </w:r>
      <w:r w:rsidR="00C94C27">
        <w:rPr>
          <w:sz w:val="28"/>
        </w:rPr>
        <w:t>муниципальный округ</w:t>
      </w:r>
      <w:r>
        <w:rPr>
          <w:sz w:val="28"/>
        </w:rPr>
        <w:t>» Смоленской области</w:t>
      </w:r>
    </w:p>
    <w:p w:rsidR="008F6728" w:rsidRPr="00D67ED2" w:rsidRDefault="008F6728" w:rsidP="008F6728">
      <w:pPr>
        <w:pStyle w:val="a3"/>
        <w:ind w:left="0" w:right="-55" w:firstLine="0"/>
        <w:jc w:val="both"/>
        <w:rPr>
          <w:sz w:val="28"/>
        </w:rPr>
      </w:pPr>
    </w:p>
    <w:p w:rsidR="008F6728" w:rsidRPr="00D67ED2" w:rsidRDefault="008F6728" w:rsidP="008F6728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3487"/>
        <w:gridCol w:w="1701"/>
        <w:gridCol w:w="1936"/>
        <w:gridCol w:w="2423"/>
      </w:tblGrid>
      <w:tr w:rsidR="008F6728" w:rsidRPr="002E4DF8" w:rsidTr="00543243">
        <w:tc>
          <w:tcPr>
            <w:tcW w:w="590" w:type="dxa"/>
          </w:tcPr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 w:rsidRPr="002E4DF8">
              <w:rPr>
                <w:sz w:val="28"/>
              </w:rPr>
              <w:t xml:space="preserve">№ </w:t>
            </w:r>
          </w:p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 w:rsidRPr="002E4DF8">
              <w:rPr>
                <w:sz w:val="28"/>
              </w:rPr>
              <w:t>п/п</w:t>
            </w:r>
          </w:p>
        </w:tc>
        <w:tc>
          <w:tcPr>
            <w:tcW w:w="3487" w:type="dxa"/>
          </w:tcPr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 w:rsidRPr="002E4DF8">
              <w:rPr>
                <w:sz w:val="28"/>
              </w:rPr>
              <w:t>Наименование соглашения</w:t>
            </w:r>
          </w:p>
        </w:tc>
        <w:tc>
          <w:tcPr>
            <w:tcW w:w="1701" w:type="dxa"/>
          </w:tcPr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 w:rsidRPr="002E4DF8">
              <w:rPr>
                <w:sz w:val="28"/>
              </w:rPr>
              <w:t>Дата подписания соглашения</w:t>
            </w:r>
          </w:p>
        </w:tc>
        <w:tc>
          <w:tcPr>
            <w:tcW w:w="1936" w:type="dxa"/>
          </w:tcPr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 w:rsidRPr="002E4DF8">
              <w:rPr>
                <w:sz w:val="28"/>
              </w:rPr>
              <w:t>Регистрационный номер и дата регистрации соглашения</w:t>
            </w:r>
          </w:p>
        </w:tc>
        <w:tc>
          <w:tcPr>
            <w:tcW w:w="2423" w:type="dxa"/>
          </w:tcPr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 w:rsidRPr="002E4DF8">
              <w:rPr>
                <w:sz w:val="28"/>
              </w:rPr>
              <w:t>Срок действия соглашения</w:t>
            </w:r>
          </w:p>
        </w:tc>
      </w:tr>
      <w:tr w:rsidR="008F6728" w:rsidRPr="002E4DF8" w:rsidTr="00543243">
        <w:tc>
          <w:tcPr>
            <w:tcW w:w="590" w:type="dxa"/>
          </w:tcPr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87" w:type="dxa"/>
          </w:tcPr>
          <w:p w:rsidR="008F6728" w:rsidRPr="002E4DF8" w:rsidRDefault="008F6728" w:rsidP="00543243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Договор о сотрудничестве Мстиславского, Горецкого, Дрибинского, Климовичского, Кричевского, Чаусского районов Могилевской области, Ельнинского, Ершичского, Монастырщинского, Рославльского, Шумячского, Хиславичского районов Смоленской области</w:t>
            </w:r>
          </w:p>
        </w:tc>
        <w:tc>
          <w:tcPr>
            <w:tcW w:w="1701" w:type="dxa"/>
          </w:tcPr>
          <w:p w:rsidR="008F672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</w:p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02.04.2008</w:t>
            </w:r>
          </w:p>
        </w:tc>
        <w:tc>
          <w:tcPr>
            <w:tcW w:w="1936" w:type="dxa"/>
          </w:tcPr>
          <w:p w:rsidR="008F672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</w:p>
          <w:p w:rsidR="008F6728" w:rsidRPr="002E4DF8" w:rsidRDefault="00C94C27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23" w:type="dxa"/>
          </w:tcPr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3 года с автоматическим пролонгированием на тот же срок, если одна из Сторон не известит другую не менее чем за 3 месяца до окончания срока действия Договора о своем намерении прекратить сотрудничество</w:t>
            </w:r>
          </w:p>
        </w:tc>
      </w:tr>
      <w:tr w:rsidR="008F6728" w:rsidRPr="002E4DF8" w:rsidTr="00543243">
        <w:tc>
          <w:tcPr>
            <w:tcW w:w="590" w:type="dxa"/>
          </w:tcPr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87" w:type="dxa"/>
          </w:tcPr>
          <w:p w:rsidR="008F6728" w:rsidRPr="002E4DF8" w:rsidRDefault="002B4759" w:rsidP="00543243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Соглашение</w:t>
            </w:r>
            <w:r w:rsidR="008F6728" w:rsidRPr="002E4DF8">
              <w:rPr>
                <w:sz w:val="28"/>
              </w:rPr>
              <w:t xml:space="preserve"> о сотрудничестве в сфере культуры между муниципальным образованием  «Ельнинский район» Смоленской области  Российской Федерации и Лиозненским районом </w:t>
            </w:r>
            <w:r w:rsidR="008F6728" w:rsidRPr="002E4DF8">
              <w:rPr>
                <w:sz w:val="28"/>
              </w:rPr>
              <w:lastRenderedPageBreak/>
              <w:t>Витебской области Республики Беларусь</w:t>
            </w:r>
          </w:p>
        </w:tc>
        <w:tc>
          <w:tcPr>
            <w:tcW w:w="1701" w:type="dxa"/>
          </w:tcPr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</w:p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 w:rsidRPr="002E4DF8">
              <w:rPr>
                <w:sz w:val="28"/>
              </w:rPr>
              <w:t>04.11.2013</w:t>
            </w:r>
          </w:p>
        </w:tc>
        <w:tc>
          <w:tcPr>
            <w:tcW w:w="1936" w:type="dxa"/>
          </w:tcPr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</w:p>
          <w:p w:rsidR="008F6728" w:rsidRPr="002E4DF8" w:rsidRDefault="00C94C27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23" w:type="dxa"/>
          </w:tcPr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</w:p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 w:rsidRPr="002E4DF8">
              <w:rPr>
                <w:sz w:val="28"/>
              </w:rPr>
              <w:t>бессрочный</w:t>
            </w:r>
          </w:p>
        </w:tc>
      </w:tr>
      <w:tr w:rsidR="008F6728" w:rsidRPr="002E4DF8" w:rsidTr="00543243">
        <w:tc>
          <w:tcPr>
            <w:tcW w:w="590" w:type="dxa"/>
          </w:tcPr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487" w:type="dxa"/>
          </w:tcPr>
          <w:p w:rsidR="008F6728" w:rsidRPr="002E4DF8" w:rsidRDefault="008F6728" w:rsidP="00543243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2E4DF8">
              <w:rPr>
                <w:sz w:val="28"/>
              </w:rPr>
              <w:t>Договор о дружбе, добрососедстве и сотрудничестве между Ельнинским районом Смоленской области Росийской Федерации и Лиозненским районом Витебской области Республики Беларусь</w:t>
            </w:r>
          </w:p>
        </w:tc>
        <w:tc>
          <w:tcPr>
            <w:tcW w:w="1701" w:type="dxa"/>
          </w:tcPr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</w:p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 w:rsidRPr="002E4DF8">
              <w:rPr>
                <w:sz w:val="28"/>
              </w:rPr>
              <w:t>24.09.2016</w:t>
            </w:r>
          </w:p>
        </w:tc>
        <w:tc>
          <w:tcPr>
            <w:tcW w:w="1936" w:type="dxa"/>
          </w:tcPr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</w:p>
          <w:p w:rsidR="008F6728" w:rsidRPr="002E4DF8" w:rsidRDefault="00C94C27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23" w:type="dxa"/>
          </w:tcPr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</w:p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 w:rsidRPr="002E4DF8">
              <w:rPr>
                <w:sz w:val="28"/>
              </w:rPr>
              <w:t>бессрочный</w:t>
            </w:r>
          </w:p>
        </w:tc>
      </w:tr>
      <w:tr w:rsidR="008F6728" w:rsidRPr="002E4DF8" w:rsidTr="00543243">
        <w:tc>
          <w:tcPr>
            <w:tcW w:w="590" w:type="dxa"/>
          </w:tcPr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87" w:type="dxa"/>
          </w:tcPr>
          <w:p w:rsidR="008F6728" w:rsidRPr="002E4DF8" w:rsidRDefault="008F6728" w:rsidP="00543243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Соглашение между Администрацией муниципального образования «Ельнинский район» Смоленской области (Российская Федерация) и Зельвенским районным исполнительным комитетом Гродненской области (Республика Беларусь) о сотрудничестве в торгово-экономической и социально-культурной областях</w:t>
            </w:r>
          </w:p>
        </w:tc>
        <w:tc>
          <w:tcPr>
            <w:tcW w:w="1701" w:type="dxa"/>
          </w:tcPr>
          <w:p w:rsidR="008F672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</w:p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04.11.2019</w:t>
            </w:r>
          </w:p>
        </w:tc>
        <w:tc>
          <w:tcPr>
            <w:tcW w:w="1936" w:type="dxa"/>
          </w:tcPr>
          <w:p w:rsidR="008F672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4-с </w:t>
            </w:r>
          </w:p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от 19.11.2019</w:t>
            </w:r>
          </w:p>
        </w:tc>
        <w:tc>
          <w:tcPr>
            <w:tcW w:w="2423" w:type="dxa"/>
          </w:tcPr>
          <w:p w:rsidR="008F672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лет с автоматическим ежегодным продлением, если ни одна из сторон своевременно не уведомляет </w:t>
            </w:r>
          </w:p>
          <w:p w:rsidR="008F672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о намерении прекратить действие Соглашения</w:t>
            </w:r>
          </w:p>
          <w:p w:rsidR="008F6728" w:rsidRPr="002E4DF8" w:rsidRDefault="008F6728" w:rsidP="00543243">
            <w:pPr>
              <w:pStyle w:val="a3"/>
              <w:ind w:left="0" w:right="-55" w:firstLine="0"/>
              <w:jc w:val="center"/>
              <w:rPr>
                <w:sz w:val="28"/>
              </w:rPr>
            </w:pPr>
          </w:p>
        </w:tc>
      </w:tr>
    </w:tbl>
    <w:p w:rsidR="008F6728" w:rsidRPr="00D67ED2" w:rsidRDefault="008F6728" w:rsidP="008F6728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sectPr w:rsidR="003A762A" w:rsidRPr="00D67ED2" w:rsidSect="00C94C27">
      <w:headerReference w:type="even" r:id="rId9"/>
      <w:headerReference w:type="default" r:id="rId10"/>
      <w:pgSz w:w="11906" w:h="16838"/>
      <w:pgMar w:top="1135" w:right="567" w:bottom="212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61" w:rsidRDefault="00900A61">
      <w:r>
        <w:separator/>
      </w:r>
    </w:p>
  </w:endnote>
  <w:endnote w:type="continuationSeparator" w:id="0">
    <w:p w:rsidR="00900A61" w:rsidRDefault="0090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61" w:rsidRDefault="00900A61">
      <w:r>
        <w:separator/>
      </w:r>
    </w:p>
  </w:footnote>
  <w:footnote w:type="continuationSeparator" w:id="0">
    <w:p w:rsidR="00900A61" w:rsidRDefault="0090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D24AB4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D24AB4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114E">
      <w:rPr>
        <w:rStyle w:val="a8"/>
        <w:noProof/>
      </w:rPr>
      <w:t>3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4A65"/>
    <w:rsid w:val="000115EC"/>
    <w:rsid w:val="0001161F"/>
    <w:rsid w:val="0004244F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71485"/>
    <w:rsid w:val="00190F9C"/>
    <w:rsid w:val="001969DC"/>
    <w:rsid w:val="001B4738"/>
    <w:rsid w:val="001C220E"/>
    <w:rsid w:val="001F4CDF"/>
    <w:rsid w:val="00210726"/>
    <w:rsid w:val="00237271"/>
    <w:rsid w:val="0024287D"/>
    <w:rsid w:val="002479BC"/>
    <w:rsid w:val="0025656C"/>
    <w:rsid w:val="002A114E"/>
    <w:rsid w:val="002B05DB"/>
    <w:rsid w:val="002B4759"/>
    <w:rsid w:val="002B4EB1"/>
    <w:rsid w:val="002D6FC2"/>
    <w:rsid w:val="00301298"/>
    <w:rsid w:val="00361486"/>
    <w:rsid w:val="00361B03"/>
    <w:rsid w:val="003A762A"/>
    <w:rsid w:val="003E3199"/>
    <w:rsid w:val="0040610E"/>
    <w:rsid w:val="00411BBA"/>
    <w:rsid w:val="00450F3D"/>
    <w:rsid w:val="004516A7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64F8F"/>
    <w:rsid w:val="005E6FA8"/>
    <w:rsid w:val="005F5E8F"/>
    <w:rsid w:val="00603E78"/>
    <w:rsid w:val="006046F5"/>
    <w:rsid w:val="006561AD"/>
    <w:rsid w:val="00662123"/>
    <w:rsid w:val="00667029"/>
    <w:rsid w:val="00685135"/>
    <w:rsid w:val="006B2ECD"/>
    <w:rsid w:val="006C4E50"/>
    <w:rsid w:val="006F1C88"/>
    <w:rsid w:val="007109A0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37437"/>
    <w:rsid w:val="00864CA9"/>
    <w:rsid w:val="00872671"/>
    <w:rsid w:val="00877DE7"/>
    <w:rsid w:val="00893A51"/>
    <w:rsid w:val="00897F8D"/>
    <w:rsid w:val="008A552D"/>
    <w:rsid w:val="008C7623"/>
    <w:rsid w:val="008E5E7B"/>
    <w:rsid w:val="008F0F84"/>
    <w:rsid w:val="008F6728"/>
    <w:rsid w:val="00900A61"/>
    <w:rsid w:val="009066E4"/>
    <w:rsid w:val="009234D3"/>
    <w:rsid w:val="00937F29"/>
    <w:rsid w:val="00946745"/>
    <w:rsid w:val="00972BB6"/>
    <w:rsid w:val="00974088"/>
    <w:rsid w:val="009B235B"/>
    <w:rsid w:val="009C4E1A"/>
    <w:rsid w:val="009D7AE4"/>
    <w:rsid w:val="009E7341"/>
    <w:rsid w:val="00A161D1"/>
    <w:rsid w:val="00A27815"/>
    <w:rsid w:val="00A54AB0"/>
    <w:rsid w:val="00A71242"/>
    <w:rsid w:val="00AA0EE1"/>
    <w:rsid w:val="00AB5730"/>
    <w:rsid w:val="00AC09AE"/>
    <w:rsid w:val="00AF1A69"/>
    <w:rsid w:val="00B042EB"/>
    <w:rsid w:val="00B06304"/>
    <w:rsid w:val="00B13CA5"/>
    <w:rsid w:val="00B51AFA"/>
    <w:rsid w:val="00B946C9"/>
    <w:rsid w:val="00BC5911"/>
    <w:rsid w:val="00C21743"/>
    <w:rsid w:val="00C613E9"/>
    <w:rsid w:val="00C8392F"/>
    <w:rsid w:val="00C94C27"/>
    <w:rsid w:val="00CC1ED6"/>
    <w:rsid w:val="00CD081D"/>
    <w:rsid w:val="00CD4291"/>
    <w:rsid w:val="00CE430E"/>
    <w:rsid w:val="00CF368B"/>
    <w:rsid w:val="00D04B85"/>
    <w:rsid w:val="00D24AB4"/>
    <w:rsid w:val="00D67ED2"/>
    <w:rsid w:val="00D80FE6"/>
    <w:rsid w:val="00DC6B72"/>
    <w:rsid w:val="00DE27BD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322C5"/>
    <w:rsid w:val="00F3730F"/>
    <w:rsid w:val="00F40499"/>
    <w:rsid w:val="00F55C8A"/>
    <w:rsid w:val="00FA6956"/>
    <w:rsid w:val="00FB5357"/>
    <w:rsid w:val="00FE013D"/>
    <w:rsid w:val="00FE07DB"/>
    <w:rsid w:val="00FE5764"/>
    <w:rsid w:val="00FF364F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B8670"/>
  <w15:docId w15:val="{3B3AC219-DD2E-41A0-8205-1DC93E70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uiPriority w:val="39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033A3-668E-4440-B5B3-3A2E20E6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2025-02-18T12:25:00Z</dcterms:created>
  <dcterms:modified xsi:type="dcterms:W3CDTF">2025-02-18T12:25:00Z</dcterms:modified>
</cp:coreProperties>
</file>