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 </w:t>
      </w:r>
      <w:r w:rsidR="005371C1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D67E9E" w:rsidRPr="00D67E9E" w:rsidRDefault="00D67E9E" w:rsidP="00B24829">
      <w:pPr>
        <w:rPr>
          <w:b/>
          <w:sz w:val="8"/>
          <w:szCs w:val="8"/>
        </w:rPr>
      </w:pPr>
    </w:p>
    <w:p w:rsidR="00B24829" w:rsidRPr="00B24829" w:rsidRDefault="00B24829" w:rsidP="00B24829">
      <w:pPr>
        <w:rPr>
          <w:b/>
          <w:sz w:val="28"/>
          <w:szCs w:val="28"/>
        </w:rPr>
      </w:pPr>
      <w:r w:rsidRPr="00B24829">
        <w:rPr>
          <w:b/>
          <w:sz w:val="28"/>
          <w:szCs w:val="28"/>
        </w:rPr>
        <w:t xml:space="preserve">      Контрольно-ревизионная комиссия муниципального образования</w:t>
      </w:r>
    </w:p>
    <w:p w:rsidR="00B24829" w:rsidRPr="00B24829" w:rsidRDefault="00B24829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24829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24829" w:rsidRPr="007D2D32" w:rsidRDefault="00B24829" w:rsidP="00B24829">
      <w:pPr>
        <w:ind w:right="-261"/>
        <w:rPr>
          <w:rFonts w:eastAsia="Calibri"/>
          <w:b/>
          <w:sz w:val="18"/>
          <w:szCs w:val="18"/>
          <w:lang w:eastAsia="en-US"/>
        </w:rPr>
      </w:pPr>
    </w:p>
    <w:p w:rsidR="00B24829" w:rsidRPr="00814F02" w:rsidRDefault="00A00993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814F02">
        <w:rPr>
          <w:rFonts w:eastAsia="Calibri"/>
          <w:b/>
          <w:sz w:val="26"/>
          <w:szCs w:val="26"/>
          <w:lang w:eastAsia="en-US"/>
        </w:rPr>
        <w:t>ЗАКЛЮЧЕНИЕ</w:t>
      </w:r>
      <w:r w:rsidR="005D0968" w:rsidRPr="00814F02">
        <w:rPr>
          <w:rFonts w:eastAsia="Calibri"/>
          <w:b/>
          <w:sz w:val="26"/>
          <w:szCs w:val="26"/>
          <w:lang w:eastAsia="en-US"/>
        </w:rPr>
        <w:t xml:space="preserve"> </w:t>
      </w:r>
      <w:r w:rsidR="00A524EA" w:rsidRPr="00814F02">
        <w:rPr>
          <w:rFonts w:eastAsia="Calibri"/>
          <w:b/>
          <w:sz w:val="26"/>
          <w:szCs w:val="26"/>
          <w:lang w:eastAsia="en-US"/>
        </w:rPr>
        <w:t xml:space="preserve">№ </w:t>
      </w:r>
      <w:r w:rsidR="00942598">
        <w:rPr>
          <w:rFonts w:eastAsia="Calibri"/>
          <w:b/>
          <w:sz w:val="26"/>
          <w:szCs w:val="26"/>
          <w:lang w:eastAsia="en-US"/>
        </w:rPr>
        <w:t>15</w:t>
      </w:r>
    </w:p>
    <w:p w:rsidR="00B24829" w:rsidRPr="00814F02" w:rsidRDefault="00822A5E" w:rsidP="00B24829">
      <w:pPr>
        <w:ind w:right="-261"/>
        <w:jc w:val="center"/>
        <w:rPr>
          <w:rFonts w:eastAsia="Calibri"/>
          <w:i/>
          <w:sz w:val="26"/>
          <w:szCs w:val="26"/>
          <w:lang w:eastAsia="en-US"/>
        </w:rPr>
      </w:pPr>
      <w:r w:rsidRPr="00814F02">
        <w:rPr>
          <w:rFonts w:eastAsia="Calibri"/>
          <w:i/>
          <w:sz w:val="26"/>
          <w:szCs w:val="26"/>
          <w:lang w:eastAsia="en-US"/>
        </w:rPr>
        <w:t>н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а проект решения Совета депутатов </w:t>
      </w:r>
      <w:r w:rsidR="00A524EA" w:rsidRPr="00814F02">
        <w:rPr>
          <w:rFonts w:eastAsia="Calibri"/>
          <w:i/>
          <w:sz w:val="26"/>
          <w:szCs w:val="26"/>
          <w:lang w:eastAsia="en-US"/>
        </w:rPr>
        <w:t xml:space="preserve">Ельнинского городского </w:t>
      </w:r>
      <w:r w:rsidR="00A00993" w:rsidRPr="00814F02">
        <w:rPr>
          <w:rFonts w:eastAsia="Calibri"/>
          <w:i/>
          <w:sz w:val="26"/>
          <w:szCs w:val="26"/>
          <w:lang w:eastAsia="en-US"/>
        </w:rPr>
        <w:t>поселения</w:t>
      </w:r>
      <w:r w:rsidR="00A524EA" w:rsidRPr="00814F02">
        <w:rPr>
          <w:rFonts w:eastAsia="Calibri"/>
          <w:i/>
          <w:sz w:val="26"/>
          <w:szCs w:val="26"/>
          <w:lang w:eastAsia="en-US"/>
        </w:rPr>
        <w:t xml:space="preserve"> Ельнинского района Смоленской области</w:t>
      </w:r>
      <w:r w:rsidR="00A00993"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«О бюджете </w:t>
      </w:r>
      <w:r w:rsidR="00A524EA" w:rsidRPr="00814F02">
        <w:rPr>
          <w:rFonts w:eastAsia="Calibri"/>
          <w:i/>
          <w:sz w:val="26"/>
          <w:szCs w:val="26"/>
          <w:lang w:eastAsia="en-US"/>
        </w:rPr>
        <w:t xml:space="preserve">Ельнинского городского </w:t>
      </w:r>
      <w:r w:rsidR="00A00993" w:rsidRPr="00814F02">
        <w:rPr>
          <w:rFonts w:eastAsia="Calibri"/>
          <w:i/>
          <w:sz w:val="26"/>
          <w:szCs w:val="26"/>
          <w:lang w:eastAsia="en-US"/>
        </w:rPr>
        <w:t xml:space="preserve">поселения 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A00993" w:rsidRPr="00814F02">
        <w:rPr>
          <w:rFonts w:eastAsia="Calibri"/>
          <w:i/>
          <w:sz w:val="26"/>
          <w:szCs w:val="26"/>
          <w:lang w:eastAsia="en-US"/>
        </w:rPr>
        <w:t xml:space="preserve">Ельнинского района </w:t>
      </w:r>
      <w:r w:rsidR="0061571A" w:rsidRPr="00814F02">
        <w:rPr>
          <w:rFonts w:eastAsia="Calibri"/>
          <w:i/>
          <w:sz w:val="26"/>
          <w:szCs w:val="26"/>
          <w:lang w:eastAsia="en-US"/>
        </w:rPr>
        <w:t xml:space="preserve">Смоленской области на </w:t>
      </w:r>
      <w:r w:rsidR="00A7224C" w:rsidRPr="00814F02">
        <w:rPr>
          <w:rFonts w:eastAsia="Calibri"/>
          <w:i/>
          <w:sz w:val="26"/>
          <w:szCs w:val="26"/>
          <w:lang w:eastAsia="en-US"/>
        </w:rPr>
        <w:t>20</w:t>
      </w:r>
      <w:r w:rsidR="0072414E">
        <w:rPr>
          <w:rFonts w:eastAsia="Calibri"/>
          <w:i/>
          <w:sz w:val="26"/>
          <w:szCs w:val="26"/>
          <w:lang w:eastAsia="en-US"/>
        </w:rPr>
        <w:t>2</w:t>
      </w:r>
      <w:r w:rsidR="009A5B75">
        <w:rPr>
          <w:rFonts w:eastAsia="Calibri"/>
          <w:i/>
          <w:sz w:val="26"/>
          <w:szCs w:val="26"/>
          <w:lang w:eastAsia="en-US"/>
        </w:rPr>
        <w:t>2</w:t>
      </w:r>
      <w:r w:rsidR="008B22F0" w:rsidRPr="00814F02">
        <w:rPr>
          <w:rFonts w:eastAsia="Calibri"/>
          <w:i/>
          <w:sz w:val="26"/>
          <w:szCs w:val="26"/>
          <w:lang w:eastAsia="en-US"/>
        </w:rPr>
        <w:t xml:space="preserve"> год и</w:t>
      </w:r>
      <w:r w:rsidR="00E85F32"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4901E7" w:rsidRPr="00814F02">
        <w:rPr>
          <w:rFonts w:eastAsia="Calibri"/>
          <w:i/>
          <w:sz w:val="26"/>
          <w:szCs w:val="26"/>
          <w:lang w:eastAsia="en-US"/>
        </w:rPr>
        <w:t xml:space="preserve">на </w:t>
      </w:r>
      <w:r w:rsidR="00B24829" w:rsidRPr="00814F02">
        <w:rPr>
          <w:rFonts w:eastAsia="Calibri"/>
          <w:i/>
          <w:sz w:val="26"/>
          <w:szCs w:val="26"/>
          <w:lang w:eastAsia="en-US"/>
        </w:rPr>
        <w:t>плановый период 20</w:t>
      </w:r>
      <w:r w:rsidR="007D2D32" w:rsidRPr="00814F02">
        <w:rPr>
          <w:rFonts w:eastAsia="Calibri"/>
          <w:i/>
          <w:sz w:val="26"/>
          <w:szCs w:val="26"/>
          <w:lang w:eastAsia="en-US"/>
        </w:rPr>
        <w:t>2</w:t>
      </w:r>
      <w:r w:rsidR="009A5B75">
        <w:rPr>
          <w:rFonts w:eastAsia="Calibri"/>
          <w:i/>
          <w:sz w:val="26"/>
          <w:szCs w:val="26"/>
          <w:lang w:eastAsia="en-US"/>
        </w:rPr>
        <w:t>3</w:t>
      </w:r>
      <w:r w:rsidR="00A7224C" w:rsidRPr="00814F02">
        <w:rPr>
          <w:rFonts w:eastAsia="Calibri"/>
          <w:i/>
          <w:sz w:val="26"/>
          <w:szCs w:val="26"/>
          <w:lang w:eastAsia="en-US"/>
        </w:rPr>
        <w:t xml:space="preserve"> и 20</w:t>
      </w:r>
      <w:r w:rsidR="004F10CD" w:rsidRPr="00814F02">
        <w:rPr>
          <w:rFonts w:eastAsia="Calibri"/>
          <w:i/>
          <w:sz w:val="26"/>
          <w:szCs w:val="26"/>
          <w:lang w:eastAsia="en-US"/>
        </w:rPr>
        <w:t>2</w:t>
      </w:r>
      <w:r w:rsidR="009A5B75">
        <w:rPr>
          <w:rFonts w:eastAsia="Calibri"/>
          <w:i/>
          <w:sz w:val="26"/>
          <w:szCs w:val="26"/>
          <w:lang w:eastAsia="en-US"/>
        </w:rPr>
        <w:t>4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 годов»</w:t>
      </w:r>
    </w:p>
    <w:p w:rsidR="00A7224C" w:rsidRPr="00814F02" w:rsidRDefault="00A7224C" w:rsidP="00B24829">
      <w:pPr>
        <w:ind w:right="-261"/>
        <w:jc w:val="center"/>
        <w:rPr>
          <w:sz w:val="26"/>
          <w:szCs w:val="26"/>
        </w:rPr>
      </w:pPr>
    </w:p>
    <w:p w:rsidR="00705872" w:rsidRPr="0072414E" w:rsidRDefault="00C4545B" w:rsidP="00A7224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Ельня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72414E">
        <w:rPr>
          <w:rFonts w:eastAsia="Calibri"/>
          <w:sz w:val="26"/>
          <w:szCs w:val="26"/>
          <w:lang w:eastAsia="en-US"/>
        </w:rPr>
        <w:t xml:space="preserve"> </w:t>
      </w:r>
      <w:r w:rsidRPr="0072414E">
        <w:rPr>
          <w:rFonts w:eastAsia="Calibri"/>
          <w:sz w:val="26"/>
          <w:szCs w:val="26"/>
          <w:lang w:eastAsia="en-US"/>
        </w:rPr>
        <w:t xml:space="preserve">от </w:t>
      </w:r>
      <w:r w:rsidR="00516692" w:rsidRPr="00516692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30219E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A7224C" w:rsidRPr="0072414E">
        <w:rPr>
          <w:rFonts w:eastAsia="Calibri"/>
          <w:sz w:val="26"/>
          <w:szCs w:val="26"/>
          <w:lang w:eastAsia="en-US"/>
        </w:rPr>
        <w:t>.1</w:t>
      </w:r>
      <w:r w:rsidR="00C67F92">
        <w:rPr>
          <w:rFonts w:eastAsia="Calibri"/>
          <w:sz w:val="26"/>
          <w:szCs w:val="26"/>
          <w:lang w:eastAsia="en-US"/>
        </w:rPr>
        <w:t>1</w:t>
      </w:r>
      <w:r w:rsidR="0072414E">
        <w:rPr>
          <w:rFonts w:eastAsia="Calibri"/>
          <w:sz w:val="26"/>
          <w:szCs w:val="26"/>
          <w:lang w:eastAsia="en-US"/>
        </w:rPr>
        <w:t>.202</w:t>
      </w:r>
      <w:r w:rsidR="00C67F92">
        <w:rPr>
          <w:rFonts w:eastAsia="Calibri"/>
          <w:sz w:val="26"/>
          <w:szCs w:val="26"/>
          <w:lang w:eastAsia="en-US"/>
        </w:rPr>
        <w:t>1</w:t>
      </w:r>
      <w:r w:rsidR="0072414E">
        <w:rPr>
          <w:rFonts w:eastAsia="Calibri"/>
          <w:sz w:val="26"/>
          <w:szCs w:val="26"/>
          <w:lang w:eastAsia="en-US"/>
        </w:rPr>
        <w:t xml:space="preserve"> </w:t>
      </w:r>
      <w:r w:rsidR="00A7224C" w:rsidRPr="0072414E">
        <w:rPr>
          <w:rFonts w:eastAsia="Calibri"/>
          <w:sz w:val="26"/>
          <w:szCs w:val="26"/>
          <w:lang w:eastAsia="en-US"/>
        </w:rPr>
        <w:t>г.</w:t>
      </w:r>
      <w:r w:rsidR="00B24829" w:rsidRPr="0072414E">
        <w:rPr>
          <w:rFonts w:eastAsia="Calibri"/>
          <w:sz w:val="26"/>
          <w:szCs w:val="26"/>
          <w:lang w:eastAsia="en-US"/>
        </w:rPr>
        <w:t xml:space="preserve"> </w:t>
      </w:r>
    </w:p>
    <w:p w:rsidR="00A7224C" w:rsidRPr="00814F02" w:rsidRDefault="00A7224C" w:rsidP="00A7224C">
      <w:pPr>
        <w:rPr>
          <w:rFonts w:eastAsia="Calibri"/>
          <w:sz w:val="26"/>
          <w:szCs w:val="26"/>
          <w:lang w:eastAsia="en-US"/>
        </w:rPr>
      </w:pPr>
    </w:p>
    <w:p w:rsidR="00E80E19" w:rsidRPr="00814F02" w:rsidRDefault="00E80E19" w:rsidP="00A7224C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814F02">
        <w:rPr>
          <w:b/>
          <w:bCs/>
          <w:color w:val="000000"/>
          <w:sz w:val="26"/>
          <w:szCs w:val="26"/>
        </w:rPr>
        <w:t>Общие положения</w:t>
      </w:r>
    </w:p>
    <w:p w:rsidR="00A7224C" w:rsidRPr="00814F02" w:rsidRDefault="00A7224C" w:rsidP="00A7224C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E80E19" w:rsidRPr="00814F02" w:rsidRDefault="00D02598" w:rsidP="005102C7">
      <w:pPr>
        <w:ind w:right="-2"/>
        <w:jc w:val="both"/>
        <w:rPr>
          <w:sz w:val="26"/>
          <w:szCs w:val="26"/>
        </w:rPr>
      </w:pPr>
      <w:r w:rsidRPr="00814F02">
        <w:rPr>
          <w:color w:val="000000"/>
          <w:sz w:val="26"/>
          <w:szCs w:val="26"/>
        </w:rPr>
        <w:tab/>
        <w:t xml:space="preserve">Заключение </w:t>
      </w:r>
      <w:r w:rsidR="00A674BE" w:rsidRPr="00814F02">
        <w:rPr>
          <w:color w:val="000000"/>
          <w:sz w:val="26"/>
          <w:szCs w:val="26"/>
        </w:rPr>
        <w:t>Контрольно-ревизионно</w:t>
      </w:r>
      <w:r w:rsidRPr="00814F02">
        <w:rPr>
          <w:color w:val="000000"/>
          <w:sz w:val="26"/>
          <w:szCs w:val="26"/>
        </w:rPr>
        <w:t xml:space="preserve">й </w:t>
      </w:r>
      <w:r w:rsidR="00A674BE" w:rsidRPr="00814F02">
        <w:rPr>
          <w:color w:val="000000"/>
          <w:sz w:val="26"/>
          <w:szCs w:val="26"/>
        </w:rPr>
        <w:t xml:space="preserve">комиссии муниципального образования «Ельнинский район» Смоленской области </w:t>
      </w:r>
      <w:r w:rsidR="00A7224C" w:rsidRPr="00814F02">
        <w:rPr>
          <w:color w:val="000000"/>
          <w:sz w:val="26"/>
          <w:szCs w:val="26"/>
        </w:rPr>
        <w:t xml:space="preserve"> (далее -</w:t>
      </w:r>
      <w:r w:rsidR="00E80E19" w:rsidRPr="00814F02">
        <w:rPr>
          <w:color w:val="000000"/>
          <w:sz w:val="26"/>
          <w:szCs w:val="26"/>
        </w:rPr>
        <w:t xml:space="preserve"> </w:t>
      </w:r>
      <w:r w:rsidR="00A674BE" w:rsidRPr="00814F02">
        <w:rPr>
          <w:color w:val="000000"/>
          <w:sz w:val="26"/>
          <w:szCs w:val="26"/>
        </w:rPr>
        <w:t>Контрольно-ревизионная комиссия</w:t>
      </w:r>
      <w:r w:rsidR="00E80E19" w:rsidRPr="00814F02">
        <w:rPr>
          <w:color w:val="000000"/>
          <w:sz w:val="26"/>
          <w:szCs w:val="26"/>
        </w:rPr>
        <w:t xml:space="preserve">) на проект решения </w:t>
      </w:r>
      <w:r w:rsidR="00A674BE" w:rsidRPr="00814F02">
        <w:rPr>
          <w:color w:val="000000"/>
          <w:sz w:val="26"/>
          <w:szCs w:val="26"/>
        </w:rPr>
        <w:t>Совета депутатов</w:t>
      </w:r>
      <w:r w:rsidR="00E80E19" w:rsidRPr="00814F02">
        <w:rPr>
          <w:color w:val="000000"/>
          <w:sz w:val="26"/>
          <w:szCs w:val="26"/>
        </w:rPr>
        <w:t xml:space="preserve"> </w:t>
      </w:r>
      <w:r w:rsidR="00A524EA" w:rsidRPr="00814F02">
        <w:rPr>
          <w:color w:val="000000"/>
          <w:sz w:val="26"/>
          <w:szCs w:val="26"/>
        </w:rPr>
        <w:t xml:space="preserve">Ельнинского городского </w:t>
      </w:r>
      <w:r w:rsidR="00DF29FD" w:rsidRPr="00814F02">
        <w:rPr>
          <w:color w:val="000000"/>
          <w:sz w:val="26"/>
          <w:szCs w:val="26"/>
        </w:rPr>
        <w:t xml:space="preserve">поселения Ельнинского района Смоленской области 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«О бюджете </w:t>
      </w:r>
      <w:r w:rsidR="00A524EA" w:rsidRPr="00814F02">
        <w:rPr>
          <w:rFonts w:eastAsia="Calibri"/>
          <w:sz w:val="26"/>
          <w:szCs w:val="26"/>
          <w:lang w:eastAsia="en-US"/>
        </w:rPr>
        <w:t xml:space="preserve">Ельнинского городского 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 поселения  Ельнинского р</w:t>
      </w:r>
      <w:r w:rsidR="00C23EF2" w:rsidRPr="00814F02">
        <w:rPr>
          <w:rFonts w:eastAsia="Calibri"/>
          <w:sz w:val="26"/>
          <w:szCs w:val="26"/>
          <w:lang w:eastAsia="en-US"/>
        </w:rPr>
        <w:t>айона С</w:t>
      </w:r>
      <w:r w:rsidR="008B22F0" w:rsidRPr="00814F02">
        <w:rPr>
          <w:rFonts w:eastAsia="Calibri"/>
          <w:sz w:val="26"/>
          <w:szCs w:val="26"/>
          <w:lang w:eastAsia="en-US"/>
        </w:rPr>
        <w:t>моленской области на 20</w:t>
      </w:r>
      <w:r w:rsidR="00962DA0">
        <w:rPr>
          <w:rFonts w:eastAsia="Calibri"/>
          <w:sz w:val="26"/>
          <w:szCs w:val="26"/>
          <w:lang w:eastAsia="en-US"/>
        </w:rPr>
        <w:t>2</w:t>
      </w:r>
      <w:r w:rsidR="0036540A">
        <w:rPr>
          <w:rFonts w:eastAsia="Calibri"/>
          <w:sz w:val="26"/>
          <w:szCs w:val="26"/>
          <w:lang w:eastAsia="en-US"/>
        </w:rPr>
        <w:t>2</w:t>
      </w:r>
      <w:r w:rsidR="008B22F0" w:rsidRPr="00814F02">
        <w:rPr>
          <w:rFonts w:eastAsia="Calibri"/>
          <w:sz w:val="26"/>
          <w:szCs w:val="26"/>
          <w:lang w:eastAsia="en-US"/>
        </w:rPr>
        <w:t xml:space="preserve"> год и</w:t>
      </w:r>
      <w:r w:rsidR="00E85F32" w:rsidRPr="00814F02">
        <w:rPr>
          <w:rFonts w:eastAsia="Calibri"/>
          <w:sz w:val="26"/>
          <w:szCs w:val="26"/>
          <w:lang w:eastAsia="en-US"/>
        </w:rPr>
        <w:t xml:space="preserve"> </w:t>
      </w:r>
      <w:r w:rsidR="004901E7" w:rsidRPr="00814F02">
        <w:rPr>
          <w:rFonts w:eastAsia="Calibri"/>
          <w:sz w:val="26"/>
          <w:szCs w:val="26"/>
          <w:lang w:eastAsia="en-US"/>
        </w:rPr>
        <w:t xml:space="preserve">на </w:t>
      </w:r>
      <w:r w:rsidR="000F2120" w:rsidRPr="00814F02">
        <w:rPr>
          <w:rFonts w:eastAsia="Calibri"/>
          <w:sz w:val="26"/>
          <w:szCs w:val="26"/>
          <w:lang w:eastAsia="en-US"/>
        </w:rPr>
        <w:t>плановый период 20</w:t>
      </w:r>
      <w:r w:rsidR="007D2D32" w:rsidRPr="00814F02">
        <w:rPr>
          <w:rFonts w:eastAsia="Calibri"/>
          <w:sz w:val="26"/>
          <w:szCs w:val="26"/>
          <w:lang w:eastAsia="en-US"/>
        </w:rPr>
        <w:t>2</w:t>
      </w:r>
      <w:r w:rsidR="0036540A">
        <w:rPr>
          <w:rFonts w:eastAsia="Calibri"/>
          <w:sz w:val="26"/>
          <w:szCs w:val="26"/>
          <w:lang w:eastAsia="en-US"/>
        </w:rPr>
        <w:t>3</w:t>
      </w:r>
      <w:r w:rsidR="000F2120" w:rsidRPr="00814F02">
        <w:rPr>
          <w:rFonts w:eastAsia="Calibri"/>
          <w:sz w:val="26"/>
          <w:szCs w:val="26"/>
          <w:lang w:eastAsia="en-US"/>
        </w:rPr>
        <w:t xml:space="preserve"> и </w:t>
      </w:r>
      <w:r w:rsidR="00C23EF2" w:rsidRPr="00814F02">
        <w:rPr>
          <w:rFonts w:eastAsia="Calibri"/>
          <w:sz w:val="26"/>
          <w:szCs w:val="26"/>
          <w:lang w:eastAsia="en-US"/>
        </w:rPr>
        <w:t>20</w:t>
      </w:r>
      <w:r w:rsidR="004F10CD" w:rsidRPr="00814F02">
        <w:rPr>
          <w:rFonts w:eastAsia="Calibri"/>
          <w:sz w:val="26"/>
          <w:szCs w:val="26"/>
          <w:lang w:eastAsia="en-US"/>
        </w:rPr>
        <w:t>2</w:t>
      </w:r>
      <w:r w:rsidR="0036540A">
        <w:rPr>
          <w:rFonts w:eastAsia="Calibri"/>
          <w:sz w:val="26"/>
          <w:szCs w:val="26"/>
          <w:lang w:eastAsia="en-US"/>
        </w:rPr>
        <w:t>4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 годов» </w:t>
      </w:r>
      <w:r w:rsidR="000F2120" w:rsidRPr="00814F02">
        <w:rPr>
          <w:color w:val="000000"/>
          <w:sz w:val="26"/>
          <w:szCs w:val="26"/>
        </w:rPr>
        <w:t xml:space="preserve"> (далее - Проект бюджета) </w:t>
      </w:r>
      <w:r w:rsidR="00E80E19" w:rsidRPr="00814F02">
        <w:rPr>
          <w:color w:val="000000"/>
          <w:sz w:val="26"/>
          <w:szCs w:val="26"/>
        </w:rPr>
        <w:t>подготовлено в соответствии с Бюджетным кодекс</w:t>
      </w:r>
      <w:r w:rsidR="00A7224C" w:rsidRPr="00814F02">
        <w:rPr>
          <w:color w:val="000000"/>
          <w:sz w:val="26"/>
          <w:szCs w:val="26"/>
        </w:rPr>
        <w:t>ом Российской Федерации (далее -</w:t>
      </w:r>
      <w:r w:rsidR="006B1466" w:rsidRPr="00814F02">
        <w:rPr>
          <w:color w:val="000000"/>
          <w:sz w:val="26"/>
          <w:szCs w:val="26"/>
        </w:rPr>
        <w:t xml:space="preserve"> БК РФ), </w:t>
      </w:r>
      <w:r w:rsidR="00E80E19" w:rsidRPr="00814F02">
        <w:rPr>
          <w:color w:val="000000"/>
          <w:sz w:val="26"/>
          <w:szCs w:val="26"/>
        </w:rPr>
        <w:t>Пол</w:t>
      </w:r>
      <w:r w:rsidR="00962DA0">
        <w:rPr>
          <w:color w:val="000000"/>
          <w:sz w:val="26"/>
          <w:szCs w:val="26"/>
        </w:rPr>
        <w:t>ожением о</w:t>
      </w:r>
      <w:r w:rsidR="00A7224C" w:rsidRPr="00814F02">
        <w:rPr>
          <w:color w:val="000000"/>
          <w:sz w:val="26"/>
          <w:szCs w:val="26"/>
        </w:rPr>
        <w:t xml:space="preserve"> бюджетном процессе в </w:t>
      </w:r>
      <w:r w:rsidR="00A166F0" w:rsidRPr="00814F02">
        <w:rPr>
          <w:color w:val="000000"/>
          <w:sz w:val="26"/>
          <w:szCs w:val="26"/>
        </w:rPr>
        <w:t xml:space="preserve">Ельнинском городском </w:t>
      </w:r>
      <w:r w:rsidR="005C712A" w:rsidRPr="00814F02">
        <w:rPr>
          <w:color w:val="000000"/>
          <w:sz w:val="26"/>
          <w:szCs w:val="26"/>
        </w:rPr>
        <w:t xml:space="preserve">поселении </w:t>
      </w:r>
      <w:r w:rsidR="00A674BE" w:rsidRPr="00814F02">
        <w:rPr>
          <w:color w:val="000000"/>
          <w:sz w:val="26"/>
          <w:szCs w:val="26"/>
        </w:rPr>
        <w:t>Ельнин</w:t>
      </w:r>
      <w:r w:rsidR="005C712A" w:rsidRPr="00814F02">
        <w:rPr>
          <w:color w:val="000000"/>
          <w:sz w:val="26"/>
          <w:szCs w:val="26"/>
        </w:rPr>
        <w:t>ского района</w:t>
      </w:r>
      <w:r w:rsidR="00A674BE" w:rsidRPr="00814F02">
        <w:rPr>
          <w:color w:val="000000"/>
          <w:sz w:val="26"/>
          <w:szCs w:val="26"/>
        </w:rPr>
        <w:t xml:space="preserve"> Смоленской области</w:t>
      </w:r>
      <w:r w:rsidR="00A166F0" w:rsidRPr="00814F02">
        <w:rPr>
          <w:color w:val="000000"/>
          <w:sz w:val="26"/>
          <w:szCs w:val="26"/>
        </w:rPr>
        <w:t>»</w:t>
      </w:r>
      <w:r w:rsidR="0052228D" w:rsidRPr="00814F02">
        <w:rPr>
          <w:color w:val="000000"/>
          <w:sz w:val="26"/>
          <w:szCs w:val="26"/>
        </w:rPr>
        <w:t xml:space="preserve">, </w:t>
      </w:r>
      <w:r w:rsidR="00C23EF2" w:rsidRPr="00814F02">
        <w:rPr>
          <w:color w:val="000000"/>
          <w:sz w:val="26"/>
          <w:szCs w:val="26"/>
        </w:rPr>
        <w:t>утвержденным ре</w:t>
      </w:r>
      <w:r w:rsidR="00A166F0" w:rsidRPr="00814F02">
        <w:rPr>
          <w:color w:val="000000"/>
          <w:sz w:val="26"/>
          <w:szCs w:val="26"/>
        </w:rPr>
        <w:t>шением Совета депутатов Ельнинского городского</w:t>
      </w:r>
      <w:r w:rsidR="00C23EF2" w:rsidRPr="00814F02">
        <w:rPr>
          <w:color w:val="000000"/>
          <w:sz w:val="26"/>
          <w:szCs w:val="26"/>
        </w:rPr>
        <w:t xml:space="preserve"> поселения Ельнинского</w:t>
      </w:r>
      <w:r w:rsidR="00687F86" w:rsidRPr="00814F02">
        <w:rPr>
          <w:color w:val="000000"/>
          <w:sz w:val="26"/>
          <w:szCs w:val="26"/>
        </w:rPr>
        <w:t xml:space="preserve"> района Смоленской области </w:t>
      </w:r>
      <w:r w:rsidR="0052228D" w:rsidRPr="00814F02">
        <w:rPr>
          <w:color w:val="000000"/>
          <w:sz w:val="26"/>
          <w:szCs w:val="26"/>
        </w:rPr>
        <w:t xml:space="preserve">от </w:t>
      </w:r>
      <w:r w:rsidR="00962DA0">
        <w:rPr>
          <w:color w:val="000000"/>
          <w:sz w:val="26"/>
          <w:szCs w:val="26"/>
        </w:rPr>
        <w:t>14.11.2017</w:t>
      </w:r>
      <w:r w:rsidR="0036540A">
        <w:rPr>
          <w:color w:val="000000"/>
          <w:sz w:val="26"/>
          <w:szCs w:val="26"/>
        </w:rPr>
        <w:t xml:space="preserve"> г.</w:t>
      </w:r>
      <w:r w:rsidR="00687F86" w:rsidRPr="00814F02">
        <w:rPr>
          <w:color w:val="000000"/>
          <w:sz w:val="26"/>
          <w:szCs w:val="26"/>
        </w:rPr>
        <w:t xml:space="preserve"> № </w:t>
      </w:r>
      <w:r w:rsidR="00962DA0">
        <w:rPr>
          <w:color w:val="000000"/>
          <w:sz w:val="26"/>
          <w:szCs w:val="26"/>
        </w:rPr>
        <w:t>48</w:t>
      </w:r>
      <w:r w:rsidR="00D36296">
        <w:rPr>
          <w:color w:val="000000"/>
          <w:sz w:val="26"/>
          <w:szCs w:val="26"/>
        </w:rPr>
        <w:t xml:space="preserve"> (далее – Положение о бюджетном процессе)</w:t>
      </w:r>
      <w:r w:rsidR="00DA3E28" w:rsidRPr="00814F02">
        <w:rPr>
          <w:color w:val="000000"/>
          <w:sz w:val="26"/>
          <w:szCs w:val="26"/>
        </w:rPr>
        <w:t xml:space="preserve">, </w:t>
      </w:r>
      <w:r w:rsidR="00BC6C63" w:rsidRPr="00814F02">
        <w:rPr>
          <w:color w:val="000000"/>
          <w:sz w:val="26"/>
          <w:szCs w:val="26"/>
        </w:rPr>
        <w:t>Соглашением о передаче полномочий</w:t>
      </w:r>
      <w:r w:rsidR="00962DA0">
        <w:rPr>
          <w:color w:val="000000"/>
          <w:sz w:val="26"/>
          <w:szCs w:val="26"/>
        </w:rPr>
        <w:t xml:space="preserve"> от 12.08.2016 года</w:t>
      </w:r>
      <w:r w:rsidR="00BC6C63" w:rsidRPr="00814F02">
        <w:rPr>
          <w:color w:val="000000"/>
          <w:sz w:val="26"/>
          <w:szCs w:val="26"/>
        </w:rPr>
        <w:t xml:space="preserve">, </w:t>
      </w:r>
      <w:r w:rsidR="00C23EF2" w:rsidRPr="00814F02">
        <w:rPr>
          <w:color w:val="000000"/>
          <w:sz w:val="26"/>
          <w:szCs w:val="26"/>
        </w:rPr>
        <w:t xml:space="preserve">Положением </w:t>
      </w:r>
      <w:bookmarkStart w:id="0" w:name="sub_144677"/>
      <w:r w:rsidR="00962DA0">
        <w:rPr>
          <w:color w:val="000000"/>
          <w:sz w:val="26"/>
          <w:szCs w:val="26"/>
        </w:rPr>
        <w:t xml:space="preserve">о </w:t>
      </w:r>
      <w:r w:rsidR="00A674BE" w:rsidRPr="00814F02">
        <w:rPr>
          <w:color w:val="000000"/>
          <w:sz w:val="26"/>
          <w:szCs w:val="26"/>
        </w:rPr>
        <w:t>Контрольно-ревизионной комиссии муниципального образования «Ельнинский район» Смоленской области</w:t>
      </w:r>
      <w:r w:rsidR="006B1466" w:rsidRPr="00814F02">
        <w:rPr>
          <w:color w:val="000000"/>
          <w:sz w:val="26"/>
          <w:szCs w:val="26"/>
        </w:rPr>
        <w:t xml:space="preserve">, </w:t>
      </w:r>
      <w:r w:rsidR="00D914BF" w:rsidRPr="00814F02">
        <w:rPr>
          <w:sz w:val="26"/>
          <w:szCs w:val="26"/>
        </w:rPr>
        <w:t xml:space="preserve">утвержденным </w:t>
      </w:r>
      <w:r w:rsidR="00E80E19" w:rsidRPr="00814F02">
        <w:rPr>
          <w:sz w:val="26"/>
          <w:szCs w:val="26"/>
        </w:rPr>
        <w:t xml:space="preserve">решением </w:t>
      </w:r>
      <w:r w:rsidR="00A674BE" w:rsidRPr="00814F02">
        <w:rPr>
          <w:sz w:val="26"/>
          <w:szCs w:val="26"/>
        </w:rPr>
        <w:t>Ельнинского районного С</w:t>
      </w:r>
      <w:r w:rsidR="00D914BF" w:rsidRPr="00814F02">
        <w:rPr>
          <w:sz w:val="26"/>
          <w:szCs w:val="26"/>
        </w:rPr>
        <w:t xml:space="preserve">овета депутатов от </w:t>
      </w:r>
      <w:r w:rsidR="007D0CFE">
        <w:rPr>
          <w:sz w:val="26"/>
          <w:szCs w:val="26"/>
        </w:rPr>
        <w:t>16</w:t>
      </w:r>
      <w:r w:rsidR="0036540A">
        <w:rPr>
          <w:sz w:val="26"/>
          <w:szCs w:val="26"/>
        </w:rPr>
        <w:t>.0</w:t>
      </w:r>
      <w:r w:rsidR="007D0CFE">
        <w:rPr>
          <w:sz w:val="26"/>
          <w:szCs w:val="26"/>
        </w:rPr>
        <w:t>9.2021</w:t>
      </w:r>
      <w:r w:rsidR="0036540A">
        <w:rPr>
          <w:sz w:val="26"/>
          <w:szCs w:val="26"/>
        </w:rPr>
        <w:t xml:space="preserve"> г.</w:t>
      </w:r>
      <w:r w:rsidR="00077AA6" w:rsidRPr="00814F02">
        <w:rPr>
          <w:sz w:val="26"/>
          <w:szCs w:val="26"/>
        </w:rPr>
        <w:t xml:space="preserve"> </w:t>
      </w:r>
      <w:r w:rsidR="00A7224C" w:rsidRPr="00814F02">
        <w:rPr>
          <w:sz w:val="26"/>
          <w:szCs w:val="26"/>
        </w:rPr>
        <w:t xml:space="preserve">№ </w:t>
      </w:r>
      <w:bookmarkEnd w:id="0"/>
      <w:r w:rsidR="007D0CFE">
        <w:rPr>
          <w:sz w:val="26"/>
          <w:szCs w:val="26"/>
        </w:rPr>
        <w:t>44</w:t>
      </w:r>
      <w:r w:rsidR="0036540A">
        <w:rPr>
          <w:sz w:val="26"/>
          <w:szCs w:val="26"/>
        </w:rPr>
        <w:t xml:space="preserve"> </w:t>
      </w:r>
      <w:r w:rsidR="00E80E19" w:rsidRPr="00814F02">
        <w:rPr>
          <w:color w:val="000000"/>
          <w:sz w:val="26"/>
          <w:szCs w:val="26"/>
        </w:rPr>
        <w:t xml:space="preserve">и иными нормативными правовыми актами. </w:t>
      </w:r>
    </w:p>
    <w:p w:rsidR="00A674BE" w:rsidRPr="00814F02" w:rsidRDefault="003B4D83" w:rsidP="0036540A">
      <w:pPr>
        <w:ind w:firstLine="709"/>
        <w:jc w:val="both"/>
        <w:rPr>
          <w:sz w:val="26"/>
          <w:szCs w:val="26"/>
        </w:rPr>
      </w:pPr>
      <w:r w:rsidRPr="00814F02">
        <w:rPr>
          <w:sz w:val="26"/>
          <w:szCs w:val="26"/>
        </w:rPr>
        <w:t xml:space="preserve">Целью проведения экспертизы </w:t>
      </w:r>
      <w:r w:rsidR="00F152A9">
        <w:rPr>
          <w:sz w:val="26"/>
          <w:szCs w:val="26"/>
        </w:rPr>
        <w:t xml:space="preserve">предоставленного </w:t>
      </w:r>
      <w:r w:rsidRPr="00814F02">
        <w:rPr>
          <w:sz w:val="26"/>
          <w:szCs w:val="26"/>
        </w:rPr>
        <w:t>п</w:t>
      </w:r>
      <w:r w:rsidR="00A674BE" w:rsidRPr="00814F02">
        <w:rPr>
          <w:sz w:val="26"/>
          <w:szCs w:val="26"/>
        </w:rPr>
        <w:t xml:space="preserve">роекта бюджета является определение достоверности и обоснованности показателей </w:t>
      </w:r>
      <w:r w:rsidR="0077553A" w:rsidRPr="00814F02">
        <w:rPr>
          <w:sz w:val="26"/>
          <w:szCs w:val="26"/>
        </w:rPr>
        <w:t>формирования проекта бюджета, соответствия действующему законодательству, анализ доходов и расходов бюджета</w:t>
      </w:r>
      <w:r w:rsidR="00F152A9">
        <w:rPr>
          <w:sz w:val="26"/>
          <w:szCs w:val="26"/>
        </w:rPr>
        <w:t xml:space="preserve"> Ельнинского городского поселения Ельнинского района Смоленской области.</w:t>
      </w:r>
      <w:r w:rsidR="0077553A" w:rsidRPr="00814F02">
        <w:rPr>
          <w:sz w:val="26"/>
          <w:szCs w:val="26"/>
        </w:rPr>
        <w:t xml:space="preserve">  </w:t>
      </w:r>
    </w:p>
    <w:p w:rsidR="008C6350" w:rsidRPr="00814F02" w:rsidRDefault="00A7224C" w:rsidP="0077553A">
      <w:pPr>
        <w:jc w:val="both"/>
        <w:rPr>
          <w:sz w:val="26"/>
          <w:szCs w:val="26"/>
        </w:rPr>
      </w:pPr>
      <w:r w:rsidRPr="00814F02">
        <w:rPr>
          <w:sz w:val="26"/>
          <w:szCs w:val="26"/>
        </w:rPr>
        <w:t xml:space="preserve">         </w:t>
      </w:r>
      <w:r w:rsidR="00CE1AB0" w:rsidRPr="00814F02">
        <w:rPr>
          <w:sz w:val="26"/>
          <w:szCs w:val="26"/>
        </w:rPr>
        <w:t xml:space="preserve"> На </w:t>
      </w:r>
      <w:r w:rsidR="003B4D83" w:rsidRPr="00814F02">
        <w:rPr>
          <w:sz w:val="26"/>
          <w:szCs w:val="26"/>
        </w:rPr>
        <w:t xml:space="preserve">рассмотрение в </w:t>
      </w:r>
      <w:r w:rsidR="00247493" w:rsidRPr="00814F02">
        <w:rPr>
          <w:sz w:val="26"/>
          <w:szCs w:val="26"/>
        </w:rPr>
        <w:t xml:space="preserve">Контрольно-ревизионную комиссию </w:t>
      </w:r>
      <w:r w:rsidR="003B4D83" w:rsidRPr="00814F02">
        <w:rPr>
          <w:sz w:val="26"/>
          <w:szCs w:val="26"/>
        </w:rPr>
        <w:t>п</w:t>
      </w:r>
      <w:r w:rsidR="0077553A" w:rsidRPr="00814F02">
        <w:rPr>
          <w:sz w:val="26"/>
          <w:szCs w:val="26"/>
        </w:rPr>
        <w:t xml:space="preserve">роект бюджета внесен </w:t>
      </w:r>
      <w:r w:rsidR="0092741E">
        <w:rPr>
          <w:sz w:val="26"/>
          <w:szCs w:val="26"/>
        </w:rPr>
        <w:t>15</w:t>
      </w:r>
      <w:r w:rsidRPr="00814F02">
        <w:rPr>
          <w:sz w:val="26"/>
          <w:szCs w:val="26"/>
        </w:rPr>
        <w:t>.1</w:t>
      </w:r>
      <w:r w:rsidR="0070364E" w:rsidRPr="00814F02">
        <w:rPr>
          <w:sz w:val="26"/>
          <w:szCs w:val="26"/>
        </w:rPr>
        <w:t>1</w:t>
      </w:r>
      <w:r w:rsidR="00D76061">
        <w:rPr>
          <w:sz w:val="26"/>
          <w:szCs w:val="26"/>
        </w:rPr>
        <w:t>.202</w:t>
      </w:r>
      <w:r w:rsidR="0092741E">
        <w:rPr>
          <w:sz w:val="26"/>
          <w:szCs w:val="26"/>
        </w:rPr>
        <w:t>1</w:t>
      </w:r>
      <w:r w:rsidRPr="00814F02">
        <w:rPr>
          <w:sz w:val="26"/>
          <w:szCs w:val="26"/>
        </w:rPr>
        <w:t xml:space="preserve"> года</w:t>
      </w:r>
      <w:r w:rsidR="00D76061">
        <w:rPr>
          <w:sz w:val="26"/>
          <w:szCs w:val="26"/>
        </w:rPr>
        <w:t xml:space="preserve">, исх. № </w:t>
      </w:r>
      <w:r w:rsidR="0092741E">
        <w:rPr>
          <w:sz w:val="26"/>
          <w:szCs w:val="26"/>
        </w:rPr>
        <w:t>107 от 15</w:t>
      </w:r>
      <w:r w:rsidR="00D76061">
        <w:rPr>
          <w:sz w:val="26"/>
          <w:szCs w:val="26"/>
        </w:rPr>
        <w:t>.11.202</w:t>
      </w:r>
      <w:r w:rsidR="0092741E">
        <w:rPr>
          <w:sz w:val="26"/>
          <w:szCs w:val="26"/>
        </w:rPr>
        <w:t>1</w:t>
      </w:r>
      <w:r w:rsidR="00D76061">
        <w:rPr>
          <w:sz w:val="26"/>
          <w:szCs w:val="26"/>
        </w:rPr>
        <w:t xml:space="preserve"> года</w:t>
      </w:r>
      <w:r w:rsidR="00192401" w:rsidRPr="00814F02">
        <w:rPr>
          <w:sz w:val="26"/>
          <w:szCs w:val="26"/>
        </w:rPr>
        <w:t xml:space="preserve"> (вх. </w:t>
      </w:r>
      <w:r w:rsidR="0092741E">
        <w:rPr>
          <w:sz w:val="26"/>
          <w:szCs w:val="26"/>
        </w:rPr>
        <w:t>№ 11 от 1</w:t>
      </w:r>
      <w:r w:rsidR="00D36296">
        <w:rPr>
          <w:sz w:val="26"/>
          <w:szCs w:val="26"/>
        </w:rPr>
        <w:t>5.11.202</w:t>
      </w:r>
      <w:r w:rsidR="0092741E">
        <w:rPr>
          <w:sz w:val="26"/>
          <w:szCs w:val="26"/>
        </w:rPr>
        <w:t>1</w:t>
      </w:r>
      <w:r w:rsidR="008F1A7B" w:rsidRPr="00814F02">
        <w:rPr>
          <w:sz w:val="26"/>
          <w:szCs w:val="26"/>
        </w:rPr>
        <w:t xml:space="preserve"> </w:t>
      </w:r>
      <w:r w:rsidR="00D36296">
        <w:rPr>
          <w:sz w:val="26"/>
          <w:szCs w:val="26"/>
        </w:rPr>
        <w:t>года</w:t>
      </w:r>
      <w:r w:rsidR="00C23EF2" w:rsidRPr="00814F02">
        <w:rPr>
          <w:sz w:val="26"/>
          <w:szCs w:val="26"/>
        </w:rPr>
        <w:t>)</w:t>
      </w:r>
      <w:r w:rsidRPr="00814F02">
        <w:rPr>
          <w:sz w:val="26"/>
          <w:szCs w:val="26"/>
        </w:rPr>
        <w:t xml:space="preserve">, </w:t>
      </w:r>
      <w:r w:rsidR="005C712A" w:rsidRPr="00814F02">
        <w:rPr>
          <w:sz w:val="26"/>
          <w:szCs w:val="26"/>
        </w:rPr>
        <w:t xml:space="preserve">в </w:t>
      </w:r>
      <w:r w:rsidR="003B4D83" w:rsidRPr="00814F02">
        <w:rPr>
          <w:sz w:val="26"/>
          <w:szCs w:val="26"/>
        </w:rPr>
        <w:t xml:space="preserve">Совет депутатов </w:t>
      </w:r>
      <w:r w:rsidR="00192401" w:rsidRPr="00814F02">
        <w:rPr>
          <w:sz w:val="26"/>
          <w:szCs w:val="26"/>
        </w:rPr>
        <w:t xml:space="preserve">Ельнинского городского </w:t>
      </w:r>
      <w:r w:rsidR="005C712A" w:rsidRPr="00814F02">
        <w:rPr>
          <w:sz w:val="26"/>
          <w:szCs w:val="26"/>
        </w:rPr>
        <w:t>поселе</w:t>
      </w:r>
      <w:r w:rsidR="009821C4" w:rsidRPr="00814F02">
        <w:rPr>
          <w:sz w:val="26"/>
          <w:szCs w:val="26"/>
        </w:rPr>
        <w:t xml:space="preserve">ния </w:t>
      </w:r>
      <w:r w:rsidR="00192401" w:rsidRPr="00814F02">
        <w:rPr>
          <w:sz w:val="26"/>
          <w:szCs w:val="26"/>
        </w:rPr>
        <w:t xml:space="preserve">Ельнинского района Смоленской области </w:t>
      </w:r>
      <w:r w:rsidR="0077553A" w:rsidRPr="00814F02">
        <w:rPr>
          <w:sz w:val="26"/>
          <w:szCs w:val="26"/>
        </w:rPr>
        <w:t>про</w:t>
      </w:r>
      <w:r w:rsidR="005C712A" w:rsidRPr="00814F02">
        <w:rPr>
          <w:sz w:val="26"/>
          <w:szCs w:val="26"/>
        </w:rPr>
        <w:t>ект решения внесен в сроки</w:t>
      </w:r>
      <w:r w:rsidR="00807D5A" w:rsidRPr="00814F02">
        <w:rPr>
          <w:sz w:val="26"/>
          <w:szCs w:val="26"/>
        </w:rPr>
        <w:t>,</w:t>
      </w:r>
      <w:r w:rsidR="005C712A" w:rsidRPr="00814F02">
        <w:rPr>
          <w:sz w:val="26"/>
          <w:szCs w:val="26"/>
        </w:rPr>
        <w:t xml:space="preserve"> установленные БК РФ</w:t>
      </w:r>
      <w:r w:rsidR="00807D5A" w:rsidRPr="00814F02">
        <w:rPr>
          <w:sz w:val="26"/>
          <w:szCs w:val="26"/>
        </w:rPr>
        <w:t xml:space="preserve"> и Положением о бюджетном процессе</w:t>
      </w:r>
      <w:r w:rsidR="00AA14A2" w:rsidRPr="00814F02">
        <w:rPr>
          <w:sz w:val="26"/>
          <w:szCs w:val="26"/>
        </w:rPr>
        <w:t>.</w:t>
      </w:r>
      <w:r w:rsidR="006A158E" w:rsidRPr="00814F02">
        <w:rPr>
          <w:sz w:val="26"/>
          <w:szCs w:val="26"/>
        </w:rPr>
        <w:t xml:space="preserve"> </w:t>
      </w:r>
    </w:p>
    <w:p w:rsidR="00131B96" w:rsidRPr="00814F02" w:rsidRDefault="002605F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814F02">
        <w:rPr>
          <w:sz w:val="26"/>
          <w:szCs w:val="26"/>
        </w:rPr>
        <w:t xml:space="preserve">Экспертиза </w:t>
      </w:r>
      <w:r w:rsidR="003B4D83" w:rsidRPr="00814F02">
        <w:rPr>
          <w:sz w:val="26"/>
          <w:szCs w:val="26"/>
        </w:rPr>
        <w:t>п</w:t>
      </w:r>
      <w:r w:rsidR="00045F41" w:rsidRPr="00814F02">
        <w:rPr>
          <w:sz w:val="26"/>
          <w:szCs w:val="26"/>
        </w:rPr>
        <w:t>роекта бюджета проведена Контрольно-ревизионной комиссией  с учетом:</w:t>
      </w:r>
    </w:p>
    <w:p w:rsidR="003D1617" w:rsidRDefault="005A09D0" w:rsidP="003D16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645">
        <w:rPr>
          <w:sz w:val="26"/>
          <w:szCs w:val="26"/>
        </w:rPr>
        <w:t xml:space="preserve">          - Указов Президента Российской Федерации от 7 мая 2018 года </w:t>
      </w:r>
      <w:hyperlink r:id="rId9" w:history="1">
        <w:r w:rsidRPr="00260645">
          <w:rPr>
            <w:sz w:val="26"/>
            <w:szCs w:val="26"/>
          </w:rPr>
          <w:t>№ 204</w:t>
        </w:r>
      </w:hyperlink>
      <w:r w:rsidRPr="00260645">
        <w:rPr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0" w:history="1">
        <w:r w:rsidRPr="00260645">
          <w:rPr>
            <w:sz w:val="26"/>
            <w:szCs w:val="26"/>
          </w:rPr>
          <w:t>№ 474</w:t>
        </w:r>
      </w:hyperlink>
      <w:r w:rsidRPr="00260645">
        <w:rPr>
          <w:sz w:val="26"/>
          <w:szCs w:val="26"/>
        </w:rPr>
        <w:t xml:space="preserve"> «О национальных целях развития Российской Федерации на период до 2030</w:t>
      </w:r>
      <w:r w:rsidR="003D1617">
        <w:rPr>
          <w:sz w:val="26"/>
          <w:szCs w:val="26"/>
        </w:rPr>
        <w:t xml:space="preserve"> года;</w:t>
      </w:r>
    </w:p>
    <w:p w:rsidR="005A09D0" w:rsidRPr="00260645" w:rsidRDefault="003D1617" w:rsidP="003D16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- </w:t>
      </w:r>
      <w:r w:rsidR="005A09D0" w:rsidRPr="00260645">
        <w:rPr>
          <w:sz w:val="26"/>
          <w:szCs w:val="26"/>
        </w:rPr>
        <w:t xml:space="preserve"> </w:t>
      </w:r>
      <w:hyperlink r:id="rId11" w:history="1">
        <w:r w:rsidR="00C56150" w:rsidRPr="00260645">
          <w:rPr>
            <w:sz w:val="26"/>
            <w:szCs w:val="26"/>
          </w:rPr>
          <w:t>Послания</w:t>
        </w:r>
      </w:hyperlink>
      <w:r w:rsidR="00C56150" w:rsidRPr="00260645">
        <w:rPr>
          <w:sz w:val="26"/>
          <w:szCs w:val="26"/>
        </w:rPr>
        <w:t xml:space="preserve"> Президента Российской Федерации Федеральному Со</w:t>
      </w:r>
      <w:r>
        <w:rPr>
          <w:sz w:val="26"/>
          <w:szCs w:val="26"/>
        </w:rPr>
        <w:t>бранию Российской Федерации от 12</w:t>
      </w:r>
      <w:r w:rsidR="00C56150" w:rsidRPr="0026064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C56150" w:rsidRPr="0026064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C56150" w:rsidRPr="00260645">
        <w:rPr>
          <w:sz w:val="26"/>
          <w:szCs w:val="26"/>
        </w:rPr>
        <w:t xml:space="preserve"> года</w:t>
      </w:r>
      <w:r w:rsidR="005A09D0" w:rsidRPr="00260645">
        <w:rPr>
          <w:sz w:val="26"/>
          <w:szCs w:val="26"/>
        </w:rPr>
        <w:t>»;</w:t>
      </w:r>
    </w:p>
    <w:p w:rsidR="005A09D0" w:rsidRPr="00260645" w:rsidRDefault="005A09D0" w:rsidP="005A09D0">
      <w:pPr>
        <w:tabs>
          <w:tab w:val="left" w:pos="3560"/>
        </w:tabs>
        <w:jc w:val="both"/>
        <w:rPr>
          <w:i/>
          <w:sz w:val="26"/>
          <w:szCs w:val="26"/>
        </w:rPr>
      </w:pPr>
      <w:r w:rsidRPr="00260645">
        <w:rPr>
          <w:sz w:val="26"/>
          <w:szCs w:val="26"/>
        </w:rPr>
        <w:t xml:space="preserve">           - основных направлений </w:t>
      </w:r>
      <w:r w:rsidR="006E5E29" w:rsidRPr="00260645">
        <w:rPr>
          <w:sz w:val="26"/>
          <w:szCs w:val="26"/>
        </w:rPr>
        <w:t>налоговой и бюджетной</w:t>
      </w:r>
      <w:r w:rsidRPr="00260645">
        <w:rPr>
          <w:sz w:val="26"/>
          <w:szCs w:val="26"/>
        </w:rPr>
        <w:t xml:space="preserve"> политики Ельнин</w:t>
      </w:r>
      <w:r w:rsidR="006E5E29" w:rsidRPr="00260645">
        <w:rPr>
          <w:sz w:val="26"/>
          <w:szCs w:val="26"/>
        </w:rPr>
        <w:t xml:space="preserve">ского городского поселения Ельнинского района </w:t>
      </w:r>
      <w:r w:rsidRPr="00260645">
        <w:rPr>
          <w:sz w:val="26"/>
          <w:szCs w:val="26"/>
        </w:rPr>
        <w:t>Смоленской области на 202</w:t>
      </w:r>
      <w:r w:rsidR="0092741E" w:rsidRPr="00260645">
        <w:rPr>
          <w:sz w:val="26"/>
          <w:szCs w:val="26"/>
        </w:rPr>
        <w:t>2</w:t>
      </w:r>
      <w:r w:rsidRPr="00260645">
        <w:rPr>
          <w:sz w:val="26"/>
          <w:szCs w:val="26"/>
        </w:rPr>
        <w:t xml:space="preserve"> год и </w:t>
      </w:r>
      <w:r w:rsidR="006E5E29" w:rsidRPr="00260645">
        <w:rPr>
          <w:sz w:val="26"/>
          <w:szCs w:val="26"/>
        </w:rPr>
        <w:t xml:space="preserve">на </w:t>
      </w:r>
      <w:r w:rsidRPr="00260645">
        <w:rPr>
          <w:sz w:val="26"/>
          <w:szCs w:val="26"/>
        </w:rPr>
        <w:t>плановый период 202</w:t>
      </w:r>
      <w:r w:rsidR="0092741E" w:rsidRPr="00260645">
        <w:rPr>
          <w:sz w:val="26"/>
          <w:szCs w:val="26"/>
        </w:rPr>
        <w:t>3</w:t>
      </w:r>
      <w:r w:rsidRPr="00260645">
        <w:rPr>
          <w:sz w:val="26"/>
          <w:szCs w:val="26"/>
        </w:rPr>
        <w:t xml:space="preserve"> и 202</w:t>
      </w:r>
      <w:r w:rsidR="0092741E" w:rsidRPr="00260645">
        <w:rPr>
          <w:sz w:val="26"/>
          <w:szCs w:val="26"/>
        </w:rPr>
        <w:t>4</w:t>
      </w:r>
      <w:r w:rsidRPr="00260645">
        <w:rPr>
          <w:sz w:val="26"/>
          <w:szCs w:val="26"/>
        </w:rPr>
        <w:t xml:space="preserve"> годов;</w:t>
      </w:r>
    </w:p>
    <w:p w:rsidR="005A09D0" w:rsidRPr="00260645" w:rsidRDefault="005A09D0" w:rsidP="005A09D0">
      <w:pPr>
        <w:tabs>
          <w:tab w:val="left" w:pos="3560"/>
        </w:tabs>
        <w:jc w:val="both"/>
        <w:rPr>
          <w:sz w:val="26"/>
          <w:szCs w:val="26"/>
        </w:rPr>
      </w:pPr>
      <w:r w:rsidRPr="00260645">
        <w:rPr>
          <w:sz w:val="26"/>
          <w:szCs w:val="26"/>
        </w:rPr>
        <w:t xml:space="preserve">           - прогноза социально-экономического развития </w:t>
      </w:r>
      <w:r w:rsidR="006E5E29" w:rsidRPr="00260645">
        <w:rPr>
          <w:sz w:val="26"/>
          <w:szCs w:val="26"/>
        </w:rPr>
        <w:t xml:space="preserve">муниципального образования Ельнинского городского поселения Ельнинского района </w:t>
      </w:r>
      <w:r w:rsidRPr="00260645">
        <w:rPr>
          <w:sz w:val="26"/>
          <w:szCs w:val="26"/>
        </w:rPr>
        <w:t xml:space="preserve">Смоленской области </w:t>
      </w:r>
      <w:r w:rsidR="006E5E29" w:rsidRPr="00260645">
        <w:rPr>
          <w:sz w:val="26"/>
          <w:szCs w:val="26"/>
        </w:rPr>
        <w:t>на 202</w:t>
      </w:r>
      <w:r w:rsidR="0092741E" w:rsidRPr="00260645">
        <w:rPr>
          <w:sz w:val="26"/>
          <w:szCs w:val="26"/>
        </w:rPr>
        <w:t>2</w:t>
      </w:r>
      <w:r w:rsidR="006E5E29" w:rsidRPr="00260645">
        <w:rPr>
          <w:sz w:val="26"/>
          <w:szCs w:val="26"/>
        </w:rPr>
        <w:t xml:space="preserve"> год и </w:t>
      </w:r>
      <w:r w:rsidR="00020928" w:rsidRPr="00260645">
        <w:rPr>
          <w:sz w:val="26"/>
          <w:szCs w:val="26"/>
        </w:rPr>
        <w:t xml:space="preserve">на </w:t>
      </w:r>
      <w:r w:rsidR="006E5E29" w:rsidRPr="00260645">
        <w:rPr>
          <w:sz w:val="26"/>
          <w:szCs w:val="26"/>
        </w:rPr>
        <w:t>плановый период 202</w:t>
      </w:r>
      <w:r w:rsidR="0092741E" w:rsidRPr="00260645">
        <w:rPr>
          <w:sz w:val="26"/>
          <w:szCs w:val="26"/>
        </w:rPr>
        <w:t>3</w:t>
      </w:r>
      <w:r w:rsidR="006E5E29" w:rsidRPr="00260645">
        <w:rPr>
          <w:sz w:val="26"/>
          <w:szCs w:val="26"/>
        </w:rPr>
        <w:t xml:space="preserve"> и 202</w:t>
      </w:r>
      <w:r w:rsidR="0092741E" w:rsidRPr="00260645">
        <w:rPr>
          <w:sz w:val="26"/>
          <w:szCs w:val="26"/>
        </w:rPr>
        <w:t>4</w:t>
      </w:r>
      <w:r w:rsidR="006E5E29" w:rsidRPr="00260645">
        <w:rPr>
          <w:sz w:val="26"/>
          <w:szCs w:val="26"/>
        </w:rPr>
        <w:t xml:space="preserve"> годов</w:t>
      </w:r>
      <w:r w:rsidRPr="00260645">
        <w:rPr>
          <w:sz w:val="26"/>
          <w:szCs w:val="26"/>
        </w:rPr>
        <w:t>.</w:t>
      </w:r>
    </w:p>
    <w:p w:rsidR="006E5E29" w:rsidRPr="00260645" w:rsidRDefault="006E5E29" w:rsidP="006E5E29">
      <w:pPr>
        <w:jc w:val="both"/>
        <w:rPr>
          <w:color w:val="000000" w:themeColor="text1"/>
          <w:sz w:val="26"/>
          <w:szCs w:val="26"/>
        </w:rPr>
      </w:pPr>
      <w:r w:rsidRPr="00260645">
        <w:rPr>
          <w:sz w:val="26"/>
          <w:szCs w:val="26"/>
        </w:rPr>
        <w:tab/>
        <w:t>В соответствии с  требованиями  статьи 184.2 Бюджетного кодекса Российской Федерации (далее – БК РФ) с проектом решения о бюджете были представлены следующие документы</w:t>
      </w:r>
      <w:r w:rsidRPr="00260645">
        <w:rPr>
          <w:color w:val="000000" w:themeColor="text1"/>
          <w:sz w:val="26"/>
          <w:szCs w:val="26"/>
        </w:rPr>
        <w:t>:</w:t>
      </w:r>
    </w:p>
    <w:p w:rsidR="006E5E29" w:rsidRPr="00874FE8" w:rsidRDefault="006E5E29" w:rsidP="006E5E29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6E5E29" w:rsidRPr="003B7CF9" w:rsidTr="00271528">
        <w:tc>
          <w:tcPr>
            <w:tcW w:w="4536" w:type="dxa"/>
            <w:shd w:val="clear" w:color="auto" w:fill="auto"/>
          </w:tcPr>
          <w:p w:rsidR="006E5E29" w:rsidRPr="003B7CF9" w:rsidRDefault="006E5E29" w:rsidP="00271528">
            <w:pPr>
              <w:jc w:val="both"/>
              <w:rPr>
                <w:b/>
                <w:color w:val="000000" w:themeColor="text1"/>
              </w:rPr>
            </w:pPr>
            <w:r w:rsidRPr="003B7CF9">
              <w:rPr>
                <w:b/>
                <w:color w:val="000000" w:themeColor="text1"/>
              </w:rPr>
              <w:t xml:space="preserve">Перечень документов и материалов в соответствии с требованиями статьи 184.2 БК РФ </w:t>
            </w:r>
          </w:p>
        </w:tc>
        <w:tc>
          <w:tcPr>
            <w:tcW w:w="4820" w:type="dxa"/>
            <w:shd w:val="clear" w:color="auto" w:fill="auto"/>
          </w:tcPr>
          <w:p w:rsidR="006E5E29" w:rsidRPr="003B7CF9" w:rsidRDefault="006E5E29" w:rsidP="00271528">
            <w:pPr>
              <w:jc w:val="both"/>
              <w:rPr>
                <w:b/>
                <w:color w:val="000000" w:themeColor="text1"/>
              </w:rPr>
            </w:pPr>
            <w:r w:rsidRPr="003B7CF9">
              <w:rPr>
                <w:b/>
                <w:color w:val="000000" w:themeColor="text1"/>
              </w:rPr>
              <w:t xml:space="preserve">Перечень документов и материалов  предоставленный в составе проекта бюджета </w:t>
            </w:r>
          </w:p>
        </w:tc>
      </w:tr>
      <w:tr w:rsidR="006E5E29" w:rsidRPr="004F0080" w:rsidTr="00271528">
        <w:tc>
          <w:tcPr>
            <w:tcW w:w="4536" w:type="dxa"/>
            <w:shd w:val="clear" w:color="auto" w:fill="auto"/>
          </w:tcPr>
          <w:p w:rsidR="006E5E29" w:rsidRPr="004F0080" w:rsidRDefault="006E5E29" w:rsidP="00271528">
            <w:pPr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1.</w:t>
            </w:r>
            <w:r w:rsidR="003B7CF9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Основные направления бюджетной и налоговой политики муниципальных образований.</w:t>
            </w:r>
          </w:p>
        </w:tc>
        <w:tc>
          <w:tcPr>
            <w:tcW w:w="4820" w:type="dxa"/>
            <w:shd w:val="clear" w:color="auto" w:fill="auto"/>
          </w:tcPr>
          <w:p w:rsidR="006E5E29" w:rsidRPr="004F0080" w:rsidRDefault="006E5E29" w:rsidP="004F0080">
            <w:pPr>
              <w:ind w:left="35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1.</w:t>
            </w:r>
            <w:r w:rsidR="003B7CF9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Основные направления</w:t>
            </w:r>
            <w:r w:rsidR="004F0080" w:rsidRPr="004F0080">
              <w:rPr>
                <w:color w:val="000000" w:themeColor="text1"/>
              </w:rPr>
              <w:t xml:space="preserve"> налоговой</w:t>
            </w:r>
            <w:r w:rsidRPr="004F0080">
              <w:rPr>
                <w:color w:val="000000" w:themeColor="text1"/>
              </w:rPr>
              <w:t xml:space="preserve"> </w:t>
            </w:r>
            <w:r w:rsidR="004F0080" w:rsidRPr="004F0080">
              <w:rPr>
                <w:color w:val="000000" w:themeColor="text1"/>
              </w:rPr>
              <w:t xml:space="preserve">и бюджетной </w:t>
            </w:r>
            <w:r w:rsidRPr="004F0080">
              <w:rPr>
                <w:color w:val="000000" w:themeColor="text1"/>
              </w:rPr>
              <w:t>полити</w:t>
            </w:r>
            <w:r w:rsidR="00C32376" w:rsidRPr="004F0080">
              <w:rPr>
                <w:color w:val="000000" w:themeColor="text1"/>
              </w:rPr>
              <w:t>ки Ельнинского городского поселения Ельнинского района</w:t>
            </w:r>
            <w:r w:rsidR="001E3633" w:rsidRPr="004F0080">
              <w:rPr>
                <w:color w:val="000000" w:themeColor="text1"/>
              </w:rPr>
              <w:t xml:space="preserve"> Смоленской области на 202</w:t>
            </w:r>
            <w:r w:rsidR="004F0080" w:rsidRPr="004F0080">
              <w:rPr>
                <w:color w:val="000000" w:themeColor="text1"/>
              </w:rPr>
              <w:t>2</w:t>
            </w:r>
            <w:r w:rsidRPr="004F0080">
              <w:rPr>
                <w:color w:val="000000" w:themeColor="text1"/>
              </w:rPr>
              <w:t xml:space="preserve"> год и на плановый период 2</w:t>
            </w:r>
            <w:r w:rsidR="001E3633" w:rsidRPr="004F0080">
              <w:rPr>
                <w:color w:val="000000" w:themeColor="text1"/>
              </w:rPr>
              <w:t>02</w:t>
            </w:r>
            <w:r w:rsidR="004F0080" w:rsidRPr="004F0080">
              <w:rPr>
                <w:color w:val="000000" w:themeColor="text1"/>
              </w:rPr>
              <w:t>3</w:t>
            </w:r>
            <w:r w:rsidR="001E3633" w:rsidRPr="004F0080">
              <w:rPr>
                <w:color w:val="000000" w:themeColor="text1"/>
              </w:rPr>
              <w:t xml:space="preserve"> и 202</w:t>
            </w:r>
            <w:r w:rsidR="004F0080" w:rsidRPr="004F0080">
              <w:rPr>
                <w:color w:val="000000" w:themeColor="text1"/>
              </w:rPr>
              <w:t>4</w:t>
            </w:r>
            <w:r w:rsidRPr="004F0080">
              <w:rPr>
                <w:color w:val="000000" w:themeColor="text1"/>
              </w:rPr>
              <w:t xml:space="preserve"> годов.</w:t>
            </w:r>
          </w:p>
        </w:tc>
      </w:tr>
      <w:tr w:rsidR="006E5E29" w:rsidRPr="00D816FA" w:rsidTr="00271528">
        <w:tc>
          <w:tcPr>
            <w:tcW w:w="4536" w:type="dxa"/>
            <w:shd w:val="clear" w:color="auto" w:fill="auto"/>
          </w:tcPr>
          <w:p w:rsidR="006E5E29" w:rsidRPr="00D816FA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D816FA">
              <w:rPr>
                <w:color w:val="000000" w:themeColor="text1"/>
              </w:rPr>
              <w:t>2.</w:t>
            </w:r>
            <w:r w:rsidR="003B7CF9">
              <w:rPr>
                <w:color w:val="000000" w:themeColor="text1"/>
              </w:rPr>
              <w:t xml:space="preserve"> </w:t>
            </w:r>
            <w:r w:rsidRPr="00D816FA">
              <w:rPr>
                <w:color w:val="000000" w:themeColor="text1"/>
              </w:rPr>
              <w:t>Предварительные итоги социально - экономического развития соответствующей территории за истекший период текущего финансового года и ожидаемые итоги социально - экономического развития соответствующей территории за текущий финансовый год.</w:t>
            </w:r>
          </w:p>
        </w:tc>
        <w:tc>
          <w:tcPr>
            <w:tcW w:w="4820" w:type="dxa"/>
            <w:shd w:val="clear" w:color="auto" w:fill="auto"/>
          </w:tcPr>
          <w:p w:rsidR="006E5E29" w:rsidRPr="00D816FA" w:rsidRDefault="006E5E29" w:rsidP="00D816FA">
            <w:pPr>
              <w:ind w:left="35"/>
              <w:jc w:val="both"/>
              <w:rPr>
                <w:color w:val="000000" w:themeColor="text1"/>
              </w:rPr>
            </w:pPr>
            <w:r w:rsidRPr="00D816FA">
              <w:rPr>
                <w:color w:val="000000" w:themeColor="text1"/>
              </w:rPr>
              <w:t>2.</w:t>
            </w:r>
            <w:r w:rsidR="003B7CF9">
              <w:rPr>
                <w:color w:val="000000" w:themeColor="text1"/>
              </w:rPr>
              <w:t xml:space="preserve"> </w:t>
            </w:r>
            <w:r w:rsidRPr="00D816FA">
              <w:rPr>
                <w:color w:val="000000" w:themeColor="text1"/>
              </w:rPr>
              <w:t xml:space="preserve">Предварительные итоги социально-экономического развития </w:t>
            </w:r>
            <w:r w:rsidR="00DB223E" w:rsidRPr="00D816FA">
              <w:rPr>
                <w:color w:val="000000" w:themeColor="text1"/>
              </w:rPr>
              <w:t>за истекший период 202</w:t>
            </w:r>
            <w:r w:rsidR="00D816FA" w:rsidRPr="00D816FA">
              <w:rPr>
                <w:color w:val="000000" w:themeColor="text1"/>
              </w:rPr>
              <w:t>1</w:t>
            </w:r>
            <w:r w:rsidRPr="00D816FA">
              <w:rPr>
                <w:color w:val="000000" w:themeColor="text1"/>
              </w:rPr>
              <w:t xml:space="preserve"> года и ожидаемые итоги социально-экономического развития </w:t>
            </w:r>
            <w:r w:rsidR="00DB223E" w:rsidRPr="00D816FA">
              <w:rPr>
                <w:color w:val="000000" w:themeColor="text1"/>
              </w:rPr>
              <w:t xml:space="preserve">Ельнинского городского поселения Ельнинского района </w:t>
            </w:r>
            <w:r w:rsidRPr="00D816FA">
              <w:rPr>
                <w:color w:val="000000" w:themeColor="text1"/>
              </w:rPr>
              <w:t>Смоленской области</w:t>
            </w:r>
            <w:r w:rsidR="00DB223E" w:rsidRPr="00D816FA">
              <w:rPr>
                <w:color w:val="000000" w:themeColor="text1"/>
              </w:rPr>
              <w:t xml:space="preserve"> за 202</w:t>
            </w:r>
            <w:r w:rsidR="00D816FA" w:rsidRPr="00D816FA">
              <w:rPr>
                <w:color w:val="000000" w:themeColor="text1"/>
              </w:rPr>
              <w:t>1</w:t>
            </w:r>
            <w:r w:rsidR="00DB223E" w:rsidRPr="00D816FA">
              <w:rPr>
                <w:color w:val="000000" w:themeColor="text1"/>
              </w:rPr>
              <w:t xml:space="preserve"> год и прогноз социально-экономического развития Ельнинского городского поселения Ельнинского района Смоленской области на 202</w:t>
            </w:r>
            <w:r w:rsidR="00D816FA" w:rsidRPr="00D816FA">
              <w:rPr>
                <w:color w:val="000000" w:themeColor="text1"/>
              </w:rPr>
              <w:t>2</w:t>
            </w:r>
            <w:r w:rsidR="00DB223E" w:rsidRPr="00D816FA">
              <w:rPr>
                <w:color w:val="000000" w:themeColor="text1"/>
              </w:rPr>
              <w:t xml:space="preserve"> и на плановый период 202</w:t>
            </w:r>
            <w:r w:rsidR="00D816FA" w:rsidRPr="00D816FA">
              <w:rPr>
                <w:color w:val="000000" w:themeColor="text1"/>
              </w:rPr>
              <w:t>3</w:t>
            </w:r>
            <w:r w:rsidR="00DB223E" w:rsidRPr="00D816FA">
              <w:rPr>
                <w:color w:val="000000" w:themeColor="text1"/>
              </w:rPr>
              <w:t xml:space="preserve"> – 202</w:t>
            </w:r>
            <w:r w:rsidR="00D816FA" w:rsidRPr="00D816FA">
              <w:rPr>
                <w:color w:val="000000" w:themeColor="text1"/>
              </w:rPr>
              <w:t>4</w:t>
            </w:r>
            <w:r w:rsidR="00DB223E" w:rsidRPr="00D816FA">
              <w:rPr>
                <w:color w:val="000000" w:themeColor="text1"/>
              </w:rPr>
              <w:t xml:space="preserve"> годов</w:t>
            </w:r>
            <w:r w:rsidRPr="00D816FA">
              <w:rPr>
                <w:color w:val="000000" w:themeColor="text1"/>
              </w:rPr>
              <w:t>.</w:t>
            </w:r>
          </w:p>
        </w:tc>
      </w:tr>
      <w:tr w:rsidR="006E5E29" w:rsidRPr="004F0080" w:rsidTr="00271528">
        <w:tc>
          <w:tcPr>
            <w:tcW w:w="4536" w:type="dxa"/>
            <w:shd w:val="clear" w:color="auto" w:fill="auto"/>
          </w:tcPr>
          <w:p w:rsidR="006E5E29" w:rsidRPr="004F008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3.</w:t>
            </w:r>
            <w:r w:rsidR="004F0080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Прогноз социально - экономического развития соответствующей территории.</w:t>
            </w:r>
          </w:p>
        </w:tc>
        <w:tc>
          <w:tcPr>
            <w:tcW w:w="4820" w:type="dxa"/>
            <w:shd w:val="clear" w:color="auto" w:fill="auto"/>
          </w:tcPr>
          <w:p w:rsidR="006E5E29" w:rsidRPr="004F0080" w:rsidRDefault="006E5E29" w:rsidP="00391579">
            <w:pPr>
              <w:ind w:left="35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3.</w:t>
            </w:r>
            <w:r w:rsidR="003B7CF9">
              <w:rPr>
                <w:color w:val="000000" w:themeColor="text1"/>
              </w:rPr>
              <w:t xml:space="preserve"> </w:t>
            </w:r>
            <w:r w:rsidR="00391579">
              <w:rPr>
                <w:color w:val="000000" w:themeColor="text1"/>
              </w:rPr>
              <w:t>Прогноз социально-экономического развития Ельнинского городского поселения Ельнинского района Смоленской области на 2022 год и на плановый период 2023 и 2024 годов</w:t>
            </w:r>
          </w:p>
        </w:tc>
      </w:tr>
      <w:tr w:rsidR="006E5E29" w:rsidRPr="00076AEA" w:rsidTr="00271528">
        <w:tc>
          <w:tcPr>
            <w:tcW w:w="4536" w:type="dxa"/>
            <w:shd w:val="clear" w:color="auto" w:fill="auto"/>
          </w:tcPr>
          <w:p w:rsidR="006E5E29" w:rsidRPr="00076AEA" w:rsidRDefault="006E5E29" w:rsidP="00271528">
            <w:pPr>
              <w:jc w:val="both"/>
              <w:rPr>
                <w:color w:val="000000" w:themeColor="text1"/>
              </w:rPr>
            </w:pPr>
            <w:r w:rsidRPr="00076AEA">
              <w:rPr>
                <w:color w:val="000000" w:themeColor="text1"/>
              </w:rPr>
              <w:t>4.</w:t>
            </w:r>
            <w:r w:rsidR="003B7CF9">
              <w:rPr>
                <w:color w:val="000000" w:themeColor="text1"/>
              </w:rPr>
              <w:t xml:space="preserve"> </w:t>
            </w:r>
            <w:r w:rsidRPr="00076AEA">
              <w:rPr>
                <w:color w:val="000000" w:themeColor="text1"/>
              </w:rPr>
      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период.</w:t>
            </w:r>
          </w:p>
        </w:tc>
        <w:tc>
          <w:tcPr>
            <w:tcW w:w="4820" w:type="dxa"/>
            <w:shd w:val="clear" w:color="auto" w:fill="auto"/>
          </w:tcPr>
          <w:p w:rsidR="00EB77F3" w:rsidRPr="00076AEA" w:rsidRDefault="006E5E29" w:rsidP="00271528">
            <w:pPr>
              <w:ind w:left="35"/>
              <w:jc w:val="both"/>
              <w:rPr>
                <w:b/>
                <w:color w:val="000000" w:themeColor="text1"/>
              </w:rPr>
            </w:pPr>
            <w:r w:rsidRPr="00076AEA">
              <w:rPr>
                <w:color w:val="000000" w:themeColor="text1"/>
              </w:rPr>
              <w:t>4.</w:t>
            </w:r>
            <w:r w:rsidR="00354C87" w:rsidRPr="00076AEA">
              <w:rPr>
                <w:color w:val="000000" w:themeColor="text1"/>
              </w:rPr>
              <w:t xml:space="preserve"> Прогноз основных характеристик (общий объем доходов, общий объем расходов, дефицит (профицит) бюджета) бюджета Ельнинского городского поселения Ельнинского района Смоленской области на 202</w:t>
            </w:r>
            <w:r w:rsidR="00F0142F">
              <w:rPr>
                <w:color w:val="000000" w:themeColor="text1"/>
              </w:rPr>
              <w:t>2</w:t>
            </w:r>
            <w:r w:rsidR="00354C87" w:rsidRPr="00076AEA">
              <w:rPr>
                <w:color w:val="000000" w:themeColor="text1"/>
              </w:rPr>
              <w:t xml:space="preserve"> год и на плановый период 202</w:t>
            </w:r>
            <w:r w:rsidR="00F0142F">
              <w:rPr>
                <w:color w:val="000000" w:themeColor="text1"/>
              </w:rPr>
              <w:t>3</w:t>
            </w:r>
            <w:r w:rsidR="00354C87" w:rsidRPr="00076AEA">
              <w:rPr>
                <w:color w:val="000000" w:themeColor="text1"/>
              </w:rPr>
              <w:t xml:space="preserve"> и 202</w:t>
            </w:r>
            <w:r w:rsidR="00F0142F">
              <w:rPr>
                <w:color w:val="000000" w:themeColor="text1"/>
              </w:rPr>
              <w:t>4</w:t>
            </w:r>
            <w:r w:rsidR="00354C87" w:rsidRPr="00076AEA">
              <w:rPr>
                <w:color w:val="000000" w:themeColor="text1"/>
              </w:rPr>
              <w:t xml:space="preserve"> годов.</w:t>
            </w:r>
          </w:p>
          <w:p w:rsidR="00DB223E" w:rsidRPr="00076AEA" w:rsidRDefault="00354C87" w:rsidP="00271528">
            <w:pPr>
              <w:ind w:left="35"/>
              <w:jc w:val="both"/>
              <w:rPr>
                <w:b/>
                <w:color w:val="000000" w:themeColor="text1"/>
              </w:rPr>
            </w:pPr>
            <w:r w:rsidRPr="00076AEA">
              <w:rPr>
                <w:color w:val="000000" w:themeColor="text1"/>
              </w:rPr>
              <w:t>4.1.</w:t>
            </w:r>
            <w:r w:rsidR="00DB223E" w:rsidRPr="00076AEA">
              <w:rPr>
                <w:color w:val="000000" w:themeColor="text1"/>
              </w:rPr>
              <w:t>Прогнозируемый объем доходов бюджета Ельнинского городского поселения Ельнинского района Смоленской области в 202</w:t>
            </w:r>
            <w:r w:rsidR="001C242A" w:rsidRPr="00076AEA">
              <w:rPr>
                <w:color w:val="000000" w:themeColor="text1"/>
              </w:rPr>
              <w:t>2</w:t>
            </w:r>
            <w:r w:rsidR="00DB223E" w:rsidRPr="00076AEA">
              <w:rPr>
                <w:color w:val="000000" w:themeColor="text1"/>
              </w:rPr>
              <w:t xml:space="preserve"> году в части доходов, на формирование муниципального дорожного фонда</w:t>
            </w:r>
            <w:r w:rsidRPr="00076AEA">
              <w:rPr>
                <w:color w:val="000000" w:themeColor="text1"/>
              </w:rPr>
              <w:t>.</w:t>
            </w:r>
          </w:p>
          <w:p w:rsidR="006E5E29" w:rsidRPr="00076AEA" w:rsidRDefault="00354C87" w:rsidP="001C242A">
            <w:pPr>
              <w:ind w:left="35"/>
              <w:jc w:val="both"/>
              <w:rPr>
                <w:b/>
                <w:color w:val="000000" w:themeColor="text1"/>
              </w:rPr>
            </w:pPr>
            <w:r w:rsidRPr="00076AEA">
              <w:rPr>
                <w:color w:val="000000" w:themeColor="text1"/>
              </w:rPr>
              <w:t>4.2.</w:t>
            </w:r>
            <w:r w:rsidR="00DB223E" w:rsidRPr="00076AEA">
              <w:rPr>
                <w:color w:val="000000" w:themeColor="text1"/>
              </w:rPr>
              <w:t xml:space="preserve">Прогнозируемый объем доходов бюджета Ельнинского городского </w:t>
            </w:r>
            <w:r w:rsidR="00DB223E" w:rsidRPr="00076AEA">
              <w:rPr>
                <w:color w:val="000000" w:themeColor="text1"/>
              </w:rPr>
              <w:lastRenderedPageBreak/>
              <w:t>поселения Ельнинского района Смоленской области в плановом периоде 202</w:t>
            </w:r>
            <w:r w:rsidR="001C242A" w:rsidRPr="00076AEA">
              <w:rPr>
                <w:color w:val="000000" w:themeColor="text1"/>
              </w:rPr>
              <w:t>3</w:t>
            </w:r>
            <w:r w:rsidR="00DB223E" w:rsidRPr="00076AEA">
              <w:rPr>
                <w:color w:val="000000" w:themeColor="text1"/>
              </w:rPr>
              <w:t xml:space="preserve"> и 202</w:t>
            </w:r>
            <w:r w:rsidR="001C242A" w:rsidRPr="00076AEA">
              <w:rPr>
                <w:color w:val="000000" w:themeColor="text1"/>
              </w:rPr>
              <w:t>4</w:t>
            </w:r>
            <w:r w:rsidR="00DB223E" w:rsidRPr="00076AEA">
              <w:rPr>
                <w:color w:val="000000" w:themeColor="text1"/>
              </w:rPr>
              <w:t xml:space="preserve"> годов в части доходов, на формирование муниципального дорожного фонда.</w:t>
            </w:r>
          </w:p>
        </w:tc>
      </w:tr>
      <w:tr w:rsidR="006E5E29" w:rsidRPr="00403F50" w:rsidTr="00271528">
        <w:tc>
          <w:tcPr>
            <w:tcW w:w="4536" w:type="dxa"/>
            <w:shd w:val="clear" w:color="auto" w:fill="auto"/>
          </w:tcPr>
          <w:p w:rsidR="006E5E29" w:rsidRPr="00403F50" w:rsidRDefault="006E5E29" w:rsidP="00271528">
            <w:pPr>
              <w:ind w:left="34" w:hanging="34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lastRenderedPageBreak/>
              <w:t>5.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>Пояснительная записка к проекту бюджета.</w:t>
            </w:r>
          </w:p>
        </w:tc>
        <w:tc>
          <w:tcPr>
            <w:tcW w:w="4820" w:type="dxa"/>
            <w:shd w:val="clear" w:color="auto" w:fill="auto"/>
          </w:tcPr>
          <w:p w:rsidR="006E5E29" w:rsidRPr="00403F50" w:rsidRDefault="006E5E29" w:rsidP="00C25EA5">
            <w:pPr>
              <w:ind w:left="35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5.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Пояснительная записка к проекту решения «О бюджете </w:t>
            </w:r>
            <w:r w:rsidR="00354C87" w:rsidRPr="00403F50">
              <w:rPr>
                <w:color w:val="000000" w:themeColor="text1"/>
              </w:rPr>
              <w:t>Ельнинского городского поселения Ельнинского района Смоленской области на 202</w:t>
            </w:r>
            <w:r w:rsidR="00C25EA5" w:rsidRPr="00403F50">
              <w:rPr>
                <w:color w:val="000000" w:themeColor="text1"/>
              </w:rPr>
              <w:t>2</w:t>
            </w:r>
            <w:r w:rsidRPr="00403F50">
              <w:rPr>
                <w:color w:val="000000" w:themeColor="text1"/>
              </w:rPr>
              <w:t xml:space="preserve"> год</w:t>
            </w:r>
            <w:r w:rsidR="00354C87" w:rsidRPr="00403F50">
              <w:rPr>
                <w:color w:val="000000" w:themeColor="text1"/>
              </w:rPr>
              <w:t xml:space="preserve"> и </w:t>
            </w:r>
            <w:r w:rsidR="009352FE" w:rsidRPr="00403F50">
              <w:rPr>
                <w:color w:val="000000" w:themeColor="text1"/>
              </w:rPr>
              <w:t xml:space="preserve">на </w:t>
            </w:r>
            <w:r w:rsidR="00C25EA5" w:rsidRPr="00403F50">
              <w:rPr>
                <w:color w:val="000000" w:themeColor="text1"/>
              </w:rPr>
              <w:t>плановый период 2023</w:t>
            </w:r>
            <w:r w:rsidR="00354C87" w:rsidRPr="00403F50">
              <w:rPr>
                <w:color w:val="000000" w:themeColor="text1"/>
              </w:rPr>
              <w:t xml:space="preserve"> и 202</w:t>
            </w:r>
            <w:r w:rsidR="00C25EA5" w:rsidRPr="00403F50">
              <w:rPr>
                <w:color w:val="000000" w:themeColor="text1"/>
              </w:rPr>
              <w:t>4</w:t>
            </w:r>
            <w:r w:rsidRPr="00403F50">
              <w:rPr>
                <w:color w:val="000000" w:themeColor="text1"/>
              </w:rPr>
              <w:t xml:space="preserve"> годов»</w:t>
            </w:r>
            <w:r w:rsidR="00354C87" w:rsidRPr="00403F50">
              <w:rPr>
                <w:i/>
                <w:color w:val="000000" w:themeColor="text1"/>
              </w:rPr>
              <w:t>.</w:t>
            </w:r>
          </w:p>
        </w:tc>
      </w:tr>
      <w:tr w:rsidR="006E5E29" w:rsidRPr="004F0080" w:rsidTr="00271528">
        <w:tc>
          <w:tcPr>
            <w:tcW w:w="4536" w:type="dxa"/>
            <w:shd w:val="clear" w:color="auto" w:fill="auto"/>
          </w:tcPr>
          <w:p w:rsidR="006E5E29" w:rsidRPr="004F008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6.</w:t>
            </w:r>
            <w:r w:rsidR="003B7CF9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Методики (проекты методик) и расчеты распределения межбюджетных трансфертов.</w:t>
            </w:r>
          </w:p>
        </w:tc>
        <w:tc>
          <w:tcPr>
            <w:tcW w:w="4820" w:type="dxa"/>
            <w:shd w:val="clear" w:color="auto" w:fill="auto"/>
          </w:tcPr>
          <w:p w:rsidR="006E5E29" w:rsidRPr="004F0080" w:rsidRDefault="006E5E29" w:rsidP="00354C87">
            <w:pPr>
              <w:ind w:left="35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6.</w:t>
            </w:r>
            <w:r w:rsidR="003B7CF9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 xml:space="preserve">Методика </w:t>
            </w:r>
            <w:r w:rsidR="00354C87" w:rsidRPr="004F0080">
              <w:rPr>
                <w:color w:val="000000" w:themeColor="text1"/>
              </w:rPr>
              <w:t>расчета распределения межбюджетных трансфертов из бюджета Ельнинского городского поселения Ельнинского района Смоленской области бюджету муниципального района на осуществление переданных полномочий (по передаче полномочий Контрольно-ревизионной комиссии муниципального района).</w:t>
            </w:r>
          </w:p>
        </w:tc>
      </w:tr>
      <w:tr w:rsidR="006E5E29" w:rsidRPr="00B30A15" w:rsidTr="00271528">
        <w:tc>
          <w:tcPr>
            <w:tcW w:w="4536" w:type="dxa"/>
            <w:shd w:val="clear" w:color="auto" w:fill="auto"/>
          </w:tcPr>
          <w:p w:rsidR="006E5E29" w:rsidRPr="00B30A15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3B7CF9">
              <w:rPr>
                <w:color w:val="000000" w:themeColor="text1"/>
              </w:rPr>
              <w:t xml:space="preserve"> </w:t>
            </w:r>
            <w:r w:rsidRPr="00B30A15">
              <w:rPr>
                <w:color w:val="000000" w:themeColor="text1"/>
              </w:rPr>
              <w:t xml:space="preserve">Верхний предел муниципального внутреннего долга </w:t>
            </w:r>
            <w:r w:rsidR="005B395C" w:rsidRPr="00B30A15">
              <w:rPr>
                <w:color w:val="000000" w:themeColor="text1"/>
              </w:rPr>
              <w:t xml:space="preserve">и (или) верхний предел муниципального внешнего долга </w:t>
            </w:r>
            <w:r w:rsidRPr="00B30A15">
              <w:rPr>
                <w:color w:val="000000" w:themeColor="text1"/>
              </w:rPr>
              <w:t>по состоянию на 1 января года, следующего за очередным финансовым годом и каждым годом планового периода (очередным финансовым годом).</w:t>
            </w:r>
          </w:p>
        </w:tc>
        <w:tc>
          <w:tcPr>
            <w:tcW w:w="4820" w:type="dxa"/>
            <w:shd w:val="clear" w:color="auto" w:fill="auto"/>
          </w:tcPr>
          <w:p w:rsidR="006E5E29" w:rsidRPr="00B30A15" w:rsidRDefault="006E5E29" w:rsidP="00271528">
            <w:pPr>
              <w:ind w:left="35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403F50" w:rsidRPr="00B30A15">
              <w:rPr>
                <w:color w:val="000000" w:themeColor="text1"/>
              </w:rPr>
              <w:t>1.</w:t>
            </w:r>
            <w:r w:rsidR="003B7CF9">
              <w:rPr>
                <w:color w:val="000000" w:themeColor="text1"/>
              </w:rPr>
              <w:t xml:space="preserve"> </w:t>
            </w:r>
            <w:r w:rsidRPr="00B30A15">
              <w:rPr>
                <w:color w:val="000000" w:themeColor="text1"/>
              </w:rPr>
              <w:t xml:space="preserve">Верхний предел </w:t>
            </w:r>
            <w:r w:rsidR="004C5AA4" w:rsidRPr="00B30A15">
              <w:rPr>
                <w:color w:val="000000" w:themeColor="text1"/>
              </w:rPr>
              <w:t>муниципального внутреннего долга Ельнинского городского поселения на 1 января 202</w:t>
            </w:r>
            <w:r w:rsidR="00B30A15" w:rsidRPr="00B30A15">
              <w:rPr>
                <w:color w:val="000000" w:themeColor="text1"/>
              </w:rPr>
              <w:t>3</w:t>
            </w:r>
            <w:r w:rsidRPr="00B30A15">
              <w:rPr>
                <w:color w:val="000000" w:themeColor="text1"/>
              </w:rPr>
              <w:t xml:space="preserve"> года.</w:t>
            </w:r>
          </w:p>
          <w:p w:rsidR="006E5E29" w:rsidRPr="00B30A15" w:rsidRDefault="004C5AA4" w:rsidP="00271528">
            <w:pPr>
              <w:ind w:left="35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403F50" w:rsidRPr="00B30A15">
              <w:rPr>
                <w:color w:val="000000" w:themeColor="text1"/>
              </w:rPr>
              <w:t>2</w:t>
            </w:r>
            <w:r w:rsidRPr="00B30A15">
              <w:rPr>
                <w:color w:val="000000" w:themeColor="text1"/>
              </w:rPr>
              <w:t>.</w:t>
            </w:r>
            <w:r w:rsidR="003B7CF9">
              <w:rPr>
                <w:color w:val="000000" w:themeColor="text1"/>
              </w:rPr>
              <w:t xml:space="preserve"> </w:t>
            </w:r>
            <w:r w:rsidR="006E5E29" w:rsidRPr="00B30A15">
              <w:rPr>
                <w:color w:val="000000" w:themeColor="text1"/>
              </w:rPr>
              <w:t>Верхний предел муниципального внутреннего долга</w:t>
            </w:r>
            <w:r w:rsidRPr="00B30A15">
              <w:rPr>
                <w:color w:val="000000" w:themeColor="text1"/>
              </w:rPr>
              <w:t xml:space="preserve"> Ельнинского городского поселения </w:t>
            </w:r>
            <w:r w:rsidR="006E5E29" w:rsidRPr="00B30A15">
              <w:rPr>
                <w:color w:val="000000" w:themeColor="text1"/>
              </w:rPr>
              <w:t xml:space="preserve"> на 1 январ</w:t>
            </w:r>
            <w:r w:rsidRPr="00B30A15">
              <w:rPr>
                <w:color w:val="000000" w:themeColor="text1"/>
              </w:rPr>
              <w:t>я 202</w:t>
            </w:r>
            <w:r w:rsidR="00B30A15" w:rsidRPr="00B30A15">
              <w:rPr>
                <w:color w:val="000000" w:themeColor="text1"/>
              </w:rPr>
              <w:t>4</w:t>
            </w:r>
            <w:r w:rsidR="006E5E29" w:rsidRPr="00B30A15">
              <w:rPr>
                <w:color w:val="000000" w:themeColor="text1"/>
              </w:rPr>
              <w:t xml:space="preserve"> года.</w:t>
            </w:r>
          </w:p>
          <w:p w:rsidR="006E5E29" w:rsidRPr="00B30A15" w:rsidRDefault="004C5AA4" w:rsidP="00B30A15">
            <w:pPr>
              <w:ind w:left="35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403F50" w:rsidRPr="00B30A15">
              <w:rPr>
                <w:color w:val="000000" w:themeColor="text1"/>
              </w:rPr>
              <w:t>3</w:t>
            </w:r>
            <w:r w:rsidRPr="00B30A15">
              <w:rPr>
                <w:color w:val="000000" w:themeColor="text1"/>
              </w:rPr>
              <w:t>.</w:t>
            </w:r>
            <w:r w:rsidR="003B7CF9">
              <w:rPr>
                <w:color w:val="000000" w:themeColor="text1"/>
              </w:rPr>
              <w:t xml:space="preserve"> </w:t>
            </w:r>
            <w:r w:rsidR="006E5E29" w:rsidRPr="00B30A15">
              <w:rPr>
                <w:color w:val="000000" w:themeColor="text1"/>
              </w:rPr>
              <w:t xml:space="preserve">Верхний предел муниципального внутреннего долга </w:t>
            </w:r>
            <w:r w:rsidRPr="00B30A15">
              <w:rPr>
                <w:color w:val="000000" w:themeColor="text1"/>
              </w:rPr>
              <w:t xml:space="preserve">Ельнинского городского поселения </w:t>
            </w:r>
            <w:r w:rsidR="006E5E29" w:rsidRPr="00B30A15">
              <w:rPr>
                <w:color w:val="000000" w:themeColor="text1"/>
              </w:rPr>
              <w:t xml:space="preserve">на 1 января </w:t>
            </w:r>
            <w:r w:rsidRPr="00B30A15">
              <w:rPr>
                <w:color w:val="000000" w:themeColor="text1"/>
              </w:rPr>
              <w:t>202</w:t>
            </w:r>
            <w:r w:rsidR="00B30A15" w:rsidRPr="00B30A15">
              <w:rPr>
                <w:color w:val="000000" w:themeColor="text1"/>
              </w:rPr>
              <w:t>5</w:t>
            </w:r>
            <w:r w:rsidR="006E5E29" w:rsidRPr="00B30A15">
              <w:rPr>
                <w:color w:val="000000" w:themeColor="text1"/>
              </w:rPr>
              <w:t xml:space="preserve"> года.</w:t>
            </w:r>
          </w:p>
        </w:tc>
      </w:tr>
      <w:tr w:rsidR="006E5E29" w:rsidRPr="003B7CF9" w:rsidTr="00271528">
        <w:tc>
          <w:tcPr>
            <w:tcW w:w="4536" w:type="dxa"/>
            <w:shd w:val="clear" w:color="auto" w:fill="auto"/>
          </w:tcPr>
          <w:p w:rsidR="006E5E29" w:rsidRPr="003B7CF9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3B7CF9">
              <w:rPr>
                <w:color w:val="000000" w:themeColor="text1"/>
              </w:rPr>
              <w:t>8.</w:t>
            </w:r>
            <w:r w:rsidR="003B7CF9">
              <w:rPr>
                <w:color w:val="000000" w:themeColor="text1"/>
              </w:rPr>
              <w:t xml:space="preserve"> </w:t>
            </w:r>
            <w:r w:rsidRPr="003B7CF9">
              <w:rPr>
                <w:color w:val="000000" w:themeColor="text1"/>
              </w:rPr>
              <w:t xml:space="preserve">Оценка ожидаемого  исполнения бюджета на текущий финансовый год. </w:t>
            </w:r>
          </w:p>
        </w:tc>
        <w:tc>
          <w:tcPr>
            <w:tcW w:w="4820" w:type="dxa"/>
            <w:shd w:val="clear" w:color="auto" w:fill="auto"/>
          </w:tcPr>
          <w:p w:rsidR="006E5E29" w:rsidRPr="003B7CF9" w:rsidRDefault="006E5E29" w:rsidP="003B7CF9">
            <w:pPr>
              <w:ind w:left="35"/>
              <w:jc w:val="both"/>
              <w:rPr>
                <w:color w:val="000000" w:themeColor="text1"/>
              </w:rPr>
            </w:pPr>
            <w:r w:rsidRPr="003B7CF9">
              <w:rPr>
                <w:color w:val="000000" w:themeColor="text1"/>
              </w:rPr>
              <w:t>8.</w:t>
            </w:r>
            <w:r w:rsidR="003B7CF9">
              <w:rPr>
                <w:color w:val="000000" w:themeColor="text1"/>
              </w:rPr>
              <w:t xml:space="preserve"> </w:t>
            </w:r>
            <w:r w:rsidRPr="003B7CF9">
              <w:rPr>
                <w:color w:val="000000" w:themeColor="text1"/>
              </w:rPr>
              <w:t xml:space="preserve">Оценка ожидаемого исполнения бюджета </w:t>
            </w:r>
            <w:r w:rsidR="005B395C" w:rsidRPr="003B7CF9">
              <w:rPr>
                <w:color w:val="000000" w:themeColor="text1"/>
              </w:rPr>
              <w:t>Ельнинского городского поселения Ельнинского района Смоленской области на 202</w:t>
            </w:r>
            <w:r w:rsidR="003B7CF9" w:rsidRPr="003B7CF9">
              <w:rPr>
                <w:color w:val="000000" w:themeColor="text1"/>
              </w:rPr>
              <w:t>1</w:t>
            </w:r>
            <w:r w:rsidRPr="003B7CF9">
              <w:rPr>
                <w:color w:val="000000" w:themeColor="text1"/>
              </w:rPr>
              <w:t xml:space="preserve"> год.</w:t>
            </w:r>
          </w:p>
        </w:tc>
      </w:tr>
      <w:tr w:rsidR="006E5E29" w:rsidRPr="00403F50" w:rsidTr="00271528">
        <w:tc>
          <w:tcPr>
            <w:tcW w:w="4536" w:type="dxa"/>
            <w:shd w:val="clear" w:color="auto" w:fill="auto"/>
          </w:tcPr>
          <w:p w:rsidR="006E5E29" w:rsidRPr="00403F5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9.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>Реестры источников доходов бюджетов бюджетной системы Российской Федерации.</w:t>
            </w:r>
          </w:p>
        </w:tc>
        <w:tc>
          <w:tcPr>
            <w:tcW w:w="4820" w:type="dxa"/>
            <w:shd w:val="clear" w:color="auto" w:fill="auto"/>
          </w:tcPr>
          <w:p w:rsidR="006E5E29" w:rsidRPr="00403F50" w:rsidRDefault="006E5E29" w:rsidP="005B395C">
            <w:pPr>
              <w:ind w:left="35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9.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Реестр источников доходов бюджета </w:t>
            </w:r>
            <w:r w:rsidR="005B395C" w:rsidRPr="00403F50">
              <w:rPr>
                <w:color w:val="000000" w:themeColor="text1"/>
              </w:rPr>
              <w:t xml:space="preserve">Ельнинского городского поселения Ельнинского района </w:t>
            </w:r>
            <w:r w:rsidRPr="00403F50">
              <w:rPr>
                <w:color w:val="000000" w:themeColor="text1"/>
              </w:rPr>
              <w:t>Смоленской области.</w:t>
            </w:r>
          </w:p>
        </w:tc>
      </w:tr>
      <w:tr w:rsidR="006E5E29" w:rsidRPr="00403F50" w:rsidTr="00271528">
        <w:tc>
          <w:tcPr>
            <w:tcW w:w="4536" w:type="dxa"/>
            <w:shd w:val="clear" w:color="auto" w:fill="auto"/>
          </w:tcPr>
          <w:p w:rsidR="006E5E29" w:rsidRPr="00403F5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10.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Паспорта муниципальных программ. </w:t>
            </w:r>
          </w:p>
        </w:tc>
        <w:tc>
          <w:tcPr>
            <w:tcW w:w="4820" w:type="dxa"/>
            <w:shd w:val="clear" w:color="auto" w:fill="auto"/>
          </w:tcPr>
          <w:p w:rsidR="006E5E29" w:rsidRPr="00403F50" w:rsidRDefault="006E5E29" w:rsidP="00271528">
            <w:pPr>
              <w:ind w:left="35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10.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>Паспорта муниципальных программ</w:t>
            </w:r>
            <w:r w:rsidR="009109E1" w:rsidRPr="00403F50">
              <w:rPr>
                <w:color w:val="000000" w:themeColor="text1"/>
              </w:rPr>
              <w:t xml:space="preserve"> Ельнинского городского поселения Ельнинского района Смоленской области</w:t>
            </w:r>
            <w:r w:rsidRPr="00403F50">
              <w:rPr>
                <w:color w:val="000000" w:themeColor="text1"/>
              </w:rPr>
              <w:t xml:space="preserve"> (проекты изменений в указанные паспорта).</w:t>
            </w:r>
          </w:p>
        </w:tc>
      </w:tr>
      <w:tr w:rsidR="003B7CF9" w:rsidRPr="00403F50" w:rsidTr="00271528">
        <w:tc>
          <w:tcPr>
            <w:tcW w:w="4536" w:type="dxa"/>
            <w:shd w:val="clear" w:color="auto" w:fill="auto"/>
          </w:tcPr>
          <w:p w:rsidR="003B7CF9" w:rsidRPr="00403F50" w:rsidRDefault="003B7CF9" w:rsidP="00271528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Иные документы и материалы</w:t>
            </w:r>
          </w:p>
        </w:tc>
        <w:tc>
          <w:tcPr>
            <w:tcW w:w="4820" w:type="dxa"/>
            <w:shd w:val="clear" w:color="auto" w:fill="auto"/>
          </w:tcPr>
          <w:p w:rsidR="003B7CF9" w:rsidRPr="00403F50" w:rsidRDefault="003F50CE" w:rsidP="00271528">
            <w:pPr>
              <w:ind w:left="3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="003B7CF9">
              <w:rPr>
                <w:color w:val="000000" w:themeColor="text1"/>
              </w:rPr>
              <w:t>Основные направления долговой политики Ельнинского городског</w:t>
            </w:r>
            <w:r>
              <w:rPr>
                <w:color w:val="000000" w:themeColor="text1"/>
              </w:rPr>
              <w:t>о поселения Ельнинского района С</w:t>
            </w:r>
            <w:r w:rsidR="003B7CF9">
              <w:rPr>
                <w:color w:val="000000" w:themeColor="text1"/>
              </w:rPr>
              <w:t>моленской области на 2022 год и на плановый период 2023-2024 годов</w:t>
            </w:r>
          </w:p>
        </w:tc>
      </w:tr>
    </w:tbl>
    <w:p w:rsidR="0037241E" w:rsidRPr="009352FE" w:rsidRDefault="0037241E" w:rsidP="00903904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</w:p>
    <w:p w:rsidR="00DA339C" w:rsidRPr="00AC4411" w:rsidRDefault="00BA4C54" w:rsidP="005A23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2F4D" w:rsidRPr="00AC4411">
        <w:rPr>
          <w:sz w:val="26"/>
          <w:szCs w:val="26"/>
        </w:rPr>
        <w:t>Представленные вмес</w:t>
      </w:r>
      <w:r w:rsidR="00B75FED" w:rsidRPr="00AC4411">
        <w:rPr>
          <w:sz w:val="26"/>
          <w:szCs w:val="26"/>
        </w:rPr>
        <w:t xml:space="preserve">те с проектом бюджета документы </w:t>
      </w:r>
      <w:r w:rsidR="00A7224C" w:rsidRPr="00AC4411">
        <w:rPr>
          <w:sz w:val="26"/>
          <w:szCs w:val="26"/>
        </w:rPr>
        <w:t xml:space="preserve">соответствуют </w:t>
      </w:r>
      <w:r w:rsidR="00C3220B" w:rsidRPr="00AC4411">
        <w:rPr>
          <w:sz w:val="26"/>
          <w:szCs w:val="26"/>
        </w:rPr>
        <w:t>требованиям</w:t>
      </w:r>
      <w:r w:rsidR="00AD1FA2" w:rsidRPr="00AC4411">
        <w:rPr>
          <w:sz w:val="26"/>
          <w:szCs w:val="26"/>
        </w:rPr>
        <w:t xml:space="preserve"> </w:t>
      </w:r>
      <w:r w:rsidR="000A1916">
        <w:rPr>
          <w:sz w:val="26"/>
          <w:szCs w:val="26"/>
        </w:rPr>
        <w:t>статьи</w:t>
      </w:r>
      <w:r w:rsidR="00A7224C" w:rsidRPr="00AC4411">
        <w:rPr>
          <w:sz w:val="26"/>
          <w:szCs w:val="26"/>
        </w:rPr>
        <w:t xml:space="preserve"> </w:t>
      </w:r>
      <w:r w:rsidR="002605F9" w:rsidRPr="00AC4411">
        <w:rPr>
          <w:sz w:val="26"/>
          <w:szCs w:val="26"/>
        </w:rPr>
        <w:t xml:space="preserve">184.2 </w:t>
      </w:r>
      <w:r w:rsidR="00C9395D" w:rsidRPr="00AC4411">
        <w:rPr>
          <w:sz w:val="26"/>
          <w:szCs w:val="26"/>
        </w:rPr>
        <w:t>БК</w:t>
      </w:r>
      <w:r w:rsidR="00A7224C" w:rsidRPr="00AC4411">
        <w:rPr>
          <w:sz w:val="26"/>
          <w:szCs w:val="26"/>
        </w:rPr>
        <w:t xml:space="preserve"> РФ</w:t>
      </w:r>
      <w:r w:rsidR="005A2349" w:rsidRPr="00AC4411">
        <w:rPr>
          <w:sz w:val="26"/>
          <w:szCs w:val="26"/>
        </w:rPr>
        <w:t>.</w:t>
      </w:r>
      <w:r w:rsidR="00713531" w:rsidRPr="00AC4411">
        <w:rPr>
          <w:sz w:val="26"/>
          <w:szCs w:val="26"/>
        </w:rPr>
        <w:t xml:space="preserve">    </w:t>
      </w:r>
    </w:p>
    <w:p w:rsidR="007E1CB3" w:rsidRPr="00AC4411" w:rsidRDefault="004439FF" w:rsidP="005A23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07DAD" w:rsidRPr="00AC4411">
        <w:rPr>
          <w:sz w:val="26"/>
          <w:szCs w:val="26"/>
        </w:rPr>
        <w:t>Прогноз социально-экономического развития Ельнинского городского поселения Ельнинского района Смоленской области на 20</w:t>
      </w:r>
      <w:r w:rsidR="000A1916">
        <w:rPr>
          <w:sz w:val="26"/>
          <w:szCs w:val="26"/>
        </w:rPr>
        <w:t>2</w:t>
      </w:r>
      <w:r w:rsidR="00391579">
        <w:rPr>
          <w:sz w:val="26"/>
          <w:szCs w:val="26"/>
        </w:rPr>
        <w:t>2</w:t>
      </w:r>
      <w:r w:rsidR="00D07DAD" w:rsidRPr="00AC4411">
        <w:rPr>
          <w:sz w:val="26"/>
          <w:szCs w:val="26"/>
        </w:rPr>
        <w:t xml:space="preserve"> год и на плановый период 202</w:t>
      </w:r>
      <w:r w:rsidR="00391579">
        <w:rPr>
          <w:sz w:val="26"/>
          <w:szCs w:val="26"/>
        </w:rPr>
        <w:t>3</w:t>
      </w:r>
      <w:r w:rsidR="00D07DAD" w:rsidRPr="00AC4411">
        <w:rPr>
          <w:sz w:val="26"/>
          <w:szCs w:val="26"/>
        </w:rPr>
        <w:t xml:space="preserve"> и 202</w:t>
      </w:r>
      <w:r w:rsidR="00391579">
        <w:rPr>
          <w:sz w:val="26"/>
          <w:szCs w:val="26"/>
        </w:rPr>
        <w:t>4</w:t>
      </w:r>
      <w:r w:rsidR="00D07DAD" w:rsidRPr="00AC4411">
        <w:rPr>
          <w:sz w:val="26"/>
          <w:szCs w:val="26"/>
        </w:rPr>
        <w:t xml:space="preserve"> годов одобрен </w:t>
      </w:r>
      <w:r w:rsidR="00903904" w:rsidRPr="00AC4411">
        <w:rPr>
          <w:sz w:val="26"/>
          <w:szCs w:val="26"/>
        </w:rPr>
        <w:t>распоряжением</w:t>
      </w:r>
      <w:r w:rsidR="00D07DAD" w:rsidRPr="00AC4411">
        <w:rPr>
          <w:sz w:val="26"/>
          <w:szCs w:val="26"/>
        </w:rPr>
        <w:t xml:space="preserve"> Администраци</w:t>
      </w:r>
      <w:r w:rsidR="007053DD" w:rsidRPr="00AC4411">
        <w:rPr>
          <w:sz w:val="26"/>
          <w:szCs w:val="26"/>
        </w:rPr>
        <w:t>и</w:t>
      </w:r>
      <w:r w:rsidR="00D07DAD" w:rsidRPr="00AC4411">
        <w:rPr>
          <w:sz w:val="26"/>
          <w:szCs w:val="26"/>
        </w:rPr>
        <w:t xml:space="preserve"> муниципального образования «Ельнинский район» Смоленской области</w:t>
      </w:r>
      <w:r w:rsidR="00903904" w:rsidRPr="00AC4411">
        <w:rPr>
          <w:sz w:val="26"/>
          <w:szCs w:val="26"/>
        </w:rPr>
        <w:t xml:space="preserve"> </w:t>
      </w:r>
      <w:r w:rsidR="007053DD" w:rsidRPr="00AC4411">
        <w:rPr>
          <w:sz w:val="26"/>
          <w:szCs w:val="26"/>
        </w:rPr>
        <w:t xml:space="preserve">от </w:t>
      </w:r>
      <w:r w:rsidR="00391579">
        <w:rPr>
          <w:sz w:val="26"/>
          <w:szCs w:val="26"/>
        </w:rPr>
        <w:t>15</w:t>
      </w:r>
      <w:r w:rsidR="007053DD" w:rsidRPr="00AC4411">
        <w:rPr>
          <w:sz w:val="26"/>
          <w:szCs w:val="26"/>
        </w:rPr>
        <w:t>.</w:t>
      </w:r>
      <w:r w:rsidR="00903904" w:rsidRPr="00AC4411">
        <w:rPr>
          <w:sz w:val="26"/>
          <w:szCs w:val="26"/>
        </w:rPr>
        <w:t>11</w:t>
      </w:r>
      <w:r w:rsidR="000A1916">
        <w:rPr>
          <w:sz w:val="26"/>
          <w:szCs w:val="26"/>
        </w:rPr>
        <w:t>.202</w:t>
      </w:r>
      <w:r w:rsidR="00391579">
        <w:rPr>
          <w:sz w:val="26"/>
          <w:szCs w:val="26"/>
        </w:rPr>
        <w:t>1</w:t>
      </w:r>
      <w:r w:rsidR="007053DD" w:rsidRPr="00AC4411">
        <w:rPr>
          <w:sz w:val="26"/>
          <w:szCs w:val="26"/>
        </w:rPr>
        <w:t xml:space="preserve"> №</w:t>
      </w:r>
      <w:r w:rsidR="000A1916">
        <w:rPr>
          <w:sz w:val="26"/>
          <w:szCs w:val="26"/>
        </w:rPr>
        <w:t xml:space="preserve"> </w:t>
      </w:r>
      <w:r w:rsidR="00391579">
        <w:rPr>
          <w:sz w:val="26"/>
          <w:szCs w:val="26"/>
        </w:rPr>
        <w:t>370</w:t>
      </w:r>
      <w:r w:rsidR="0037305C">
        <w:rPr>
          <w:sz w:val="26"/>
          <w:szCs w:val="26"/>
        </w:rPr>
        <w:t>-р,</w:t>
      </w:r>
      <w:r w:rsidR="00903904" w:rsidRPr="00AC4411">
        <w:rPr>
          <w:sz w:val="26"/>
          <w:szCs w:val="26"/>
        </w:rPr>
        <w:t xml:space="preserve"> </w:t>
      </w:r>
      <w:r w:rsidR="0037305C">
        <w:rPr>
          <w:sz w:val="26"/>
          <w:szCs w:val="26"/>
        </w:rPr>
        <w:t>в соответствии с требованиями части 3 статьи 173 БК РФ.</w:t>
      </w:r>
    </w:p>
    <w:p w:rsidR="001E1808" w:rsidRDefault="000346C9" w:rsidP="008C219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7305C">
        <w:rPr>
          <w:sz w:val="26"/>
          <w:szCs w:val="26"/>
        </w:rPr>
        <w:t xml:space="preserve">В составе проекта бюджета представлены иные документы и приложения, предусмотренные бюджетным законодательством Российской Федерации, Положением о бюджетном процессе, в том числе прогнозируемый объем доходов бюджета </w:t>
      </w:r>
      <w:r w:rsidR="00DB266C">
        <w:rPr>
          <w:sz w:val="26"/>
          <w:szCs w:val="26"/>
        </w:rPr>
        <w:t xml:space="preserve">Ельнинского </w:t>
      </w:r>
      <w:r w:rsidR="0037305C">
        <w:rPr>
          <w:sz w:val="26"/>
          <w:szCs w:val="26"/>
        </w:rPr>
        <w:t>городск</w:t>
      </w:r>
      <w:r w:rsidR="00DB266C">
        <w:rPr>
          <w:sz w:val="26"/>
          <w:szCs w:val="26"/>
        </w:rPr>
        <w:t xml:space="preserve">ого поселения Ельнинского района </w:t>
      </w:r>
      <w:r w:rsidR="006D35D7">
        <w:rPr>
          <w:sz w:val="26"/>
          <w:szCs w:val="26"/>
        </w:rPr>
        <w:t>Смоленской области в части доходов, на формирование муниципального дорожного фонда в 202</w:t>
      </w:r>
      <w:r w:rsidR="00391579">
        <w:rPr>
          <w:sz w:val="26"/>
          <w:szCs w:val="26"/>
        </w:rPr>
        <w:t>2</w:t>
      </w:r>
      <w:r w:rsidR="006D35D7">
        <w:rPr>
          <w:sz w:val="26"/>
          <w:szCs w:val="26"/>
        </w:rPr>
        <w:t xml:space="preserve"> году и в плановом периоде 202</w:t>
      </w:r>
      <w:r w:rsidR="00391579">
        <w:rPr>
          <w:sz w:val="26"/>
          <w:szCs w:val="26"/>
        </w:rPr>
        <w:t>3</w:t>
      </w:r>
      <w:r w:rsidR="006D35D7">
        <w:rPr>
          <w:sz w:val="26"/>
          <w:szCs w:val="26"/>
        </w:rPr>
        <w:t xml:space="preserve"> и 202</w:t>
      </w:r>
      <w:r w:rsidR="00391579">
        <w:rPr>
          <w:sz w:val="26"/>
          <w:szCs w:val="26"/>
        </w:rPr>
        <w:t>4</w:t>
      </w:r>
      <w:r w:rsidR="006D35D7">
        <w:rPr>
          <w:sz w:val="26"/>
          <w:szCs w:val="26"/>
        </w:rPr>
        <w:t xml:space="preserve"> годов, а также расчет на оплату труда депутатов, выборных должностных лиц местного самоуправления, осуществляемых свои полномочия на постоянной основе, </w:t>
      </w:r>
      <w:r w:rsidR="008A1440">
        <w:rPr>
          <w:sz w:val="26"/>
          <w:szCs w:val="26"/>
        </w:rPr>
        <w:t>муниципальных служащих (за исключением муниципальных служащих, денежное содержание которых осуществляется за счет субвенций из областного бюджета), а также лиц, исполняющих обязанности по техническому обеспечению деятельности органов местного самоуправления Ельнинского городского поселения Ельнинского района смоленской области.</w:t>
      </w:r>
    </w:p>
    <w:p w:rsidR="000F7171" w:rsidRDefault="008A1440" w:rsidP="008C21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5 статьи 179.4 БК РФ в составе проекта решения</w:t>
      </w:r>
      <w:r w:rsidR="000F7171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разработчиком предоставлено решение представительного органа Ельнинского городского поселения </w:t>
      </w:r>
      <w:r w:rsidR="000F7171">
        <w:rPr>
          <w:sz w:val="26"/>
          <w:szCs w:val="26"/>
        </w:rPr>
        <w:t>о создании муниципального дорожного фонда городского поселения и об утверждении Положения о порядке формирования и использования бюджетных ассигнований муниципального дорожного фонда Ельнинского городского поселения Ельнинского района Смоленской области.</w:t>
      </w:r>
    </w:p>
    <w:p w:rsidR="008A1440" w:rsidRPr="00627D65" w:rsidRDefault="000F7171" w:rsidP="008C2193">
      <w:pPr>
        <w:jc w:val="both"/>
        <w:rPr>
          <w:color w:val="000000" w:themeColor="text1"/>
          <w:sz w:val="26"/>
          <w:szCs w:val="26"/>
        </w:rPr>
      </w:pPr>
      <w:r w:rsidRPr="00391579">
        <w:rPr>
          <w:color w:val="FF0000"/>
          <w:sz w:val="26"/>
          <w:szCs w:val="26"/>
        </w:rPr>
        <w:tab/>
      </w:r>
      <w:r w:rsidRPr="00627D65">
        <w:rPr>
          <w:color w:val="000000" w:themeColor="text1"/>
          <w:sz w:val="26"/>
          <w:szCs w:val="26"/>
        </w:rPr>
        <w:t>В соответствии со статьёй 170.1 БК Р</w:t>
      </w:r>
      <w:r w:rsidR="00603082" w:rsidRPr="00627D65">
        <w:rPr>
          <w:color w:val="000000" w:themeColor="text1"/>
          <w:sz w:val="26"/>
          <w:szCs w:val="26"/>
        </w:rPr>
        <w:t>Ф с проектом</w:t>
      </w:r>
      <w:r w:rsidRPr="00627D65">
        <w:rPr>
          <w:color w:val="000000" w:themeColor="text1"/>
          <w:sz w:val="26"/>
          <w:szCs w:val="26"/>
        </w:rPr>
        <w:t xml:space="preserve"> о бюджете </w:t>
      </w:r>
      <w:r w:rsidR="008A1440" w:rsidRPr="00627D65">
        <w:rPr>
          <w:color w:val="000000" w:themeColor="text1"/>
          <w:sz w:val="26"/>
          <w:szCs w:val="26"/>
        </w:rPr>
        <w:t xml:space="preserve"> </w:t>
      </w:r>
      <w:r w:rsidRPr="00627D65">
        <w:rPr>
          <w:color w:val="000000" w:themeColor="text1"/>
          <w:sz w:val="26"/>
          <w:szCs w:val="26"/>
        </w:rPr>
        <w:t xml:space="preserve">разработчиком был представлен проект постановления Администрации муниципального образования «Ельнинский район» Смоленской области </w:t>
      </w:r>
      <w:r w:rsidR="00627D65" w:rsidRPr="00627D65">
        <w:rPr>
          <w:color w:val="000000" w:themeColor="text1"/>
          <w:sz w:val="26"/>
          <w:szCs w:val="26"/>
        </w:rPr>
        <w:t>«Об утверждении бюджетного прогноза Ельнинского городского поселения Ельнинского района Смоленской области на долгосрочный период до 2027 года»</w:t>
      </w:r>
      <w:r w:rsidRPr="00627D65">
        <w:rPr>
          <w:color w:val="000000" w:themeColor="text1"/>
          <w:sz w:val="26"/>
          <w:szCs w:val="26"/>
        </w:rPr>
        <w:t>.</w:t>
      </w:r>
    </w:p>
    <w:p w:rsidR="000F7171" w:rsidRPr="00627D65" w:rsidRDefault="000F7171" w:rsidP="008C2193">
      <w:pPr>
        <w:jc w:val="both"/>
        <w:rPr>
          <w:color w:val="FF0000"/>
          <w:sz w:val="26"/>
          <w:szCs w:val="26"/>
        </w:rPr>
      </w:pPr>
      <w:r w:rsidRPr="00627D65">
        <w:rPr>
          <w:color w:val="000000" w:themeColor="text1"/>
          <w:sz w:val="26"/>
          <w:szCs w:val="26"/>
        </w:rPr>
        <w:tab/>
        <w:t>Согласно пункта 6 статьи 170.1 БК РФ изменения бюджетного прогноза муниципального образования на долгосрочный период утверждаются местной администрацией в срок, не превышающий двух месяцев со дня официального опубликования решения о соответствующем бюджете.</w:t>
      </w:r>
    </w:p>
    <w:p w:rsidR="0037305C" w:rsidRPr="00AD7532" w:rsidRDefault="0037305C" w:rsidP="008C2193">
      <w:pPr>
        <w:jc w:val="both"/>
        <w:rPr>
          <w:sz w:val="10"/>
          <w:szCs w:val="10"/>
        </w:rPr>
      </w:pPr>
    </w:p>
    <w:p w:rsidR="0037241E" w:rsidRPr="00AC4411" w:rsidRDefault="0037241E" w:rsidP="0037241E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AC4411">
        <w:rPr>
          <w:sz w:val="26"/>
          <w:szCs w:val="26"/>
        </w:rPr>
        <w:t xml:space="preserve">   </w:t>
      </w:r>
      <w:r w:rsidRPr="00AC4411">
        <w:rPr>
          <w:b/>
          <w:sz w:val="26"/>
          <w:szCs w:val="26"/>
        </w:rPr>
        <w:t xml:space="preserve">Общая характеристика проекта решения </w:t>
      </w:r>
      <w:r w:rsidRPr="00AC4411">
        <w:rPr>
          <w:rFonts w:eastAsia="Calibri"/>
          <w:b/>
          <w:sz w:val="26"/>
          <w:szCs w:val="26"/>
          <w:lang w:eastAsia="en-US"/>
        </w:rPr>
        <w:t>«О бюджете Ельнинского городского поселения  Ельнинского р</w:t>
      </w:r>
      <w:r>
        <w:rPr>
          <w:rFonts w:eastAsia="Calibri"/>
          <w:b/>
          <w:sz w:val="26"/>
          <w:szCs w:val="26"/>
          <w:lang w:eastAsia="en-US"/>
        </w:rPr>
        <w:t>айона Смоленской области на 202</w:t>
      </w:r>
      <w:r w:rsidR="00875BD7">
        <w:rPr>
          <w:rFonts w:eastAsia="Calibri"/>
          <w:b/>
          <w:sz w:val="26"/>
          <w:szCs w:val="26"/>
          <w:lang w:eastAsia="en-US"/>
        </w:rPr>
        <w:t>2</w:t>
      </w:r>
      <w:r w:rsidRPr="00AC4411">
        <w:rPr>
          <w:rFonts w:eastAsia="Calibri"/>
          <w:b/>
          <w:sz w:val="26"/>
          <w:szCs w:val="26"/>
          <w:lang w:eastAsia="en-US"/>
        </w:rPr>
        <w:t xml:space="preserve"> год и </w:t>
      </w:r>
      <w:r>
        <w:rPr>
          <w:rFonts w:eastAsia="Calibri"/>
          <w:b/>
          <w:sz w:val="26"/>
          <w:szCs w:val="26"/>
          <w:lang w:eastAsia="en-US"/>
        </w:rPr>
        <w:t>на плановый период 202</w:t>
      </w:r>
      <w:r w:rsidR="00875BD7">
        <w:rPr>
          <w:rFonts w:eastAsia="Calibri"/>
          <w:b/>
          <w:sz w:val="26"/>
          <w:szCs w:val="26"/>
          <w:lang w:eastAsia="en-US"/>
        </w:rPr>
        <w:t>3</w:t>
      </w:r>
      <w:r>
        <w:rPr>
          <w:rFonts w:eastAsia="Calibri"/>
          <w:b/>
          <w:sz w:val="26"/>
          <w:szCs w:val="26"/>
          <w:lang w:eastAsia="en-US"/>
        </w:rPr>
        <w:t xml:space="preserve"> и 202</w:t>
      </w:r>
      <w:r w:rsidR="00875BD7">
        <w:rPr>
          <w:rFonts w:eastAsia="Calibri"/>
          <w:b/>
          <w:sz w:val="26"/>
          <w:szCs w:val="26"/>
          <w:lang w:eastAsia="en-US"/>
        </w:rPr>
        <w:t>4</w:t>
      </w:r>
      <w:r w:rsidRPr="00AC4411">
        <w:rPr>
          <w:rFonts w:eastAsia="Calibri"/>
          <w:b/>
          <w:sz w:val="26"/>
          <w:szCs w:val="26"/>
          <w:lang w:eastAsia="en-US"/>
        </w:rPr>
        <w:t xml:space="preserve"> годов»</w:t>
      </w:r>
    </w:p>
    <w:p w:rsidR="0037305C" w:rsidRPr="00AC4411" w:rsidRDefault="0037305C" w:rsidP="008C2193">
      <w:pPr>
        <w:jc w:val="both"/>
        <w:rPr>
          <w:sz w:val="26"/>
          <w:szCs w:val="26"/>
        </w:rPr>
      </w:pPr>
    </w:p>
    <w:p w:rsidR="00A5057A" w:rsidRPr="008D48A5" w:rsidRDefault="005E0514" w:rsidP="00C9395D">
      <w:pPr>
        <w:ind w:firstLine="567"/>
        <w:jc w:val="both"/>
        <w:rPr>
          <w:sz w:val="26"/>
          <w:szCs w:val="26"/>
          <w:shd w:val="clear" w:color="auto" w:fill="FFFFFF"/>
        </w:rPr>
      </w:pPr>
      <w:r w:rsidRPr="00AC4411">
        <w:rPr>
          <w:b/>
          <w:sz w:val="26"/>
          <w:szCs w:val="26"/>
        </w:rPr>
        <w:t xml:space="preserve">  </w:t>
      </w:r>
      <w:r w:rsidR="00131B96">
        <w:rPr>
          <w:sz w:val="26"/>
          <w:szCs w:val="26"/>
        </w:rPr>
        <w:t>В соответствии со статьёй</w:t>
      </w:r>
      <w:r w:rsidR="00C97738" w:rsidRPr="00AC4411">
        <w:rPr>
          <w:sz w:val="26"/>
          <w:szCs w:val="26"/>
        </w:rPr>
        <w:t xml:space="preserve"> 172 БК РФ, основные направления бюджетной и налоговой политики сформированы на основе приоритетов, определенных </w:t>
      </w:r>
      <w:r w:rsidR="008163F5" w:rsidRPr="00AC4411">
        <w:rPr>
          <w:sz w:val="26"/>
          <w:szCs w:val="26"/>
        </w:rPr>
        <w:t xml:space="preserve">положением Указов </w:t>
      </w:r>
      <w:r w:rsidR="00A5057A" w:rsidRPr="00AC4411">
        <w:rPr>
          <w:sz w:val="26"/>
          <w:szCs w:val="26"/>
        </w:rPr>
        <w:t>Президента Российской Федер</w:t>
      </w:r>
      <w:r w:rsidR="00DA2E5D" w:rsidRPr="00AC4411">
        <w:rPr>
          <w:sz w:val="26"/>
          <w:szCs w:val="26"/>
        </w:rPr>
        <w:t xml:space="preserve">ации </w:t>
      </w:r>
      <w:r w:rsidR="008163F5" w:rsidRPr="00AC4411">
        <w:rPr>
          <w:sz w:val="26"/>
          <w:szCs w:val="26"/>
        </w:rPr>
        <w:t xml:space="preserve"> </w:t>
      </w:r>
      <w:r w:rsidR="008D48A5">
        <w:rPr>
          <w:sz w:val="26"/>
          <w:szCs w:val="26"/>
          <w:shd w:val="clear" w:color="auto" w:fill="FFFFFF"/>
        </w:rPr>
        <w:t>от 7 мая 2018 года № 204 «</w:t>
      </w:r>
      <w:r w:rsidR="00903904" w:rsidRPr="00AC4411">
        <w:rPr>
          <w:sz w:val="26"/>
          <w:szCs w:val="26"/>
          <w:shd w:val="clear" w:color="auto" w:fill="FFFFFF"/>
        </w:rPr>
        <w:t>О национальных целях и стратегических задачах развития Российской Фед</w:t>
      </w:r>
      <w:r w:rsidR="008D48A5">
        <w:rPr>
          <w:sz w:val="26"/>
          <w:szCs w:val="26"/>
          <w:shd w:val="clear" w:color="auto" w:fill="FFFFFF"/>
        </w:rPr>
        <w:t xml:space="preserve">ерации на период до 2024 года» и от 21 июля 2020 года № 474 «О национальных целях развития Российской Федерации на период до 2030 года», </w:t>
      </w:r>
      <w:r w:rsidR="00903904" w:rsidRPr="00AC4411">
        <w:rPr>
          <w:sz w:val="26"/>
          <w:szCs w:val="26"/>
          <w:shd w:val="clear" w:color="auto" w:fill="FFFFFF"/>
        </w:rPr>
        <w:t>Послания Президента Российской Федерации Федеральному Соб</w:t>
      </w:r>
      <w:r w:rsidR="00196796">
        <w:rPr>
          <w:sz w:val="26"/>
          <w:szCs w:val="26"/>
          <w:shd w:val="clear" w:color="auto" w:fill="FFFFFF"/>
        </w:rPr>
        <w:t xml:space="preserve">ранию Российской Федерации от </w:t>
      </w:r>
      <w:r w:rsidR="00196796">
        <w:rPr>
          <w:sz w:val="26"/>
          <w:szCs w:val="26"/>
          <w:shd w:val="clear" w:color="auto" w:fill="FFFFFF"/>
        </w:rPr>
        <w:br/>
        <w:t>21</w:t>
      </w:r>
      <w:r w:rsidR="008D48A5">
        <w:rPr>
          <w:sz w:val="26"/>
          <w:szCs w:val="26"/>
          <w:shd w:val="clear" w:color="auto" w:fill="FFFFFF"/>
        </w:rPr>
        <w:t xml:space="preserve"> </w:t>
      </w:r>
      <w:r w:rsidR="00196796">
        <w:rPr>
          <w:sz w:val="26"/>
          <w:szCs w:val="26"/>
          <w:shd w:val="clear" w:color="auto" w:fill="FFFFFF"/>
        </w:rPr>
        <w:t>апреля 2021</w:t>
      </w:r>
      <w:r w:rsidR="008D48A5">
        <w:rPr>
          <w:sz w:val="26"/>
          <w:szCs w:val="26"/>
          <w:shd w:val="clear" w:color="auto" w:fill="FFFFFF"/>
        </w:rPr>
        <w:t xml:space="preserve"> года, основных направлениях бюджетной, налоговой и таможенно-тарифной политики </w:t>
      </w:r>
      <w:r w:rsidR="00A9471A">
        <w:rPr>
          <w:sz w:val="28"/>
          <w:szCs w:val="28"/>
        </w:rPr>
        <w:t xml:space="preserve">Российской Федерации </w:t>
      </w:r>
      <w:r w:rsidR="008D48A5">
        <w:rPr>
          <w:sz w:val="26"/>
          <w:szCs w:val="26"/>
          <w:shd w:val="clear" w:color="auto" w:fill="FFFFFF"/>
        </w:rPr>
        <w:t>на 202</w:t>
      </w:r>
      <w:r w:rsidR="00196796">
        <w:rPr>
          <w:sz w:val="26"/>
          <w:szCs w:val="26"/>
          <w:shd w:val="clear" w:color="auto" w:fill="FFFFFF"/>
        </w:rPr>
        <w:t>2</w:t>
      </w:r>
      <w:r w:rsidR="008D48A5">
        <w:rPr>
          <w:sz w:val="26"/>
          <w:szCs w:val="26"/>
          <w:shd w:val="clear" w:color="auto" w:fill="FFFFFF"/>
        </w:rPr>
        <w:t xml:space="preserve"> год и </w:t>
      </w:r>
      <w:r w:rsidR="00AF2D4B">
        <w:rPr>
          <w:sz w:val="26"/>
          <w:szCs w:val="26"/>
          <w:shd w:val="clear" w:color="auto" w:fill="FFFFFF"/>
        </w:rPr>
        <w:t xml:space="preserve">на </w:t>
      </w:r>
      <w:r w:rsidR="008D48A5">
        <w:rPr>
          <w:sz w:val="26"/>
          <w:szCs w:val="26"/>
          <w:shd w:val="clear" w:color="auto" w:fill="FFFFFF"/>
        </w:rPr>
        <w:t>плановый период 202</w:t>
      </w:r>
      <w:r w:rsidR="00196796">
        <w:rPr>
          <w:sz w:val="26"/>
          <w:szCs w:val="26"/>
          <w:shd w:val="clear" w:color="auto" w:fill="FFFFFF"/>
        </w:rPr>
        <w:t>3 и 2024</w:t>
      </w:r>
      <w:r w:rsidR="008D48A5">
        <w:rPr>
          <w:sz w:val="26"/>
          <w:szCs w:val="26"/>
          <w:shd w:val="clear" w:color="auto" w:fill="FFFFFF"/>
        </w:rPr>
        <w:t xml:space="preserve"> годов.</w:t>
      </w:r>
    </w:p>
    <w:p w:rsidR="00FD0FB9" w:rsidRPr="00C9367D" w:rsidRDefault="00477A59" w:rsidP="00C939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603082" w:rsidRPr="00C9367D">
        <w:rPr>
          <w:sz w:val="26"/>
          <w:szCs w:val="26"/>
        </w:rPr>
        <w:t>соответствии со статьёй</w:t>
      </w:r>
      <w:r w:rsidR="00FD0FB9" w:rsidRPr="00C9367D">
        <w:rPr>
          <w:sz w:val="26"/>
          <w:szCs w:val="26"/>
        </w:rPr>
        <w:t xml:space="preserve"> 169 БК РФ, проект бюджета с</w:t>
      </w:r>
      <w:r w:rsidR="002C6FD0" w:rsidRPr="00C9367D">
        <w:rPr>
          <w:sz w:val="26"/>
          <w:szCs w:val="26"/>
        </w:rPr>
        <w:t xml:space="preserve">оставлен на основании прогноза </w:t>
      </w:r>
      <w:r w:rsidR="00FD0FB9" w:rsidRPr="00C9367D">
        <w:rPr>
          <w:sz w:val="26"/>
          <w:szCs w:val="26"/>
        </w:rPr>
        <w:t>социально</w:t>
      </w:r>
      <w:r w:rsidR="002C6FD0" w:rsidRPr="00C9367D">
        <w:rPr>
          <w:sz w:val="26"/>
          <w:szCs w:val="26"/>
        </w:rPr>
        <w:t>-экономического развития Ельнинского городского поселения Ельнинского района Смоленской области на 20</w:t>
      </w:r>
      <w:r w:rsidR="00217B69" w:rsidRPr="00C9367D">
        <w:rPr>
          <w:sz w:val="26"/>
          <w:szCs w:val="26"/>
        </w:rPr>
        <w:t>2</w:t>
      </w:r>
      <w:r w:rsidR="00196796">
        <w:rPr>
          <w:sz w:val="26"/>
          <w:szCs w:val="26"/>
        </w:rPr>
        <w:t>2</w:t>
      </w:r>
      <w:r w:rsidR="002C6FD0" w:rsidRPr="00C9367D">
        <w:rPr>
          <w:sz w:val="26"/>
          <w:szCs w:val="26"/>
        </w:rPr>
        <w:t xml:space="preserve"> год и на плановый период 20</w:t>
      </w:r>
      <w:r w:rsidR="00AA14A2" w:rsidRPr="00C9367D">
        <w:rPr>
          <w:sz w:val="26"/>
          <w:szCs w:val="26"/>
        </w:rPr>
        <w:t>2</w:t>
      </w:r>
      <w:r w:rsidR="00196796">
        <w:rPr>
          <w:sz w:val="26"/>
          <w:szCs w:val="26"/>
        </w:rPr>
        <w:t>3</w:t>
      </w:r>
      <w:r w:rsidR="002C6FD0" w:rsidRPr="00C9367D">
        <w:rPr>
          <w:sz w:val="26"/>
          <w:szCs w:val="26"/>
        </w:rPr>
        <w:t xml:space="preserve"> и 20</w:t>
      </w:r>
      <w:r w:rsidR="004D430D" w:rsidRPr="00C9367D">
        <w:rPr>
          <w:sz w:val="26"/>
          <w:szCs w:val="26"/>
        </w:rPr>
        <w:t>2</w:t>
      </w:r>
      <w:r w:rsidR="00196796">
        <w:rPr>
          <w:sz w:val="26"/>
          <w:szCs w:val="26"/>
        </w:rPr>
        <w:t>4</w:t>
      </w:r>
      <w:r w:rsidR="00C9367D" w:rsidRPr="00C9367D">
        <w:rPr>
          <w:sz w:val="26"/>
          <w:szCs w:val="26"/>
        </w:rPr>
        <w:t xml:space="preserve"> годов. П</w:t>
      </w:r>
      <w:r w:rsidR="002C6FD0" w:rsidRPr="00C9367D">
        <w:rPr>
          <w:sz w:val="26"/>
          <w:szCs w:val="26"/>
        </w:rPr>
        <w:t>рогноз социально-экономичес</w:t>
      </w:r>
      <w:r w:rsidR="00C9367D" w:rsidRPr="00C9367D">
        <w:rPr>
          <w:sz w:val="26"/>
          <w:szCs w:val="26"/>
        </w:rPr>
        <w:t>кого развития разработан на период</w:t>
      </w:r>
      <w:r w:rsidR="002C6FD0" w:rsidRPr="00C9367D">
        <w:rPr>
          <w:sz w:val="26"/>
          <w:szCs w:val="26"/>
        </w:rPr>
        <w:t xml:space="preserve"> не мен</w:t>
      </w:r>
      <w:r w:rsidR="00C9367D" w:rsidRPr="00C9367D">
        <w:rPr>
          <w:sz w:val="26"/>
          <w:szCs w:val="26"/>
        </w:rPr>
        <w:t>ее трех лет, что соответствует требованиям статьи</w:t>
      </w:r>
      <w:r w:rsidR="00C9367D">
        <w:rPr>
          <w:sz w:val="26"/>
          <w:szCs w:val="26"/>
        </w:rPr>
        <w:t xml:space="preserve"> 173 БК РФ.</w:t>
      </w:r>
    </w:p>
    <w:p w:rsidR="002C6FD0" w:rsidRPr="0022441E" w:rsidRDefault="002C6FD0" w:rsidP="00C9395D">
      <w:pPr>
        <w:ind w:firstLine="567"/>
        <w:jc w:val="both"/>
        <w:rPr>
          <w:sz w:val="26"/>
          <w:szCs w:val="26"/>
        </w:rPr>
      </w:pPr>
      <w:r w:rsidRPr="0022441E">
        <w:rPr>
          <w:sz w:val="26"/>
          <w:szCs w:val="26"/>
        </w:rPr>
        <w:lastRenderedPageBreak/>
        <w:tab/>
        <w:t xml:space="preserve">Прогноз социально-экономического развития Ельнинского городского поселения Ельнинского </w:t>
      </w:r>
      <w:r w:rsidR="0022441E" w:rsidRPr="0022441E">
        <w:rPr>
          <w:sz w:val="26"/>
          <w:szCs w:val="26"/>
        </w:rPr>
        <w:t>района Смоленской области на 202</w:t>
      </w:r>
      <w:r w:rsidR="00196796">
        <w:rPr>
          <w:sz w:val="26"/>
          <w:szCs w:val="26"/>
        </w:rPr>
        <w:t>2</w:t>
      </w:r>
      <w:r w:rsidRPr="0022441E">
        <w:rPr>
          <w:sz w:val="26"/>
          <w:szCs w:val="26"/>
        </w:rPr>
        <w:t xml:space="preserve"> год и на плановый период 20</w:t>
      </w:r>
      <w:r w:rsidR="0022441E" w:rsidRPr="0022441E">
        <w:rPr>
          <w:sz w:val="26"/>
          <w:szCs w:val="26"/>
        </w:rPr>
        <w:t>2</w:t>
      </w:r>
      <w:r w:rsidR="00196796">
        <w:rPr>
          <w:sz w:val="26"/>
          <w:szCs w:val="26"/>
        </w:rPr>
        <w:t>3</w:t>
      </w:r>
      <w:r w:rsidRPr="0022441E">
        <w:rPr>
          <w:sz w:val="26"/>
          <w:szCs w:val="26"/>
        </w:rPr>
        <w:t xml:space="preserve"> и 20</w:t>
      </w:r>
      <w:r w:rsidR="004D430D" w:rsidRPr="0022441E">
        <w:rPr>
          <w:sz w:val="26"/>
          <w:szCs w:val="26"/>
        </w:rPr>
        <w:t>2</w:t>
      </w:r>
      <w:r w:rsidR="00196796">
        <w:rPr>
          <w:sz w:val="26"/>
          <w:szCs w:val="26"/>
        </w:rPr>
        <w:t>4</w:t>
      </w:r>
      <w:r w:rsidRPr="0022441E">
        <w:rPr>
          <w:sz w:val="26"/>
          <w:szCs w:val="26"/>
        </w:rPr>
        <w:t xml:space="preserve"> годов производился по </w:t>
      </w:r>
      <w:r w:rsidR="0042157B" w:rsidRPr="0022441E">
        <w:rPr>
          <w:sz w:val="26"/>
          <w:szCs w:val="26"/>
        </w:rPr>
        <w:t>первому – базовому варианту</w:t>
      </w:r>
      <w:r w:rsidRPr="0022441E">
        <w:rPr>
          <w:sz w:val="26"/>
          <w:szCs w:val="26"/>
        </w:rPr>
        <w:t>.</w:t>
      </w:r>
    </w:p>
    <w:p w:rsidR="003B24A7" w:rsidRPr="006F4CD6" w:rsidRDefault="003B24A7" w:rsidP="003B24A7">
      <w:pPr>
        <w:ind w:firstLine="709"/>
        <w:jc w:val="both"/>
        <w:rPr>
          <w:sz w:val="26"/>
          <w:szCs w:val="26"/>
        </w:rPr>
      </w:pPr>
      <w:r w:rsidRPr="006F4CD6">
        <w:rPr>
          <w:sz w:val="26"/>
          <w:szCs w:val="26"/>
        </w:rPr>
        <w:t>В со</w:t>
      </w:r>
      <w:r w:rsidR="0022441E" w:rsidRPr="006F4CD6">
        <w:rPr>
          <w:sz w:val="26"/>
          <w:szCs w:val="26"/>
        </w:rPr>
        <w:t>ответствии со статьёй</w:t>
      </w:r>
      <w:r w:rsidR="00F26CC9" w:rsidRPr="006F4CD6">
        <w:rPr>
          <w:sz w:val="26"/>
          <w:szCs w:val="26"/>
        </w:rPr>
        <w:t xml:space="preserve"> </w:t>
      </w:r>
      <w:r w:rsidR="003A0538" w:rsidRPr="006F4CD6">
        <w:rPr>
          <w:sz w:val="26"/>
          <w:szCs w:val="26"/>
        </w:rPr>
        <w:t xml:space="preserve">174.1 БК РФ </w:t>
      </w:r>
      <w:r w:rsidR="003A6F6F" w:rsidRPr="006F4CD6">
        <w:rPr>
          <w:sz w:val="26"/>
          <w:szCs w:val="26"/>
        </w:rPr>
        <w:t>п</w:t>
      </w:r>
      <w:r w:rsidRPr="006F4CD6">
        <w:rPr>
          <w:sz w:val="26"/>
          <w:szCs w:val="26"/>
        </w:rPr>
        <w:t>роект</w:t>
      </w:r>
      <w:r w:rsidR="003A6F6F" w:rsidRPr="006F4CD6">
        <w:rPr>
          <w:sz w:val="26"/>
          <w:szCs w:val="26"/>
        </w:rPr>
        <w:t xml:space="preserve"> бюджета сформирован в условиях действующего на день внесения п</w:t>
      </w:r>
      <w:r w:rsidRPr="006F4CD6">
        <w:rPr>
          <w:sz w:val="26"/>
          <w:szCs w:val="26"/>
        </w:rPr>
        <w:t>роекта бюджета законодательства о налогах и сборах и бюджетного законодательства</w:t>
      </w:r>
      <w:r w:rsidR="003A6F6F" w:rsidRPr="006F4CD6">
        <w:rPr>
          <w:sz w:val="26"/>
          <w:szCs w:val="26"/>
        </w:rPr>
        <w:t>, вступающих в силу с 01.01.20</w:t>
      </w:r>
      <w:r w:rsidR="006F4CD6" w:rsidRPr="006F4CD6">
        <w:rPr>
          <w:sz w:val="26"/>
          <w:szCs w:val="26"/>
        </w:rPr>
        <w:t>2</w:t>
      </w:r>
      <w:r w:rsidR="00196796">
        <w:rPr>
          <w:sz w:val="26"/>
          <w:szCs w:val="26"/>
        </w:rPr>
        <w:t>2</w:t>
      </w:r>
      <w:r w:rsidRPr="006F4CD6">
        <w:rPr>
          <w:sz w:val="26"/>
          <w:szCs w:val="26"/>
        </w:rPr>
        <w:t xml:space="preserve"> года. </w:t>
      </w:r>
    </w:p>
    <w:p w:rsidR="00400ECC" w:rsidRPr="00DF44D1" w:rsidRDefault="00352348" w:rsidP="003B24A7">
      <w:pPr>
        <w:ind w:firstLine="709"/>
        <w:jc w:val="both"/>
        <w:rPr>
          <w:sz w:val="26"/>
          <w:szCs w:val="26"/>
        </w:rPr>
      </w:pPr>
      <w:r w:rsidRPr="006F4CD6">
        <w:rPr>
          <w:sz w:val="26"/>
          <w:szCs w:val="26"/>
        </w:rPr>
        <w:t>Состав показателей,</w:t>
      </w:r>
      <w:r w:rsidR="003A6F6F" w:rsidRPr="006F4CD6">
        <w:rPr>
          <w:sz w:val="26"/>
          <w:szCs w:val="26"/>
        </w:rPr>
        <w:t xml:space="preserve"> утверждаемых в п</w:t>
      </w:r>
      <w:r w:rsidR="00203C7F" w:rsidRPr="006F4CD6">
        <w:rPr>
          <w:sz w:val="26"/>
          <w:szCs w:val="26"/>
        </w:rPr>
        <w:t xml:space="preserve">роекте бюджета, </w:t>
      </w:r>
      <w:r w:rsidR="006F4CD6" w:rsidRPr="006F4CD6">
        <w:rPr>
          <w:sz w:val="26"/>
          <w:szCs w:val="26"/>
        </w:rPr>
        <w:t>соответствую</w:t>
      </w:r>
      <w:r w:rsidR="00EF6797" w:rsidRPr="006F4CD6">
        <w:rPr>
          <w:sz w:val="26"/>
          <w:szCs w:val="26"/>
        </w:rPr>
        <w:t>т</w:t>
      </w:r>
      <w:r w:rsidR="006F4CD6" w:rsidRPr="006F4CD6">
        <w:rPr>
          <w:sz w:val="26"/>
          <w:szCs w:val="26"/>
        </w:rPr>
        <w:t xml:space="preserve"> статье</w:t>
      </w:r>
      <w:r w:rsidR="00F26CC9" w:rsidRPr="006F4CD6">
        <w:rPr>
          <w:sz w:val="26"/>
          <w:szCs w:val="26"/>
        </w:rPr>
        <w:t xml:space="preserve"> 184.1 БК РФ.</w:t>
      </w:r>
      <w:r w:rsidR="00DF44D1">
        <w:rPr>
          <w:sz w:val="26"/>
          <w:szCs w:val="26"/>
        </w:rPr>
        <w:t xml:space="preserve"> </w:t>
      </w:r>
      <w:r w:rsidR="00045F41" w:rsidRPr="00DF44D1">
        <w:rPr>
          <w:sz w:val="26"/>
          <w:szCs w:val="26"/>
        </w:rPr>
        <w:t>Проект бюджета</w:t>
      </w:r>
      <w:r w:rsidR="00C234CE" w:rsidRPr="00DF44D1">
        <w:rPr>
          <w:sz w:val="26"/>
          <w:szCs w:val="26"/>
        </w:rPr>
        <w:t xml:space="preserve"> </w:t>
      </w:r>
      <w:r w:rsidR="00045F41" w:rsidRPr="00DF44D1">
        <w:rPr>
          <w:sz w:val="26"/>
          <w:szCs w:val="26"/>
        </w:rPr>
        <w:t>содерж</w:t>
      </w:r>
      <w:r w:rsidR="00B6375E" w:rsidRPr="00DF44D1">
        <w:rPr>
          <w:sz w:val="26"/>
          <w:szCs w:val="26"/>
        </w:rPr>
        <w:t>ит основные характеристики</w:t>
      </w:r>
      <w:r w:rsidR="00820516">
        <w:rPr>
          <w:sz w:val="26"/>
          <w:szCs w:val="26"/>
        </w:rPr>
        <w:t xml:space="preserve"> бюджета Ельнинского городского поселения Ельнинского района Смоленской области</w:t>
      </w:r>
      <w:r w:rsidR="004718A6">
        <w:rPr>
          <w:sz w:val="26"/>
          <w:szCs w:val="26"/>
        </w:rPr>
        <w:t xml:space="preserve"> (далее </w:t>
      </w:r>
      <w:r w:rsidR="006A74DF">
        <w:rPr>
          <w:sz w:val="26"/>
          <w:szCs w:val="26"/>
        </w:rPr>
        <w:t>–</w:t>
      </w:r>
      <w:r w:rsidR="004718A6">
        <w:rPr>
          <w:sz w:val="26"/>
          <w:szCs w:val="26"/>
        </w:rPr>
        <w:t xml:space="preserve"> </w:t>
      </w:r>
      <w:r w:rsidR="006A74DF">
        <w:rPr>
          <w:sz w:val="26"/>
          <w:szCs w:val="26"/>
        </w:rPr>
        <w:t xml:space="preserve">Ельнинское городское </w:t>
      </w:r>
      <w:r w:rsidR="00DF469F">
        <w:rPr>
          <w:sz w:val="26"/>
          <w:szCs w:val="26"/>
        </w:rPr>
        <w:t>поселение</w:t>
      </w:r>
      <w:r w:rsidR="004718A6">
        <w:rPr>
          <w:sz w:val="26"/>
          <w:szCs w:val="26"/>
        </w:rPr>
        <w:t>)</w:t>
      </w:r>
      <w:r w:rsidR="00B6375E" w:rsidRPr="00DF44D1">
        <w:rPr>
          <w:sz w:val="26"/>
          <w:szCs w:val="26"/>
        </w:rPr>
        <w:t>, то есть</w:t>
      </w:r>
      <w:r w:rsidR="00E36631" w:rsidRPr="00DF44D1">
        <w:rPr>
          <w:sz w:val="26"/>
          <w:szCs w:val="26"/>
        </w:rPr>
        <w:t>,</w:t>
      </w:r>
      <w:r w:rsidR="00B6375E" w:rsidRPr="00DF44D1">
        <w:rPr>
          <w:sz w:val="26"/>
          <w:szCs w:val="26"/>
        </w:rPr>
        <w:t xml:space="preserve"> </w:t>
      </w:r>
      <w:r w:rsidR="00045F41" w:rsidRPr="00DF44D1">
        <w:rPr>
          <w:sz w:val="26"/>
          <w:szCs w:val="26"/>
        </w:rPr>
        <w:t>определены общий объем доходов, общий объем расходов,</w:t>
      </w:r>
      <w:r w:rsidR="00F12D5A" w:rsidRPr="00DF44D1">
        <w:rPr>
          <w:sz w:val="26"/>
          <w:szCs w:val="26"/>
        </w:rPr>
        <w:t xml:space="preserve"> дефицит бюджета, </w:t>
      </w:r>
      <w:r w:rsidR="00045F41" w:rsidRPr="00DF44D1">
        <w:rPr>
          <w:sz w:val="26"/>
          <w:szCs w:val="26"/>
        </w:rPr>
        <w:t>как на очередной финансовый год, так и на плановый период.</w:t>
      </w:r>
    </w:p>
    <w:p w:rsidR="00045F41" w:rsidRPr="00AC4411" w:rsidRDefault="00045F41" w:rsidP="00DF44D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AC4411">
        <w:rPr>
          <w:sz w:val="26"/>
          <w:szCs w:val="26"/>
        </w:rPr>
        <w:t>Проектом бюджета предлагается утвердить основные характеристики бюдже</w:t>
      </w:r>
      <w:r w:rsidR="00935AF1" w:rsidRPr="00AC4411">
        <w:rPr>
          <w:sz w:val="26"/>
          <w:szCs w:val="26"/>
        </w:rPr>
        <w:t xml:space="preserve">та </w:t>
      </w:r>
      <w:r w:rsidR="00EF59EB" w:rsidRPr="00AC4411">
        <w:rPr>
          <w:sz w:val="26"/>
          <w:szCs w:val="26"/>
        </w:rPr>
        <w:t xml:space="preserve">Ельнинского городского </w:t>
      </w:r>
      <w:r w:rsidR="00713479" w:rsidRPr="00AC4411">
        <w:rPr>
          <w:sz w:val="26"/>
          <w:szCs w:val="26"/>
        </w:rPr>
        <w:t>поселения</w:t>
      </w:r>
      <w:r w:rsidR="003A6F6F" w:rsidRPr="00AC4411">
        <w:rPr>
          <w:sz w:val="26"/>
          <w:szCs w:val="26"/>
        </w:rPr>
        <w:t xml:space="preserve"> </w:t>
      </w:r>
      <w:r w:rsidR="00EF59EB" w:rsidRPr="00AC4411">
        <w:rPr>
          <w:sz w:val="26"/>
          <w:szCs w:val="26"/>
        </w:rPr>
        <w:t>Ельнин</w:t>
      </w:r>
      <w:r w:rsidR="00AC4411" w:rsidRPr="00AC4411">
        <w:rPr>
          <w:sz w:val="26"/>
          <w:szCs w:val="26"/>
        </w:rPr>
        <w:t>ского района Смоленской области</w:t>
      </w:r>
      <w:r w:rsidR="00DF44D1">
        <w:rPr>
          <w:sz w:val="26"/>
          <w:szCs w:val="26"/>
        </w:rPr>
        <w:t xml:space="preserve"> </w:t>
      </w:r>
      <w:r w:rsidR="003A6F6F" w:rsidRPr="00AC4411">
        <w:rPr>
          <w:sz w:val="26"/>
          <w:szCs w:val="26"/>
        </w:rPr>
        <w:t>на 20</w:t>
      </w:r>
      <w:r w:rsidR="00DF44D1">
        <w:rPr>
          <w:sz w:val="26"/>
          <w:szCs w:val="26"/>
        </w:rPr>
        <w:t>2</w:t>
      </w:r>
      <w:r w:rsidR="00196796">
        <w:rPr>
          <w:sz w:val="26"/>
          <w:szCs w:val="26"/>
        </w:rPr>
        <w:t>2</w:t>
      </w:r>
      <w:r w:rsidRPr="00AC4411">
        <w:rPr>
          <w:sz w:val="26"/>
          <w:szCs w:val="26"/>
        </w:rPr>
        <w:t xml:space="preserve"> год</w:t>
      </w:r>
      <w:r w:rsidR="00AC4411" w:rsidRPr="00AC4411">
        <w:rPr>
          <w:sz w:val="26"/>
          <w:szCs w:val="26"/>
        </w:rPr>
        <w:t>:</w:t>
      </w:r>
    </w:p>
    <w:p w:rsidR="00045F41" w:rsidRPr="006C569E" w:rsidRDefault="00DF44D1" w:rsidP="00045F41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6C569E">
        <w:rPr>
          <w:color w:val="000000" w:themeColor="text1"/>
          <w:sz w:val="26"/>
          <w:szCs w:val="26"/>
        </w:rPr>
        <w:t xml:space="preserve">- </w:t>
      </w:r>
      <w:r w:rsidR="00045F41" w:rsidRPr="006C569E">
        <w:rPr>
          <w:color w:val="000000" w:themeColor="text1"/>
          <w:sz w:val="26"/>
          <w:szCs w:val="26"/>
        </w:rPr>
        <w:t>общий</w:t>
      </w:r>
      <w:r w:rsidR="00B53A91" w:rsidRPr="006C569E">
        <w:rPr>
          <w:color w:val="000000" w:themeColor="text1"/>
          <w:sz w:val="26"/>
          <w:szCs w:val="26"/>
        </w:rPr>
        <w:t xml:space="preserve"> объем доходов в сумм</w:t>
      </w:r>
      <w:r w:rsidR="004D64F8" w:rsidRPr="006C569E">
        <w:rPr>
          <w:color w:val="000000" w:themeColor="text1"/>
          <w:sz w:val="26"/>
          <w:szCs w:val="26"/>
        </w:rPr>
        <w:t xml:space="preserve">е </w:t>
      </w:r>
      <w:r w:rsidR="006C569E" w:rsidRPr="006C569E">
        <w:rPr>
          <w:color w:val="000000" w:themeColor="text1"/>
          <w:sz w:val="26"/>
          <w:szCs w:val="26"/>
        </w:rPr>
        <w:t>31714,4</w:t>
      </w:r>
      <w:r w:rsidR="00EF6797" w:rsidRPr="006C569E">
        <w:rPr>
          <w:color w:val="000000" w:themeColor="text1"/>
          <w:sz w:val="26"/>
          <w:szCs w:val="26"/>
        </w:rPr>
        <w:t xml:space="preserve"> </w:t>
      </w:r>
      <w:r w:rsidR="00045F41" w:rsidRPr="006C569E">
        <w:rPr>
          <w:color w:val="000000" w:themeColor="text1"/>
          <w:sz w:val="26"/>
          <w:szCs w:val="26"/>
        </w:rPr>
        <w:t>тыс. рублей,</w:t>
      </w:r>
    </w:p>
    <w:p w:rsidR="00045F41" w:rsidRPr="00AC4411" w:rsidRDefault="00DF44D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общий</w:t>
      </w:r>
      <w:r w:rsidR="00B65B2B" w:rsidRPr="00AC4411">
        <w:rPr>
          <w:sz w:val="26"/>
          <w:szCs w:val="26"/>
        </w:rPr>
        <w:t xml:space="preserve"> объем расходов в сумме </w:t>
      </w:r>
      <w:r w:rsidR="006C569E">
        <w:rPr>
          <w:sz w:val="26"/>
          <w:szCs w:val="26"/>
        </w:rPr>
        <w:t>31714,4</w:t>
      </w:r>
      <w:r w:rsidR="003525BD" w:rsidRPr="00AC4411">
        <w:rPr>
          <w:sz w:val="26"/>
          <w:szCs w:val="26"/>
        </w:rPr>
        <w:t>тыс. рублей</w:t>
      </w:r>
      <w:r w:rsidR="00C32C5C" w:rsidRPr="00AC4411">
        <w:rPr>
          <w:sz w:val="26"/>
          <w:szCs w:val="26"/>
        </w:rPr>
        <w:t>,</w:t>
      </w:r>
    </w:p>
    <w:p w:rsidR="00C32C5C" w:rsidRPr="00AC4411" w:rsidRDefault="00DF44D1" w:rsidP="00C32C5C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дефицит в сумме</w:t>
      </w:r>
      <w:r w:rsidR="003C58D9">
        <w:rPr>
          <w:sz w:val="26"/>
          <w:szCs w:val="26"/>
        </w:rPr>
        <w:t xml:space="preserve"> 0,0 тыс. рублей.</w:t>
      </w:r>
    </w:p>
    <w:p w:rsidR="00045F41" w:rsidRPr="00AC4411" w:rsidRDefault="003C58D9" w:rsidP="00045F41">
      <w:pPr>
        <w:tabs>
          <w:tab w:val="left" w:pos="3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</w:t>
      </w:r>
      <w:r w:rsidR="00D10157" w:rsidRPr="00AC4411">
        <w:rPr>
          <w:sz w:val="26"/>
          <w:szCs w:val="26"/>
        </w:rPr>
        <w:t>а 20</w:t>
      </w:r>
      <w:r w:rsidR="00757229" w:rsidRPr="00AC4411">
        <w:rPr>
          <w:sz w:val="26"/>
          <w:szCs w:val="26"/>
        </w:rPr>
        <w:t>2</w:t>
      </w:r>
      <w:r w:rsidR="006C569E">
        <w:rPr>
          <w:sz w:val="26"/>
          <w:szCs w:val="26"/>
        </w:rPr>
        <w:t>3</w:t>
      </w:r>
      <w:r w:rsidR="00045F41" w:rsidRPr="00AC4411">
        <w:rPr>
          <w:sz w:val="26"/>
          <w:szCs w:val="26"/>
        </w:rPr>
        <w:t xml:space="preserve"> год:</w:t>
      </w:r>
    </w:p>
    <w:p w:rsidR="00045F41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</w:t>
      </w:r>
      <w:r w:rsidR="00B53A91" w:rsidRPr="00AC4411">
        <w:rPr>
          <w:sz w:val="26"/>
          <w:szCs w:val="26"/>
        </w:rPr>
        <w:t xml:space="preserve">й объем доходов в сумме </w:t>
      </w:r>
      <w:r w:rsidR="006C569E">
        <w:rPr>
          <w:sz w:val="26"/>
          <w:szCs w:val="26"/>
        </w:rPr>
        <w:t>30972,7</w:t>
      </w:r>
      <w:r w:rsidR="00B65B2B" w:rsidRPr="00AC4411">
        <w:rPr>
          <w:sz w:val="26"/>
          <w:szCs w:val="26"/>
        </w:rPr>
        <w:t xml:space="preserve"> </w:t>
      </w:r>
      <w:r w:rsidR="00045F41" w:rsidRPr="00AC4411">
        <w:rPr>
          <w:sz w:val="26"/>
          <w:szCs w:val="26"/>
        </w:rPr>
        <w:t>тыс. рублей,</w:t>
      </w:r>
    </w:p>
    <w:p w:rsidR="00045F41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общий</w:t>
      </w:r>
      <w:r w:rsidR="00EF59EB" w:rsidRPr="00AC4411">
        <w:rPr>
          <w:sz w:val="26"/>
          <w:szCs w:val="26"/>
        </w:rPr>
        <w:t xml:space="preserve"> объем расходов в сумме </w:t>
      </w:r>
      <w:r w:rsidR="006C569E">
        <w:rPr>
          <w:sz w:val="26"/>
          <w:szCs w:val="26"/>
        </w:rPr>
        <w:t>30972,7</w:t>
      </w:r>
      <w:r w:rsidR="006C569E" w:rsidRPr="00AC4411">
        <w:rPr>
          <w:sz w:val="26"/>
          <w:szCs w:val="26"/>
        </w:rPr>
        <w:t xml:space="preserve"> </w:t>
      </w:r>
      <w:r w:rsidR="00EF6797" w:rsidRPr="00AC4411">
        <w:rPr>
          <w:sz w:val="26"/>
          <w:szCs w:val="26"/>
        </w:rPr>
        <w:t xml:space="preserve"> </w:t>
      </w:r>
      <w:r w:rsidR="00045F41" w:rsidRPr="00AC4411">
        <w:rPr>
          <w:sz w:val="26"/>
          <w:szCs w:val="26"/>
        </w:rPr>
        <w:t>тыс. рублей</w:t>
      </w:r>
      <w:r w:rsidR="00C32C5C" w:rsidRPr="00AC4411">
        <w:rPr>
          <w:sz w:val="26"/>
          <w:szCs w:val="26"/>
        </w:rPr>
        <w:t>,</w:t>
      </w:r>
    </w:p>
    <w:p w:rsidR="00C32C5C" w:rsidRPr="00AC4411" w:rsidRDefault="003C58D9" w:rsidP="00C32C5C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в сумме </w:t>
      </w:r>
      <w:r w:rsidR="00C32C5C" w:rsidRPr="00AC4411">
        <w:rPr>
          <w:sz w:val="26"/>
          <w:szCs w:val="26"/>
        </w:rPr>
        <w:t xml:space="preserve">0,0 тыс. </w:t>
      </w:r>
      <w:r>
        <w:rPr>
          <w:sz w:val="26"/>
          <w:szCs w:val="26"/>
        </w:rPr>
        <w:t>рублей.</w:t>
      </w:r>
    </w:p>
    <w:p w:rsidR="00045F41" w:rsidRPr="00AC4411" w:rsidRDefault="00531C00" w:rsidP="00807BF3">
      <w:pPr>
        <w:tabs>
          <w:tab w:val="left" w:pos="3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C58D9">
        <w:rPr>
          <w:sz w:val="26"/>
          <w:szCs w:val="26"/>
        </w:rPr>
        <w:t>Н</w:t>
      </w:r>
      <w:r w:rsidR="00D10157" w:rsidRPr="00AC4411">
        <w:rPr>
          <w:sz w:val="26"/>
          <w:szCs w:val="26"/>
        </w:rPr>
        <w:t>а 20</w:t>
      </w:r>
      <w:r w:rsidR="004D430D" w:rsidRPr="00AC4411">
        <w:rPr>
          <w:sz w:val="26"/>
          <w:szCs w:val="26"/>
        </w:rPr>
        <w:t>2</w:t>
      </w:r>
      <w:r w:rsidR="006C569E">
        <w:rPr>
          <w:sz w:val="26"/>
          <w:szCs w:val="26"/>
        </w:rPr>
        <w:t>4</w:t>
      </w:r>
      <w:r w:rsidR="00045F41" w:rsidRPr="00AC4411">
        <w:rPr>
          <w:sz w:val="26"/>
          <w:szCs w:val="26"/>
        </w:rPr>
        <w:t xml:space="preserve"> год:</w:t>
      </w:r>
    </w:p>
    <w:p w:rsidR="00045F41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</w:t>
      </w:r>
      <w:r w:rsidR="00807BF3" w:rsidRPr="00AC4411">
        <w:rPr>
          <w:sz w:val="26"/>
          <w:szCs w:val="26"/>
        </w:rPr>
        <w:t xml:space="preserve">й объем доходов в сумме </w:t>
      </w:r>
      <w:r w:rsidR="006C569E">
        <w:rPr>
          <w:sz w:val="26"/>
          <w:szCs w:val="26"/>
        </w:rPr>
        <w:t>31797,1</w:t>
      </w:r>
      <w:r w:rsidR="00EF6797" w:rsidRPr="00AC4411">
        <w:rPr>
          <w:sz w:val="26"/>
          <w:szCs w:val="26"/>
        </w:rPr>
        <w:t xml:space="preserve"> </w:t>
      </w:r>
      <w:r w:rsidR="00045F41" w:rsidRPr="00AC4411">
        <w:rPr>
          <w:sz w:val="26"/>
          <w:szCs w:val="26"/>
        </w:rPr>
        <w:t>тыс. рублей,</w:t>
      </w:r>
    </w:p>
    <w:p w:rsidR="008C14AC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общий</w:t>
      </w:r>
      <w:r w:rsidR="00DE3A46" w:rsidRPr="00AC4411">
        <w:rPr>
          <w:sz w:val="26"/>
          <w:szCs w:val="26"/>
        </w:rPr>
        <w:t xml:space="preserve"> объем расходов</w:t>
      </w:r>
      <w:r w:rsidR="00EF59EB" w:rsidRPr="00AC4411">
        <w:rPr>
          <w:sz w:val="26"/>
          <w:szCs w:val="26"/>
        </w:rPr>
        <w:t xml:space="preserve"> в сумме </w:t>
      </w:r>
      <w:r w:rsidR="006C569E">
        <w:rPr>
          <w:sz w:val="26"/>
          <w:szCs w:val="26"/>
        </w:rPr>
        <w:t>31797,1</w:t>
      </w:r>
      <w:r w:rsidR="008C14AC" w:rsidRPr="00AC4411">
        <w:rPr>
          <w:sz w:val="26"/>
          <w:szCs w:val="26"/>
        </w:rPr>
        <w:t xml:space="preserve"> тыс. рублей</w:t>
      </w:r>
      <w:r w:rsidR="00C32C5C" w:rsidRPr="00AC4411">
        <w:rPr>
          <w:sz w:val="26"/>
          <w:szCs w:val="26"/>
        </w:rPr>
        <w:t>,</w:t>
      </w:r>
    </w:p>
    <w:p w:rsidR="00924C30" w:rsidRDefault="003C58D9" w:rsidP="00822A5E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дефицит в сумме </w:t>
      </w:r>
      <w:r w:rsidR="00C32C5C" w:rsidRPr="00AC4411">
        <w:rPr>
          <w:sz w:val="26"/>
          <w:szCs w:val="26"/>
        </w:rPr>
        <w:t>0,0 тыс. рублей.</w:t>
      </w:r>
      <w:r w:rsidR="00822A5E" w:rsidRPr="00AC4411">
        <w:rPr>
          <w:sz w:val="26"/>
          <w:szCs w:val="26"/>
        </w:rPr>
        <w:t xml:space="preserve">      </w:t>
      </w:r>
      <w:r w:rsidR="00822A5E">
        <w:rPr>
          <w:sz w:val="28"/>
          <w:szCs w:val="28"/>
        </w:rPr>
        <w:t xml:space="preserve">     </w:t>
      </w:r>
    </w:p>
    <w:p w:rsidR="00822A5E" w:rsidRDefault="00822A5E" w:rsidP="00822A5E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51D6D" w:rsidRPr="00822A5E" w:rsidRDefault="00451D6D" w:rsidP="00822A5E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8D3064">
        <w:rPr>
          <w:color w:val="000000"/>
          <w:sz w:val="26"/>
          <w:szCs w:val="26"/>
        </w:rPr>
        <w:t>Динамика основных параметров б</w:t>
      </w:r>
      <w:r w:rsidR="008D3064">
        <w:rPr>
          <w:color w:val="000000"/>
          <w:sz w:val="26"/>
          <w:szCs w:val="26"/>
        </w:rPr>
        <w:t xml:space="preserve">юджета </w:t>
      </w:r>
      <w:r w:rsidR="00B8598D">
        <w:rPr>
          <w:color w:val="000000"/>
          <w:sz w:val="26"/>
          <w:szCs w:val="26"/>
        </w:rPr>
        <w:t xml:space="preserve">Ельнинского городского поселения </w:t>
      </w:r>
      <w:r w:rsidR="008D3064">
        <w:rPr>
          <w:color w:val="000000"/>
          <w:sz w:val="26"/>
          <w:szCs w:val="26"/>
        </w:rPr>
        <w:t xml:space="preserve">отражена в </w:t>
      </w:r>
      <w:r w:rsidR="003C58D9">
        <w:rPr>
          <w:color w:val="000000"/>
          <w:sz w:val="26"/>
          <w:szCs w:val="26"/>
        </w:rPr>
        <w:t>т</w:t>
      </w:r>
      <w:r w:rsidRPr="008D3064">
        <w:rPr>
          <w:color w:val="000000"/>
          <w:sz w:val="26"/>
          <w:szCs w:val="26"/>
        </w:rPr>
        <w:t>аблице</w:t>
      </w:r>
      <w:r w:rsidR="00814F02">
        <w:rPr>
          <w:color w:val="000000"/>
          <w:sz w:val="26"/>
          <w:szCs w:val="26"/>
        </w:rPr>
        <w:t xml:space="preserve"> № 1</w:t>
      </w:r>
      <w:r w:rsidRPr="008D3064">
        <w:rPr>
          <w:color w:val="000000"/>
          <w:sz w:val="26"/>
          <w:szCs w:val="26"/>
        </w:rPr>
        <w:t>:</w:t>
      </w:r>
    </w:p>
    <w:p w:rsidR="00400ECC" w:rsidRPr="00AD7532" w:rsidRDefault="00400ECC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10"/>
          <w:szCs w:val="10"/>
        </w:rPr>
      </w:pPr>
    </w:p>
    <w:p w:rsidR="00814F02" w:rsidRPr="00814F02" w:rsidRDefault="00814F02" w:rsidP="00814F02">
      <w:pPr>
        <w:widowControl w:val="0"/>
        <w:tabs>
          <w:tab w:val="num" w:pos="0"/>
          <w:tab w:val="left" w:pos="284"/>
        </w:tabs>
        <w:ind w:firstLine="142"/>
        <w:jc w:val="both"/>
        <w:rPr>
          <w:color w:val="000000"/>
          <w:sz w:val="18"/>
          <w:szCs w:val="18"/>
        </w:rPr>
      </w:pPr>
      <w:r w:rsidRPr="00814F02">
        <w:rPr>
          <w:color w:val="000000"/>
          <w:sz w:val="18"/>
          <w:szCs w:val="18"/>
        </w:rPr>
        <w:t xml:space="preserve">Таблице № 1                                                 </w:t>
      </w:r>
      <w:r>
        <w:rPr>
          <w:color w:val="000000"/>
          <w:sz w:val="18"/>
          <w:szCs w:val="18"/>
        </w:rPr>
        <w:t xml:space="preserve">         </w:t>
      </w:r>
      <w:r w:rsidRPr="00814F02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                                                </w:t>
      </w:r>
      <w:r w:rsidRPr="00814F02">
        <w:rPr>
          <w:color w:val="000000"/>
          <w:sz w:val="18"/>
          <w:szCs w:val="18"/>
        </w:rPr>
        <w:t xml:space="preserve">      </w:t>
      </w:r>
      <w:r w:rsidR="00112EC0">
        <w:rPr>
          <w:color w:val="000000"/>
          <w:sz w:val="18"/>
          <w:szCs w:val="18"/>
        </w:rPr>
        <w:t xml:space="preserve">    </w:t>
      </w:r>
      <w:r w:rsidRPr="00814F02">
        <w:rPr>
          <w:color w:val="000000"/>
          <w:sz w:val="18"/>
          <w:szCs w:val="18"/>
        </w:rPr>
        <w:t>(тыс.</w:t>
      </w:r>
      <w:r w:rsidR="00112EC0">
        <w:rPr>
          <w:color w:val="000000"/>
          <w:sz w:val="18"/>
          <w:szCs w:val="18"/>
        </w:rPr>
        <w:t xml:space="preserve"> </w:t>
      </w:r>
      <w:r w:rsidRPr="00814F02">
        <w:rPr>
          <w:color w:val="000000"/>
          <w:sz w:val="18"/>
          <w:szCs w:val="18"/>
        </w:rPr>
        <w:t>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1134"/>
        <w:gridCol w:w="851"/>
        <w:gridCol w:w="992"/>
        <w:gridCol w:w="992"/>
        <w:gridCol w:w="992"/>
        <w:gridCol w:w="993"/>
      </w:tblGrid>
      <w:tr w:rsidR="00BE09B9" w:rsidRPr="00BB6D1B" w:rsidTr="00B8598D">
        <w:trPr>
          <w:trHeight w:val="44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E09B9" w:rsidRPr="000E7CD0" w:rsidRDefault="00BE09B9" w:rsidP="000A28B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3C58D9" w:rsidP="005912DB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5912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09B9" w:rsidRPr="000E7CD0">
              <w:rPr>
                <w:b/>
                <w:sz w:val="20"/>
                <w:szCs w:val="20"/>
              </w:rPr>
              <w:t>год</w:t>
            </w:r>
            <w:r w:rsidR="00BE09B9" w:rsidRPr="000E7CD0">
              <w:rPr>
                <w:b/>
                <w:sz w:val="20"/>
                <w:szCs w:val="20"/>
              </w:rPr>
              <w:br/>
            </w:r>
            <w:r w:rsidR="00BE09B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BE09B9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5912DB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</w:t>
            </w:r>
            <w:r w:rsidR="003C58D9">
              <w:rPr>
                <w:b/>
                <w:sz w:val="20"/>
                <w:szCs w:val="20"/>
              </w:rPr>
              <w:t>2</w:t>
            </w:r>
            <w:r w:rsidR="005912DB">
              <w:rPr>
                <w:b/>
                <w:sz w:val="20"/>
                <w:szCs w:val="20"/>
              </w:rPr>
              <w:t>2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 xml:space="preserve"> прогноз</w:t>
            </w:r>
          </w:p>
        </w:tc>
        <w:tc>
          <w:tcPr>
            <w:tcW w:w="1985" w:type="dxa"/>
            <w:gridSpan w:val="2"/>
          </w:tcPr>
          <w:p w:rsidR="00BE09B9" w:rsidRPr="000E7CD0" w:rsidRDefault="003C58D9" w:rsidP="005912DB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202</w:t>
            </w:r>
            <w:r w:rsidR="005912DB">
              <w:rPr>
                <w:b/>
                <w:sz w:val="20"/>
                <w:szCs w:val="20"/>
              </w:rPr>
              <w:t>1</w:t>
            </w:r>
            <w:r w:rsidR="00BE09B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BE09B9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BE09B9" w:rsidRPr="00BB6D1B" w:rsidTr="00B8598D">
        <w:trPr>
          <w:trHeight w:val="608"/>
        </w:trPr>
        <w:tc>
          <w:tcPr>
            <w:tcW w:w="1668" w:type="dxa"/>
            <w:vMerge/>
            <w:shd w:val="clear" w:color="auto" w:fill="auto"/>
            <w:vAlign w:val="center"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09B9" w:rsidRPr="00B15AA8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16"/>
                <w:szCs w:val="16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5912DB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5912DB">
              <w:rPr>
                <w:b/>
                <w:sz w:val="20"/>
                <w:szCs w:val="20"/>
              </w:rPr>
              <w:t>3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A30069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</w:t>
            </w:r>
            <w:r w:rsidR="003C58D9">
              <w:rPr>
                <w:b/>
                <w:sz w:val="20"/>
                <w:szCs w:val="20"/>
              </w:rPr>
              <w:t>2</w:t>
            </w:r>
            <w:r w:rsidR="00A300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</w:t>
            </w:r>
            <w:r w:rsidR="003C58D9">
              <w:rPr>
                <w:b/>
                <w:sz w:val="20"/>
                <w:szCs w:val="20"/>
              </w:rPr>
              <w:t xml:space="preserve">оду, </w:t>
            </w:r>
            <w:r w:rsidR="00CB429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5912DB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5912DB">
              <w:rPr>
                <w:b/>
                <w:sz w:val="20"/>
                <w:szCs w:val="20"/>
              </w:rPr>
              <w:t>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BE09B9" w:rsidRDefault="00BE09B9" w:rsidP="00A30069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</w:t>
            </w:r>
            <w:r w:rsidR="003C58D9">
              <w:rPr>
                <w:b/>
                <w:sz w:val="20"/>
                <w:szCs w:val="20"/>
              </w:rPr>
              <w:t>2</w:t>
            </w:r>
            <w:r w:rsidR="00A3006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</w:t>
            </w:r>
            <w:r w:rsidR="003C58D9">
              <w:rPr>
                <w:b/>
                <w:sz w:val="20"/>
                <w:szCs w:val="20"/>
              </w:rPr>
              <w:t xml:space="preserve">оду, </w:t>
            </w:r>
            <w:r w:rsidR="00CB4295">
              <w:rPr>
                <w:b/>
                <w:sz w:val="20"/>
                <w:szCs w:val="20"/>
              </w:rPr>
              <w:t>%</w:t>
            </w:r>
          </w:p>
        </w:tc>
      </w:tr>
      <w:tr w:rsidR="00AD7532" w:rsidRPr="00BB6D1B" w:rsidTr="00B8598D">
        <w:trPr>
          <w:trHeight w:val="452"/>
        </w:trPr>
        <w:tc>
          <w:tcPr>
            <w:tcW w:w="1668" w:type="dxa"/>
            <w:shd w:val="clear" w:color="auto" w:fill="auto"/>
            <w:vAlign w:val="center"/>
          </w:tcPr>
          <w:p w:rsidR="00AD7532" w:rsidRPr="000E7CD0" w:rsidRDefault="00AD7532" w:rsidP="000A28BD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Доходы всего</w:t>
            </w:r>
            <w:r>
              <w:rPr>
                <w:b/>
                <w:sz w:val="20"/>
                <w:szCs w:val="20"/>
              </w:rPr>
              <w:t>, в т.ч.:</w:t>
            </w:r>
          </w:p>
        </w:tc>
        <w:tc>
          <w:tcPr>
            <w:tcW w:w="992" w:type="dxa"/>
            <w:vAlign w:val="center"/>
          </w:tcPr>
          <w:p w:rsidR="00AD7532" w:rsidRPr="000E7CD0" w:rsidRDefault="00AC547E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57216,0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7532" w:rsidRPr="000E7CD0" w:rsidRDefault="00AD7532" w:rsidP="00A97249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31714,4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-25501,6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31797,1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7532" w:rsidRPr="000E7CD0" w:rsidRDefault="00B3287B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AD7532" w:rsidRPr="00FC7C0B" w:rsidTr="00B8598D">
        <w:trPr>
          <w:trHeight w:val="616"/>
        </w:trPr>
        <w:tc>
          <w:tcPr>
            <w:tcW w:w="1668" w:type="dxa"/>
            <w:shd w:val="clear" w:color="auto" w:fill="auto"/>
          </w:tcPr>
          <w:p w:rsidR="00AD7532" w:rsidRPr="00B15AA8" w:rsidRDefault="00AD7532" w:rsidP="00B15AA8">
            <w:pPr>
              <w:tabs>
                <w:tab w:val="left" w:pos="5400"/>
              </w:tabs>
              <w:spacing w:after="80"/>
              <w:rPr>
                <w:sz w:val="20"/>
                <w:szCs w:val="20"/>
              </w:rPr>
            </w:pPr>
            <w:r w:rsidRPr="00B15AA8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992" w:type="dxa"/>
            <w:vAlign w:val="center"/>
          </w:tcPr>
          <w:p w:rsidR="00AD7532" w:rsidRPr="00B15AA8" w:rsidRDefault="00AC547E" w:rsidP="00B15AA8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20771,9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7532" w:rsidRPr="00B15AA8" w:rsidRDefault="00AD7532" w:rsidP="00A97249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+817,1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532" w:rsidRPr="00B15AA8" w:rsidRDefault="00B3287B" w:rsidP="00B3287B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22264,8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B15AA8" w:rsidRDefault="00B3287B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23001,3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7532" w:rsidRPr="00B15AA8" w:rsidRDefault="00B3287B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</w:tr>
      <w:tr w:rsidR="00AD7532" w:rsidRPr="00BB6D1B" w:rsidTr="00B8598D">
        <w:trPr>
          <w:trHeight w:val="337"/>
        </w:trPr>
        <w:tc>
          <w:tcPr>
            <w:tcW w:w="1668" w:type="dxa"/>
            <w:shd w:val="clear" w:color="auto" w:fill="auto"/>
          </w:tcPr>
          <w:p w:rsidR="00AD7532" w:rsidRPr="00B15AA8" w:rsidRDefault="00AD7532" w:rsidP="000A28BD">
            <w:pPr>
              <w:tabs>
                <w:tab w:val="left" w:pos="5400"/>
              </w:tabs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  <w:r w:rsidRPr="00B15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7532" w:rsidRPr="00B15AA8" w:rsidRDefault="00AC547E" w:rsidP="00B15AA8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36444,1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7532" w:rsidRPr="00B15AA8" w:rsidRDefault="00AD7532" w:rsidP="00A97249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-26318,7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-72,2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8707,9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B15AA8" w:rsidRDefault="00B3287B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8795,8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7532" w:rsidRPr="00B15AA8" w:rsidRDefault="00B3287B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AD7532" w:rsidRPr="00BB6D1B" w:rsidTr="00B8598D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AD7532" w:rsidRPr="000E7CD0" w:rsidRDefault="00AD7532" w:rsidP="000A28BD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92" w:type="dxa"/>
            <w:vAlign w:val="center"/>
          </w:tcPr>
          <w:p w:rsidR="00AD7532" w:rsidRPr="000E7CD0" w:rsidRDefault="00AC547E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65287,3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7532" w:rsidRPr="000E7CD0" w:rsidRDefault="00AD7532" w:rsidP="00A97249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31714,4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-33572,9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532" w:rsidRPr="00B15AA8" w:rsidRDefault="00B3287B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-51,4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30972,7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CB4295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7532" w:rsidRPr="000E7CD0" w:rsidRDefault="00B3287B" w:rsidP="00CB4295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AD7532" w:rsidRPr="00BB6D1B" w:rsidTr="00B8598D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AD7532" w:rsidRPr="00B8598D" w:rsidRDefault="00AD7532" w:rsidP="005409C6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 </w:t>
            </w:r>
            <w:r w:rsidRPr="00B8598D">
              <w:rPr>
                <w:b/>
                <w:sz w:val="20"/>
                <w:szCs w:val="20"/>
              </w:rPr>
              <w:t xml:space="preserve"> /профицит (+</w:t>
            </w:r>
            <w:r>
              <w:rPr>
                <w:b/>
                <w:sz w:val="20"/>
                <w:szCs w:val="20"/>
              </w:rPr>
              <w:t>/-</w:t>
            </w:r>
            <w:r w:rsidRPr="00B8598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vAlign w:val="center"/>
          </w:tcPr>
          <w:p w:rsidR="00AD7532" w:rsidRPr="000E7CD0" w:rsidRDefault="00AC547E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-8071,3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7532" w:rsidRPr="000E7CD0" w:rsidRDefault="00AD7532" w:rsidP="00A97249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7532" w:rsidRPr="000E7CD0" w:rsidRDefault="00B3287B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7532" w:rsidRPr="000E7CD0" w:rsidRDefault="00B3287B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451D6D" w:rsidRPr="00AC4411" w:rsidRDefault="00913FC4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D5712">
        <w:rPr>
          <w:color w:val="000000" w:themeColor="text1"/>
          <w:sz w:val="26"/>
          <w:szCs w:val="26"/>
        </w:rPr>
        <w:lastRenderedPageBreak/>
        <w:t>Источник</w:t>
      </w:r>
      <w:r w:rsidR="00451D6D" w:rsidRPr="006D5712">
        <w:rPr>
          <w:color w:val="000000" w:themeColor="text1"/>
          <w:sz w:val="26"/>
          <w:szCs w:val="26"/>
        </w:rPr>
        <w:t xml:space="preserve">и внутреннего  финансирования  дефицита бюджета </w:t>
      </w:r>
      <w:r w:rsidR="000F4043" w:rsidRPr="006D5712">
        <w:rPr>
          <w:color w:val="000000" w:themeColor="text1"/>
          <w:sz w:val="26"/>
          <w:szCs w:val="26"/>
        </w:rPr>
        <w:t>городского</w:t>
      </w:r>
      <w:r w:rsidR="000F4043">
        <w:rPr>
          <w:sz w:val="26"/>
          <w:szCs w:val="26"/>
        </w:rPr>
        <w:t xml:space="preserve"> поселения </w:t>
      </w:r>
      <w:r w:rsidR="004378D9" w:rsidRPr="00AC4411">
        <w:rPr>
          <w:sz w:val="26"/>
          <w:szCs w:val="26"/>
        </w:rPr>
        <w:t xml:space="preserve">определены </w:t>
      </w:r>
      <w:r w:rsidR="00451D6D" w:rsidRPr="00AC4411">
        <w:rPr>
          <w:sz w:val="26"/>
          <w:szCs w:val="26"/>
        </w:rPr>
        <w:t>проектом ре</w:t>
      </w:r>
      <w:r w:rsidRPr="00AC4411">
        <w:rPr>
          <w:sz w:val="26"/>
          <w:szCs w:val="26"/>
        </w:rPr>
        <w:t>шения</w:t>
      </w:r>
      <w:r w:rsidR="00FA4A0D" w:rsidRPr="00AC4411">
        <w:rPr>
          <w:sz w:val="26"/>
          <w:szCs w:val="26"/>
        </w:rPr>
        <w:t xml:space="preserve">, как увеличение и уменьшение </w:t>
      </w:r>
      <w:r w:rsidR="00451D6D" w:rsidRPr="00AC4411">
        <w:rPr>
          <w:sz w:val="26"/>
          <w:szCs w:val="26"/>
        </w:rPr>
        <w:t>остатков ср</w:t>
      </w:r>
      <w:r w:rsidR="00FA4A0D" w:rsidRPr="00AC4411">
        <w:rPr>
          <w:sz w:val="26"/>
          <w:szCs w:val="26"/>
        </w:rPr>
        <w:t>едств</w:t>
      </w:r>
      <w:r w:rsidR="00451D6D" w:rsidRPr="00AC4411">
        <w:rPr>
          <w:sz w:val="26"/>
          <w:szCs w:val="26"/>
        </w:rPr>
        <w:t xml:space="preserve"> бюджета</w:t>
      </w:r>
      <w:r w:rsidR="00FA4A0D" w:rsidRPr="00AC4411">
        <w:rPr>
          <w:sz w:val="26"/>
          <w:szCs w:val="26"/>
        </w:rPr>
        <w:t>, что соответствуе</w:t>
      </w:r>
      <w:r w:rsidR="00451D6D" w:rsidRPr="00AC4411">
        <w:rPr>
          <w:sz w:val="26"/>
          <w:szCs w:val="26"/>
        </w:rPr>
        <w:t xml:space="preserve">т </w:t>
      </w:r>
      <w:r w:rsidR="000F4043">
        <w:rPr>
          <w:sz w:val="26"/>
          <w:szCs w:val="26"/>
        </w:rPr>
        <w:t>требованиям статьи</w:t>
      </w:r>
      <w:r w:rsidR="00451D6D" w:rsidRPr="00AC4411">
        <w:rPr>
          <w:sz w:val="26"/>
          <w:szCs w:val="26"/>
        </w:rPr>
        <w:t xml:space="preserve"> 96 БК РФ. </w:t>
      </w:r>
    </w:p>
    <w:p w:rsidR="00F14FAB" w:rsidRPr="00AC4411" w:rsidRDefault="000F0BA5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C4411">
        <w:rPr>
          <w:color w:val="000000"/>
          <w:sz w:val="26"/>
          <w:szCs w:val="26"/>
        </w:rPr>
        <w:t>Частью 1 статьи</w:t>
      </w:r>
      <w:r w:rsidR="0094495B">
        <w:rPr>
          <w:color w:val="000000"/>
          <w:sz w:val="26"/>
          <w:szCs w:val="26"/>
        </w:rPr>
        <w:t xml:space="preserve"> 184.1 БК РФ</w:t>
      </w:r>
      <w:r w:rsidR="00451D6D" w:rsidRPr="00AC4411">
        <w:rPr>
          <w:color w:val="000000"/>
          <w:sz w:val="26"/>
          <w:szCs w:val="26"/>
        </w:rPr>
        <w:t xml:space="preserve"> </w:t>
      </w:r>
      <w:r w:rsidRPr="00AC4411">
        <w:rPr>
          <w:color w:val="000000"/>
          <w:sz w:val="26"/>
          <w:szCs w:val="26"/>
        </w:rPr>
        <w:t>установлено, что в решении о бюджете должны содержаться основные характеристики бюджета, к которым относятся: общий объём доходов, общий объём расходов, дефицит (профицит) бюджета</w:t>
      </w:r>
      <w:r w:rsidR="0094495B">
        <w:rPr>
          <w:color w:val="000000"/>
          <w:sz w:val="26"/>
          <w:szCs w:val="26"/>
        </w:rPr>
        <w:t xml:space="preserve">, а также иные показатели. Все перечисленные основные характеристики </w:t>
      </w:r>
      <w:r w:rsidRPr="00AC4411">
        <w:rPr>
          <w:color w:val="000000"/>
          <w:sz w:val="26"/>
          <w:szCs w:val="26"/>
        </w:rPr>
        <w:t>бюджета Ельнинского городско</w:t>
      </w:r>
      <w:r w:rsidR="0094495B">
        <w:rPr>
          <w:color w:val="000000"/>
          <w:sz w:val="26"/>
          <w:szCs w:val="26"/>
        </w:rPr>
        <w:t>го поселения содержаться в</w:t>
      </w:r>
      <w:r w:rsidRPr="00AC4411">
        <w:rPr>
          <w:color w:val="000000"/>
          <w:sz w:val="26"/>
          <w:szCs w:val="26"/>
        </w:rPr>
        <w:t xml:space="preserve"> </w:t>
      </w:r>
      <w:r w:rsidR="0094495B">
        <w:rPr>
          <w:color w:val="000000"/>
          <w:sz w:val="26"/>
          <w:szCs w:val="26"/>
        </w:rPr>
        <w:t xml:space="preserve">пункте </w:t>
      </w:r>
      <w:r w:rsidRPr="00AC4411">
        <w:rPr>
          <w:color w:val="000000"/>
          <w:sz w:val="26"/>
          <w:szCs w:val="26"/>
        </w:rPr>
        <w:t xml:space="preserve">1 </w:t>
      </w:r>
      <w:r w:rsidR="0094495B">
        <w:rPr>
          <w:color w:val="000000"/>
          <w:sz w:val="26"/>
          <w:szCs w:val="26"/>
        </w:rPr>
        <w:t xml:space="preserve">предоставленного проекта </w:t>
      </w:r>
      <w:r w:rsidRPr="00AC4411">
        <w:rPr>
          <w:color w:val="000000"/>
          <w:sz w:val="26"/>
          <w:szCs w:val="26"/>
        </w:rPr>
        <w:t>решения</w:t>
      </w:r>
      <w:r w:rsidR="0094495B">
        <w:rPr>
          <w:color w:val="000000"/>
          <w:sz w:val="26"/>
          <w:szCs w:val="26"/>
        </w:rPr>
        <w:t xml:space="preserve"> о бюджете</w:t>
      </w:r>
      <w:r w:rsidRPr="00AC4411">
        <w:rPr>
          <w:color w:val="000000"/>
          <w:sz w:val="26"/>
          <w:szCs w:val="26"/>
        </w:rPr>
        <w:t>.</w:t>
      </w:r>
    </w:p>
    <w:p w:rsidR="00EB3A67" w:rsidRDefault="00EB3A67" w:rsidP="00EB3A67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EB3A67">
        <w:rPr>
          <w:color w:val="000000"/>
          <w:sz w:val="26"/>
          <w:szCs w:val="26"/>
        </w:rPr>
        <w:t xml:space="preserve">Общий объем условно утвержденных расходов на первый год планового периода утвержден в объеме </w:t>
      </w:r>
      <w:r w:rsidR="006D5712">
        <w:rPr>
          <w:color w:val="000000"/>
          <w:sz w:val="26"/>
          <w:szCs w:val="26"/>
        </w:rPr>
        <w:t>в размере</w:t>
      </w:r>
      <w:r w:rsidRPr="00EB3A67">
        <w:rPr>
          <w:color w:val="000000"/>
          <w:sz w:val="26"/>
          <w:szCs w:val="26"/>
        </w:rPr>
        <w:t xml:space="preserve">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на второй год планового периода утвержден в объеме </w:t>
      </w:r>
      <w:r w:rsidR="006D5712">
        <w:rPr>
          <w:color w:val="000000"/>
          <w:sz w:val="26"/>
          <w:szCs w:val="26"/>
        </w:rPr>
        <w:t>размере</w:t>
      </w:r>
      <w:r w:rsidRPr="00EB3A67">
        <w:rPr>
          <w:color w:val="000000"/>
          <w:sz w:val="26"/>
          <w:szCs w:val="26"/>
        </w:rPr>
        <w:t xml:space="preserve"> 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что соответствует требованиям статьи 184.1 БК РФ.</w:t>
      </w:r>
    </w:p>
    <w:p w:rsidR="00E8304D" w:rsidRPr="00E8304D" w:rsidRDefault="00E8304D" w:rsidP="00EB3A67">
      <w:pPr>
        <w:tabs>
          <w:tab w:val="left" w:pos="3560"/>
        </w:tabs>
        <w:ind w:firstLine="720"/>
        <w:jc w:val="both"/>
        <w:rPr>
          <w:color w:val="000000"/>
          <w:sz w:val="10"/>
          <w:szCs w:val="10"/>
        </w:rPr>
      </w:pPr>
    </w:p>
    <w:p w:rsidR="00620E32" w:rsidRPr="00AC4411" w:rsidRDefault="00EB3A67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Объем </w:t>
      </w:r>
      <w:r w:rsidR="00763CA2" w:rsidRPr="00AC4411">
        <w:rPr>
          <w:color w:val="000000"/>
          <w:sz w:val="26"/>
          <w:szCs w:val="26"/>
        </w:rPr>
        <w:t>межбюджетных тран</w:t>
      </w:r>
      <w:r w:rsidR="006536AD">
        <w:rPr>
          <w:color w:val="000000"/>
          <w:sz w:val="26"/>
          <w:szCs w:val="26"/>
        </w:rPr>
        <w:t>сфертов, предоставляемых бюджету муниципального района</w:t>
      </w:r>
      <w:r w:rsidR="00763CA2" w:rsidRPr="00AC4411">
        <w:rPr>
          <w:color w:val="000000"/>
          <w:sz w:val="26"/>
          <w:szCs w:val="26"/>
        </w:rPr>
        <w:t xml:space="preserve"> из бюджета поселения в 20</w:t>
      </w:r>
      <w:r w:rsidR="006536AD">
        <w:rPr>
          <w:color w:val="000000"/>
          <w:sz w:val="26"/>
          <w:szCs w:val="26"/>
        </w:rPr>
        <w:t>2</w:t>
      </w:r>
      <w:r w:rsidR="006D5712">
        <w:rPr>
          <w:color w:val="000000"/>
          <w:sz w:val="26"/>
          <w:szCs w:val="26"/>
        </w:rPr>
        <w:t>2</w:t>
      </w:r>
      <w:r w:rsidR="00763CA2" w:rsidRPr="00AC4411">
        <w:rPr>
          <w:color w:val="000000"/>
          <w:sz w:val="26"/>
          <w:szCs w:val="26"/>
        </w:rPr>
        <w:t xml:space="preserve"> году планируется утвердить в сумме </w:t>
      </w:r>
      <w:r w:rsidR="006536AD">
        <w:rPr>
          <w:color w:val="000000"/>
          <w:sz w:val="26"/>
          <w:szCs w:val="26"/>
        </w:rPr>
        <w:t>26,</w:t>
      </w:r>
      <w:r w:rsidR="006D5712">
        <w:rPr>
          <w:color w:val="000000"/>
          <w:sz w:val="26"/>
          <w:szCs w:val="26"/>
        </w:rPr>
        <w:t>7</w:t>
      </w:r>
      <w:r w:rsidR="00620E32" w:rsidRPr="00AC4411">
        <w:rPr>
          <w:color w:val="000000"/>
          <w:sz w:val="26"/>
          <w:szCs w:val="26"/>
        </w:rPr>
        <w:t xml:space="preserve"> тыс. рублей</w:t>
      </w:r>
      <w:r w:rsidR="00763CA2" w:rsidRPr="00AC4411">
        <w:rPr>
          <w:color w:val="000000"/>
          <w:sz w:val="26"/>
          <w:szCs w:val="26"/>
        </w:rPr>
        <w:t>,</w:t>
      </w:r>
      <w:r w:rsidR="003C3F91" w:rsidRPr="00AC4411">
        <w:rPr>
          <w:color w:val="000000"/>
          <w:sz w:val="26"/>
          <w:szCs w:val="26"/>
        </w:rPr>
        <w:t xml:space="preserve"> на </w:t>
      </w:r>
      <w:r w:rsidR="00620E32" w:rsidRPr="00AC4411">
        <w:rPr>
          <w:color w:val="000000"/>
          <w:sz w:val="26"/>
          <w:szCs w:val="26"/>
        </w:rPr>
        <w:t>плановый период:</w:t>
      </w:r>
    </w:p>
    <w:p w:rsidR="00620E32" w:rsidRPr="00AC4411" w:rsidRDefault="00620E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C4411">
        <w:rPr>
          <w:color w:val="000000"/>
          <w:sz w:val="26"/>
          <w:szCs w:val="26"/>
        </w:rPr>
        <w:t xml:space="preserve">- </w:t>
      </w:r>
      <w:r w:rsidR="003C3F91" w:rsidRPr="00AC4411">
        <w:rPr>
          <w:color w:val="000000"/>
          <w:sz w:val="26"/>
          <w:szCs w:val="26"/>
        </w:rPr>
        <w:t>20</w:t>
      </w:r>
      <w:r w:rsidR="005F61CB" w:rsidRPr="00AC4411">
        <w:rPr>
          <w:color w:val="000000"/>
          <w:sz w:val="26"/>
          <w:szCs w:val="26"/>
        </w:rPr>
        <w:t>2</w:t>
      </w:r>
      <w:r w:rsidR="006D5712">
        <w:rPr>
          <w:color w:val="000000"/>
          <w:sz w:val="26"/>
          <w:szCs w:val="26"/>
        </w:rPr>
        <w:t>3</w:t>
      </w:r>
      <w:r w:rsidR="003C3F91" w:rsidRPr="00AC4411">
        <w:rPr>
          <w:color w:val="000000"/>
          <w:sz w:val="26"/>
          <w:szCs w:val="26"/>
        </w:rPr>
        <w:t xml:space="preserve"> год</w:t>
      </w:r>
      <w:r w:rsidR="006536AD">
        <w:rPr>
          <w:color w:val="000000"/>
          <w:sz w:val="26"/>
          <w:szCs w:val="26"/>
        </w:rPr>
        <w:t xml:space="preserve"> в сумме</w:t>
      </w:r>
      <w:r w:rsidR="003C3F91" w:rsidRPr="00AC4411">
        <w:rPr>
          <w:color w:val="000000"/>
          <w:sz w:val="26"/>
          <w:szCs w:val="26"/>
        </w:rPr>
        <w:t xml:space="preserve"> 2</w:t>
      </w:r>
      <w:r w:rsidRPr="00AC4411">
        <w:rPr>
          <w:color w:val="000000"/>
          <w:sz w:val="26"/>
          <w:szCs w:val="26"/>
        </w:rPr>
        <w:t>6</w:t>
      </w:r>
      <w:r w:rsidR="005F61CB" w:rsidRPr="00AC4411">
        <w:rPr>
          <w:color w:val="000000"/>
          <w:sz w:val="26"/>
          <w:szCs w:val="26"/>
        </w:rPr>
        <w:t>,</w:t>
      </w:r>
      <w:r w:rsidR="006D5712">
        <w:rPr>
          <w:color w:val="000000"/>
          <w:sz w:val="26"/>
          <w:szCs w:val="26"/>
        </w:rPr>
        <w:t>7</w:t>
      </w:r>
      <w:r w:rsidRPr="00AC4411">
        <w:rPr>
          <w:color w:val="000000"/>
          <w:sz w:val="26"/>
          <w:szCs w:val="26"/>
        </w:rPr>
        <w:t xml:space="preserve"> тыс. рублей;</w:t>
      </w:r>
    </w:p>
    <w:p w:rsidR="00763CA2" w:rsidRDefault="00620E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C4411">
        <w:rPr>
          <w:color w:val="000000"/>
          <w:sz w:val="26"/>
          <w:szCs w:val="26"/>
        </w:rPr>
        <w:t xml:space="preserve">- </w:t>
      </w:r>
      <w:r w:rsidR="003C3F91" w:rsidRPr="00AC4411">
        <w:rPr>
          <w:color w:val="000000"/>
          <w:sz w:val="26"/>
          <w:szCs w:val="26"/>
        </w:rPr>
        <w:t>20</w:t>
      </w:r>
      <w:r w:rsidR="000A60FC" w:rsidRPr="00AC4411">
        <w:rPr>
          <w:color w:val="000000"/>
          <w:sz w:val="26"/>
          <w:szCs w:val="26"/>
        </w:rPr>
        <w:t>2</w:t>
      </w:r>
      <w:r w:rsidR="006D5712">
        <w:rPr>
          <w:color w:val="000000"/>
          <w:sz w:val="26"/>
          <w:szCs w:val="26"/>
        </w:rPr>
        <w:t>4</w:t>
      </w:r>
      <w:r w:rsidR="003C3F91" w:rsidRPr="00AC4411">
        <w:rPr>
          <w:color w:val="000000"/>
          <w:sz w:val="26"/>
          <w:szCs w:val="26"/>
        </w:rPr>
        <w:t xml:space="preserve"> год</w:t>
      </w:r>
      <w:r w:rsidR="006536AD">
        <w:rPr>
          <w:color w:val="000000"/>
          <w:sz w:val="26"/>
          <w:szCs w:val="26"/>
        </w:rPr>
        <w:t xml:space="preserve"> в сумме</w:t>
      </w:r>
      <w:r w:rsidR="003C3F91" w:rsidRPr="00AC4411">
        <w:rPr>
          <w:color w:val="000000"/>
          <w:sz w:val="26"/>
          <w:szCs w:val="26"/>
        </w:rPr>
        <w:t xml:space="preserve"> </w:t>
      </w:r>
      <w:r w:rsidR="00361EAE" w:rsidRPr="00AC4411">
        <w:rPr>
          <w:color w:val="000000"/>
          <w:sz w:val="26"/>
          <w:szCs w:val="26"/>
        </w:rPr>
        <w:t xml:space="preserve"> </w:t>
      </w:r>
      <w:r w:rsidR="000A60FC" w:rsidRPr="00AC4411">
        <w:rPr>
          <w:color w:val="000000"/>
          <w:sz w:val="26"/>
          <w:szCs w:val="26"/>
        </w:rPr>
        <w:t>2</w:t>
      </w:r>
      <w:r w:rsidR="006536AD">
        <w:rPr>
          <w:color w:val="000000"/>
          <w:sz w:val="26"/>
          <w:szCs w:val="26"/>
        </w:rPr>
        <w:t>6</w:t>
      </w:r>
      <w:r w:rsidR="000A60FC" w:rsidRPr="00AC4411">
        <w:rPr>
          <w:color w:val="000000"/>
          <w:sz w:val="26"/>
          <w:szCs w:val="26"/>
        </w:rPr>
        <w:t>,</w:t>
      </w:r>
      <w:r w:rsidR="006D5712">
        <w:rPr>
          <w:color w:val="000000"/>
          <w:sz w:val="26"/>
          <w:szCs w:val="26"/>
        </w:rPr>
        <w:t>7</w:t>
      </w:r>
      <w:r w:rsidR="00361EAE" w:rsidRPr="00AC4411">
        <w:rPr>
          <w:color w:val="000000"/>
          <w:sz w:val="26"/>
          <w:szCs w:val="26"/>
        </w:rPr>
        <w:t xml:space="preserve"> тыс. руб</w:t>
      </w:r>
      <w:r w:rsidRPr="00AC4411">
        <w:rPr>
          <w:color w:val="000000"/>
          <w:sz w:val="26"/>
          <w:szCs w:val="26"/>
        </w:rPr>
        <w:t>лей</w:t>
      </w:r>
      <w:r w:rsidR="00361EAE" w:rsidRPr="00AC4411">
        <w:rPr>
          <w:color w:val="000000"/>
          <w:sz w:val="26"/>
          <w:szCs w:val="26"/>
        </w:rPr>
        <w:t>.</w:t>
      </w:r>
    </w:p>
    <w:p w:rsidR="00E8304D" w:rsidRPr="00E8304D" w:rsidRDefault="00E8304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10"/>
          <w:szCs w:val="10"/>
        </w:rPr>
      </w:pPr>
    </w:p>
    <w:p w:rsidR="00620E32" w:rsidRPr="006536AD" w:rsidRDefault="00451D6D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>Общий объем бюджетных ассигнований, направляемых на и</w:t>
      </w:r>
      <w:r w:rsidR="00361EAE" w:rsidRPr="006536AD">
        <w:rPr>
          <w:sz w:val="26"/>
          <w:szCs w:val="26"/>
        </w:rPr>
        <w:t xml:space="preserve">сполнение публичных нормативных </w:t>
      </w:r>
      <w:r w:rsidRPr="006536AD">
        <w:rPr>
          <w:sz w:val="26"/>
          <w:szCs w:val="26"/>
        </w:rPr>
        <w:t>обязательств на 20</w:t>
      </w:r>
      <w:r w:rsidR="006536AD" w:rsidRPr="006536AD">
        <w:rPr>
          <w:sz w:val="26"/>
          <w:szCs w:val="26"/>
        </w:rPr>
        <w:t>2</w:t>
      </w:r>
      <w:r w:rsidR="003F7919">
        <w:rPr>
          <w:sz w:val="26"/>
          <w:szCs w:val="26"/>
        </w:rPr>
        <w:t>2</w:t>
      </w:r>
      <w:r w:rsidRPr="006536AD">
        <w:rPr>
          <w:sz w:val="26"/>
          <w:szCs w:val="26"/>
        </w:rPr>
        <w:t xml:space="preserve"> год предлагается утвердить в сумме </w:t>
      </w:r>
      <w:r w:rsidR="00620E32" w:rsidRPr="006536AD">
        <w:rPr>
          <w:sz w:val="26"/>
          <w:szCs w:val="26"/>
        </w:rPr>
        <w:t>3</w:t>
      </w:r>
      <w:r w:rsidR="003F7919">
        <w:rPr>
          <w:sz w:val="26"/>
          <w:szCs w:val="26"/>
        </w:rPr>
        <w:t>6</w:t>
      </w:r>
      <w:r w:rsidR="00620E32" w:rsidRPr="006536AD">
        <w:rPr>
          <w:sz w:val="26"/>
          <w:szCs w:val="26"/>
        </w:rPr>
        <w:t>0</w:t>
      </w:r>
      <w:r w:rsidRPr="006536AD">
        <w:rPr>
          <w:sz w:val="26"/>
          <w:szCs w:val="26"/>
        </w:rPr>
        <w:t>,</w:t>
      </w:r>
      <w:r w:rsidR="00361EAE" w:rsidRPr="006536AD">
        <w:rPr>
          <w:sz w:val="26"/>
          <w:szCs w:val="26"/>
        </w:rPr>
        <w:t>0</w:t>
      </w:r>
      <w:r w:rsidRPr="006536AD">
        <w:rPr>
          <w:sz w:val="26"/>
          <w:szCs w:val="26"/>
        </w:rPr>
        <w:t xml:space="preserve"> т</w:t>
      </w:r>
      <w:r w:rsidR="00620E32" w:rsidRPr="006536AD">
        <w:rPr>
          <w:sz w:val="26"/>
          <w:szCs w:val="26"/>
        </w:rPr>
        <w:t>ыс. рублей</w:t>
      </w:r>
      <w:r w:rsidR="006920F6" w:rsidRPr="006536AD">
        <w:rPr>
          <w:sz w:val="26"/>
          <w:szCs w:val="26"/>
        </w:rPr>
        <w:t>, соответственно н</w:t>
      </w:r>
      <w:r w:rsidR="003C3F91" w:rsidRPr="006536AD">
        <w:rPr>
          <w:sz w:val="26"/>
          <w:szCs w:val="26"/>
        </w:rPr>
        <w:t xml:space="preserve">а плановый период: </w:t>
      </w:r>
    </w:p>
    <w:p w:rsidR="00620E32" w:rsidRPr="006536AD" w:rsidRDefault="00620E32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 xml:space="preserve">- </w:t>
      </w:r>
      <w:r w:rsidR="003C3F91" w:rsidRPr="006536AD">
        <w:rPr>
          <w:sz w:val="26"/>
          <w:szCs w:val="26"/>
        </w:rPr>
        <w:t xml:space="preserve"> 20</w:t>
      </w:r>
      <w:r w:rsidR="006536AD" w:rsidRPr="006536AD">
        <w:rPr>
          <w:sz w:val="26"/>
          <w:szCs w:val="26"/>
        </w:rPr>
        <w:t>2</w:t>
      </w:r>
      <w:r w:rsidR="003F7919">
        <w:rPr>
          <w:sz w:val="26"/>
          <w:szCs w:val="26"/>
        </w:rPr>
        <w:t>3</w:t>
      </w:r>
      <w:r w:rsidR="003C3F91" w:rsidRPr="006536AD">
        <w:rPr>
          <w:sz w:val="26"/>
          <w:szCs w:val="26"/>
        </w:rPr>
        <w:t xml:space="preserve"> год</w:t>
      </w:r>
      <w:r w:rsidR="006536AD" w:rsidRPr="006536AD">
        <w:rPr>
          <w:sz w:val="26"/>
          <w:szCs w:val="26"/>
        </w:rPr>
        <w:t xml:space="preserve"> в сумме </w:t>
      </w:r>
      <w:r w:rsidRPr="006536AD">
        <w:rPr>
          <w:sz w:val="26"/>
          <w:szCs w:val="26"/>
        </w:rPr>
        <w:t>3</w:t>
      </w:r>
      <w:r w:rsidR="003F7919">
        <w:rPr>
          <w:sz w:val="26"/>
          <w:szCs w:val="26"/>
        </w:rPr>
        <w:t>6</w:t>
      </w:r>
      <w:r w:rsidRPr="006536AD">
        <w:rPr>
          <w:sz w:val="26"/>
          <w:szCs w:val="26"/>
        </w:rPr>
        <w:t>0,0 тыс. рублей;</w:t>
      </w:r>
    </w:p>
    <w:p w:rsidR="00F14FAB" w:rsidRDefault="00620E32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 xml:space="preserve">- </w:t>
      </w:r>
      <w:r w:rsidR="003C3F91" w:rsidRPr="006536AD">
        <w:rPr>
          <w:sz w:val="26"/>
          <w:szCs w:val="26"/>
        </w:rPr>
        <w:t xml:space="preserve"> 20</w:t>
      </w:r>
      <w:r w:rsidR="000A60FC" w:rsidRPr="006536AD">
        <w:rPr>
          <w:sz w:val="26"/>
          <w:szCs w:val="26"/>
        </w:rPr>
        <w:t>2</w:t>
      </w:r>
      <w:r w:rsidR="003F7919">
        <w:rPr>
          <w:sz w:val="26"/>
          <w:szCs w:val="26"/>
        </w:rPr>
        <w:t>4</w:t>
      </w:r>
      <w:r w:rsidR="00966AE1" w:rsidRPr="006536AD">
        <w:rPr>
          <w:sz w:val="26"/>
          <w:szCs w:val="26"/>
        </w:rPr>
        <w:t xml:space="preserve"> год</w:t>
      </w:r>
      <w:r w:rsidR="006536AD" w:rsidRPr="006536AD">
        <w:rPr>
          <w:sz w:val="26"/>
          <w:szCs w:val="26"/>
        </w:rPr>
        <w:t xml:space="preserve"> в сумме </w:t>
      </w:r>
      <w:r w:rsidRPr="006536AD">
        <w:rPr>
          <w:sz w:val="26"/>
          <w:szCs w:val="26"/>
        </w:rPr>
        <w:t>3</w:t>
      </w:r>
      <w:r w:rsidR="003F7919">
        <w:rPr>
          <w:sz w:val="26"/>
          <w:szCs w:val="26"/>
        </w:rPr>
        <w:t>6</w:t>
      </w:r>
      <w:r w:rsidRPr="006536AD">
        <w:rPr>
          <w:sz w:val="26"/>
          <w:szCs w:val="26"/>
        </w:rPr>
        <w:t>0,0 тыс. рублей</w:t>
      </w:r>
      <w:r w:rsidR="00451D6D" w:rsidRPr="006536AD">
        <w:rPr>
          <w:sz w:val="26"/>
          <w:szCs w:val="26"/>
        </w:rPr>
        <w:t>.</w:t>
      </w:r>
    </w:p>
    <w:p w:rsidR="00E8304D" w:rsidRPr="00E8304D" w:rsidRDefault="00E8304D" w:rsidP="00451D6D">
      <w:pPr>
        <w:tabs>
          <w:tab w:val="left" w:pos="3560"/>
        </w:tabs>
        <w:ind w:firstLine="720"/>
        <w:jc w:val="both"/>
        <w:rPr>
          <w:b/>
          <w:sz w:val="10"/>
          <w:szCs w:val="10"/>
        </w:rPr>
      </w:pPr>
    </w:p>
    <w:p w:rsidR="00447B11" w:rsidRPr="006536AD" w:rsidRDefault="00451D6D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>Объем бюдже</w:t>
      </w:r>
      <w:r w:rsidR="000750F6" w:rsidRPr="006536AD">
        <w:rPr>
          <w:sz w:val="26"/>
          <w:szCs w:val="26"/>
        </w:rPr>
        <w:t xml:space="preserve">тных ассигнований на финансовое </w:t>
      </w:r>
      <w:r w:rsidRPr="006536AD">
        <w:rPr>
          <w:sz w:val="26"/>
          <w:szCs w:val="26"/>
        </w:rPr>
        <w:t>обеспечение реализации муниципальных программ на 20</w:t>
      </w:r>
      <w:r w:rsidR="006536AD" w:rsidRPr="006536AD">
        <w:rPr>
          <w:sz w:val="26"/>
          <w:szCs w:val="26"/>
        </w:rPr>
        <w:t>2</w:t>
      </w:r>
      <w:r w:rsidR="00A97249">
        <w:rPr>
          <w:sz w:val="26"/>
          <w:szCs w:val="26"/>
        </w:rPr>
        <w:t>2</w:t>
      </w:r>
      <w:r w:rsidRPr="006536AD">
        <w:rPr>
          <w:sz w:val="26"/>
          <w:szCs w:val="26"/>
        </w:rPr>
        <w:t xml:space="preserve"> год предлагается утвердить в сумме </w:t>
      </w:r>
      <w:r w:rsidR="00A97249">
        <w:rPr>
          <w:sz w:val="26"/>
          <w:szCs w:val="26"/>
        </w:rPr>
        <w:t>5367,1</w:t>
      </w:r>
      <w:r w:rsidR="00AC4411" w:rsidRPr="006536AD">
        <w:rPr>
          <w:sz w:val="26"/>
          <w:szCs w:val="26"/>
        </w:rPr>
        <w:t xml:space="preserve"> тыс. рублей</w:t>
      </w:r>
      <w:r w:rsidR="000750F6" w:rsidRPr="006536AD">
        <w:rPr>
          <w:sz w:val="26"/>
          <w:szCs w:val="26"/>
        </w:rPr>
        <w:t xml:space="preserve">, </w:t>
      </w:r>
      <w:r w:rsidR="000A60FC" w:rsidRPr="006536AD">
        <w:rPr>
          <w:sz w:val="26"/>
          <w:szCs w:val="26"/>
        </w:rPr>
        <w:t xml:space="preserve">на плановый период: </w:t>
      </w:r>
    </w:p>
    <w:p w:rsidR="00447B11" w:rsidRPr="00983EC0" w:rsidRDefault="00447B11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-</w:t>
      </w:r>
      <w:r w:rsidR="00451D6D" w:rsidRPr="00983EC0">
        <w:rPr>
          <w:sz w:val="26"/>
          <w:szCs w:val="26"/>
        </w:rPr>
        <w:t xml:space="preserve"> 20</w:t>
      </w:r>
      <w:r w:rsidR="005F61CB" w:rsidRPr="00983EC0">
        <w:rPr>
          <w:sz w:val="26"/>
          <w:szCs w:val="26"/>
        </w:rPr>
        <w:t>2</w:t>
      </w:r>
      <w:r w:rsidR="00A97249">
        <w:rPr>
          <w:sz w:val="26"/>
          <w:szCs w:val="26"/>
        </w:rPr>
        <w:t>3</w:t>
      </w:r>
      <w:r w:rsidRPr="00983EC0">
        <w:rPr>
          <w:sz w:val="26"/>
          <w:szCs w:val="26"/>
        </w:rPr>
        <w:t xml:space="preserve"> </w:t>
      </w:r>
      <w:r w:rsidR="00451D6D" w:rsidRPr="00983EC0">
        <w:rPr>
          <w:sz w:val="26"/>
          <w:szCs w:val="26"/>
        </w:rPr>
        <w:t>г</w:t>
      </w:r>
      <w:r w:rsidR="00966AE1" w:rsidRPr="00983EC0">
        <w:rPr>
          <w:sz w:val="26"/>
          <w:szCs w:val="26"/>
        </w:rPr>
        <w:t xml:space="preserve">од </w:t>
      </w:r>
      <w:r w:rsidR="00983EC0">
        <w:rPr>
          <w:sz w:val="26"/>
          <w:szCs w:val="26"/>
        </w:rPr>
        <w:t xml:space="preserve">в сумме </w:t>
      </w:r>
      <w:r w:rsidR="00A97249">
        <w:rPr>
          <w:sz w:val="26"/>
          <w:szCs w:val="26"/>
        </w:rPr>
        <w:t>4438</w:t>
      </w:r>
      <w:r w:rsidR="00983EC0" w:rsidRPr="00983EC0">
        <w:rPr>
          <w:sz w:val="26"/>
          <w:szCs w:val="26"/>
        </w:rPr>
        <w:t>,</w:t>
      </w:r>
      <w:r w:rsidR="00A97249">
        <w:rPr>
          <w:sz w:val="26"/>
          <w:szCs w:val="26"/>
        </w:rPr>
        <w:t>6</w:t>
      </w:r>
      <w:r w:rsidR="000750F6" w:rsidRPr="00983EC0">
        <w:rPr>
          <w:sz w:val="26"/>
          <w:szCs w:val="26"/>
        </w:rPr>
        <w:t xml:space="preserve"> тыс. руб</w:t>
      </w:r>
      <w:r w:rsidR="00AC4411" w:rsidRPr="00983EC0">
        <w:rPr>
          <w:sz w:val="26"/>
          <w:szCs w:val="26"/>
        </w:rPr>
        <w:t>лей</w:t>
      </w:r>
      <w:r w:rsidRPr="00983EC0">
        <w:rPr>
          <w:sz w:val="26"/>
          <w:szCs w:val="26"/>
        </w:rPr>
        <w:t>;</w:t>
      </w:r>
    </w:p>
    <w:p w:rsidR="00F14FAB" w:rsidRDefault="00447B11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-</w:t>
      </w:r>
      <w:r w:rsidR="00966AE1" w:rsidRPr="00983EC0">
        <w:rPr>
          <w:sz w:val="26"/>
          <w:szCs w:val="26"/>
        </w:rPr>
        <w:t xml:space="preserve"> 20</w:t>
      </w:r>
      <w:r w:rsidR="000A60FC" w:rsidRPr="00983EC0">
        <w:rPr>
          <w:sz w:val="26"/>
          <w:szCs w:val="26"/>
        </w:rPr>
        <w:t>2</w:t>
      </w:r>
      <w:r w:rsidR="00A97249">
        <w:rPr>
          <w:sz w:val="26"/>
          <w:szCs w:val="26"/>
        </w:rPr>
        <w:t>4</w:t>
      </w:r>
      <w:r w:rsidR="00983EC0" w:rsidRPr="00983EC0">
        <w:rPr>
          <w:sz w:val="26"/>
          <w:szCs w:val="26"/>
        </w:rPr>
        <w:t xml:space="preserve"> год в сумме</w:t>
      </w:r>
      <w:r w:rsidR="000750F6" w:rsidRPr="00983EC0">
        <w:rPr>
          <w:sz w:val="26"/>
          <w:szCs w:val="26"/>
        </w:rPr>
        <w:t xml:space="preserve"> </w:t>
      </w:r>
      <w:r w:rsidR="00A97249">
        <w:rPr>
          <w:sz w:val="26"/>
          <w:szCs w:val="26"/>
        </w:rPr>
        <w:t>4080,8</w:t>
      </w:r>
      <w:r w:rsidR="00AC4411" w:rsidRPr="00983EC0">
        <w:rPr>
          <w:sz w:val="26"/>
          <w:szCs w:val="26"/>
        </w:rPr>
        <w:t xml:space="preserve"> тыс. рублей</w:t>
      </w:r>
      <w:r w:rsidR="00451D6D" w:rsidRPr="00983EC0">
        <w:rPr>
          <w:sz w:val="26"/>
          <w:szCs w:val="26"/>
        </w:rPr>
        <w:t>.</w:t>
      </w:r>
    </w:p>
    <w:p w:rsidR="00E8304D" w:rsidRPr="00E8304D" w:rsidRDefault="00E8304D" w:rsidP="00451D6D">
      <w:pPr>
        <w:tabs>
          <w:tab w:val="left" w:pos="3560"/>
        </w:tabs>
        <w:ind w:firstLine="720"/>
        <w:jc w:val="both"/>
        <w:rPr>
          <w:b/>
          <w:sz w:val="10"/>
          <w:szCs w:val="10"/>
        </w:rPr>
      </w:pPr>
    </w:p>
    <w:p w:rsidR="00983EC0" w:rsidRPr="00983EC0" w:rsidRDefault="001569D3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Объем бюджетных ассигнований муниципального дорожного фонда Ельнинского городского поселения Ельнинского района Смоленской области на 20</w:t>
      </w:r>
      <w:r w:rsidR="00983EC0" w:rsidRPr="00983EC0">
        <w:rPr>
          <w:sz w:val="26"/>
          <w:szCs w:val="26"/>
        </w:rPr>
        <w:t>2</w:t>
      </w:r>
      <w:r w:rsidR="00A97249">
        <w:rPr>
          <w:sz w:val="26"/>
          <w:szCs w:val="26"/>
        </w:rPr>
        <w:t>2</w:t>
      </w:r>
      <w:r w:rsidRPr="00983EC0">
        <w:rPr>
          <w:sz w:val="26"/>
          <w:szCs w:val="26"/>
        </w:rPr>
        <w:t xml:space="preserve"> год предлагается утвердить в сумме</w:t>
      </w:r>
      <w:r w:rsidR="000F4727" w:rsidRPr="00983EC0">
        <w:rPr>
          <w:sz w:val="26"/>
          <w:szCs w:val="26"/>
        </w:rPr>
        <w:t xml:space="preserve"> </w:t>
      </w:r>
      <w:r w:rsidR="00A97249">
        <w:rPr>
          <w:sz w:val="26"/>
          <w:szCs w:val="26"/>
        </w:rPr>
        <w:t>2657,0</w:t>
      </w:r>
      <w:r w:rsidR="00F14FAB" w:rsidRPr="00983EC0">
        <w:rPr>
          <w:sz w:val="26"/>
          <w:szCs w:val="26"/>
        </w:rPr>
        <w:t xml:space="preserve"> тыс. рублей. </w:t>
      </w:r>
    </w:p>
    <w:p w:rsidR="00F14FAB" w:rsidRPr="00983EC0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Н</w:t>
      </w:r>
      <w:r w:rsidR="000F4727" w:rsidRPr="00983EC0">
        <w:rPr>
          <w:sz w:val="26"/>
          <w:szCs w:val="26"/>
        </w:rPr>
        <w:t>а плановый период:</w:t>
      </w:r>
    </w:p>
    <w:p w:rsidR="00F14FAB" w:rsidRPr="00681532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681532">
        <w:rPr>
          <w:sz w:val="26"/>
          <w:szCs w:val="26"/>
        </w:rPr>
        <w:t>-</w:t>
      </w:r>
      <w:r w:rsidR="000F4727" w:rsidRPr="00681532">
        <w:rPr>
          <w:sz w:val="26"/>
          <w:szCs w:val="26"/>
        </w:rPr>
        <w:t xml:space="preserve"> 20</w:t>
      </w:r>
      <w:r w:rsidR="005F61CB" w:rsidRPr="00681532">
        <w:rPr>
          <w:sz w:val="26"/>
          <w:szCs w:val="26"/>
        </w:rPr>
        <w:t>2</w:t>
      </w:r>
      <w:r w:rsidR="00A97249">
        <w:rPr>
          <w:sz w:val="26"/>
          <w:szCs w:val="26"/>
        </w:rPr>
        <w:t>3</w:t>
      </w:r>
      <w:r w:rsidRPr="00681532">
        <w:rPr>
          <w:sz w:val="26"/>
          <w:szCs w:val="26"/>
        </w:rPr>
        <w:t xml:space="preserve"> </w:t>
      </w:r>
      <w:r w:rsidR="000F4727" w:rsidRPr="00681532">
        <w:rPr>
          <w:sz w:val="26"/>
          <w:szCs w:val="26"/>
        </w:rPr>
        <w:t xml:space="preserve">год в сумме </w:t>
      </w:r>
      <w:r w:rsidR="00A97249">
        <w:rPr>
          <w:sz w:val="26"/>
          <w:szCs w:val="26"/>
        </w:rPr>
        <w:t>2714</w:t>
      </w:r>
      <w:r w:rsidR="00681532" w:rsidRPr="00681532">
        <w:rPr>
          <w:sz w:val="26"/>
          <w:szCs w:val="26"/>
        </w:rPr>
        <w:t>,</w:t>
      </w:r>
      <w:r w:rsidR="00A97249">
        <w:rPr>
          <w:sz w:val="26"/>
          <w:szCs w:val="26"/>
        </w:rPr>
        <w:t>0</w:t>
      </w:r>
      <w:r w:rsidRPr="00681532">
        <w:rPr>
          <w:sz w:val="26"/>
          <w:szCs w:val="26"/>
        </w:rPr>
        <w:t xml:space="preserve"> тыс. рублей;</w:t>
      </w:r>
    </w:p>
    <w:p w:rsidR="00F14FAB" w:rsidRDefault="006815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CC09B4">
        <w:rPr>
          <w:sz w:val="26"/>
          <w:szCs w:val="26"/>
        </w:rPr>
        <w:t xml:space="preserve"> - </w:t>
      </w:r>
      <w:r w:rsidR="000F4727" w:rsidRPr="00CC09B4">
        <w:rPr>
          <w:sz w:val="26"/>
          <w:szCs w:val="26"/>
        </w:rPr>
        <w:t>20</w:t>
      </w:r>
      <w:r w:rsidR="000A60FC" w:rsidRPr="00CC09B4">
        <w:rPr>
          <w:sz w:val="26"/>
          <w:szCs w:val="26"/>
        </w:rPr>
        <w:t>2</w:t>
      </w:r>
      <w:r w:rsidR="00A97249">
        <w:rPr>
          <w:sz w:val="26"/>
          <w:szCs w:val="26"/>
        </w:rPr>
        <w:t>4</w:t>
      </w:r>
      <w:r w:rsidRPr="00CC09B4">
        <w:rPr>
          <w:sz w:val="26"/>
          <w:szCs w:val="26"/>
        </w:rPr>
        <w:t xml:space="preserve"> год в сумме </w:t>
      </w:r>
      <w:r w:rsidR="00A97249">
        <w:rPr>
          <w:sz w:val="26"/>
          <w:szCs w:val="26"/>
        </w:rPr>
        <w:t>2769</w:t>
      </w:r>
      <w:r w:rsidR="00F14FAB" w:rsidRPr="00CC09B4">
        <w:rPr>
          <w:sz w:val="26"/>
          <w:szCs w:val="26"/>
        </w:rPr>
        <w:t>,</w:t>
      </w:r>
      <w:r w:rsidR="00A97249">
        <w:rPr>
          <w:sz w:val="26"/>
          <w:szCs w:val="26"/>
        </w:rPr>
        <w:t>2</w:t>
      </w:r>
      <w:r w:rsidR="000F4727" w:rsidRPr="00CC09B4">
        <w:rPr>
          <w:sz w:val="26"/>
          <w:szCs w:val="26"/>
        </w:rPr>
        <w:t xml:space="preserve"> тыс.</w:t>
      </w:r>
      <w:r w:rsidR="00F14FAB" w:rsidRPr="00CC09B4">
        <w:rPr>
          <w:sz w:val="26"/>
          <w:szCs w:val="26"/>
        </w:rPr>
        <w:t xml:space="preserve"> рублей</w:t>
      </w:r>
      <w:r w:rsidR="000F4727" w:rsidRPr="00CC09B4">
        <w:rPr>
          <w:sz w:val="26"/>
          <w:szCs w:val="26"/>
        </w:rPr>
        <w:t>, что соответствует прогнозируемому объему доходов бюджета Ельнинского городского поселения Ельнинского района Смоленской области в 20</w:t>
      </w:r>
      <w:r w:rsidR="00CC09B4" w:rsidRPr="00CC09B4">
        <w:rPr>
          <w:sz w:val="26"/>
          <w:szCs w:val="26"/>
        </w:rPr>
        <w:t>2</w:t>
      </w:r>
      <w:r w:rsidR="00A97249">
        <w:rPr>
          <w:sz w:val="26"/>
          <w:szCs w:val="26"/>
        </w:rPr>
        <w:t>2</w:t>
      </w:r>
      <w:r w:rsidR="000F4727" w:rsidRPr="00CC09B4">
        <w:rPr>
          <w:sz w:val="26"/>
          <w:szCs w:val="26"/>
        </w:rPr>
        <w:t xml:space="preserve"> году и в плановом периоде 20</w:t>
      </w:r>
      <w:r w:rsidR="00CC09B4" w:rsidRPr="00CC09B4">
        <w:rPr>
          <w:sz w:val="26"/>
          <w:szCs w:val="26"/>
        </w:rPr>
        <w:t>2</w:t>
      </w:r>
      <w:r w:rsidR="00A97249">
        <w:rPr>
          <w:sz w:val="26"/>
          <w:szCs w:val="26"/>
        </w:rPr>
        <w:t>3</w:t>
      </w:r>
      <w:r w:rsidR="000F4727" w:rsidRPr="00CC09B4">
        <w:rPr>
          <w:sz w:val="26"/>
          <w:szCs w:val="26"/>
        </w:rPr>
        <w:t xml:space="preserve"> и 20</w:t>
      </w:r>
      <w:r w:rsidR="000A60FC" w:rsidRPr="00CC09B4">
        <w:rPr>
          <w:sz w:val="26"/>
          <w:szCs w:val="26"/>
        </w:rPr>
        <w:t>2</w:t>
      </w:r>
      <w:r w:rsidR="00A97249">
        <w:rPr>
          <w:sz w:val="26"/>
          <w:szCs w:val="26"/>
        </w:rPr>
        <w:t>4</w:t>
      </w:r>
      <w:r w:rsidR="000F4727" w:rsidRPr="00CC09B4">
        <w:rPr>
          <w:sz w:val="26"/>
          <w:szCs w:val="26"/>
        </w:rPr>
        <w:t xml:space="preserve"> годов в части доходов, на формирование </w:t>
      </w:r>
      <w:r w:rsidR="00CC09B4" w:rsidRPr="00CC09B4">
        <w:rPr>
          <w:sz w:val="26"/>
          <w:szCs w:val="26"/>
        </w:rPr>
        <w:t xml:space="preserve">муниципального </w:t>
      </w:r>
      <w:r w:rsidR="000F4727" w:rsidRPr="00CC09B4">
        <w:rPr>
          <w:sz w:val="26"/>
          <w:szCs w:val="26"/>
        </w:rPr>
        <w:t>дорожного фонда.</w:t>
      </w:r>
    </w:p>
    <w:p w:rsidR="00E8304D" w:rsidRPr="00E8304D" w:rsidRDefault="00E8304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b/>
          <w:sz w:val="10"/>
          <w:szCs w:val="10"/>
        </w:rPr>
      </w:pPr>
    </w:p>
    <w:p w:rsidR="00F14FAB" w:rsidRPr="00CC09B4" w:rsidRDefault="00451D6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CC09B4">
        <w:rPr>
          <w:color w:val="000000"/>
          <w:sz w:val="26"/>
          <w:szCs w:val="26"/>
        </w:rPr>
        <w:t>Верхний предел муниципального</w:t>
      </w:r>
      <w:r w:rsidR="004D7C7D" w:rsidRPr="00CC09B4">
        <w:rPr>
          <w:color w:val="000000"/>
          <w:sz w:val="26"/>
          <w:szCs w:val="26"/>
        </w:rPr>
        <w:t xml:space="preserve"> внутреннего</w:t>
      </w:r>
      <w:r w:rsidRPr="00CC09B4">
        <w:rPr>
          <w:color w:val="000000"/>
          <w:sz w:val="26"/>
          <w:szCs w:val="26"/>
        </w:rPr>
        <w:t xml:space="preserve"> долга</w:t>
      </w:r>
      <w:r w:rsidR="004D7C7D" w:rsidRPr="00CC09B4">
        <w:rPr>
          <w:color w:val="000000"/>
          <w:sz w:val="26"/>
          <w:szCs w:val="26"/>
        </w:rPr>
        <w:t xml:space="preserve"> </w:t>
      </w:r>
      <w:r w:rsidRPr="00CC09B4">
        <w:rPr>
          <w:color w:val="000000"/>
          <w:sz w:val="26"/>
          <w:szCs w:val="26"/>
        </w:rPr>
        <w:t xml:space="preserve">на </w:t>
      </w:r>
      <w:r w:rsidR="004D7C7D" w:rsidRPr="00CC09B4">
        <w:rPr>
          <w:color w:val="000000"/>
          <w:sz w:val="26"/>
          <w:szCs w:val="26"/>
        </w:rPr>
        <w:t>0</w:t>
      </w:r>
      <w:r w:rsidRPr="00CC09B4">
        <w:rPr>
          <w:color w:val="000000"/>
          <w:sz w:val="26"/>
          <w:szCs w:val="26"/>
        </w:rPr>
        <w:t>1 января 20</w:t>
      </w:r>
      <w:r w:rsidR="005F61CB" w:rsidRPr="00CC09B4">
        <w:rPr>
          <w:color w:val="000000"/>
          <w:sz w:val="26"/>
          <w:szCs w:val="26"/>
        </w:rPr>
        <w:t>2</w:t>
      </w:r>
      <w:r w:rsidR="00A97249">
        <w:rPr>
          <w:color w:val="000000"/>
          <w:sz w:val="26"/>
          <w:szCs w:val="26"/>
        </w:rPr>
        <w:t>3</w:t>
      </w:r>
      <w:r w:rsidRPr="00CC09B4">
        <w:rPr>
          <w:color w:val="000000"/>
          <w:sz w:val="26"/>
          <w:szCs w:val="26"/>
        </w:rPr>
        <w:t xml:space="preserve"> года</w:t>
      </w:r>
      <w:r w:rsidR="004D7C7D" w:rsidRPr="00CC09B4">
        <w:rPr>
          <w:color w:val="000000"/>
          <w:sz w:val="26"/>
          <w:szCs w:val="26"/>
        </w:rPr>
        <w:t xml:space="preserve"> по долговым обязательствам Ельнинского городского поселения </w:t>
      </w:r>
      <w:r w:rsidRPr="00CC09B4">
        <w:rPr>
          <w:color w:val="000000"/>
          <w:sz w:val="26"/>
          <w:szCs w:val="26"/>
        </w:rPr>
        <w:t>пре</w:t>
      </w:r>
      <w:r w:rsidR="004D7C7D" w:rsidRPr="00CC09B4">
        <w:rPr>
          <w:color w:val="000000"/>
          <w:sz w:val="26"/>
          <w:szCs w:val="26"/>
        </w:rPr>
        <w:t>длагается установить в сумме 6518,6</w:t>
      </w:r>
      <w:r w:rsidRPr="00CC09B4">
        <w:rPr>
          <w:color w:val="000000"/>
          <w:sz w:val="26"/>
          <w:szCs w:val="26"/>
        </w:rPr>
        <w:t xml:space="preserve"> тыс. рублей, </w:t>
      </w:r>
      <w:r w:rsidR="00F14FAB" w:rsidRPr="00CC09B4">
        <w:rPr>
          <w:color w:val="000000"/>
          <w:sz w:val="26"/>
          <w:szCs w:val="26"/>
        </w:rPr>
        <w:t>в течении планового периода: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4D7C7D" w:rsidRPr="00E704F8">
        <w:rPr>
          <w:color w:val="000000"/>
          <w:sz w:val="26"/>
          <w:szCs w:val="26"/>
        </w:rPr>
        <w:t>на 01 января 20</w:t>
      </w:r>
      <w:r w:rsidR="00826769" w:rsidRPr="00E704F8">
        <w:rPr>
          <w:color w:val="000000"/>
          <w:sz w:val="26"/>
          <w:szCs w:val="26"/>
        </w:rPr>
        <w:t>2</w:t>
      </w:r>
      <w:r w:rsidR="00A97249">
        <w:rPr>
          <w:color w:val="000000"/>
          <w:sz w:val="26"/>
          <w:szCs w:val="26"/>
        </w:rPr>
        <w:t>4</w:t>
      </w:r>
      <w:r w:rsidRPr="00E704F8">
        <w:rPr>
          <w:color w:val="000000"/>
          <w:sz w:val="26"/>
          <w:szCs w:val="26"/>
        </w:rPr>
        <w:t xml:space="preserve"> года в сумме 6518,6 тыс. рублей;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4D7C7D" w:rsidRPr="00E704F8">
        <w:rPr>
          <w:color w:val="000000"/>
          <w:sz w:val="26"/>
          <w:szCs w:val="26"/>
        </w:rPr>
        <w:t>на 01 января 202</w:t>
      </w:r>
      <w:r w:rsidR="00A97249">
        <w:rPr>
          <w:color w:val="000000"/>
          <w:sz w:val="26"/>
          <w:szCs w:val="26"/>
        </w:rPr>
        <w:t>5</w:t>
      </w:r>
      <w:r w:rsidRPr="00E704F8">
        <w:rPr>
          <w:color w:val="000000"/>
          <w:sz w:val="26"/>
          <w:szCs w:val="26"/>
        </w:rPr>
        <w:t xml:space="preserve"> года в сумме 6518,6 тыс. рублей</w:t>
      </w:r>
      <w:r w:rsidR="004D7C7D" w:rsidRPr="00E704F8">
        <w:rPr>
          <w:color w:val="000000"/>
          <w:sz w:val="26"/>
          <w:szCs w:val="26"/>
        </w:rPr>
        <w:t xml:space="preserve">, </w:t>
      </w:r>
      <w:r w:rsidR="00451D6D" w:rsidRPr="00E704F8">
        <w:rPr>
          <w:color w:val="000000"/>
          <w:sz w:val="26"/>
          <w:szCs w:val="26"/>
        </w:rPr>
        <w:t xml:space="preserve">в том числе </w:t>
      </w:r>
      <w:r w:rsidR="006A1229" w:rsidRPr="00E704F8">
        <w:rPr>
          <w:color w:val="000000"/>
          <w:sz w:val="26"/>
          <w:szCs w:val="26"/>
        </w:rPr>
        <w:t xml:space="preserve">верхний </w:t>
      </w:r>
      <w:r w:rsidR="006A1229" w:rsidRPr="00E704F8">
        <w:rPr>
          <w:color w:val="000000"/>
          <w:sz w:val="26"/>
          <w:szCs w:val="26"/>
        </w:rPr>
        <w:lastRenderedPageBreak/>
        <w:t>предел долга по муниципальным гарантиям Ельнинского городского поселения Ельнинского района Смоленской области</w:t>
      </w:r>
      <w:r w:rsidRPr="00E704F8">
        <w:rPr>
          <w:color w:val="000000"/>
          <w:sz w:val="26"/>
          <w:szCs w:val="26"/>
        </w:rPr>
        <w:t>: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>-</w:t>
      </w:r>
      <w:r w:rsidR="00451D6D" w:rsidRPr="00E704F8">
        <w:rPr>
          <w:color w:val="000000"/>
          <w:sz w:val="26"/>
          <w:szCs w:val="26"/>
        </w:rPr>
        <w:t xml:space="preserve"> </w:t>
      </w:r>
      <w:r w:rsidRPr="00E704F8">
        <w:rPr>
          <w:color w:val="000000"/>
          <w:sz w:val="26"/>
          <w:szCs w:val="26"/>
        </w:rPr>
        <w:t>на</w:t>
      </w:r>
      <w:r w:rsidR="006A1229" w:rsidRPr="00E704F8">
        <w:rPr>
          <w:color w:val="000000"/>
          <w:sz w:val="26"/>
          <w:szCs w:val="26"/>
        </w:rPr>
        <w:t xml:space="preserve"> </w:t>
      </w:r>
      <w:r w:rsidR="00E704F8" w:rsidRPr="00E704F8">
        <w:rPr>
          <w:color w:val="000000"/>
          <w:sz w:val="26"/>
          <w:szCs w:val="26"/>
        </w:rPr>
        <w:t xml:space="preserve">01 января </w:t>
      </w:r>
      <w:r w:rsidR="006A1229" w:rsidRPr="00E704F8">
        <w:rPr>
          <w:color w:val="000000"/>
          <w:sz w:val="26"/>
          <w:szCs w:val="26"/>
        </w:rPr>
        <w:t>20</w:t>
      </w:r>
      <w:r w:rsidR="00E704F8" w:rsidRPr="00E704F8">
        <w:rPr>
          <w:color w:val="000000"/>
          <w:sz w:val="26"/>
          <w:szCs w:val="26"/>
        </w:rPr>
        <w:t>2</w:t>
      </w:r>
      <w:r w:rsidR="00A97249">
        <w:rPr>
          <w:color w:val="000000"/>
          <w:sz w:val="26"/>
          <w:szCs w:val="26"/>
        </w:rPr>
        <w:t>3</w:t>
      </w:r>
      <w:r w:rsidRPr="00E704F8">
        <w:rPr>
          <w:color w:val="000000"/>
          <w:sz w:val="26"/>
          <w:szCs w:val="26"/>
        </w:rPr>
        <w:t xml:space="preserve"> год</w:t>
      </w:r>
      <w:r w:rsidR="00E704F8">
        <w:rPr>
          <w:color w:val="000000"/>
          <w:sz w:val="26"/>
          <w:szCs w:val="26"/>
        </w:rPr>
        <w:t>а</w:t>
      </w:r>
      <w:r w:rsidR="006A1229" w:rsidRPr="00E704F8">
        <w:rPr>
          <w:color w:val="000000"/>
          <w:sz w:val="26"/>
          <w:szCs w:val="26"/>
        </w:rPr>
        <w:t xml:space="preserve"> </w:t>
      </w:r>
      <w:r w:rsidR="00451D6D" w:rsidRPr="00E704F8">
        <w:rPr>
          <w:color w:val="000000"/>
          <w:sz w:val="26"/>
          <w:szCs w:val="26"/>
        </w:rPr>
        <w:t>в сумме 0,0</w:t>
      </w:r>
      <w:r w:rsidRPr="00E704F8">
        <w:rPr>
          <w:color w:val="000000"/>
          <w:sz w:val="26"/>
          <w:szCs w:val="26"/>
        </w:rPr>
        <w:t xml:space="preserve"> тыс. рублей;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>- на</w:t>
      </w:r>
      <w:r w:rsidR="00451D6D" w:rsidRPr="00E704F8">
        <w:rPr>
          <w:color w:val="000000"/>
          <w:sz w:val="26"/>
          <w:szCs w:val="26"/>
        </w:rPr>
        <w:t xml:space="preserve"> </w:t>
      </w:r>
      <w:r w:rsidR="00E704F8" w:rsidRPr="00E704F8">
        <w:rPr>
          <w:color w:val="000000"/>
          <w:sz w:val="26"/>
          <w:szCs w:val="26"/>
        </w:rPr>
        <w:t>01 января 202</w:t>
      </w:r>
      <w:r w:rsidR="00A97249">
        <w:rPr>
          <w:color w:val="000000"/>
          <w:sz w:val="26"/>
          <w:szCs w:val="26"/>
        </w:rPr>
        <w:t>4</w:t>
      </w:r>
      <w:r w:rsidR="00E704F8" w:rsidRPr="00E704F8">
        <w:rPr>
          <w:color w:val="000000"/>
          <w:sz w:val="26"/>
          <w:szCs w:val="26"/>
        </w:rPr>
        <w:t xml:space="preserve"> </w:t>
      </w:r>
      <w:r w:rsidR="00451D6D" w:rsidRPr="00E704F8">
        <w:rPr>
          <w:color w:val="000000"/>
          <w:sz w:val="26"/>
          <w:szCs w:val="26"/>
        </w:rPr>
        <w:t>год</w:t>
      </w:r>
      <w:r w:rsidR="00E704F8" w:rsidRPr="00E704F8">
        <w:rPr>
          <w:color w:val="000000"/>
          <w:sz w:val="26"/>
          <w:szCs w:val="26"/>
        </w:rPr>
        <w:t>а</w:t>
      </w:r>
      <w:r w:rsidR="00451D6D" w:rsidRPr="00E704F8">
        <w:rPr>
          <w:color w:val="000000"/>
          <w:sz w:val="26"/>
          <w:szCs w:val="26"/>
        </w:rPr>
        <w:t xml:space="preserve"> в сумме </w:t>
      </w:r>
      <w:r w:rsidRPr="00E704F8">
        <w:rPr>
          <w:color w:val="000000"/>
          <w:sz w:val="26"/>
          <w:szCs w:val="26"/>
        </w:rPr>
        <w:t>0,0 тыс. рублей;</w:t>
      </w:r>
    </w:p>
    <w:p w:rsidR="00F14FAB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6A1229" w:rsidRPr="00E704F8">
        <w:rPr>
          <w:color w:val="000000"/>
          <w:sz w:val="26"/>
          <w:szCs w:val="26"/>
        </w:rPr>
        <w:t>н</w:t>
      </w:r>
      <w:r w:rsidR="00451D6D" w:rsidRPr="00E704F8">
        <w:rPr>
          <w:color w:val="000000"/>
          <w:sz w:val="26"/>
          <w:szCs w:val="26"/>
        </w:rPr>
        <w:t xml:space="preserve">а </w:t>
      </w:r>
      <w:r w:rsidR="00E704F8" w:rsidRPr="00E704F8">
        <w:rPr>
          <w:color w:val="000000"/>
          <w:sz w:val="26"/>
          <w:szCs w:val="26"/>
        </w:rPr>
        <w:t xml:space="preserve">01 января </w:t>
      </w:r>
      <w:r w:rsidR="00451D6D" w:rsidRPr="00E704F8">
        <w:rPr>
          <w:color w:val="000000"/>
          <w:sz w:val="26"/>
          <w:szCs w:val="26"/>
        </w:rPr>
        <w:t>202</w:t>
      </w:r>
      <w:r w:rsidR="00A97249">
        <w:rPr>
          <w:color w:val="000000"/>
          <w:sz w:val="26"/>
          <w:szCs w:val="26"/>
        </w:rPr>
        <w:t>5</w:t>
      </w:r>
      <w:r w:rsidRPr="00E704F8">
        <w:rPr>
          <w:color w:val="000000"/>
          <w:sz w:val="26"/>
          <w:szCs w:val="26"/>
        </w:rPr>
        <w:t xml:space="preserve"> год</w:t>
      </w:r>
      <w:r w:rsidR="00E704F8" w:rsidRPr="00E704F8">
        <w:rPr>
          <w:color w:val="000000"/>
          <w:sz w:val="26"/>
          <w:szCs w:val="26"/>
        </w:rPr>
        <w:t>а</w:t>
      </w:r>
      <w:r w:rsidR="00451D6D" w:rsidRPr="00E704F8">
        <w:rPr>
          <w:color w:val="000000"/>
          <w:sz w:val="26"/>
          <w:szCs w:val="26"/>
        </w:rPr>
        <w:t xml:space="preserve"> в сумме </w:t>
      </w:r>
      <w:r w:rsidRPr="00E704F8">
        <w:rPr>
          <w:color w:val="000000"/>
          <w:sz w:val="26"/>
          <w:szCs w:val="26"/>
        </w:rPr>
        <w:t>0,0 тыс. рублей</w:t>
      </w:r>
      <w:r w:rsidR="006A1229" w:rsidRPr="00E704F8">
        <w:rPr>
          <w:color w:val="000000"/>
          <w:sz w:val="26"/>
          <w:szCs w:val="26"/>
        </w:rPr>
        <w:t>.</w:t>
      </w:r>
    </w:p>
    <w:p w:rsidR="00E8304D" w:rsidRPr="00E8304D" w:rsidRDefault="00E8304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b/>
          <w:color w:val="000000"/>
          <w:sz w:val="10"/>
          <w:szCs w:val="10"/>
        </w:rPr>
      </w:pPr>
    </w:p>
    <w:p w:rsidR="00A04B16" w:rsidRDefault="000A28BD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b/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>Объем расходов бюджета городского поселения на обслуживание муниципального долга предлагается утвердить в 20</w:t>
      </w:r>
      <w:r w:rsidR="00A04B16" w:rsidRPr="00A04B16">
        <w:rPr>
          <w:color w:val="000000"/>
          <w:sz w:val="26"/>
          <w:szCs w:val="26"/>
        </w:rPr>
        <w:t>2</w:t>
      </w:r>
      <w:r w:rsidR="00A97249">
        <w:rPr>
          <w:color w:val="000000"/>
          <w:sz w:val="26"/>
          <w:szCs w:val="26"/>
        </w:rPr>
        <w:t>2</w:t>
      </w:r>
      <w:r w:rsidR="00522DE0" w:rsidRPr="00A04B16">
        <w:rPr>
          <w:color w:val="000000"/>
          <w:sz w:val="26"/>
          <w:szCs w:val="26"/>
        </w:rPr>
        <w:t xml:space="preserve"> году в размере 6,5 тыс. рублей</w:t>
      </w:r>
      <w:r w:rsidRPr="00A04B16">
        <w:rPr>
          <w:color w:val="000000"/>
          <w:sz w:val="26"/>
          <w:szCs w:val="26"/>
        </w:rPr>
        <w:t xml:space="preserve">, </w:t>
      </w:r>
      <w:r w:rsidR="00F341AF" w:rsidRPr="00A04B16">
        <w:rPr>
          <w:color w:val="000000"/>
          <w:sz w:val="26"/>
          <w:szCs w:val="26"/>
        </w:rPr>
        <w:t>что составляет 0,02</w:t>
      </w:r>
      <w:r w:rsidR="00A97249">
        <w:rPr>
          <w:color w:val="000000"/>
          <w:sz w:val="26"/>
          <w:szCs w:val="26"/>
        </w:rPr>
        <w:t>0</w:t>
      </w:r>
      <w:r w:rsidR="00A04B16" w:rsidRPr="00A04B16">
        <w:rPr>
          <w:color w:val="000000"/>
          <w:sz w:val="26"/>
          <w:szCs w:val="26"/>
        </w:rPr>
        <w:t xml:space="preserve"> </w:t>
      </w:r>
      <w:r w:rsidR="00A04B16">
        <w:rPr>
          <w:color w:val="000000"/>
          <w:sz w:val="26"/>
          <w:szCs w:val="26"/>
        </w:rPr>
        <w:t>% от объема расходов бюджета городского п</w:t>
      </w:r>
      <w:r w:rsidR="00F341AF" w:rsidRPr="00A04B16">
        <w:rPr>
          <w:color w:val="000000"/>
          <w:sz w:val="26"/>
          <w:szCs w:val="26"/>
        </w:rPr>
        <w:t>оселения, за</w:t>
      </w:r>
      <w:r w:rsidR="00F341AF" w:rsidRPr="006536AD">
        <w:rPr>
          <w:b/>
          <w:color w:val="000000"/>
          <w:sz w:val="26"/>
          <w:szCs w:val="26"/>
        </w:rPr>
        <w:t xml:space="preserve"> </w:t>
      </w:r>
      <w:r w:rsidR="00F341AF" w:rsidRPr="00A04B16">
        <w:rPr>
          <w:color w:val="000000"/>
          <w:sz w:val="26"/>
          <w:szCs w:val="26"/>
        </w:rPr>
        <w:t>исключением объема расходов которые осуществляются за счет субвенций, предоставляемых из бюджетов бюджетной системы Российской Федерации</w:t>
      </w:r>
      <w:r w:rsidR="00A92C14" w:rsidRPr="00A04B16">
        <w:rPr>
          <w:color w:val="000000"/>
          <w:sz w:val="26"/>
          <w:szCs w:val="26"/>
        </w:rPr>
        <w:t>.</w:t>
      </w:r>
      <w:r w:rsidR="00A92C14" w:rsidRPr="006536AD">
        <w:rPr>
          <w:b/>
          <w:color w:val="000000"/>
          <w:sz w:val="26"/>
          <w:szCs w:val="26"/>
        </w:rPr>
        <w:t xml:space="preserve"> </w:t>
      </w:r>
      <w:r w:rsidR="00F341AF" w:rsidRPr="006536AD">
        <w:rPr>
          <w:b/>
          <w:color w:val="000000"/>
          <w:sz w:val="26"/>
          <w:szCs w:val="26"/>
        </w:rPr>
        <w:t xml:space="preserve"> </w:t>
      </w:r>
    </w:p>
    <w:p w:rsidR="00A92C14" w:rsidRPr="00A04B16" w:rsidRDefault="00A92C14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>В течении</w:t>
      </w:r>
      <w:r w:rsidR="000A28BD" w:rsidRPr="00A04B16">
        <w:rPr>
          <w:color w:val="000000"/>
          <w:sz w:val="26"/>
          <w:szCs w:val="26"/>
        </w:rPr>
        <w:t xml:space="preserve"> планов</w:t>
      </w:r>
      <w:r w:rsidRPr="00A04B16">
        <w:rPr>
          <w:color w:val="000000"/>
          <w:sz w:val="26"/>
          <w:szCs w:val="26"/>
        </w:rPr>
        <w:t>ого</w:t>
      </w:r>
      <w:r w:rsidR="000A28BD" w:rsidRPr="00A04B16">
        <w:rPr>
          <w:color w:val="000000"/>
          <w:sz w:val="26"/>
          <w:szCs w:val="26"/>
        </w:rPr>
        <w:t xml:space="preserve"> период</w:t>
      </w:r>
      <w:r w:rsidRPr="00A04B16">
        <w:rPr>
          <w:color w:val="000000"/>
          <w:sz w:val="26"/>
          <w:szCs w:val="26"/>
        </w:rPr>
        <w:t>а</w:t>
      </w:r>
      <w:r w:rsidR="000A28BD" w:rsidRPr="00A04B16">
        <w:rPr>
          <w:color w:val="000000"/>
          <w:sz w:val="26"/>
          <w:szCs w:val="26"/>
        </w:rPr>
        <w:t xml:space="preserve">: </w:t>
      </w:r>
    </w:p>
    <w:p w:rsidR="00A92C14" w:rsidRPr="00A04B16" w:rsidRDefault="00A92C14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 xml:space="preserve">- </w:t>
      </w:r>
      <w:r w:rsidR="000A28BD" w:rsidRPr="00A04B16">
        <w:rPr>
          <w:color w:val="000000"/>
          <w:sz w:val="26"/>
          <w:szCs w:val="26"/>
        </w:rPr>
        <w:t>на 20</w:t>
      </w:r>
      <w:r w:rsidR="00530E33" w:rsidRPr="00A04B16">
        <w:rPr>
          <w:color w:val="000000"/>
          <w:sz w:val="26"/>
          <w:szCs w:val="26"/>
        </w:rPr>
        <w:t>2</w:t>
      </w:r>
      <w:r w:rsidR="000F44EF">
        <w:rPr>
          <w:color w:val="000000"/>
          <w:sz w:val="26"/>
          <w:szCs w:val="26"/>
        </w:rPr>
        <w:t>3</w:t>
      </w:r>
      <w:r w:rsidR="000A28BD" w:rsidRPr="00A04B16">
        <w:rPr>
          <w:color w:val="000000"/>
          <w:sz w:val="26"/>
          <w:szCs w:val="26"/>
        </w:rPr>
        <w:t xml:space="preserve"> год в размере 6,5 </w:t>
      </w:r>
      <w:r w:rsidR="00522DE0" w:rsidRPr="00A04B16">
        <w:rPr>
          <w:color w:val="000000"/>
          <w:sz w:val="26"/>
          <w:szCs w:val="26"/>
        </w:rPr>
        <w:t>тыс. рублей</w:t>
      </w:r>
      <w:r w:rsidR="000A28BD" w:rsidRPr="00A04B16">
        <w:rPr>
          <w:color w:val="000000"/>
          <w:sz w:val="26"/>
          <w:szCs w:val="26"/>
        </w:rPr>
        <w:t xml:space="preserve">, </w:t>
      </w:r>
      <w:r w:rsidR="00F341AF" w:rsidRPr="00A04B16">
        <w:rPr>
          <w:color w:val="000000"/>
          <w:sz w:val="26"/>
          <w:szCs w:val="26"/>
        </w:rPr>
        <w:t>что составляет 0,02</w:t>
      </w:r>
      <w:r w:rsidR="000F44EF">
        <w:rPr>
          <w:color w:val="000000"/>
          <w:sz w:val="26"/>
          <w:szCs w:val="26"/>
        </w:rPr>
        <w:t>1</w:t>
      </w:r>
      <w:r w:rsidR="00A04B16" w:rsidRPr="00A04B16">
        <w:rPr>
          <w:color w:val="000000"/>
          <w:sz w:val="26"/>
          <w:szCs w:val="26"/>
        </w:rPr>
        <w:t xml:space="preserve"> </w:t>
      </w:r>
      <w:r w:rsidR="00F341AF" w:rsidRPr="00A04B16">
        <w:rPr>
          <w:color w:val="000000"/>
          <w:sz w:val="26"/>
          <w:szCs w:val="26"/>
        </w:rPr>
        <w:t xml:space="preserve">% от объема расходов бюджета </w:t>
      </w:r>
      <w:r w:rsidR="00A04B16" w:rsidRPr="00A04B16">
        <w:rPr>
          <w:color w:val="000000"/>
          <w:sz w:val="26"/>
          <w:szCs w:val="26"/>
        </w:rPr>
        <w:t xml:space="preserve">городского </w:t>
      </w:r>
      <w:r w:rsidR="00F341AF" w:rsidRPr="00A04B16">
        <w:rPr>
          <w:color w:val="000000"/>
          <w:sz w:val="26"/>
          <w:szCs w:val="26"/>
        </w:rPr>
        <w:t>поселения, за исключением объема расходов которые осуществляются за счет субвенций, предоставляемых из бюджетов бюджетной системы Российской Федерации</w:t>
      </w:r>
      <w:r w:rsidRPr="00A04B16">
        <w:rPr>
          <w:color w:val="000000"/>
          <w:sz w:val="26"/>
          <w:szCs w:val="26"/>
        </w:rPr>
        <w:t>;</w:t>
      </w:r>
    </w:p>
    <w:p w:rsidR="00A92C14" w:rsidRDefault="00A92C14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 xml:space="preserve">- </w:t>
      </w:r>
      <w:r w:rsidR="000A28BD" w:rsidRPr="00A04B16">
        <w:rPr>
          <w:color w:val="000000"/>
          <w:sz w:val="26"/>
          <w:szCs w:val="26"/>
        </w:rPr>
        <w:t>на 20</w:t>
      </w:r>
      <w:r w:rsidR="00826769" w:rsidRPr="00A04B16">
        <w:rPr>
          <w:color w:val="000000"/>
          <w:sz w:val="26"/>
          <w:szCs w:val="26"/>
        </w:rPr>
        <w:t>2</w:t>
      </w:r>
      <w:r w:rsidR="000F44EF">
        <w:rPr>
          <w:color w:val="000000"/>
          <w:sz w:val="26"/>
          <w:szCs w:val="26"/>
        </w:rPr>
        <w:t>4</w:t>
      </w:r>
      <w:r w:rsidR="000A28BD" w:rsidRPr="00A04B16">
        <w:rPr>
          <w:color w:val="000000"/>
          <w:sz w:val="26"/>
          <w:szCs w:val="26"/>
        </w:rPr>
        <w:t xml:space="preserve"> год в размере 6,5 тыс.</w:t>
      </w:r>
      <w:r w:rsidR="00522DE0" w:rsidRPr="00A04B16">
        <w:rPr>
          <w:color w:val="000000"/>
          <w:sz w:val="26"/>
          <w:szCs w:val="26"/>
        </w:rPr>
        <w:t xml:space="preserve"> рублей</w:t>
      </w:r>
      <w:r w:rsidR="00267E9E" w:rsidRPr="00A04B16">
        <w:rPr>
          <w:color w:val="000000"/>
          <w:sz w:val="26"/>
          <w:szCs w:val="26"/>
        </w:rPr>
        <w:t xml:space="preserve">, </w:t>
      </w:r>
      <w:r w:rsidR="000A28BD" w:rsidRPr="00A04B16">
        <w:rPr>
          <w:color w:val="000000"/>
          <w:sz w:val="26"/>
          <w:szCs w:val="26"/>
        </w:rPr>
        <w:t>что составляет 0,0</w:t>
      </w:r>
      <w:r w:rsidR="00F341AF" w:rsidRPr="00A04B16">
        <w:rPr>
          <w:color w:val="000000"/>
          <w:sz w:val="26"/>
          <w:szCs w:val="26"/>
        </w:rPr>
        <w:t>2</w:t>
      </w:r>
      <w:r w:rsidR="000F44EF">
        <w:rPr>
          <w:color w:val="000000"/>
          <w:sz w:val="26"/>
          <w:szCs w:val="26"/>
        </w:rPr>
        <w:t>0</w:t>
      </w:r>
      <w:r w:rsidR="00A04B16" w:rsidRPr="00A04B16">
        <w:rPr>
          <w:color w:val="000000"/>
          <w:sz w:val="26"/>
          <w:szCs w:val="26"/>
        </w:rPr>
        <w:t xml:space="preserve"> </w:t>
      </w:r>
      <w:r w:rsidR="000A28BD" w:rsidRPr="00A04B16">
        <w:rPr>
          <w:color w:val="000000"/>
          <w:sz w:val="26"/>
          <w:szCs w:val="26"/>
        </w:rPr>
        <w:t xml:space="preserve">% от объема расходов бюджета </w:t>
      </w:r>
      <w:r w:rsidR="00A04B16" w:rsidRPr="00A04B16">
        <w:rPr>
          <w:color w:val="000000"/>
          <w:sz w:val="26"/>
          <w:szCs w:val="26"/>
        </w:rPr>
        <w:t xml:space="preserve">городского </w:t>
      </w:r>
      <w:r w:rsidR="000A28BD" w:rsidRPr="00A04B16">
        <w:rPr>
          <w:color w:val="000000"/>
          <w:sz w:val="26"/>
          <w:szCs w:val="26"/>
        </w:rPr>
        <w:t xml:space="preserve">поселения, за исключением объема расходов которые осуществляются за счет субвенций, предоставляемых из бюджетов </w:t>
      </w:r>
      <w:r w:rsidR="00267E9E" w:rsidRPr="00A04B16">
        <w:rPr>
          <w:color w:val="000000"/>
          <w:sz w:val="26"/>
          <w:szCs w:val="26"/>
        </w:rPr>
        <w:t>бюджетной системы Российской Фед</w:t>
      </w:r>
      <w:r w:rsidR="000A28BD" w:rsidRPr="00A04B16">
        <w:rPr>
          <w:color w:val="000000"/>
          <w:sz w:val="26"/>
          <w:szCs w:val="26"/>
        </w:rPr>
        <w:t>ерации</w:t>
      </w:r>
      <w:r w:rsidR="00267E9E" w:rsidRPr="00A04B16">
        <w:rPr>
          <w:color w:val="000000"/>
          <w:sz w:val="26"/>
          <w:szCs w:val="26"/>
        </w:rPr>
        <w:t>.</w:t>
      </w:r>
    </w:p>
    <w:p w:rsidR="00E8304D" w:rsidRPr="00E8304D" w:rsidRDefault="00E8304D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sz w:val="10"/>
          <w:szCs w:val="10"/>
        </w:rPr>
      </w:pPr>
    </w:p>
    <w:p w:rsidR="00451D6D" w:rsidRPr="00AC4411" w:rsidRDefault="00E44DAF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Объем </w:t>
      </w:r>
      <w:r w:rsidR="00451D6D" w:rsidRPr="00AC4411">
        <w:rPr>
          <w:sz w:val="26"/>
          <w:szCs w:val="26"/>
        </w:rPr>
        <w:t xml:space="preserve">предусмотренных проектом бюджета расходов </w:t>
      </w:r>
      <w:r w:rsidR="004B5E45" w:rsidRPr="00AC4411">
        <w:rPr>
          <w:sz w:val="26"/>
          <w:szCs w:val="26"/>
        </w:rPr>
        <w:t>бюджета</w:t>
      </w:r>
      <w:r w:rsidRPr="00AC4411">
        <w:rPr>
          <w:sz w:val="26"/>
          <w:szCs w:val="26"/>
        </w:rPr>
        <w:t xml:space="preserve"> Ельнинского городского </w:t>
      </w:r>
      <w:r w:rsidR="00B84D7E" w:rsidRPr="00AC4411">
        <w:rPr>
          <w:sz w:val="26"/>
          <w:szCs w:val="26"/>
        </w:rPr>
        <w:t>поселения Ельнин</w:t>
      </w:r>
      <w:r w:rsidRPr="00AC4411">
        <w:rPr>
          <w:sz w:val="26"/>
          <w:szCs w:val="26"/>
        </w:rPr>
        <w:t xml:space="preserve">ского </w:t>
      </w:r>
      <w:r w:rsidR="00EC674C" w:rsidRPr="00AC4411">
        <w:rPr>
          <w:sz w:val="26"/>
          <w:szCs w:val="26"/>
        </w:rPr>
        <w:t xml:space="preserve">района Смоленской области </w:t>
      </w:r>
      <w:r w:rsidR="00451D6D" w:rsidRPr="00AC4411">
        <w:rPr>
          <w:sz w:val="26"/>
          <w:szCs w:val="26"/>
        </w:rPr>
        <w:t>соответствует су</w:t>
      </w:r>
      <w:r w:rsidR="00EC674C" w:rsidRPr="00AC4411">
        <w:rPr>
          <w:sz w:val="26"/>
          <w:szCs w:val="26"/>
        </w:rPr>
        <w:t>ммарному объему доходов бюджета, т</w:t>
      </w:r>
      <w:r w:rsidR="00451D6D" w:rsidRPr="00AC4411">
        <w:rPr>
          <w:sz w:val="26"/>
          <w:szCs w:val="26"/>
        </w:rPr>
        <w:t xml:space="preserve">ем самым </w:t>
      </w:r>
      <w:r w:rsidRPr="00AC4411">
        <w:rPr>
          <w:sz w:val="26"/>
          <w:szCs w:val="26"/>
        </w:rPr>
        <w:t xml:space="preserve">исполнен </w:t>
      </w:r>
      <w:r w:rsidR="00451D6D" w:rsidRPr="00AC4411">
        <w:rPr>
          <w:sz w:val="26"/>
          <w:szCs w:val="26"/>
        </w:rPr>
        <w:t>принцип сбалан</w:t>
      </w:r>
      <w:r w:rsidR="00221FF2">
        <w:rPr>
          <w:sz w:val="26"/>
          <w:szCs w:val="26"/>
        </w:rPr>
        <w:t>сированности бюджета (статья</w:t>
      </w:r>
      <w:r w:rsidRPr="00AC4411">
        <w:rPr>
          <w:sz w:val="26"/>
          <w:szCs w:val="26"/>
        </w:rPr>
        <w:t xml:space="preserve"> 33 БК РФ).</w:t>
      </w:r>
    </w:p>
    <w:p w:rsidR="00451D6D" w:rsidRPr="00821FE1" w:rsidRDefault="00451D6D" w:rsidP="00451D6D">
      <w:pPr>
        <w:jc w:val="both"/>
        <w:rPr>
          <w:sz w:val="32"/>
          <w:szCs w:val="32"/>
        </w:rPr>
      </w:pPr>
    </w:p>
    <w:p w:rsidR="00DA0473" w:rsidRDefault="00451D6D" w:rsidP="00451D6D">
      <w:pPr>
        <w:jc w:val="center"/>
        <w:rPr>
          <w:b/>
          <w:sz w:val="26"/>
          <w:szCs w:val="26"/>
        </w:rPr>
      </w:pPr>
      <w:r w:rsidRPr="00AC4411">
        <w:rPr>
          <w:b/>
          <w:sz w:val="26"/>
          <w:szCs w:val="26"/>
        </w:rPr>
        <w:t>Анал</w:t>
      </w:r>
      <w:r w:rsidR="009D090B" w:rsidRPr="00AC4411">
        <w:rPr>
          <w:b/>
          <w:sz w:val="26"/>
          <w:szCs w:val="26"/>
        </w:rPr>
        <w:t>из доход</w:t>
      </w:r>
      <w:r w:rsidR="006557AF">
        <w:rPr>
          <w:b/>
          <w:sz w:val="26"/>
          <w:szCs w:val="26"/>
        </w:rPr>
        <w:t>ной части</w:t>
      </w:r>
      <w:r w:rsidR="009D090B" w:rsidRPr="00AC4411">
        <w:rPr>
          <w:b/>
          <w:sz w:val="26"/>
          <w:szCs w:val="26"/>
        </w:rPr>
        <w:t xml:space="preserve"> бюджета Ельнинского городского поселения </w:t>
      </w:r>
    </w:p>
    <w:p w:rsidR="00DA0473" w:rsidRDefault="009D090B" w:rsidP="00451D6D">
      <w:pPr>
        <w:jc w:val="center"/>
        <w:rPr>
          <w:b/>
          <w:sz w:val="26"/>
          <w:szCs w:val="26"/>
        </w:rPr>
      </w:pPr>
      <w:r w:rsidRPr="00AC4411">
        <w:rPr>
          <w:b/>
          <w:sz w:val="26"/>
          <w:szCs w:val="26"/>
        </w:rPr>
        <w:t>Ельнинского района</w:t>
      </w:r>
      <w:r w:rsidR="00451D6D" w:rsidRPr="00AC4411">
        <w:rPr>
          <w:b/>
          <w:sz w:val="26"/>
          <w:szCs w:val="26"/>
        </w:rPr>
        <w:t xml:space="preserve"> Смоленской области на 20</w:t>
      </w:r>
      <w:r w:rsidR="00221FF2">
        <w:rPr>
          <w:b/>
          <w:sz w:val="26"/>
          <w:szCs w:val="26"/>
        </w:rPr>
        <w:t>2</w:t>
      </w:r>
      <w:r w:rsidR="000F44EF">
        <w:rPr>
          <w:b/>
          <w:sz w:val="26"/>
          <w:szCs w:val="26"/>
        </w:rPr>
        <w:t>2</w:t>
      </w:r>
      <w:r w:rsidR="00826769" w:rsidRPr="00AC4411">
        <w:rPr>
          <w:b/>
          <w:sz w:val="26"/>
          <w:szCs w:val="26"/>
        </w:rPr>
        <w:t xml:space="preserve"> год</w:t>
      </w:r>
      <w:r w:rsidR="00451D6D" w:rsidRPr="00AC4411">
        <w:rPr>
          <w:b/>
          <w:sz w:val="26"/>
          <w:szCs w:val="26"/>
        </w:rPr>
        <w:t xml:space="preserve"> </w:t>
      </w:r>
    </w:p>
    <w:p w:rsidR="00451D6D" w:rsidRPr="00AC4411" w:rsidRDefault="009D090B" w:rsidP="00451D6D">
      <w:pPr>
        <w:jc w:val="center"/>
        <w:rPr>
          <w:b/>
          <w:sz w:val="26"/>
          <w:szCs w:val="26"/>
        </w:rPr>
      </w:pPr>
      <w:r w:rsidRPr="00AC4411">
        <w:rPr>
          <w:b/>
          <w:sz w:val="26"/>
          <w:szCs w:val="26"/>
        </w:rPr>
        <w:t xml:space="preserve">и </w:t>
      </w:r>
      <w:r w:rsidR="001647EF">
        <w:rPr>
          <w:b/>
          <w:sz w:val="26"/>
          <w:szCs w:val="26"/>
        </w:rPr>
        <w:t xml:space="preserve">на </w:t>
      </w:r>
      <w:r w:rsidRPr="00AC4411">
        <w:rPr>
          <w:b/>
          <w:sz w:val="26"/>
          <w:szCs w:val="26"/>
        </w:rPr>
        <w:t xml:space="preserve">плановый </w:t>
      </w:r>
      <w:r w:rsidR="00451D6D" w:rsidRPr="00AC4411">
        <w:rPr>
          <w:b/>
          <w:sz w:val="26"/>
          <w:szCs w:val="26"/>
        </w:rPr>
        <w:t>период 20</w:t>
      </w:r>
      <w:r w:rsidR="00530E33" w:rsidRPr="00AC4411">
        <w:rPr>
          <w:b/>
          <w:sz w:val="26"/>
          <w:szCs w:val="26"/>
        </w:rPr>
        <w:t>2</w:t>
      </w:r>
      <w:r w:rsidR="000F44EF">
        <w:rPr>
          <w:b/>
          <w:sz w:val="26"/>
          <w:szCs w:val="26"/>
        </w:rPr>
        <w:t>3</w:t>
      </w:r>
      <w:r w:rsidR="00451D6D" w:rsidRPr="00AC4411">
        <w:rPr>
          <w:b/>
          <w:sz w:val="26"/>
          <w:szCs w:val="26"/>
        </w:rPr>
        <w:t xml:space="preserve"> и 20</w:t>
      </w:r>
      <w:r w:rsidR="00530E33" w:rsidRPr="00AC4411">
        <w:rPr>
          <w:b/>
          <w:sz w:val="26"/>
          <w:szCs w:val="26"/>
        </w:rPr>
        <w:t>2</w:t>
      </w:r>
      <w:r w:rsidR="000F44EF">
        <w:rPr>
          <w:b/>
          <w:sz w:val="26"/>
          <w:szCs w:val="26"/>
        </w:rPr>
        <w:t>4</w:t>
      </w:r>
      <w:r w:rsidR="00451D6D" w:rsidRPr="00AC4411">
        <w:rPr>
          <w:b/>
          <w:sz w:val="26"/>
          <w:szCs w:val="26"/>
        </w:rPr>
        <w:t xml:space="preserve"> годов</w:t>
      </w:r>
    </w:p>
    <w:p w:rsidR="004A32EB" w:rsidRPr="00AC4411" w:rsidRDefault="004A32EB" w:rsidP="00451D6D">
      <w:pPr>
        <w:jc w:val="center"/>
        <w:rPr>
          <w:b/>
          <w:sz w:val="26"/>
          <w:szCs w:val="26"/>
        </w:rPr>
      </w:pPr>
    </w:p>
    <w:p w:rsidR="00A936F4" w:rsidRDefault="000C0A8D" w:rsidP="00451D6D">
      <w:pPr>
        <w:ind w:firstLine="567"/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 xml:space="preserve">В соответствии с </w:t>
      </w:r>
      <w:r w:rsidR="001647EF">
        <w:rPr>
          <w:sz w:val="26"/>
          <w:szCs w:val="26"/>
        </w:rPr>
        <w:t xml:space="preserve">предоставленным </w:t>
      </w:r>
      <w:r w:rsidR="00451D6D" w:rsidRPr="00AC4411">
        <w:rPr>
          <w:sz w:val="26"/>
          <w:szCs w:val="26"/>
        </w:rPr>
        <w:t>проектом бюджета до</w:t>
      </w:r>
      <w:r w:rsidR="003F6E37" w:rsidRPr="00AC4411">
        <w:rPr>
          <w:sz w:val="26"/>
          <w:szCs w:val="26"/>
        </w:rPr>
        <w:t>ходы бюджета Ельнинского городского поселения</w:t>
      </w:r>
      <w:r w:rsidR="00CA3692" w:rsidRPr="00AC4411">
        <w:rPr>
          <w:sz w:val="26"/>
          <w:szCs w:val="26"/>
        </w:rPr>
        <w:t xml:space="preserve"> в 20</w:t>
      </w:r>
      <w:r w:rsidR="001647EF">
        <w:rPr>
          <w:sz w:val="26"/>
          <w:szCs w:val="26"/>
        </w:rPr>
        <w:t>2</w:t>
      </w:r>
      <w:r w:rsidR="000F44EF">
        <w:rPr>
          <w:sz w:val="26"/>
          <w:szCs w:val="26"/>
        </w:rPr>
        <w:t>2</w:t>
      </w:r>
      <w:r w:rsidR="00CA3692" w:rsidRPr="00AC4411">
        <w:rPr>
          <w:sz w:val="26"/>
          <w:szCs w:val="26"/>
        </w:rPr>
        <w:t xml:space="preserve"> году </w:t>
      </w:r>
      <w:r w:rsidR="00A936F4">
        <w:rPr>
          <w:sz w:val="26"/>
          <w:szCs w:val="26"/>
        </w:rPr>
        <w:t xml:space="preserve">прогнозируются в сумме </w:t>
      </w:r>
      <w:r w:rsidR="00CA3692" w:rsidRPr="00AC4411">
        <w:rPr>
          <w:sz w:val="26"/>
          <w:szCs w:val="26"/>
        </w:rPr>
        <w:t xml:space="preserve"> </w:t>
      </w:r>
      <w:r w:rsidR="000F44EF" w:rsidRPr="000F44EF">
        <w:rPr>
          <w:color w:val="000000" w:themeColor="text1"/>
          <w:sz w:val="26"/>
          <w:szCs w:val="26"/>
        </w:rPr>
        <w:t>31714,4</w:t>
      </w:r>
      <w:r w:rsidR="00A936F4" w:rsidRPr="000F44EF">
        <w:rPr>
          <w:color w:val="000000" w:themeColor="text1"/>
          <w:sz w:val="26"/>
          <w:szCs w:val="26"/>
        </w:rPr>
        <w:t xml:space="preserve"> тыс. рублей</w:t>
      </w:r>
      <w:r w:rsidR="0096573D" w:rsidRPr="000F44EF">
        <w:rPr>
          <w:color w:val="000000" w:themeColor="text1"/>
          <w:sz w:val="26"/>
          <w:szCs w:val="26"/>
        </w:rPr>
        <w:t xml:space="preserve">, что </w:t>
      </w:r>
      <w:r w:rsidR="007329AF" w:rsidRPr="000F44EF">
        <w:rPr>
          <w:color w:val="000000" w:themeColor="text1"/>
          <w:sz w:val="26"/>
          <w:szCs w:val="26"/>
        </w:rPr>
        <w:t xml:space="preserve">на </w:t>
      </w:r>
      <w:r w:rsidR="000F44EF">
        <w:rPr>
          <w:color w:val="000000" w:themeColor="text1"/>
          <w:sz w:val="26"/>
          <w:szCs w:val="26"/>
        </w:rPr>
        <w:t>25501</w:t>
      </w:r>
      <w:r w:rsidR="00575AF2" w:rsidRPr="000F44EF">
        <w:rPr>
          <w:color w:val="000000" w:themeColor="text1"/>
          <w:sz w:val="26"/>
          <w:szCs w:val="26"/>
        </w:rPr>
        <w:t>,</w:t>
      </w:r>
      <w:r w:rsidR="000F44EF">
        <w:rPr>
          <w:color w:val="000000" w:themeColor="text1"/>
          <w:sz w:val="26"/>
          <w:szCs w:val="26"/>
        </w:rPr>
        <w:t>6</w:t>
      </w:r>
      <w:r w:rsidR="007329AF" w:rsidRPr="000F44EF">
        <w:rPr>
          <w:color w:val="000000" w:themeColor="text1"/>
          <w:sz w:val="26"/>
          <w:szCs w:val="26"/>
        </w:rPr>
        <w:t xml:space="preserve"> </w:t>
      </w:r>
      <w:r w:rsidR="00451D6D" w:rsidRPr="000F44EF">
        <w:rPr>
          <w:color w:val="000000" w:themeColor="text1"/>
          <w:sz w:val="26"/>
          <w:szCs w:val="26"/>
        </w:rPr>
        <w:t>ты</w:t>
      </w:r>
      <w:r w:rsidR="00B7401B" w:rsidRPr="000F44EF">
        <w:rPr>
          <w:color w:val="000000" w:themeColor="text1"/>
          <w:sz w:val="26"/>
          <w:szCs w:val="26"/>
        </w:rPr>
        <w:t>с. руб</w:t>
      </w:r>
      <w:r w:rsidR="001647EF" w:rsidRPr="000F44EF">
        <w:rPr>
          <w:color w:val="000000" w:themeColor="text1"/>
          <w:sz w:val="26"/>
          <w:szCs w:val="26"/>
        </w:rPr>
        <w:t xml:space="preserve">лей или на </w:t>
      </w:r>
      <w:r w:rsidR="000F44EF">
        <w:rPr>
          <w:color w:val="000000" w:themeColor="text1"/>
          <w:sz w:val="26"/>
          <w:szCs w:val="26"/>
        </w:rPr>
        <w:t>44,6</w:t>
      </w:r>
      <w:r w:rsidR="00575AF2" w:rsidRPr="000F44EF">
        <w:rPr>
          <w:color w:val="000000" w:themeColor="text1"/>
          <w:sz w:val="26"/>
          <w:szCs w:val="26"/>
        </w:rPr>
        <w:t xml:space="preserve"> </w:t>
      </w:r>
      <w:r w:rsidR="001647EF" w:rsidRPr="000F44EF">
        <w:rPr>
          <w:color w:val="000000" w:themeColor="text1"/>
          <w:sz w:val="26"/>
          <w:szCs w:val="26"/>
        </w:rPr>
        <w:t>%</w:t>
      </w:r>
      <w:r w:rsidR="00230F71" w:rsidRPr="000F44EF">
        <w:rPr>
          <w:color w:val="000000" w:themeColor="text1"/>
          <w:sz w:val="26"/>
          <w:szCs w:val="26"/>
        </w:rPr>
        <w:t xml:space="preserve"> </w:t>
      </w:r>
      <w:r w:rsidR="007329AF" w:rsidRPr="000F44EF">
        <w:rPr>
          <w:color w:val="000000" w:themeColor="text1"/>
          <w:sz w:val="26"/>
          <w:szCs w:val="26"/>
        </w:rPr>
        <w:t xml:space="preserve">меньше </w:t>
      </w:r>
      <w:r w:rsidR="00B7401B" w:rsidRPr="000F44EF">
        <w:rPr>
          <w:color w:val="000000" w:themeColor="text1"/>
          <w:sz w:val="26"/>
          <w:szCs w:val="26"/>
        </w:rPr>
        <w:t xml:space="preserve"> </w:t>
      </w:r>
      <w:r w:rsidR="00575AF2" w:rsidRPr="000F44EF">
        <w:rPr>
          <w:color w:val="000000" w:themeColor="text1"/>
          <w:sz w:val="26"/>
          <w:szCs w:val="26"/>
        </w:rPr>
        <w:t>оценки</w:t>
      </w:r>
      <w:r w:rsidR="00575AF2">
        <w:rPr>
          <w:sz w:val="26"/>
          <w:szCs w:val="26"/>
        </w:rPr>
        <w:t xml:space="preserve"> </w:t>
      </w:r>
      <w:r w:rsidR="00A936F4">
        <w:rPr>
          <w:sz w:val="26"/>
          <w:szCs w:val="26"/>
        </w:rPr>
        <w:t>ожидаемо</w:t>
      </w:r>
      <w:r w:rsidR="00230F71">
        <w:rPr>
          <w:sz w:val="26"/>
          <w:szCs w:val="26"/>
        </w:rPr>
        <w:t>го</w:t>
      </w:r>
      <w:r w:rsidR="00A936F4">
        <w:rPr>
          <w:sz w:val="26"/>
          <w:szCs w:val="26"/>
        </w:rPr>
        <w:t xml:space="preserve"> исполнени</w:t>
      </w:r>
      <w:r w:rsidR="00230F71">
        <w:rPr>
          <w:sz w:val="26"/>
          <w:szCs w:val="26"/>
        </w:rPr>
        <w:t>я по</w:t>
      </w:r>
      <w:r w:rsidR="00B7401B" w:rsidRPr="00AC4411">
        <w:rPr>
          <w:sz w:val="26"/>
          <w:szCs w:val="26"/>
        </w:rPr>
        <w:t xml:space="preserve"> доход</w:t>
      </w:r>
      <w:r w:rsidR="00230F71">
        <w:rPr>
          <w:sz w:val="26"/>
          <w:szCs w:val="26"/>
        </w:rPr>
        <w:t>ам</w:t>
      </w:r>
      <w:r w:rsidR="00B7401B" w:rsidRPr="00AC4411">
        <w:rPr>
          <w:sz w:val="26"/>
          <w:szCs w:val="26"/>
        </w:rPr>
        <w:t xml:space="preserve"> </w:t>
      </w:r>
      <w:r w:rsidR="00575AF2">
        <w:rPr>
          <w:sz w:val="26"/>
          <w:szCs w:val="26"/>
        </w:rPr>
        <w:t>н</w:t>
      </w:r>
      <w:r w:rsidR="00B7401B" w:rsidRPr="00AC4411">
        <w:rPr>
          <w:sz w:val="26"/>
          <w:szCs w:val="26"/>
        </w:rPr>
        <w:t>а</w:t>
      </w:r>
      <w:r w:rsidR="001647EF">
        <w:rPr>
          <w:sz w:val="26"/>
          <w:szCs w:val="26"/>
        </w:rPr>
        <w:t xml:space="preserve"> 202</w:t>
      </w:r>
      <w:r w:rsidR="000F44EF">
        <w:rPr>
          <w:sz w:val="26"/>
          <w:szCs w:val="26"/>
        </w:rPr>
        <w:t>1</w:t>
      </w:r>
      <w:r w:rsidR="00B7401B" w:rsidRPr="00AC4411">
        <w:rPr>
          <w:sz w:val="26"/>
          <w:szCs w:val="26"/>
        </w:rPr>
        <w:t xml:space="preserve"> год</w:t>
      </w:r>
      <w:r w:rsidR="00A936F4">
        <w:rPr>
          <w:sz w:val="26"/>
          <w:szCs w:val="26"/>
        </w:rPr>
        <w:t xml:space="preserve">. </w:t>
      </w:r>
    </w:p>
    <w:p w:rsidR="00451D6D" w:rsidRPr="00AC4411" w:rsidRDefault="00E142E0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36F4">
        <w:rPr>
          <w:sz w:val="26"/>
          <w:szCs w:val="26"/>
        </w:rPr>
        <w:t>Планируется, что н</w:t>
      </w:r>
      <w:r w:rsidR="00A936F4" w:rsidRPr="00AC4411">
        <w:rPr>
          <w:sz w:val="26"/>
          <w:szCs w:val="26"/>
        </w:rPr>
        <w:t>аибольш</w:t>
      </w:r>
      <w:r w:rsidR="00A936F4">
        <w:rPr>
          <w:sz w:val="26"/>
          <w:szCs w:val="26"/>
        </w:rPr>
        <w:t>ий</w:t>
      </w:r>
      <w:r w:rsidR="00A936F4" w:rsidRPr="00AC4411">
        <w:rPr>
          <w:sz w:val="26"/>
          <w:szCs w:val="26"/>
        </w:rPr>
        <w:t xml:space="preserve"> </w:t>
      </w:r>
      <w:r w:rsidR="00A936F4">
        <w:rPr>
          <w:sz w:val="26"/>
          <w:szCs w:val="26"/>
        </w:rPr>
        <w:t xml:space="preserve">удельный вес в </w:t>
      </w:r>
      <w:r w:rsidR="00451D6D" w:rsidRPr="00AC4411">
        <w:rPr>
          <w:sz w:val="26"/>
          <w:szCs w:val="26"/>
        </w:rPr>
        <w:t xml:space="preserve">структуре доходов </w:t>
      </w:r>
      <w:r w:rsidR="00575AF2">
        <w:rPr>
          <w:sz w:val="26"/>
          <w:szCs w:val="26"/>
        </w:rPr>
        <w:t xml:space="preserve">бюджета </w:t>
      </w:r>
      <w:r w:rsidR="00A936F4">
        <w:rPr>
          <w:sz w:val="26"/>
          <w:szCs w:val="26"/>
        </w:rPr>
        <w:t xml:space="preserve">городского поселения </w:t>
      </w:r>
      <w:r w:rsidR="00451D6D" w:rsidRPr="00AC4411">
        <w:rPr>
          <w:sz w:val="26"/>
          <w:szCs w:val="26"/>
        </w:rPr>
        <w:t>за</w:t>
      </w:r>
      <w:r w:rsidR="00A936F4">
        <w:rPr>
          <w:sz w:val="26"/>
          <w:szCs w:val="26"/>
        </w:rPr>
        <w:t>ймут</w:t>
      </w:r>
      <w:r w:rsidR="00451D6D" w:rsidRPr="00AC4411">
        <w:rPr>
          <w:sz w:val="26"/>
          <w:szCs w:val="26"/>
        </w:rPr>
        <w:t xml:space="preserve"> </w:t>
      </w:r>
      <w:r w:rsidR="007873D9" w:rsidRPr="00AC4411">
        <w:rPr>
          <w:sz w:val="26"/>
          <w:szCs w:val="26"/>
        </w:rPr>
        <w:t>налоговые и неналоговые доходы</w:t>
      </w:r>
      <w:r w:rsidR="00230F71">
        <w:rPr>
          <w:sz w:val="26"/>
          <w:szCs w:val="26"/>
        </w:rPr>
        <w:t>. В</w:t>
      </w:r>
      <w:r w:rsidR="00CE3905" w:rsidRPr="00AC4411">
        <w:rPr>
          <w:sz w:val="26"/>
          <w:szCs w:val="26"/>
        </w:rPr>
        <w:t xml:space="preserve"> 20</w:t>
      </w:r>
      <w:r w:rsidR="00575AF2">
        <w:rPr>
          <w:sz w:val="26"/>
          <w:szCs w:val="26"/>
        </w:rPr>
        <w:t>2</w:t>
      </w:r>
      <w:r w:rsidR="000F44EF">
        <w:rPr>
          <w:sz w:val="26"/>
          <w:szCs w:val="26"/>
        </w:rPr>
        <w:t>2</w:t>
      </w:r>
      <w:r w:rsidR="00451D6D" w:rsidRPr="00AC4411">
        <w:rPr>
          <w:sz w:val="26"/>
          <w:szCs w:val="26"/>
        </w:rPr>
        <w:t xml:space="preserve"> году доля</w:t>
      </w:r>
      <w:r w:rsidR="00575AF2">
        <w:rPr>
          <w:sz w:val="26"/>
          <w:szCs w:val="26"/>
        </w:rPr>
        <w:t xml:space="preserve"> налоговых и неналоговых доходов</w:t>
      </w:r>
      <w:r w:rsidR="00CE3905" w:rsidRPr="00AC4411">
        <w:rPr>
          <w:sz w:val="26"/>
          <w:szCs w:val="26"/>
        </w:rPr>
        <w:t xml:space="preserve"> состави</w:t>
      </w:r>
      <w:r w:rsidR="00575AF2">
        <w:rPr>
          <w:sz w:val="26"/>
          <w:szCs w:val="26"/>
        </w:rPr>
        <w:t xml:space="preserve">т </w:t>
      </w:r>
      <w:r w:rsidR="000F44EF">
        <w:rPr>
          <w:sz w:val="26"/>
          <w:szCs w:val="26"/>
        </w:rPr>
        <w:t>21589</w:t>
      </w:r>
      <w:r w:rsidR="00575AF2">
        <w:rPr>
          <w:sz w:val="26"/>
          <w:szCs w:val="26"/>
        </w:rPr>
        <w:t>,</w:t>
      </w:r>
      <w:r w:rsidR="000F44EF">
        <w:rPr>
          <w:sz w:val="26"/>
          <w:szCs w:val="26"/>
        </w:rPr>
        <w:t>0</w:t>
      </w:r>
      <w:r w:rsidR="00A936F4" w:rsidRPr="00AC4411">
        <w:rPr>
          <w:sz w:val="26"/>
          <w:szCs w:val="26"/>
        </w:rPr>
        <w:t xml:space="preserve"> </w:t>
      </w:r>
      <w:r w:rsidR="00575AF2">
        <w:rPr>
          <w:sz w:val="26"/>
          <w:szCs w:val="26"/>
        </w:rPr>
        <w:t xml:space="preserve"> тыс. рублей или </w:t>
      </w:r>
      <w:r w:rsidR="000F44EF">
        <w:rPr>
          <w:sz w:val="26"/>
          <w:szCs w:val="26"/>
        </w:rPr>
        <w:t>68,1</w:t>
      </w:r>
      <w:r w:rsidR="00575AF2">
        <w:rPr>
          <w:sz w:val="26"/>
          <w:szCs w:val="26"/>
        </w:rPr>
        <w:t xml:space="preserve"> </w:t>
      </w:r>
      <w:r w:rsidR="00CE3905" w:rsidRPr="00AC4411">
        <w:rPr>
          <w:sz w:val="26"/>
          <w:szCs w:val="26"/>
        </w:rPr>
        <w:t>%</w:t>
      </w:r>
      <w:r w:rsidR="00451D6D" w:rsidRPr="00AC4411">
        <w:rPr>
          <w:sz w:val="26"/>
          <w:szCs w:val="26"/>
        </w:rPr>
        <w:t xml:space="preserve">, </w:t>
      </w:r>
      <w:r w:rsidR="00575AF2">
        <w:rPr>
          <w:sz w:val="26"/>
          <w:szCs w:val="26"/>
        </w:rPr>
        <w:t xml:space="preserve">что на </w:t>
      </w:r>
      <w:r w:rsidR="000F44EF">
        <w:rPr>
          <w:sz w:val="26"/>
          <w:szCs w:val="26"/>
        </w:rPr>
        <w:t>817,1</w:t>
      </w:r>
      <w:r w:rsidR="00575AF2">
        <w:rPr>
          <w:sz w:val="26"/>
          <w:szCs w:val="26"/>
        </w:rPr>
        <w:t xml:space="preserve"> тыс. рублей или на </w:t>
      </w:r>
      <w:r w:rsidR="000F44EF">
        <w:rPr>
          <w:sz w:val="26"/>
          <w:szCs w:val="26"/>
        </w:rPr>
        <w:t>3,9</w:t>
      </w:r>
      <w:r w:rsidR="00575AF2">
        <w:rPr>
          <w:sz w:val="26"/>
          <w:szCs w:val="26"/>
        </w:rPr>
        <w:t xml:space="preserve"> % </w:t>
      </w:r>
      <w:r w:rsidR="00230F71">
        <w:rPr>
          <w:sz w:val="26"/>
          <w:szCs w:val="26"/>
        </w:rPr>
        <w:t xml:space="preserve"> больше </w:t>
      </w:r>
      <w:r w:rsidR="00575AF2">
        <w:rPr>
          <w:sz w:val="26"/>
          <w:szCs w:val="26"/>
        </w:rPr>
        <w:t xml:space="preserve">оценки </w:t>
      </w:r>
      <w:r w:rsidR="009F0E77">
        <w:rPr>
          <w:sz w:val="26"/>
          <w:szCs w:val="26"/>
        </w:rPr>
        <w:t>ожидаемого исполнения н</w:t>
      </w:r>
      <w:r w:rsidR="00575AF2">
        <w:rPr>
          <w:sz w:val="26"/>
          <w:szCs w:val="26"/>
        </w:rPr>
        <w:t>а 202</w:t>
      </w:r>
      <w:r w:rsidR="000F44EF">
        <w:rPr>
          <w:sz w:val="26"/>
          <w:szCs w:val="26"/>
        </w:rPr>
        <w:t>1</w:t>
      </w:r>
      <w:r w:rsidR="00230F71" w:rsidRPr="00AC4411">
        <w:rPr>
          <w:sz w:val="26"/>
          <w:szCs w:val="26"/>
        </w:rPr>
        <w:t xml:space="preserve"> год</w:t>
      </w:r>
      <w:r w:rsidR="000A4553">
        <w:rPr>
          <w:sz w:val="26"/>
          <w:szCs w:val="26"/>
        </w:rPr>
        <w:t>. П</w:t>
      </w:r>
      <w:r w:rsidR="00A936F4">
        <w:rPr>
          <w:sz w:val="26"/>
          <w:szCs w:val="26"/>
        </w:rPr>
        <w:t xml:space="preserve">ри этом </w:t>
      </w:r>
      <w:r w:rsidR="00451D6D" w:rsidRPr="00AC4411">
        <w:rPr>
          <w:sz w:val="26"/>
          <w:szCs w:val="26"/>
        </w:rPr>
        <w:t xml:space="preserve">доля </w:t>
      </w:r>
      <w:r w:rsidR="007873D9" w:rsidRPr="00AC4411">
        <w:rPr>
          <w:sz w:val="26"/>
          <w:szCs w:val="26"/>
        </w:rPr>
        <w:t xml:space="preserve">безвозмездных поступлений </w:t>
      </w:r>
      <w:r w:rsidR="00575AF2">
        <w:rPr>
          <w:sz w:val="26"/>
          <w:szCs w:val="26"/>
        </w:rPr>
        <w:t>составит 101</w:t>
      </w:r>
      <w:r w:rsidR="000F44EF">
        <w:rPr>
          <w:sz w:val="26"/>
          <w:szCs w:val="26"/>
        </w:rPr>
        <w:t>25</w:t>
      </w:r>
      <w:r w:rsidR="00575AF2">
        <w:rPr>
          <w:sz w:val="26"/>
          <w:szCs w:val="26"/>
        </w:rPr>
        <w:t>,</w:t>
      </w:r>
      <w:r w:rsidR="000F44EF">
        <w:rPr>
          <w:sz w:val="26"/>
          <w:szCs w:val="26"/>
        </w:rPr>
        <w:t>4</w:t>
      </w:r>
      <w:r w:rsidR="00575AF2">
        <w:rPr>
          <w:sz w:val="26"/>
          <w:szCs w:val="26"/>
        </w:rPr>
        <w:t xml:space="preserve"> тыс. рублей или 3</w:t>
      </w:r>
      <w:r w:rsidR="000F44EF">
        <w:rPr>
          <w:sz w:val="26"/>
          <w:szCs w:val="26"/>
        </w:rPr>
        <w:t>1</w:t>
      </w:r>
      <w:r w:rsidR="00575AF2">
        <w:rPr>
          <w:sz w:val="26"/>
          <w:szCs w:val="26"/>
        </w:rPr>
        <w:t>,</w:t>
      </w:r>
      <w:r w:rsidR="000F44EF">
        <w:rPr>
          <w:sz w:val="26"/>
          <w:szCs w:val="26"/>
        </w:rPr>
        <w:t>9</w:t>
      </w:r>
      <w:r w:rsidR="00575AF2"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>%</w:t>
      </w:r>
      <w:r w:rsidR="00230F71">
        <w:rPr>
          <w:sz w:val="26"/>
          <w:szCs w:val="26"/>
        </w:rPr>
        <w:t xml:space="preserve">, что на </w:t>
      </w:r>
      <w:r w:rsidR="000F44EF">
        <w:rPr>
          <w:sz w:val="26"/>
          <w:szCs w:val="26"/>
        </w:rPr>
        <w:t>26318,7</w:t>
      </w:r>
      <w:r w:rsidR="00230F71">
        <w:rPr>
          <w:sz w:val="26"/>
          <w:szCs w:val="26"/>
        </w:rPr>
        <w:t xml:space="preserve"> тыс. рублей </w:t>
      </w:r>
      <w:r w:rsidR="00575AF2">
        <w:rPr>
          <w:sz w:val="26"/>
          <w:szCs w:val="26"/>
        </w:rPr>
        <w:t xml:space="preserve">или </w:t>
      </w:r>
      <w:r w:rsidR="008B7EB6">
        <w:rPr>
          <w:sz w:val="26"/>
          <w:szCs w:val="26"/>
        </w:rPr>
        <w:t xml:space="preserve">на </w:t>
      </w:r>
      <w:r w:rsidR="00575AF2">
        <w:rPr>
          <w:sz w:val="26"/>
          <w:szCs w:val="26"/>
        </w:rPr>
        <w:t>72,</w:t>
      </w:r>
      <w:r w:rsidR="000F44EF">
        <w:rPr>
          <w:sz w:val="26"/>
          <w:szCs w:val="26"/>
        </w:rPr>
        <w:t>2</w:t>
      </w:r>
      <w:r w:rsidR="00575AF2">
        <w:rPr>
          <w:sz w:val="26"/>
          <w:szCs w:val="26"/>
        </w:rPr>
        <w:t xml:space="preserve"> %</w:t>
      </w:r>
      <w:r w:rsidR="008B7EB6">
        <w:rPr>
          <w:sz w:val="26"/>
          <w:szCs w:val="26"/>
        </w:rPr>
        <w:t xml:space="preserve"> </w:t>
      </w:r>
      <w:r w:rsidR="00230F71">
        <w:rPr>
          <w:sz w:val="26"/>
          <w:szCs w:val="26"/>
        </w:rPr>
        <w:t xml:space="preserve">меньше </w:t>
      </w:r>
      <w:r w:rsidR="00575AF2">
        <w:rPr>
          <w:sz w:val="26"/>
          <w:szCs w:val="26"/>
        </w:rPr>
        <w:t>оценки ожидаемого исполнения н</w:t>
      </w:r>
      <w:r w:rsidR="00230F71" w:rsidRPr="00AC4411">
        <w:rPr>
          <w:sz w:val="26"/>
          <w:szCs w:val="26"/>
        </w:rPr>
        <w:t>а</w:t>
      </w:r>
      <w:r w:rsidR="00575AF2">
        <w:rPr>
          <w:sz w:val="26"/>
          <w:szCs w:val="26"/>
        </w:rPr>
        <w:t xml:space="preserve"> 202</w:t>
      </w:r>
      <w:r w:rsidR="000F44EF">
        <w:rPr>
          <w:sz w:val="26"/>
          <w:szCs w:val="26"/>
        </w:rPr>
        <w:t>1</w:t>
      </w:r>
      <w:r w:rsidR="00230F71" w:rsidRPr="00AC4411">
        <w:rPr>
          <w:sz w:val="26"/>
          <w:szCs w:val="26"/>
        </w:rPr>
        <w:t xml:space="preserve"> год</w:t>
      </w:r>
      <w:r w:rsidR="00451D6D" w:rsidRPr="00AC4411">
        <w:rPr>
          <w:sz w:val="26"/>
          <w:szCs w:val="26"/>
        </w:rPr>
        <w:t xml:space="preserve">. </w:t>
      </w:r>
    </w:p>
    <w:p w:rsidR="00A936F4" w:rsidRPr="0061527C" w:rsidRDefault="00CE3905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61527C">
        <w:rPr>
          <w:color w:val="000000" w:themeColor="text1"/>
          <w:sz w:val="26"/>
          <w:szCs w:val="26"/>
        </w:rPr>
        <w:t xml:space="preserve"> </w:t>
      </w:r>
      <w:r w:rsidR="00DA0473" w:rsidRPr="0061527C">
        <w:rPr>
          <w:color w:val="000000" w:themeColor="text1"/>
          <w:sz w:val="26"/>
          <w:szCs w:val="26"/>
        </w:rPr>
        <w:t xml:space="preserve">В течении планового периода </w:t>
      </w:r>
      <w:r w:rsidR="000A4553" w:rsidRPr="0061527C">
        <w:rPr>
          <w:color w:val="000000" w:themeColor="text1"/>
          <w:sz w:val="26"/>
          <w:szCs w:val="26"/>
        </w:rPr>
        <w:t xml:space="preserve">проектом бюджета </w:t>
      </w:r>
      <w:r w:rsidR="00DA0473" w:rsidRPr="0061527C">
        <w:rPr>
          <w:color w:val="000000" w:themeColor="text1"/>
          <w:sz w:val="26"/>
          <w:szCs w:val="26"/>
        </w:rPr>
        <w:t>прогнозируется:</w:t>
      </w:r>
    </w:p>
    <w:p w:rsidR="000A4553" w:rsidRPr="00AC4411" w:rsidRDefault="00DA0473" w:rsidP="000A45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4411">
        <w:rPr>
          <w:sz w:val="26"/>
          <w:szCs w:val="26"/>
        </w:rPr>
        <w:t>в 20</w:t>
      </w:r>
      <w:r w:rsidR="00EF2F30">
        <w:rPr>
          <w:sz w:val="26"/>
          <w:szCs w:val="26"/>
        </w:rPr>
        <w:t>2</w:t>
      </w:r>
      <w:r w:rsidR="0061527C">
        <w:rPr>
          <w:sz w:val="26"/>
          <w:szCs w:val="26"/>
        </w:rPr>
        <w:t>3</w:t>
      </w:r>
      <w:r w:rsidRPr="00AC4411">
        <w:rPr>
          <w:sz w:val="26"/>
          <w:szCs w:val="26"/>
        </w:rPr>
        <w:t xml:space="preserve"> году доля </w:t>
      </w:r>
      <w:r w:rsidR="000A4553" w:rsidRPr="00AC4411">
        <w:rPr>
          <w:sz w:val="26"/>
          <w:szCs w:val="26"/>
        </w:rPr>
        <w:t>налоговы</w:t>
      </w:r>
      <w:r w:rsidR="000A4553">
        <w:rPr>
          <w:sz w:val="26"/>
          <w:szCs w:val="26"/>
        </w:rPr>
        <w:t>х</w:t>
      </w:r>
      <w:r w:rsidR="000A4553" w:rsidRPr="00AC4411">
        <w:rPr>
          <w:sz w:val="26"/>
          <w:szCs w:val="26"/>
        </w:rPr>
        <w:t xml:space="preserve"> и неналоговы</w:t>
      </w:r>
      <w:r w:rsidR="000A4553">
        <w:rPr>
          <w:sz w:val="26"/>
          <w:szCs w:val="26"/>
        </w:rPr>
        <w:t>х</w:t>
      </w:r>
      <w:r w:rsidR="000A4553" w:rsidRPr="00AC4411">
        <w:rPr>
          <w:sz w:val="26"/>
          <w:szCs w:val="26"/>
        </w:rPr>
        <w:t xml:space="preserve"> доход</w:t>
      </w:r>
      <w:r w:rsidR="000A4553">
        <w:rPr>
          <w:sz w:val="26"/>
          <w:szCs w:val="26"/>
        </w:rPr>
        <w:t>ов</w:t>
      </w:r>
      <w:r w:rsidR="000A4553" w:rsidRPr="00AC4411">
        <w:rPr>
          <w:sz w:val="26"/>
          <w:szCs w:val="26"/>
        </w:rPr>
        <w:t xml:space="preserve"> </w:t>
      </w:r>
      <w:r w:rsidRPr="00AC4411">
        <w:rPr>
          <w:sz w:val="26"/>
          <w:szCs w:val="26"/>
        </w:rPr>
        <w:t xml:space="preserve">составит </w:t>
      </w:r>
      <w:r w:rsidR="0061527C">
        <w:rPr>
          <w:sz w:val="26"/>
          <w:szCs w:val="26"/>
        </w:rPr>
        <w:t>22264</w:t>
      </w:r>
      <w:r w:rsidR="00EF2F30">
        <w:rPr>
          <w:sz w:val="26"/>
          <w:szCs w:val="26"/>
        </w:rPr>
        <w:t>,8</w:t>
      </w:r>
      <w:r w:rsidRPr="00AC4411">
        <w:rPr>
          <w:sz w:val="26"/>
          <w:szCs w:val="26"/>
        </w:rPr>
        <w:t xml:space="preserve"> </w:t>
      </w:r>
      <w:r w:rsidR="00EF2F30">
        <w:rPr>
          <w:sz w:val="26"/>
          <w:szCs w:val="26"/>
        </w:rPr>
        <w:t xml:space="preserve"> тыс. </w:t>
      </w:r>
      <w:r w:rsidR="00EF2F30" w:rsidRPr="00CC4122">
        <w:rPr>
          <w:color w:val="000000" w:themeColor="text1"/>
          <w:sz w:val="26"/>
          <w:szCs w:val="26"/>
        </w:rPr>
        <w:t>рублей или 71,</w:t>
      </w:r>
      <w:r w:rsidR="00CC4122" w:rsidRPr="00CC4122">
        <w:rPr>
          <w:color w:val="000000" w:themeColor="text1"/>
          <w:sz w:val="26"/>
          <w:szCs w:val="26"/>
        </w:rPr>
        <w:t>9</w:t>
      </w:r>
      <w:r w:rsidR="00EF2F30" w:rsidRPr="00CC4122">
        <w:rPr>
          <w:color w:val="000000" w:themeColor="text1"/>
          <w:sz w:val="26"/>
          <w:szCs w:val="26"/>
        </w:rPr>
        <w:t xml:space="preserve"> </w:t>
      </w:r>
      <w:r w:rsidRPr="00CC4122">
        <w:rPr>
          <w:color w:val="000000" w:themeColor="text1"/>
          <w:sz w:val="26"/>
          <w:szCs w:val="26"/>
        </w:rPr>
        <w:t xml:space="preserve">%, </w:t>
      </w:r>
      <w:r w:rsidR="00EF2F30" w:rsidRPr="00CC4122">
        <w:rPr>
          <w:color w:val="000000" w:themeColor="text1"/>
          <w:sz w:val="26"/>
          <w:szCs w:val="26"/>
        </w:rPr>
        <w:t xml:space="preserve">что на </w:t>
      </w:r>
      <w:r w:rsidR="00CC4122" w:rsidRPr="00CC4122">
        <w:rPr>
          <w:color w:val="000000" w:themeColor="text1"/>
          <w:sz w:val="26"/>
          <w:szCs w:val="26"/>
        </w:rPr>
        <w:t>675,8</w:t>
      </w:r>
      <w:r w:rsidR="00EF2F30" w:rsidRPr="00CC4122">
        <w:rPr>
          <w:color w:val="000000" w:themeColor="text1"/>
          <w:sz w:val="26"/>
          <w:szCs w:val="26"/>
        </w:rPr>
        <w:t xml:space="preserve"> тыс. рублей или на </w:t>
      </w:r>
      <w:r w:rsidR="0061527C" w:rsidRPr="00CC4122">
        <w:rPr>
          <w:color w:val="000000" w:themeColor="text1"/>
          <w:sz w:val="26"/>
          <w:szCs w:val="26"/>
        </w:rPr>
        <w:t>3</w:t>
      </w:r>
      <w:r w:rsidR="00EF2F30" w:rsidRPr="00CC4122">
        <w:rPr>
          <w:color w:val="000000" w:themeColor="text1"/>
          <w:sz w:val="26"/>
          <w:szCs w:val="26"/>
        </w:rPr>
        <w:t>,1 % больше прогноза доходов</w:t>
      </w:r>
      <w:r w:rsidR="00EF2F30">
        <w:rPr>
          <w:sz w:val="26"/>
          <w:szCs w:val="26"/>
        </w:rPr>
        <w:t xml:space="preserve"> на 202</w:t>
      </w:r>
      <w:r w:rsidR="00D606BC">
        <w:rPr>
          <w:sz w:val="26"/>
          <w:szCs w:val="26"/>
        </w:rPr>
        <w:t>2</w:t>
      </w:r>
      <w:r w:rsidR="000A4553">
        <w:rPr>
          <w:sz w:val="26"/>
          <w:szCs w:val="26"/>
        </w:rPr>
        <w:t xml:space="preserve"> год. При этом </w:t>
      </w:r>
      <w:r w:rsidR="000A4553" w:rsidRPr="00AC4411">
        <w:rPr>
          <w:sz w:val="26"/>
          <w:szCs w:val="26"/>
        </w:rPr>
        <w:t xml:space="preserve">доля безвозмездных поступлений составит </w:t>
      </w:r>
      <w:r w:rsidR="00CC4122">
        <w:rPr>
          <w:sz w:val="26"/>
          <w:szCs w:val="26"/>
        </w:rPr>
        <w:t>8707,9</w:t>
      </w:r>
      <w:r w:rsidR="00EF2F30">
        <w:rPr>
          <w:sz w:val="26"/>
          <w:szCs w:val="26"/>
        </w:rPr>
        <w:t xml:space="preserve"> тыс. рублей  или 28,</w:t>
      </w:r>
      <w:r w:rsidR="00CC4122">
        <w:rPr>
          <w:sz w:val="26"/>
          <w:szCs w:val="26"/>
        </w:rPr>
        <w:t>1</w:t>
      </w:r>
      <w:r w:rsidR="00EF2F30">
        <w:rPr>
          <w:sz w:val="26"/>
          <w:szCs w:val="26"/>
        </w:rPr>
        <w:t xml:space="preserve"> </w:t>
      </w:r>
      <w:r w:rsidR="000A4553" w:rsidRPr="00AC4411">
        <w:rPr>
          <w:sz w:val="26"/>
          <w:szCs w:val="26"/>
        </w:rPr>
        <w:t>%</w:t>
      </w:r>
      <w:r w:rsidR="000A4553">
        <w:rPr>
          <w:sz w:val="26"/>
          <w:szCs w:val="26"/>
        </w:rPr>
        <w:t xml:space="preserve">, что на </w:t>
      </w:r>
      <w:r w:rsidR="00CC4122">
        <w:rPr>
          <w:sz w:val="26"/>
          <w:szCs w:val="26"/>
        </w:rPr>
        <w:t>1417,5</w:t>
      </w:r>
      <w:r w:rsidR="00EF2F30">
        <w:rPr>
          <w:sz w:val="26"/>
          <w:szCs w:val="26"/>
        </w:rPr>
        <w:t xml:space="preserve"> тыс. рублей или </w:t>
      </w:r>
      <w:r w:rsidR="000A4553">
        <w:rPr>
          <w:sz w:val="26"/>
          <w:szCs w:val="26"/>
        </w:rPr>
        <w:t xml:space="preserve">на </w:t>
      </w:r>
      <w:r w:rsidR="00EF2F30">
        <w:rPr>
          <w:sz w:val="26"/>
          <w:szCs w:val="26"/>
        </w:rPr>
        <w:t>- 17,8 %</w:t>
      </w:r>
      <w:r w:rsidR="000A4553">
        <w:rPr>
          <w:sz w:val="26"/>
          <w:szCs w:val="26"/>
        </w:rPr>
        <w:t xml:space="preserve"> </w:t>
      </w:r>
      <w:r w:rsidR="00830ADD">
        <w:rPr>
          <w:sz w:val="26"/>
          <w:szCs w:val="26"/>
        </w:rPr>
        <w:t>меньше</w:t>
      </w:r>
      <w:r w:rsidR="00EF2F30">
        <w:rPr>
          <w:sz w:val="26"/>
          <w:szCs w:val="26"/>
        </w:rPr>
        <w:t xml:space="preserve"> прогноза на 202</w:t>
      </w:r>
      <w:r w:rsidR="00CC4122">
        <w:rPr>
          <w:sz w:val="26"/>
          <w:szCs w:val="26"/>
        </w:rPr>
        <w:t>2</w:t>
      </w:r>
      <w:r w:rsidR="000A4553">
        <w:rPr>
          <w:sz w:val="26"/>
          <w:szCs w:val="26"/>
        </w:rPr>
        <w:t xml:space="preserve"> год</w:t>
      </w:r>
      <w:r w:rsidR="00EF2F30">
        <w:rPr>
          <w:sz w:val="26"/>
          <w:szCs w:val="26"/>
        </w:rPr>
        <w:t>;</w:t>
      </w:r>
    </w:p>
    <w:p w:rsidR="000A4553" w:rsidRDefault="00DA0473" w:rsidP="00451D6D">
      <w:pPr>
        <w:ind w:firstLine="567"/>
        <w:jc w:val="both"/>
        <w:rPr>
          <w:sz w:val="26"/>
          <w:szCs w:val="26"/>
        </w:rPr>
      </w:pPr>
      <w:r w:rsidRPr="00CC4122">
        <w:rPr>
          <w:color w:val="000000" w:themeColor="text1"/>
          <w:sz w:val="26"/>
          <w:szCs w:val="26"/>
        </w:rPr>
        <w:t>- в 20</w:t>
      </w:r>
      <w:r w:rsidR="00EF2F30" w:rsidRPr="00CC4122">
        <w:rPr>
          <w:color w:val="000000" w:themeColor="text1"/>
          <w:sz w:val="26"/>
          <w:szCs w:val="26"/>
        </w:rPr>
        <w:t>2</w:t>
      </w:r>
      <w:r w:rsidR="00CC4122" w:rsidRPr="00CC4122">
        <w:rPr>
          <w:color w:val="000000" w:themeColor="text1"/>
          <w:sz w:val="26"/>
          <w:szCs w:val="26"/>
        </w:rPr>
        <w:t>4</w:t>
      </w:r>
      <w:r w:rsidRPr="00CC4122">
        <w:rPr>
          <w:color w:val="000000" w:themeColor="text1"/>
          <w:sz w:val="26"/>
          <w:szCs w:val="26"/>
        </w:rPr>
        <w:t xml:space="preserve"> году </w:t>
      </w:r>
      <w:r w:rsidR="000A4553" w:rsidRPr="00CC4122">
        <w:rPr>
          <w:color w:val="000000" w:themeColor="text1"/>
          <w:sz w:val="26"/>
          <w:szCs w:val="26"/>
        </w:rPr>
        <w:t xml:space="preserve">доля налоговых и неналоговых доходов составит </w:t>
      </w:r>
      <w:r w:rsidR="00CC4122" w:rsidRPr="00CC4122">
        <w:rPr>
          <w:color w:val="000000" w:themeColor="text1"/>
          <w:sz w:val="26"/>
          <w:szCs w:val="26"/>
        </w:rPr>
        <w:t>23001</w:t>
      </w:r>
      <w:r w:rsidR="00EF2F30" w:rsidRPr="00CC4122">
        <w:rPr>
          <w:color w:val="000000" w:themeColor="text1"/>
          <w:sz w:val="26"/>
          <w:szCs w:val="26"/>
        </w:rPr>
        <w:t>,</w:t>
      </w:r>
      <w:r w:rsidR="00CC4122" w:rsidRPr="00CC4122">
        <w:rPr>
          <w:color w:val="000000" w:themeColor="text1"/>
          <w:sz w:val="26"/>
          <w:szCs w:val="26"/>
        </w:rPr>
        <w:t>3</w:t>
      </w:r>
      <w:r w:rsidR="000A4553" w:rsidRPr="00CC4122">
        <w:rPr>
          <w:color w:val="000000" w:themeColor="text1"/>
          <w:sz w:val="26"/>
          <w:szCs w:val="26"/>
        </w:rPr>
        <w:t xml:space="preserve"> </w:t>
      </w:r>
      <w:r w:rsidR="00EF2F30" w:rsidRPr="00CC4122">
        <w:rPr>
          <w:color w:val="000000" w:themeColor="text1"/>
          <w:sz w:val="26"/>
          <w:szCs w:val="26"/>
        </w:rPr>
        <w:t xml:space="preserve"> тыс.</w:t>
      </w:r>
      <w:r w:rsidR="00EF2F30">
        <w:rPr>
          <w:sz w:val="26"/>
          <w:szCs w:val="26"/>
        </w:rPr>
        <w:t xml:space="preserve"> рублей или </w:t>
      </w:r>
      <w:r w:rsidR="00CC4122">
        <w:rPr>
          <w:sz w:val="26"/>
          <w:szCs w:val="26"/>
        </w:rPr>
        <w:t>72,3</w:t>
      </w:r>
      <w:r w:rsidR="00EF2F30">
        <w:rPr>
          <w:sz w:val="26"/>
          <w:szCs w:val="26"/>
        </w:rPr>
        <w:t xml:space="preserve"> </w:t>
      </w:r>
      <w:r w:rsidR="000A4553" w:rsidRPr="00AC4411">
        <w:rPr>
          <w:sz w:val="26"/>
          <w:szCs w:val="26"/>
        </w:rPr>
        <w:t xml:space="preserve">%, </w:t>
      </w:r>
      <w:r w:rsidR="000A4553">
        <w:rPr>
          <w:sz w:val="26"/>
          <w:szCs w:val="26"/>
        </w:rPr>
        <w:t xml:space="preserve">что на </w:t>
      </w:r>
      <w:r w:rsidR="00CC4122">
        <w:rPr>
          <w:sz w:val="26"/>
          <w:szCs w:val="26"/>
        </w:rPr>
        <w:t>736,5</w:t>
      </w:r>
      <w:r w:rsidR="00EF2F30">
        <w:rPr>
          <w:sz w:val="26"/>
          <w:szCs w:val="26"/>
        </w:rPr>
        <w:t xml:space="preserve"> тыс. рублей или </w:t>
      </w:r>
      <w:r w:rsidR="000A4553">
        <w:rPr>
          <w:sz w:val="26"/>
          <w:szCs w:val="26"/>
        </w:rPr>
        <w:t xml:space="preserve">на </w:t>
      </w:r>
      <w:r w:rsidR="00CC4122">
        <w:rPr>
          <w:sz w:val="26"/>
          <w:szCs w:val="26"/>
        </w:rPr>
        <w:t>3,3</w:t>
      </w:r>
      <w:r w:rsidR="00EF2F30">
        <w:rPr>
          <w:sz w:val="26"/>
          <w:szCs w:val="26"/>
        </w:rPr>
        <w:t xml:space="preserve"> </w:t>
      </w:r>
      <w:r w:rsidR="000A4553">
        <w:rPr>
          <w:sz w:val="26"/>
          <w:szCs w:val="26"/>
        </w:rPr>
        <w:t>%</w:t>
      </w:r>
      <w:r w:rsidR="00EF2F30">
        <w:rPr>
          <w:sz w:val="26"/>
          <w:szCs w:val="26"/>
        </w:rPr>
        <w:t xml:space="preserve"> </w:t>
      </w:r>
      <w:r w:rsidR="00CC4122">
        <w:rPr>
          <w:sz w:val="26"/>
          <w:szCs w:val="26"/>
        </w:rPr>
        <w:t>больше</w:t>
      </w:r>
      <w:r w:rsidR="00EF2F30">
        <w:rPr>
          <w:sz w:val="26"/>
          <w:szCs w:val="26"/>
        </w:rPr>
        <w:t xml:space="preserve"> прогноза доходов </w:t>
      </w:r>
      <w:r w:rsidR="00EF2F30">
        <w:rPr>
          <w:sz w:val="26"/>
          <w:szCs w:val="26"/>
        </w:rPr>
        <w:lastRenderedPageBreak/>
        <w:t>на 202</w:t>
      </w:r>
      <w:r w:rsidR="00CC4122">
        <w:rPr>
          <w:sz w:val="26"/>
          <w:szCs w:val="26"/>
        </w:rPr>
        <w:t>3</w:t>
      </w:r>
      <w:r w:rsidR="000A4553">
        <w:rPr>
          <w:sz w:val="26"/>
          <w:szCs w:val="26"/>
        </w:rPr>
        <w:t xml:space="preserve"> год. При этом </w:t>
      </w:r>
      <w:r w:rsidR="000A4553" w:rsidRPr="00AC4411">
        <w:rPr>
          <w:sz w:val="26"/>
          <w:szCs w:val="26"/>
        </w:rPr>
        <w:t xml:space="preserve">доля безвозмездных поступлений составит </w:t>
      </w:r>
      <w:r w:rsidR="00CC4122">
        <w:rPr>
          <w:sz w:val="26"/>
          <w:szCs w:val="26"/>
        </w:rPr>
        <w:t>8795,8</w:t>
      </w:r>
      <w:r w:rsidR="000A4553">
        <w:rPr>
          <w:sz w:val="26"/>
          <w:szCs w:val="26"/>
        </w:rPr>
        <w:t xml:space="preserve"> </w:t>
      </w:r>
      <w:r w:rsidR="00EF2F30">
        <w:rPr>
          <w:sz w:val="26"/>
          <w:szCs w:val="26"/>
        </w:rPr>
        <w:t xml:space="preserve">тыс. рублей или </w:t>
      </w:r>
      <w:r w:rsidR="00CC4122">
        <w:rPr>
          <w:sz w:val="26"/>
          <w:szCs w:val="26"/>
        </w:rPr>
        <w:t>27,7</w:t>
      </w:r>
      <w:r w:rsidR="00EF2F30">
        <w:rPr>
          <w:sz w:val="26"/>
          <w:szCs w:val="26"/>
        </w:rPr>
        <w:t xml:space="preserve"> </w:t>
      </w:r>
      <w:r w:rsidR="000A4553" w:rsidRPr="00AC4411">
        <w:rPr>
          <w:sz w:val="26"/>
          <w:szCs w:val="26"/>
        </w:rPr>
        <w:t>%</w:t>
      </w:r>
      <w:r w:rsidR="00EF2F30">
        <w:rPr>
          <w:sz w:val="26"/>
          <w:szCs w:val="26"/>
        </w:rPr>
        <w:t xml:space="preserve">, что на </w:t>
      </w:r>
      <w:r w:rsidR="00CC4122">
        <w:rPr>
          <w:sz w:val="26"/>
          <w:szCs w:val="26"/>
        </w:rPr>
        <w:t>87,9 тыс. рублей или на 1</w:t>
      </w:r>
      <w:r w:rsidR="000A4553">
        <w:rPr>
          <w:sz w:val="26"/>
          <w:szCs w:val="26"/>
        </w:rPr>
        <w:t>,0</w:t>
      </w:r>
      <w:r w:rsidR="00EF2F30">
        <w:rPr>
          <w:sz w:val="26"/>
          <w:szCs w:val="26"/>
        </w:rPr>
        <w:t xml:space="preserve"> % больше прогноза на 202</w:t>
      </w:r>
      <w:r w:rsidR="00CC4122">
        <w:rPr>
          <w:sz w:val="26"/>
          <w:szCs w:val="26"/>
        </w:rPr>
        <w:t>3</w:t>
      </w:r>
      <w:r w:rsidR="000A4553">
        <w:rPr>
          <w:sz w:val="26"/>
          <w:szCs w:val="26"/>
        </w:rPr>
        <w:t xml:space="preserve"> год</w:t>
      </w:r>
      <w:r w:rsidR="000A4553" w:rsidRPr="00AC4411">
        <w:rPr>
          <w:sz w:val="26"/>
          <w:szCs w:val="26"/>
        </w:rPr>
        <w:t xml:space="preserve">. </w:t>
      </w:r>
    </w:p>
    <w:p w:rsidR="00451D6D" w:rsidRPr="00AC4411" w:rsidRDefault="00D56FA5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451D6D" w:rsidRPr="00AC4411">
        <w:rPr>
          <w:sz w:val="26"/>
          <w:szCs w:val="26"/>
        </w:rPr>
        <w:t>аким образом</w:t>
      </w:r>
      <w:r w:rsidR="007873D9" w:rsidRPr="00AC4411">
        <w:rPr>
          <w:sz w:val="26"/>
          <w:szCs w:val="26"/>
        </w:rPr>
        <w:t>,</w:t>
      </w:r>
      <w:r w:rsidR="00451D6D" w:rsidRPr="00AC4411">
        <w:rPr>
          <w:sz w:val="26"/>
          <w:szCs w:val="26"/>
        </w:rPr>
        <w:t xml:space="preserve"> в плановом периоде </w:t>
      </w:r>
      <w:r w:rsidR="00CE3905" w:rsidRPr="00AC4411">
        <w:rPr>
          <w:sz w:val="26"/>
          <w:szCs w:val="26"/>
        </w:rPr>
        <w:t>20</w:t>
      </w:r>
      <w:r w:rsidR="00530E33" w:rsidRPr="00AC4411">
        <w:rPr>
          <w:sz w:val="26"/>
          <w:szCs w:val="26"/>
        </w:rPr>
        <w:t>2</w:t>
      </w:r>
      <w:r w:rsidR="00FD3021">
        <w:rPr>
          <w:sz w:val="26"/>
          <w:szCs w:val="26"/>
        </w:rPr>
        <w:t>3</w:t>
      </w:r>
      <w:r w:rsidR="00CE3905" w:rsidRPr="00AC4411">
        <w:rPr>
          <w:sz w:val="26"/>
          <w:szCs w:val="26"/>
        </w:rPr>
        <w:t xml:space="preserve"> и 20</w:t>
      </w:r>
      <w:r w:rsidR="00D62DC8" w:rsidRPr="00AC4411">
        <w:rPr>
          <w:sz w:val="26"/>
          <w:szCs w:val="26"/>
        </w:rPr>
        <w:t>2</w:t>
      </w:r>
      <w:r w:rsidR="00FD3021">
        <w:rPr>
          <w:sz w:val="26"/>
          <w:szCs w:val="26"/>
        </w:rPr>
        <w:t>4</w:t>
      </w:r>
      <w:r w:rsidR="00CE3905" w:rsidRPr="00AC4411">
        <w:rPr>
          <w:sz w:val="26"/>
          <w:szCs w:val="26"/>
        </w:rPr>
        <w:t xml:space="preserve"> годов</w:t>
      </w:r>
      <w:r w:rsidR="008D7CA2">
        <w:rPr>
          <w:sz w:val="26"/>
          <w:szCs w:val="26"/>
        </w:rPr>
        <w:t xml:space="preserve"> ожидается, как </w:t>
      </w:r>
      <w:r w:rsidR="00DC334A" w:rsidRPr="00AC4411">
        <w:rPr>
          <w:sz w:val="26"/>
          <w:szCs w:val="26"/>
        </w:rPr>
        <w:t xml:space="preserve">незначительное </w:t>
      </w:r>
      <w:r w:rsidR="00451D6D" w:rsidRPr="00AC4411">
        <w:rPr>
          <w:sz w:val="26"/>
          <w:szCs w:val="26"/>
        </w:rPr>
        <w:t>увеличение</w:t>
      </w:r>
      <w:r w:rsidR="008D7CA2">
        <w:rPr>
          <w:sz w:val="26"/>
          <w:szCs w:val="26"/>
        </w:rPr>
        <w:t>, так и незначительное уменьшение</w:t>
      </w:r>
      <w:r w:rsidR="00451D6D" w:rsidRPr="00AC4411">
        <w:rPr>
          <w:sz w:val="26"/>
          <w:szCs w:val="26"/>
        </w:rPr>
        <w:t xml:space="preserve"> доли налоговых и неналоговых доход</w:t>
      </w:r>
      <w:r w:rsidR="00CE3905" w:rsidRPr="00AC4411">
        <w:rPr>
          <w:sz w:val="26"/>
          <w:szCs w:val="26"/>
        </w:rPr>
        <w:t>ов бюджета городского поселения</w:t>
      </w:r>
      <w:r w:rsidR="008D7CA2">
        <w:rPr>
          <w:sz w:val="26"/>
          <w:szCs w:val="26"/>
        </w:rPr>
        <w:t>, а также</w:t>
      </w:r>
      <w:r w:rsidR="00451D6D" w:rsidRPr="00AC4411">
        <w:rPr>
          <w:sz w:val="26"/>
          <w:szCs w:val="26"/>
        </w:rPr>
        <w:t xml:space="preserve"> снижение доли финансовой помощи из областного бюджета.</w:t>
      </w:r>
    </w:p>
    <w:p w:rsidR="00451D6D" w:rsidRPr="00AC4411" w:rsidRDefault="002B70BD" w:rsidP="00451D6D">
      <w:pPr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          При </w:t>
      </w:r>
      <w:r w:rsidR="00451D6D" w:rsidRPr="00AC4411">
        <w:rPr>
          <w:sz w:val="26"/>
          <w:szCs w:val="26"/>
        </w:rPr>
        <w:t>расчете доходов бю</w:t>
      </w:r>
      <w:r w:rsidR="0054155E" w:rsidRPr="00AC4411">
        <w:rPr>
          <w:sz w:val="26"/>
          <w:szCs w:val="26"/>
        </w:rPr>
        <w:t xml:space="preserve">джета городского поселения разработчиком учитывались </w:t>
      </w:r>
      <w:r w:rsidR="00451D6D" w:rsidRPr="00AC4411">
        <w:rPr>
          <w:sz w:val="26"/>
          <w:szCs w:val="26"/>
        </w:rPr>
        <w:t>изменения и дополнения в законодательство Российской Федерации, вступающие в силу с 1 января 20</w:t>
      </w:r>
      <w:r w:rsidR="00080F17">
        <w:rPr>
          <w:sz w:val="26"/>
          <w:szCs w:val="26"/>
        </w:rPr>
        <w:t>2</w:t>
      </w:r>
      <w:r w:rsidR="00FD3021">
        <w:rPr>
          <w:sz w:val="26"/>
          <w:szCs w:val="26"/>
        </w:rPr>
        <w:t>2</w:t>
      </w:r>
      <w:r w:rsidR="00451D6D" w:rsidRPr="00AC4411">
        <w:rPr>
          <w:sz w:val="26"/>
          <w:szCs w:val="26"/>
        </w:rPr>
        <w:t xml:space="preserve"> года.</w:t>
      </w:r>
    </w:p>
    <w:p w:rsidR="00451D6D" w:rsidRPr="00AC4411" w:rsidRDefault="00451D6D" w:rsidP="00A5159D">
      <w:pPr>
        <w:pStyle w:val="text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AC4411">
        <w:rPr>
          <w:sz w:val="26"/>
          <w:szCs w:val="26"/>
        </w:rPr>
        <w:t xml:space="preserve">         </w:t>
      </w:r>
      <w:r w:rsidR="00080F17">
        <w:rPr>
          <w:sz w:val="26"/>
          <w:szCs w:val="26"/>
        </w:rPr>
        <w:t xml:space="preserve"> </w:t>
      </w:r>
      <w:r w:rsidRPr="00AC4411">
        <w:rPr>
          <w:rFonts w:ascii="Times New Roman" w:hAnsi="Times New Roman" w:cs="Times New Roman"/>
          <w:color w:val="auto"/>
          <w:sz w:val="26"/>
          <w:szCs w:val="26"/>
        </w:rPr>
        <w:t xml:space="preserve">Перечень видов доходов, нормативы отчислений от регулирующих налогов, ставки по налогам и сборам соответствуют положениям Бюджетного кодекса </w:t>
      </w:r>
      <w:r w:rsidR="00647A7B">
        <w:rPr>
          <w:rFonts w:ascii="Times New Roman" w:hAnsi="Times New Roman" w:cs="Times New Roman"/>
          <w:color w:val="auto"/>
          <w:sz w:val="26"/>
          <w:szCs w:val="26"/>
        </w:rPr>
        <w:t xml:space="preserve">РФ </w:t>
      </w:r>
      <w:r w:rsidRPr="00AC4411">
        <w:rPr>
          <w:rFonts w:ascii="Times New Roman" w:hAnsi="Times New Roman" w:cs="Times New Roman"/>
          <w:color w:val="auto"/>
          <w:sz w:val="26"/>
          <w:szCs w:val="26"/>
        </w:rPr>
        <w:t xml:space="preserve">и бюджетной классификации Российской Федерации. </w:t>
      </w:r>
    </w:p>
    <w:p w:rsidR="00CE7E58" w:rsidRPr="00AC4411" w:rsidRDefault="00ED2631" w:rsidP="00A5159D">
      <w:pPr>
        <w:keepNext/>
        <w:jc w:val="center"/>
        <w:outlineLvl w:val="2"/>
        <w:rPr>
          <w:b/>
          <w:i/>
          <w:sz w:val="26"/>
          <w:szCs w:val="26"/>
        </w:rPr>
      </w:pPr>
      <w:r w:rsidRPr="00AC4411">
        <w:rPr>
          <w:b/>
          <w:i/>
          <w:sz w:val="26"/>
          <w:szCs w:val="26"/>
        </w:rPr>
        <w:t xml:space="preserve">   </w:t>
      </w:r>
    </w:p>
    <w:p w:rsidR="00451D6D" w:rsidRPr="00AC4411" w:rsidRDefault="006557AF" w:rsidP="00A5159D">
      <w:pPr>
        <w:keepNext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Формирование н</w:t>
      </w:r>
      <w:r w:rsidR="00451D6D" w:rsidRPr="00AC4411">
        <w:rPr>
          <w:b/>
          <w:sz w:val="26"/>
          <w:szCs w:val="26"/>
        </w:rPr>
        <w:t>алоговы</w:t>
      </w:r>
      <w:r>
        <w:rPr>
          <w:b/>
          <w:sz w:val="26"/>
          <w:szCs w:val="26"/>
        </w:rPr>
        <w:t>х</w:t>
      </w:r>
      <w:r w:rsidR="00451D6D" w:rsidRPr="00AC4411">
        <w:rPr>
          <w:b/>
          <w:sz w:val="26"/>
          <w:szCs w:val="26"/>
        </w:rPr>
        <w:t xml:space="preserve"> доход</w:t>
      </w:r>
      <w:r>
        <w:rPr>
          <w:b/>
          <w:sz w:val="26"/>
          <w:szCs w:val="26"/>
        </w:rPr>
        <w:t>ов</w:t>
      </w:r>
      <w:r w:rsidR="00451D6D" w:rsidRPr="00AC4411">
        <w:rPr>
          <w:b/>
          <w:sz w:val="26"/>
          <w:szCs w:val="26"/>
        </w:rPr>
        <w:t xml:space="preserve"> бюджета</w:t>
      </w:r>
      <w:r w:rsidR="006853DF">
        <w:rPr>
          <w:b/>
          <w:sz w:val="26"/>
          <w:szCs w:val="26"/>
        </w:rPr>
        <w:t xml:space="preserve"> городского поселения</w:t>
      </w:r>
    </w:p>
    <w:p w:rsidR="00A5159D" w:rsidRPr="00D56FA5" w:rsidRDefault="00A5159D" w:rsidP="00A5159D">
      <w:pPr>
        <w:keepNext/>
        <w:jc w:val="center"/>
        <w:outlineLvl w:val="2"/>
        <w:rPr>
          <w:sz w:val="16"/>
          <w:szCs w:val="16"/>
        </w:rPr>
      </w:pPr>
    </w:p>
    <w:p w:rsidR="00451D6D" w:rsidRPr="00AC4411" w:rsidRDefault="00451D6D" w:rsidP="00A5159D">
      <w:pPr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           </w:t>
      </w:r>
      <w:r w:rsidR="001113FC" w:rsidRPr="00AC4411">
        <w:rPr>
          <w:sz w:val="26"/>
          <w:szCs w:val="26"/>
        </w:rPr>
        <w:t>Объем налоговых доходов бюджета на 20</w:t>
      </w:r>
      <w:r w:rsidR="00080F17">
        <w:rPr>
          <w:sz w:val="26"/>
          <w:szCs w:val="26"/>
        </w:rPr>
        <w:t>2</w:t>
      </w:r>
      <w:r w:rsidR="000045C0">
        <w:rPr>
          <w:sz w:val="26"/>
          <w:szCs w:val="26"/>
        </w:rPr>
        <w:t>2</w:t>
      </w:r>
      <w:r w:rsidR="001113FC" w:rsidRPr="00AC4411">
        <w:rPr>
          <w:sz w:val="26"/>
          <w:szCs w:val="26"/>
        </w:rPr>
        <w:t xml:space="preserve"> год прогнозируется в сумме </w:t>
      </w:r>
      <w:r w:rsidR="00557398" w:rsidRPr="00557398">
        <w:rPr>
          <w:color w:val="000000" w:themeColor="text1"/>
          <w:sz w:val="26"/>
          <w:szCs w:val="26"/>
        </w:rPr>
        <w:t>18939,0</w:t>
      </w:r>
      <w:r w:rsidR="001113FC" w:rsidRPr="00557398">
        <w:rPr>
          <w:color w:val="000000" w:themeColor="text1"/>
          <w:sz w:val="26"/>
          <w:szCs w:val="26"/>
        </w:rPr>
        <w:t xml:space="preserve"> тыс. руб</w:t>
      </w:r>
      <w:r w:rsidR="006557AF" w:rsidRPr="00557398">
        <w:rPr>
          <w:color w:val="000000" w:themeColor="text1"/>
          <w:sz w:val="26"/>
          <w:szCs w:val="26"/>
        </w:rPr>
        <w:t>лей</w:t>
      </w:r>
      <w:r w:rsidR="001113FC" w:rsidRPr="00557398">
        <w:rPr>
          <w:color w:val="000000" w:themeColor="text1"/>
          <w:sz w:val="26"/>
          <w:szCs w:val="26"/>
        </w:rPr>
        <w:t xml:space="preserve">, </w:t>
      </w:r>
      <w:r w:rsidR="006557AF" w:rsidRPr="00557398">
        <w:rPr>
          <w:color w:val="000000" w:themeColor="text1"/>
          <w:sz w:val="26"/>
          <w:szCs w:val="26"/>
        </w:rPr>
        <w:t xml:space="preserve">что на </w:t>
      </w:r>
      <w:r w:rsidR="00557398" w:rsidRPr="00557398">
        <w:rPr>
          <w:color w:val="000000" w:themeColor="text1"/>
          <w:sz w:val="26"/>
          <w:szCs w:val="26"/>
        </w:rPr>
        <w:t>1798,0</w:t>
      </w:r>
      <w:r w:rsidR="006557AF" w:rsidRPr="00557398">
        <w:rPr>
          <w:color w:val="000000" w:themeColor="text1"/>
          <w:sz w:val="26"/>
          <w:szCs w:val="26"/>
        </w:rPr>
        <w:t xml:space="preserve"> тыс. рублей </w:t>
      </w:r>
      <w:r w:rsidR="00080F17" w:rsidRPr="00557398">
        <w:rPr>
          <w:color w:val="000000" w:themeColor="text1"/>
          <w:sz w:val="26"/>
          <w:szCs w:val="26"/>
        </w:rPr>
        <w:t xml:space="preserve">или </w:t>
      </w:r>
      <w:r w:rsidR="006557AF" w:rsidRPr="00557398">
        <w:rPr>
          <w:color w:val="000000" w:themeColor="text1"/>
          <w:sz w:val="26"/>
          <w:szCs w:val="26"/>
        </w:rPr>
        <w:t xml:space="preserve">на </w:t>
      </w:r>
      <w:r w:rsidR="00557398" w:rsidRPr="00557398">
        <w:rPr>
          <w:color w:val="000000" w:themeColor="text1"/>
          <w:sz w:val="26"/>
          <w:szCs w:val="26"/>
        </w:rPr>
        <w:t>10,5</w:t>
      </w:r>
      <w:r w:rsidR="00080F17" w:rsidRPr="00557398">
        <w:rPr>
          <w:color w:val="000000" w:themeColor="text1"/>
          <w:sz w:val="26"/>
          <w:szCs w:val="26"/>
        </w:rPr>
        <w:t xml:space="preserve"> %</w:t>
      </w:r>
      <w:r w:rsidR="006557AF" w:rsidRPr="00557398">
        <w:rPr>
          <w:color w:val="000000" w:themeColor="text1"/>
          <w:sz w:val="26"/>
          <w:szCs w:val="26"/>
        </w:rPr>
        <w:t xml:space="preserve"> </w:t>
      </w:r>
      <w:r w:rsidR="000C1B05" w:rsidRPr="00557398">
        <w:rPr>
          <w:color w:val="000000" w:themeColor="text1"/>
          <w:sz w:val="26"/>
          <w:szCs w:val="26"/>
        </w:rPr>
        <w:t>больше</w:t>
      </w:r>
      <w:r w:rsidR="006557AF" w:rsidRPr="00557398">
        <w:rPr>
          <w:color w:val="000000" w:themeColor="text1"/>
          <w:sz w:val="26"/>
          <w:szCs w:val="26"/>
        </w:rPr>
        <w:t xml:space="preserve">  </w:t>
      </w:r>
      <w:r w:rsidR="00080F17" w:rsidRPr="00557398">
        <w:rPr>
          <w:color w:val="000000" w:themeColor="text1"/>
          <w:sz w:val="26"/>
          <w:szCs w:val="26"/>
        </w:rPr>
        <w:t>оценки</w:t>
      </w:r>
      <w:r w:rsidR="00080F17">
        <w:rPr>
          <w:sz w:val="26"/>
          <w:szCs w:val="26"/>
        </w:rPr>
        <w:t xml:space="preserve"> </w:t>
      </w:r>
      <w:r w:rsidR="006557AF">
        <w:rPr>
          <w:sz w:val="26"/>
          <w:szCs w:val="26"/>
        </w:rPr>
        <w:t>ожидаемого исполнения по</w:t>
      </w:r>
      <w:r w:rsidR="006557AF" w:rsidRPr="00AC4411">
        <w:rPr>
          <w:sz w:val="26"/>
          <w:szCs w:val="26"/>
        </w:rPr>
        <w:t xml:space="preserve"> доход</w:t>
      </w:r>
      <w:r w:rsidR="006557AF">
        <w:rPr>
          <w:sz w:val="26"/>
          <w:szCs w:val="26"/>
        </w:rPr>
        <w:t>ам</w:t>
      </w:r>
      <w:r w:rsidR="006557AF" w:rsidRPr="00AC4411">
        <w:rPr>
          <w:sz w:val="26"/>
          <w:szCs w:val="26"/>
        </w:rPr>
        <w:t xml:space="preserve"> </w:t>
      </w:r>
      <w:r w:rsidR="00080F17">
        <w:rPr>
          <w:sz w:val="26"/>
          <w:szCs w:val="26"/>
        </w:rPr>
        <w:t>на 202</w:t>
      </w:r>
      <w:r w:rsidR="00557398">
        <w:rPr>
          <w:sz w:val="26"/>
          <w:szCs w:val="26"/>
        </w:rPr>
        <w:t>1</w:t>
      </w:r>
      <w:r w:rsidR="006557AF" w:rsidRPr="00AC4411">
        <w:rPr>
          <w:sz w:val="26"/>
          <w:szCs w:val="26"/>
        </w:rPr>
        <w:t xml:space="preserve"> год</w:t>
      </w:r>
      <w:r w:rsidR="006557AF">
        <w:rPr>
          <w:sz w:val="26"/>
          <w:szCs w:val="26"/>
        </w:rPr>
        <w:t>.</w:t>
      </w:r>
    </w:p>
    <w:p w:rsidR="00451D6D" w:rsidRDefault="00451D6D" w:rsidP="00451D6D">
      <w:pPr>
        <w:ind w:firstLine="720"/>
        <w:jc w:val="both"/>
        <w:rPr>
          <w:sz w:val="26"/>
          <w:szCs w:val="26"/>
        </w:rPr>
      </w:pPr>
      <w:r w:rsidRPr="00AC4411">
        <w:rPr>
          <w:sz w:val="26"/>
          <w:szCs w:val="26"/>
        </w:rPr>
        <w:t>Основными налоговыми доходам</w:t>
      </w:r>
      <w:r w:rsidR="00147186">
        <w:rPr>
          <w:sz w:val="26"/>
          <w:szCs w:val="26"/>
        </w:rPr>
        <w:t>и бюджета, за счет которых в 202</w:t>
      </w:r>
      <w:r w:rsidR="008F6B98">
        <w:rPr>
          <w:sz w:val="26"/>
          <w:szCs w:val="26"/>
        </w:rPr>
        <w:t>1</w:t>
      </w:r>
      <w:r w:rsidRPr="00AC4411">
        <w:rPr>
          <w:sz w:val="26"/>
          <w:szCs w:val="26"/>
        </w:rPr>
        <w:t xml:space="preserve"> году формируется </w:t>
      </w:r>
      <w:r w:rsidR="00E21310">
        <w:rPr>
          <w:sz w:val="26"/>
          <w:szCs w:val="26"/>
        </w:rPr>
        <w:t>60,9</w:t>
      </w:r>
      <w:r w:rsidR="00370B28" w:rsidRPr="00AC4411">
        <w:rPr>
          <w:sz w:val="26"/>
          <w:szCs w:val="26"/>
        </w:rPr>
        <w:t xml:space="preserve"> % собственных доходов</w:t>
      </w:r>
      <w:r w:rsidR="000C1B05">
        <w:rPr>
          <w:sz w:val="26"/>
          <w:szCs w:val="26"/>
        </w:rPr>
        <w:t xml:space="preserve"> бюджета</w:t>
      </w:r>
      <w:r w:rsidR="00147186">
        <w:rPr>
          <w:sz w:val="26"/>
          <w:szCs w:val="26"/>
        </w:rPr>
        <w:t xml:space="preserve"> городского поселения</w:t>
      </w:r>
      <w:r w:rsidR="00370B28" w:rsidRPr="00AC4411">
        <w:rPr>
          <w:sz w:val="26"/>
          <w:szCs w:val="26"/>
        </w:rPr>
        <w:t>, являе</w:t>
      </w:r>
      <w:r w:rsidRPr="00AC4411">
        <w:rPr>
          <w:sz w:val="26"/>
          <w:szCs w:val="26"/>
        </w:rPr>
        <w:t xml:space="preserve">тся </w:t>
      </w:r>
      <w:r w:rsidR="00E82D39" w:rsidRPr="00AC4411">
        <w:rPr>
          <w:sz w:val="26"/>
          <w:szCs w:val="26"/>
        </w:rPr>
        <w:t>налог на доходы физических лиц</w:t>
      </w:r>
      <w:r w:rsidR="000C1B05">
        <w:rPr>
          <w:sz w:val="26"/>
          <w:szCs w:val="26"/>
        </w:rPr>
        <w:t xml:space="preserve">. </w:t>
      </w:r>
      <w:r w:rsidRPr="00AC4411">
        <w:rPr>
          <w:sz w:val="26"/>
          <w:szCs w:val="26"/>
        </w:rPr>
        <w:t>В 20</w:t>
      </w:r>
      <w:r w:rsidR="00147186">
        <w:rPr>
          <w:sz w:val="26"/>
          <w:szCs w:val="26"/>
        </w:rPr>
        <w:t>2</w:t>
      </w:r>
      <w:r w:rsidR="00E21310">
        <w:rPr>
          <w:sz w:val="26"/>
          <w:szCs w:val="26"/>
        </w:rPr>
        <w:t>2</w:t>
      </w:r>
      <w:r w:rsidR="00147186">
        <w:rPr>
          <w:sz w:val="26"/>
          <w:szCs w:val="26"/>
        </w:rPr>
        <w:t xml:space="preserve"> году</w:t>
      </w:r>
      <w:r w:rsidRPr="00AC4411">
        <w:rPr>
          <w:sz w:val="26"/>
          <w:szCs w:val="26"/>
        </w:rPr>
        <w:t xml:space="preserve"> </w:t>
      </w:r>
      <w:r w:rsidR="00147186">
        <w:rPr>
          <w:sz w:val="26"/>
          <w:szCs w:val="26"/>
        </w:rPr>
        <w:t>и плановом периоде 202</w:t>
      </w:r>
      <w:r w:rsidR="00E21310">
        <w:rPr>
          <w:sz w:val="26"/>
          <w:szCs w:val="26"/>
        </w:rPr>
        <w:t>3</w:t>
      </w:r>
      <w:r w:rsidR="00147186">
        <w:rPr>
          <w:sz w:val="26"/>
          <w:szCs w:val="26"/>
        </w:rPr>
        <w:t xml:space="preserve"> и 202</w:t>
      </w:r>
      <w:r w:rsidR="00E21310">
        <w:rPr>
          <w:sz w:val="26"/>
          <w:szCs w:val="26"/>
        </w:rPr>
        <w:t>4</w:t>
      </w:r>
      <w:r w:rsidR="000C1B05">
        <w:rPr>
          <w:sz w:val="26"/>
          <w:szCs w:val="26"/>
        </w:rPr>
        <w:t xml:space="preserve"> год</w:t>
      </w:r>
      <w:r w:rsidR="00087EBB">
        <w:rPr>
          <w:sz w:val="26"/>
          <w:szCs w:val="26"/>
        </w:rPr>
        <w:t>ов</w:t>
      </w:r>
      <w:r w:rsidR="000C1B05">
        <w:rPr>
          <w:sz w:val="26"/>
          <w:szCs w:val="26"/>
        </w:rPr>
        <w:t xml:space="preserve"> </w:t>
      </w:r>
      <w:r w:rsidR="00147186">
        <w:rPr>
          <w:sz w:val="26"/>
          <w:szCs w:val="26"/>
        </w:rPr>
        <w:t xml:space="preserve">по данному виду доходов, </w:t>
      </w:r>
      <w:r w:rsidR="000C1B05">
        <w:rPr>
          <w:sz w:val="26"/>
          <w:szCs w:val="26"/>
        </w:rPr>
        <w:t>так же</w:t>
      </w:r>
      <w:r w:rsidRPr="00AC4411">
        <w:rPr>
          <w:sz w:val="26"/>
          <w:szCs w:val="26"/>
        </w:rPr>
        <w:t xml:space="preserve"> </w:t>
      </w:r>
      <w:r w:rsidR="000C1B05">
        <w:rPr>
          <w:sz w:val="26"/>
          <w:szCs w:val="26"/>
        </w:rPr>
        <w:t xml:space="preserve">прогнозируется наибольший удельный вес этого источника доходов </w:t>
      </w:r>
      <w:r w:rsidR="00921259">
        <w:rPr>
          <w:sz w:val="26"/>
          <w:szCs w:val="26"/>
        </w:rPr>
        <w:t xml:space="preserve">в </w:t>
      </w:r>
      <w:r w:rsidR="000C1B05">
        <w:rPr>
          <w:sz w:val="26"/>
          <w:szCs w:val="26"/>
        </w:rPr>
        <w:t>структуре всех налоговых поступлений</w:t>
      </w:r>
      <w:r w:rsidR="00147186">
        <w:rPr>
          <w:sz w:val="26"/>
          <w:szCs w:val="26"/>
        </w:rPr>
        <w:t>, что составляет в 202</w:t>
      </w:r>
      <w:r w:rsidR="00E21310">
        <w:rPr>
          <w:sz w:val="26"/>
          <w:szCs w:val="26"/>
        </w:rPr>
        <w:t>2</w:t>
      </w:r>
      <w:r w:rsidR="00147186">
        <w:rPr>
          <w:sz w:val="26"/>
          <w:szCs w:val="26"/>
        </w:rPr>
        <w:t xml:space="preserve"> году </w:t>
      </w:r>
      <w:r w:rsidR="00E21310">
        <w:rPr>
          <w:sz w:val="26"/>
          <w:szCs w:val="26"/>
        </w:rPr>
        <w:t>59,0</w:t>
      </w:r>
      <w:r w:rsidR="00147186">
        <w:rPr>
          <w:sz w:val="26"/>
          <w:szCs w:val="26"/>
        </w:rPr>
        <w:t xml:space="preserve"> % и соответственно в 202</w:t>
      </w:r>
      <w:r w:rsidR="00E21310">
        <w:rPr>
          <w:sz w:val="26"/>
          <w:szCs w:val="26"/>
        </w:rPr>
        <w:t>3</w:t>
      </w:r>
      <w:r w:rsidR="00147186">
        <w:rPr>
          <w:sz w:val="26"/>
          <w:szCs w:val="26"/>
        </w:rPr>
        <w:t xml:space="preserve"> и 202</w:t>
      </w:r>
      <w:r w:rsidR="00E21310">
        <w:rPr>
          <w:sz w:val="26"/>
          <w:szCs w:val="26"/>
        </w:rPr>
        <w:t>4</w:t>
      </w:r>
      <w:r w:rsidR="00147186">
        <w:rPr>
          <w:sz w:val="26"/>
          <w:szCs w:val="26"/>
        </w:rPr>
        <w:t xml:space="preserve"> годах </w:t>
      </w:r>
      <w:r w:rsidR="00E21310">
        <w:rPr>
          <w:sz w:val="26"/>
          <w:szCs w:val="26"/>
        </w:rPr>
        <w:t>59,3%</w:t>
      </w:r>
      <w:r w:rsidR="00147186">
        <w:rPr>
          <w:sz w:val="26"/>
          <w:szCs w:val="26"/>
        </w:rPr>
        <w:t xml:space="preserve"> и </w:t>
      </w:r>
      <w:r w:rsidR="00E21310">
        <w:rPr>
          <w:sz w:val="26"/>
          <w:szCs w:val="26"/>
        </w:rPr>
        <w:t>59,9</w:t>
      </w:r>
      <w:r w:rsidR="00147186">
        <w:rPr>
          <w:sz w:val="26"/>
          <w:szCs w:val="26"/>
        </w:rPr>
        <w:t>%.</w:t>
      </w:r>
      <w:r w:rsidRPr="00AC4411">
        <w:rPr>
          <w:sz w:val="26"/>
          <w:szCs w:val="26"/>
        </w:rPr>
        <w:t xml:space="preserve"> </w:t>
      </w:r>
    </w:p>
    <w:p w:rsidR="008D6C65" w:rsidRPr="00AC4411" w:rsidRDefault="008D6C65" w:rsidP="00451D6D">
      <w:pPr>
        <w:ind w:firstLine="720"/>
        <w:jc w:val="both"/>
        <w:rPr>
          <w:sz w:val="26"/>
          <w:szCs w:val="26"/>
        </w:rPr>
      </w:pPr>
    </w:p>
    <w:p w:rsidR="00451D6D" w:rsidRDefault="00087EBB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Прогноз н</w:t>
      </w:r>
      <w:r w:rsidR="009053C2" w:rsidRPr="00AC4411">
        <w:rPr>
          <w:sz w:val="26"/>
          <w:szCs w:val="26"/>
        </w:rPr>
        <w:t>алоговы</w:t>
      </w:r>
      <w:r>
        <w:rPr>
          <w:sz w:val="26"/>
          <w:szCs w:val="26"/>
        </w:rPr>
        <w:t>х</w:t>
      </w:r>
      <w:r w:rsidR="009053C2" w:rsidRPr="00AC4411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="009053C2" w:rsidRPr="00AC4411">
        <w:rPr>
          <w:sz w:val="26"/>
          <w:szCs w:val="26"/>
        </w:rPr>
        <w:t xml:space="preserve"> бюджета городского поселения</w:t>
      </w:r>
      <w:r w:rsidR="00451D6D" w:rsidRPr="00AC4411">
        <w:rPr>
          <w:sz w:val="26"/>
          <w:szCs w:val="26"/>
        </w:rPr>
        <w:t xml:space="preserve"> в </w:t>
      </w:r>
      <w:r>
        <w:rPr>
          <w:sz w:val="26"/>
          <w:szCs w:val="26"/>
        </w:rPr>
        <w:t>разрезе источников</w:t>
      </w:r>
      <w:r w:rsidR="009053C2" w:rsidRPr="00AC4411"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>на 20</w:t>
      </w:r>
      <w:r w:rsidR="00147186">
        <w:rPr>
          <w:sz w:val="26"/>
          <w:szCs w:val="26"/>
        </w:rPr>
        <w:t>2</w:t>
      </w:r>
      <w:r w:rsidR="00462710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</w:t>
      </w:r>
      <w:r w:rsidR="0092125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плановый период </w:t>
      </w:r>
      <w:r w:rsidR="00451D6D" w:rsidRPr="00AC4411">
        <w:rPr>
          <w:sz w:val="26"/>
          <w:szCs w:val="26"/>
        </w:rPr>
        <w:t>20</w:t>
      </w:r>
      <w:r w:rsidR="001113FC" w:rsidRPr="00AC4411">
        <w:rPr>
          <w:sz w:val="26"/>
          <w:szCs w:val="26"/>
        </w:rPr>
        <w:t>2</w:t>
      </w:r>
      <w:r w:rsidR="00462710">
        <w:rPr>
          <w:sz w:val="26"/>
          <w:szCs w:val="26"/>
        </w:rPr>
        <w:t>3</w:t>
      </w:r>
      <w:r w:rsidR="00451D6D" w:rsidRPr="00AC4411">
        <w:rPr>
          <w:sz w:val="26"/>
          <w:szCs w:val="26"/>
        </w:rPr>
        <w:t xml:space="preserve"> </w:t>
      </w:r>
      <w:r w:rsidR="00147186">
        <w:rPr>
          <w:sz w:val="26"/>
          <w:szCs w:val="26"/>
        </w:rPr>
        <w:t>и 202</w:t>
      </w:r>
      <w:r w:rsidR="0046271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="00147186">
        <w:rPr>
          <w:sz w:val="26"/>
          <w:szCs w:val="26"/>
        </w:rPr>
        <w:t>,</w:t>
      </w:r>
      <w:r w:rsidR="00451D6D" w:rsidRPr="00AC4411">
        <w:rPr>
          <w:sz w:val="26"/>
          <w:szCs w:val="26"/>
        </w:rPr>
        <w:t xml:space="preserve"> представлен в </w:t>
      </w:r>
      <w:r>
        <w:rPr>
          <w:sz w:val="26"/>
          <w:szCs w:val="26"/>
        </w:rPr>
        <w:t>Т</w:t>
      </w:r>
      <w:r w:rsidR="00451D6D" w:rsidRPr="00AC4411">
        <w:rPr>
          <w:sz w:val="26"/>
          <w:szCs w:val="26"/>
        </w:rPr>
        <w:t xml:space="preserve">аблицах </w:t>
      </w:r>
      <w:r w:rsidR="004E4112" w:rsidRPr="00AC4411">
        <w:rPr>
          <w:sz w:val="26"/>
          <w:szCs w:val="26"/>
        </w:rPr>
        <w:t>№</w:t>
      </w:r>
      <w:r w:rsidR="0014718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451D6D" w:rsidRPr="00AC4411">
        <w:rPr>
          <w:sz w:val="26"/>
          <w:szCs w:val="26"/>
        </w:rPr>
        <w:t>,</w:t>
      </w:r>
      <w:r w:rsidR="004E4112" w:rsidRPr="00AC4411">
        <w:rPr>
          <w:sz w:val="26"/>
          <w:szCs w:val="26"/>
        </w:rPr>
        <w:t xml:space="preserve"> №</w:t>
      </w:r>
      <w:r w:rsidR="00147186"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 w:rsidR="00451D6D" w:rsidRPr="00AC4411">
        <w:rPr>
          <w:sz w:val="26"/>
          <w:szCs w:val="26"/>
        </w:rPr>
        <w:t xml:space="preserve"> </w:t>
      </w:r>
    </w:p>
    <w:p w:rsidR="00741E3D" w:rsidRDefault="00741E3D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451D6D" w:rsidRPr="00814F02" w:rsidRDefault="0048572C" w:rsidP="00451D6D">
      <w:pPr>
        <w:pStyle w:val="ConsNormal"/>
        <w:spacing w:before="12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 2</w:t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  <w:t xml:space="preserve">        (тыс. руб</w:t>
      </w:r>
      <w:r w:rsidR="00814F02">
        <w:rPr>
          <w:rFonts w:ascii="Times New Roman" w:hAnsi="Times New Roman" w:cs="Times New Roman"/>
          <w:sz w:val="18"/>
          <w:szCs w:val="18"/>
        </w:rPr>
        <w:t>лей</w:t>
      </w:r>
      <w:r w:rsidR="00451D6D" w:rsidRPr="00814F02">
        <w:rPr>
          <w:rFonts w:ascii="Times New Roman" w:hAnsi="Times New Roman" w:cs="Times New Roman"/>
          <w:sz w:val="18"/>
          <w:szCs w:val="18"/>
        </w:rPr>
        <w:t>.)</w:t>
      </w:r>
    </w:p>
    <w:tbl>
      <w:tblPr>
        <w:tblW w:w="9371" w:type="dxa"/>
        <w:tblInd w:w="93" w:type="dxa"/>
        <w:tblLayout w:type="fixed"/>
        <w:tblLook w:val="0000"/>
      </w:tblPr>
      <w:tblGrid>
        <w:gridCol w:w="2850"/>
        <w:gridCol w:w="1134"/>
        <w:gridCol w:w="1125"/>
        <w:gridCol w:w="1143"/>
        <w:gridCol w:w="851"/>
        <w:gridCol w:w="1134"/>
        <w:gridCol w:w="1134"/>
      </w:tblGrid>
      <w:tr w:rsidR="00154339" w:rsidRPr="00BA58DB" w:rsidTr="003672DF">
        <w:trPr>
          <w:trHeight w:val="62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вида </w:t>
            </w:r>
          </w:p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339" w:rsidRPr="00BA58DB" w:rsidRDefault="0048572C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41E3D">
              <w:rPr>
                <w:b/>
                <w:sz w:val="22"/>
                <w:szCs w:val="22"/>
              </w:rPr>
              <w:t>1</w:t>
            </w:r>
            <w:r w:rsidR="00154339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41E3D">
              <w:rPr>
                <w:b/>
                <w:sz w:val="22"/>
                <w:szCs w:val="22"/>
              </w:rPr>
              <w:t>22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741E3D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48572C">
              <w:rPr>
                <w:b/>
                <w:sz w:val="18"/>
                <w:szCs w:val="18"/>
              </w:rPr>
              <w:t xml:space="preserve"> к 202</w:t>
            </w:r>
            <w:r w:rsidR="00741E3D">
              <w:rPr>
                <w:b/>
                <w:sz w:val="18"/>
                <w:szCs w:val="18"/>
              </w:rPr>
              <w:t>1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741E3D">
              <w:rPr>
                <w:b/>
                <w:sz w:val="22"/>
                <w:szCs w:val="22"/>
              </w:rPr>
              <w:t>3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741E3D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154339" w:rsidRPr="00BA58DB" w:rsidTr="003672DF">
        <w:trPr>
          <w:trHeight w:val="62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CF7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339" w:rsidRPr="00BA58DB" w:rsidTr="003672DF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10442,6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12192,3</w:t>
            </w:r>
          </w:p>
        </w:tc>
      </w:tr>
      <w:tr w:rsidR="00154339" w:rsidRPr="00BA58DB" w:rsidTr="003672DF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 w:rsidR="0048572C"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2769,2</w:t>
            </w:r>
          </w:p>
        </w:tc>
      </w:tr>
      <w:tr w:rsidR="00154339" w:rsidRPr="00BA58DB" w:rsidTr="003672DF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54339" w:rsidRPr="00BA58DB" w:rsidTr="003672DF">
        <w:trPr>
          <w:trHeight w:val="2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987FB8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154339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6B511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3807,5</w:t>
            </w:r>
          </w:p>
        </w:tc>
      </w:tr>
      <w:tr w:rsidR="00154339" w:rsidRPr="00BA58DB" w:rsidTr="003672DF">
        <w:trPr>
          <w:trHeight w:val="3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налоговых доходов</w:t>
            </w:r>
            <w:r w:rsidR="00154339" w:rsidRPr="00BA58D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F2F4D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17141,0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6B5119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F2F4D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BF2A32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20351,3</w:t>
            </w:r>
          </w:p>
        </w:tc>
      </w:tr>
    </w:tbl>
    <w:p w:rsidR="006C6113" w:rsidRDefault="006C6113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6C6113" w:rsidRDefault="006C6113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6C6113" w:rsidRDefault="006C6113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451D6D" w:rsidRPr="00800DC4" w:rsidRDefault="00814F02" w:rsidP="00814F02">
      <w:pPr>
        <w:tabs>
          <w:tab w:val="left" w:pos="900"/>
          <w:tab w:val="left" w:pos="3560"/>
        </w:tabs>
        <w:jc w:val="both"/>
      </w:pPr>
      <w:r>
        <w:rPr>
          <w:sz w:val="18"/>
          <w:szCs w:val="18"/>
        </w:rPr>
        <w:lastRenderedPageBreak/>
        <w:t>Таблица №</w:t>
      </w:r>
      <w:r w:rsidR="00147186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620BF4">
        <w:t xml:space="preserve">                     </w:t>
      </w:r>
      <w:r w:rsidR="00087EBB">
        <w:t xml:space="preserve">        </w:t>
      </w:r>
      <w:r w:rsidR="00620BF4">
        <w:t xml:space="preserve">  </w:t>
      </w:r>
      <w:r w:rsidR="00147186">
        <w:t xml:space="preserve">           </w:t>
      </w:r>
      <w:r w:rsidR="00620BF4">
        <w:t>(</w:t>
      </w:r>
      <w:r w:rsidR="00620BF4" w:rsidRPr="00147186">
        <w:rPr>
          <w:sz w:val="22"/>
          <w:szCs w:val="22"/>
        </w:rPr>
        <w:t xml:space="preserve">в % отношении </w:t>
      </w:r>
      <w:r w:rsidR="007058F9" w:rsidRPr="00147186">
        <w:rPr>
          <w:sz w:val="22"/>
          <w:szCs w:val="22"/>
        </w:rPr>
        <w:t>к</w:t>
      </w:r>
      <w:r w:rsidR="00620BF4" w:rsidRPr="00147186">
        <w:rPr>
          <w:sz w:val="22"/>
          <w:szCs w:val="22"/>
        </w:rPr>
        <w:t xml:space="preserve"> обще</w:t>
      </w:r>
      <w:r w:rsidR="007058F9" w:rsidRPr="00147186">
        <w:rPr>
          <w:sz w:val="22"/>
          <w:szCs w:val="22"/>
        </w:rPr>
        <w:t>му</w:t>
      </w:r>
      <w:r w:rsidR="00620BF4" w:rsidRPr="00147186">
        <w:rPr>
          <w:sz w:val="22"/>
          <w:szCs w:val="22"/>
        </w:rPr>
        <w:t xml:space="preserve"> объем</w:t>
      </w:r>
      <w:r w:rsidR="007058F9" w:rsidRPr="00147186">
        <w:rPr>
          <w:sz w:val="22"/>
          <w:szCs w:val="22"/>
        </w:rPr>
        <w:t>у</w:t>
      </w:r>
      <w:r w:rsidR="00620BF4" w:rsidRPr="00147186">
        <w:rPr>
          <w:sz w:val="22"/>
          <w:szCs w:val="22"/>
        </w:rPr>
        <w:t xml:space="preserve"> налоговых поступлений</w:t>
      </w:r>
      <w:r w:rsidR="00620BF4">
        <w:t>)</w:t>
      </w:r>
    </w:p>
    <w:tbl>
      <w:tblPr>
        <w:tblW w:w="9371" w:type="dxa"/>
        <w:tblInd w:w="93" w:type="dxa"/>
        <w:tblLayout w:type="fixed"/>
        <w:tblLook w:val="0000"/>
      </w:tblPr>
      <w:tblGrid>
        <w:gridCol w:w="4543"/>
        <w:gridCol w:w="1284"/>
        <w:gridCol w:w="1276"/>
        <w:gridCol w:w="1134"/>
        <w:gridCol w:w="1134"/>
      </w:tblGrid>
      <w:tr w:rsidR="00451D6D" w:rsidRPr="00BA58DB" w:rsidTr="000E7CD0">
        <w:trPr>
          <w:trHeight w:val="112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вида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813681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57E76">
              <w:rPr>
                <w:b/>
                <w:sz w:val="22"/>
                <w:szCs w:val="22"/>
              </w:rPr>
              <w:t>1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813681">
              <w:rPr>
                <w:b/>
                <w:sz w:val="22"/>
                <w:szCs w:val="22"/>
              </w:rPr>
              <w:t>2</w:t>
            </w:r>
            <w:r w:rsidR="00157E76">
              <w:rPr>
                <w:b/>
                <w:sz w:val="22"/>
                <w:szCs w:val="22"/>
              </w:rPr>
              <w:t>2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ED2631" w:rsidRPr="00BA58DB">
              <w:rPr>
                <w:b/>
                <w:sz w:val="22"/>
                <w:szCs w:val="22"/>
              </w:rPr>
              <w:t>2</w:t>
            </w:r>
            <w:r w:rsidR="00157E76">
              <w:rPr>
                <w:b/>
                <w:sz w:val="22"/>
                <w:szCs w:val="22"/>
              </w:rPr>
              <w:t>3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329AF" w:rsidRPr="00BA58DB">
              <w:rPr>
                <w:b/>
                <w:sz w:val="22"/>
                <w:szCs w:val="22"/>
              </w:rPr>
              <w:t>2</w:t>
            </w:r>
            <w:r w:rsidR="00157E76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20BF4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620BF4" w:rsidRPr="00BA58DB" w:rsidTr="008D6C65">
        <w:trPr>
          <w:trHeight w:val="33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 w:rsidR="00813681"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620BF4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20BF4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620BF4" w:rsidRPr="00BA58DB" w:rsidTr="000E7CD0">
        <w:trPr>
          <w:trHeight w:val="42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57E7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451D6D" w:rsidRPr="00BA58DB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both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24220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D6D" w:rsidRPr="00BA58DB" w:rsidRDefault="004B31C4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80143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80143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</w:tr>
    </w:tbl>
    <w:p w:rsidR="00451D6D" w:rsidRPr="00800DC4" w:rsidRDefault="00451D6D" w:rsidP="00451D6D">
      <w:pPr>
        <w:jc w:val="both"/>
      </w:pPr>
    </w:p>
    <w:p w:rsidR="00451D6D" w:rsidRPr="00CF7907" w:rsidRDefault="00451D6D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 w:rsidRPr="00CF7907">
        <w:rPr>
          <w:sz w:val="26"/>
          <w:szCs w:val="26"/>
        </w:rPr>
        <w:t>Поскольку основная сумма доходов бюджета формируется за счет федеральных налогов, па</w:t>
      </w:r>
      <w:r w:rsidR="00E42195">
        <w:rPr>
          <w:sz w:val="26"/>
          <w:szCs w:val="26"/>
        </w:rPr>
        <w:t xml:space="preserve">раметры которых устанавливаются </w:t>
      </w:r>
      <w:r w:rsidRPr="00CF7907">
        <w:rPr>
          <w:sz w:val="26"/>
          <w:szCs w:val="26"/>
        </w:rPr>
        <w:t>Российской Федерацией, возможнос</w:t>
      </w:r>
      <w:r w:rsidR="005E1351" w:rsidRPr="00CF7907">
        <w:rPr>
          <w:sz w:val="26"/>
          <w:szCs w:val="26"/>
        </w:rPr>
        <w:t>ти бюджета городского поселения</w:t>
      </w:r>
      <w:r w:rsidRPr="00CF7907">
        <w:rPr>
          <w:sz w:val="26"/>
          <w:szCs w:val="26"/>
        </w:rPr>
        <w:t xml:space="preserve"> по привлечению доходов за счет увеличения налоговой нагрузки огра</w:t>
      </w:r>
      <w:r w:rsidR="0091024E" w:rsidRPr="00CF7907">
        <w:rPr>
          <w:sz w:val="26"/>
          <w:szCs w:val="26"/>
        </w:rPr>
        <w:t xml:space="preserve">ничены. На уровне бюджета </w:t>
      </w:r>
      <w:r w:rsidR="00967A31">
        <w:rPr>
          <w:sz w:val="26"/>
          <w:szCs w:val="26"/>
        </w:rPr>
        <w:t xml:space="preserve">городского </w:t>
      </w:r>
      <w:r w:rsidR="0091024E" w:rsidRPr="00CF7907">
        <w:rPr>
          <w:sz w:val="26"/>
          <w:szCs w:val="26"/>
        </w:rPr>
        <w:t>поселения</w:t>
      </w:r>
      <w:r w:rsidRPr="00CF7907">
        <w:rPr>
          <w:sz w:val="26"/>
          <w:szCs w:val="26"/>
        </w:rPr>
        <w:t xml:space="preserve"> основное влияние на поступление доходов, в первую очередь, оказывает налоговое администрирование путем увеличения количества налогоплательщиков и налогооблагаемой базы.</w:t>
      </w:r>
    </w:p>
    <w:p w:rsidR="00CF7907" w:rsidRPr="00AD4A1D" w:rsidRDefault="00CF7907" w:rsidP="00177212">
      <w:pPr>
        <w:ind w:firstLine="567"/>
        <w:rPr>
          <w:b/>
          <w:i/>
          <w:sz w:val="10"/>
          <w:szCs w:val="10"/>
        </w:rPr>
      </w:pPr>
    </w:p>
    <w:p w:rsidR="009E12E4" w:rsidRPr="00CF7907" w:rsidRDefault="00177212" w:rsidP="00761B11">
      <w:pPr>
        <w:ind w:firstLine="567"/>
        <w:jc w:val="both"/>
        <w:rPr>
          <w:sz w:val="26"/>
          <w:szCs w:val="26"/>
        </w:rPr>
      </w:pPr>
      <w:r w:rsidRPr="00CF7907">
        <w:rPr>
          <w:sz w:val="26"/>
          <w:szCs w:val="26"/>
        </w:rPr>
        <w:tab/>
      </w:r>
      <w:r w:rsidR="009E12E4" w:rsidRPr="00CF7907">
        <w:rPr>
          <w:sz w:val="26"/>
          <w:szCs w:val="26"/>
        </w:rPr>
        <w:t xml:space="preserve">Расчет поступлений налога </w:t>
      </w:r>
      <w:r w:rsidR="00043A38" w:rsidRPr="00CF7907">
        <w:rPr>
          <w:sz w:val="26"/>
          <w:szCs w:val="26"/>
        </w:rPr>
        <w:t xml:space="preserve">на доходы физических лиц </w:t>
      </w:r>
      <w:r w:rsidR="000405AB">
        <w:rPr>
          <w:sz w:val="26"/>
          <w:szCs w:val="26"/>
        </w:rPr>
        <w:t xml:space="preserve">в бюджет городского поселения </w:t>
      </w:r>
      <w:r w:rsidR="00043A38" w:rsidRPr="00CF7907">
        <w:rPr>
          <w:sz w:val="26"/>
          <w:szCs w:val="26"/>
        </w:rPr>
        <w:t>на 20</w:t>
      </w:r>
      <w:r w:rsidR="000405AB">
        <w:rPr>
          <w:sz w:val="26"/>
          <w:szCs w:val="26"/>
        </w:rPr>
        <w:t>2</w:t>
      </w:r>
      <w:r w:rsidR="00B96479">
        <w:rPr>
          <w:sz w:val="26"/>
          <w:szCs w:val="26"/>
        </w:rPr>
        <w:t>2</w:t>
      </w:r>
      <w:r w:rsidR="009E12E4" w:rsidRPr="00CF7907">
        <w:rPr>
          <w:sz w:val="26"/>
          <w:szCs w:val="26"/>
        </w:rPr>
        <w:t xml:space="preserve"> год и </w:t>
      </w:r>
      <w:r w:rsidR="00571D18">
        <w:rPr>
          <w:sz w:val="26"/>
          <w:szCs w:val="26"/>
        </w:rPr>
        <w:t xml:space="preserve">на </w:t>
      </w:r>
      <w:r w:rsidR="009E12E4" w:rsidRPr="00CF7907">
        <w:rPr>
          <w:sz w:val="26"/>
          <w:szCs w:val="26"/>
        </w:rPr>
        <w:t>плановый период 20</w:t>
      </w:r>
      <w:r w:rsidR="00043A38" w:rsidRPr="00CF7907">
        <w:rPr>
          <w:sz w:val="26"/>
          <w:szCs w:val="26"/>
        </w:rPr>
        <w:t>2</w:t>
      </w:r>
      <w:r w:rsidR="00B96479">
        <w:rPr>
          <w:sz w:val="26"/>
          <w:szCs w:val="26"/>
        </w:rPr>
        <w:t>3</w:t>
      </w:r>
      <w:r w:rsidR="009E12E4" w:rsidRPr="00CF7907">
        <w:rPr>
          <w:sz w:val="26"/>
          <w:szCs w:val="26"/>
        </w:rPr>
        <w:t xml:space="preserve"> и 202</w:t>
      </w:r>
      <w:r w:rsidR="00B96479">
        <w:rPr>
          <w:sz w:val="26"/>
          <w:szCs w:val="26"/>
        </w:rPr>
        <w:t>4</w:t>
      </w:r>
      <w:r w:rsidR="009E12E4" w:rsidRPr="00CF7907">
        <w:rPr>
          <w:sz w:val="26"/>
          <w:szCs w:val="26"/>
        </w:rPr>
        <w:t xml:space="preserve"> годов произведен исходя из ожид</w:t>
      </w:r>
      <w:r w:rsidR="00571D18">
        <w:rPr>
          <w:sz w:val="26"/>
          <w:szCs w:val="26"/>
        </w:rPr>
        <w:t>аемого поступления налога на 202</w:t>
      </w:r>
      <w:r w:rsidR="00B96479">
        <w:rPr>
          <w:sz w:val="26"/>
          <w:szCs w:val="26"/>
        </w:rPr>
        <w:t>1</w:t>
      </w:r>
      <w:r w:rsidR="009E12E4" w:rsidRPr="00CF7907">
        <w:rPr>
          <w:sz w:val="26"/>
          <w:szCs w:val="26"/>
        </w:rPr>
        <w:t xml:space="preserve"> год и прогнозируемого </w:t>
      </w:r>
      <w:r w:rsidR="00043A38" w:rsidRPr="00CF7907">
        <w:rPr>
          <w:sz w:val="26"/>
          <w:szCs w:val="26"/>
        </w:rPr>
        <w:t xml:space="preserve">темпа </w:t>
      </w:r>
      <w:r w:rsidR="009E12E4" w:rsidRPr="00CF7907">
        <w:rPr>
          <w:sz w:val="26"/>
          <w:szCs w:val="26"/>
        </w:rPr>
        <w:t>роста фонда оплаты труда.</w:t>
      </w:r>
    </w:p>
    <w:p w:rsidR="000923BF" w:rsidRDefault="000923BF" w:rsidP="000923B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CF7907">
        <w:rPr>
          <w:sz w:val="26"/>
          <w:szCs w:val="26"/>
        </w:rPr>
        <w:t>В бюджет городского поселения налог на доходы физических лиц зачисля</w:t>
      </w:r>
      <w:r w:rsidR="00C827BA" w:rsidRPr="00CF7907">
        <w:rPr>
          <w:sz w:val="26"/>
          <w:szCs w:val="26"/>
        </w:rPr>
        <w:t>ет</w:t>
      </w:r>
      <w:r w:rsidRPr="00CF7907">
        <w:rPr>
          <w:sz w:val="26"/>
          <w:szCs w:val="26"/>
        </w:rPr>
        <w:t xml:space="preserve">ся по нормативу </w:t>
      </w:r>
      <w:r w:rsidR="00043A38" w:rsidRPr="00CF7907">
        <w:rPr>
          <w:sz w:val="26"/>
          <w:szCs w:val="26"/>
        </w:rPr>
        <w:t xml:space="preserve">отчислений </w:t>
      </w:r>
      <w:r w:rsidRPr="00CF7907">
        <w:rPr>
          <w:sz w:val="26"/>
          <w:szCs w:val="26"/>
        </w:rPr>
        <w:t>10</w:t>
      </w:r>
      <w:r w:rsidR="006C6113">
        <w:rPr>
          <w:sz w:val="26"/>
          <w:szCs w:val="26"/>
        </w:rPr>
        <w:t>%</w:t>
      </w:r>
      <w:r w:rsidRPr="00CF7907">
        <w:rPr>
          <w:sz w:val="26"/>
          <w:szCs w:val="26"/>
        </w:rPr>
        <w:t>.</w:t>
      </w:r>
    </w:p>
    <w:p w:rsidR="00876B59" w:rsidRPr="00876B59" w:rsidRDefault="00876B59" w:rsidP="000923BF">
      <w:pPr>
        <w:tabs>
          <w:tab w:val="left" w:pos="1080"/>
        </w:tabs>
        <w:ind w:firstLine="720"/>
        <w:jc w:val="both"/>
        <w:rPr>
          <w:sz w:val="10"/>
          <w:szCs w:val="10"/>
        </w:rPr>
      </w:pPr>
    </w:p>
    <w:p w:rsidR="00876B59" w:rsidRDefault="00876B59" w:rsidP="000923BF">
      <w:pPr>
        <w:tabs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876B59">
        <w:rPr>
          <w:color w:val="000000" w:themeColor="text1"/>
          <w:sz w:val="26"/>
          <w:szCs w:val="26"/>
        </w:rPr>
        <w:t>За счет поступления акцизов по подакцизным товарам (продукции)</w:t>
      </w:r>
      <w:r>
        <w:rPr>
          <w:color w:val="000000" w:themeColor="text1"/>
          <w:sz w:val="26"/>
          <w:szCs w:val="26"/>
        </w:rPr>
        <w:t xml:space="preserve">, производимым на территории Российской Федерации </w:t>
      </w:r>
      <w:r w:rsidRPr="00876B59">
        <w:rPr>
          <w:color w:val="000000" w:themeColor="text1"/>
          <w:sz w:val="26"/>
          <w:szCs w:val="26"/>
        </w:rPr>
        <w:t>формируется муниципальный дорожный фонд городского поселения.  Расчет поступления акцизов на автомобильный и прямогонный бензин, дизельное топливо, моторные масла для дизельных и (или) карбюраторных (инжекторных) двигателей произведен по дифференцированным нормативам отчислений в бюджет городского поселения 0,</w:t>
      </w:r>
      <w:r>
        <w:rPr>
          <w:color w:val="000000" w:themeColor="text1"/>
          <w:sz w:val="26"/>
          <w:szCs w:val="26"/>
        </w:rPr>
        <w:t>0559</w:t>
      </w:r>
      <w:r w:rsidRPr="00876B59">
        <w:rPr>
          <w:color w:val="000000" w:themeColor="text1"/>
          <w:sz w:val="26"/>
          <w:szCs w:val="26"/>
        </w:rPr>
        <w:t xml:space="preserve"> %.</w:t>
      </w:r>
    </w:p>
    <w:p w:rsidR="00876B59" w:rsidRPr="00876B59" w:rsidRDefault="00876B59" w:rsidP="000923BF">
      <w:pPr>
        <w:tabs>
          <w:tab w:val="left" w:pos="1080"/>
        </w:tabs>
        <w:ind w:firstLine="720"/>
        <w:jc w:val="both"/>
        <w:rPr>
          <w:color w:val="000000" w:themeColor="text1"/>
          <w:sz w:val="10"/>
          <w:szCs w:val="10"/>
        </w:rPr>
      </w:pPr>
    </w:p>
    <w:p w:rsidR="004E00C3" w:rsidRDefault="004E00C3" w:rsidP="004E00C3">
      <w:pPr>
        <w:tabs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4E00C3">
        <w:rPr>
          <w:color w:val="000000" w:themeColor="text1"/>
          <w:sz w:val="26"/>
          <w:szCs w:val="26"/>
        </w:rPr>
        <w:t>Прогноз по единому сельскохозяйственному налогу рассчитан из налоговой базы (доходы, уменьшенные на величину расходов) за 2020 год формы 5-ЕСХН УФНС России по Смоленской области, с учетом показателей роста налоговой базы – индексов производства продукции сельского хозяйства и индекса – дефлятора продукции сельского хозяйства. Норматив отчислений составляет 50 %.</w:t>
      </w:r>
    </w:p>
    <w:p w:rsidR="004E00C3" w:rsidRPr="004E00C3" w:rsidRDefault="004E00C3" w:rsidP="004E00C3">
      <w:pPr>
        <w:tabs>
          <w:tab w:val="left" w:pos="1080"/>
        </w:tabs>
        <w:ind w:firstLine="720"/>
        <w:jc w:val="both"/>
        <w:rPr>
          <w:color w:val="000000" w:themeColor="text1"/>
          <w:sz w:val="10"/>
          <w:szCs w:val="10"/>
        </w:rPr>
      </w:pPr>
    </w:p>
    <w:p w:rsidR="00876B59" w:rsidRPr="009919EA" w:rsidRDefault="009919EA" w:rsidP="000923BF">
      <w:pPr>
        <w:tabs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9919EA">
        <w:rPr>
          <w:color w:val="000000" w:themeColor="text1"/>
          <w:sz w:val="26"/>
          <w:szCs w:val="26"/>
        </w:rPr>
        <w:t>Норматив зачисления налога на имущество физических лиц установлен статьей 61 БК РФ в размере 100%. Он рассчитан исходя из данных отчетности Управления ФНС России по Смоленской области по форме 5-МН за 2020 год.</w:t>
      </w:r>
    </w:p>
    <w:p w:rsidR="004E00C3" w:rsidRPr="009919EA" w:rsidRDefault="004E00C3" w:rsidP="000923BF">
      <w:pPr>
        <w:tabs>
          <w:tab w:val="left" w:pos="1080"/>
        </w:tabs>
        <w:ind w:firstLine="720"/>
        <w:jc w:val="both"/>
        <w:rPr>
          <w:color w:val="000000" w:themeColor="text1"/>
          <w:sz w:val="10"/>
          <w:szCs w:val="10"/>
        </w:rPr>
      </w:pPr>
    </w:p>
    <w:p w:rsidR="004E00C3" w:rsidRPr="00B97D09" w:rsidRDefault="00960796" w:rsidP="000923BF">
      <w:pPr>
        <w:tabs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B97D09">
        <w:rPr>
          <w:color w:val="000000" w:themeColor="text1"/>
          <w:sz w:val="26"/>
          <w:szCs w:val="26"/>
        </w:rPr>
        <w:t xml:space="preserve">Норматив зачисления земельного налога так же установлен статьёй 61 БК РФ в размере 100%. </w:t>
      </w:r>
      <w:r w:rsidR="0098599E" w:rsidRPr="00B97D09">
        <w:rPr>
          <w:color w:val="000000" w:themeColor="text1"/>
          <w:sz w:val="26"/>
          <w:szCs w:val="26"/>
        </w:rPr>
        <w:t>Расчет данного вида налога произведен исходы из ожидаемого поступлений в 2021 году.</w:t>
      </w:r>
    </w:p>
    <w:p w:rsidR="004E00C3" w:rsidRDefault="00B97D09" w:rsidP="000923BF">
      <w:pPr>
        <w:tabs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Пояснительная записка к проекту решения Совета депутатов Ельнинского городского поселения Ельнинского района Смоленской области «О бюджете </w:t>
      </w:r>
      <w:r>
        <w:rPr>
          <w:color w:val="000000" w:themeColor="text1"/>
          <w:sz w:val="26"/>
          <w:szCs w:val="26"/>
        </w:rPr>
        <w:lastRenderedPageBreak/>
        <w:t>Ельнинского городского поселения Ельнинского района Смоленской области на 2022 год и на плановый период 2023 и 2024 годов» правильно и в полном объеме отражает формирование доходной части бюджета за счет налоговых поступлений в 2022 году и плановом периоде 2023 и 2024 годов.</w:t>
      </w:r>
    </w:p>
    <w:p w:rsidR="00610B5D" w:rsidRPr="00813681" w:rsidRDefault="00610B5D" w:rsidP="00451D6D">
      <w:pPr>
        <w:tabs>
          <w:tab w:val="left" w:pos="1080"/>
        </w:tabs>
        <w:ind w:firstLine="720"/>
        <w:jc w:val="both"/>
        <w:rPr>
          <w:sz w:val="32"/>
          <w:szCs w:val="32"/>
        </w:rPr>
      </w:pPr>
    </w:p>
    <w:p w:rsidR="006557AF" w:rsidRPr="00CF7907" w:rsidRDefault="006557AF" w:rsidP="006557AF">
      <w:pPr>
        <w:keepNext/>
        <w:jc w:val="center"/>
        <w:outlineLvl w:val="2"/>
        <w:rPr>
          <w:b/>
          <w:sz w:val="26"/>
          <w:szCs w:val="26"/>
        </w:rPr>
      </w:pPr>
      <w:r w:rsidRPr="00CF7907">
        <w:rPr>
          <w:b/>
          <w:sz w:val="26"/>
          <w:szCs w:val="26"/>
        </w:rPr>
        <w:t>Формирование неналоговых доходов бюджета</w:t>
      </w:r>
      <w:r w:rsidR="006853DF">
        <w:rPr>
          <w:b/>
          <w:sz w:val="26"/>
          <w:szCs w:val="26"/>
        </w:rPr>
        <w:t xml:space="preserve"> городского поселения</w:t>
      </w:r>
    </w:p>
    <w:p w:rsidR="003129D0" w:rsidRPr="00CF7907" w:rsidRDefault="003129D0" w:rsidP="00451D6D">
      <w:pPr>
        <w:ind w:firstLine="567"/>
        <w:jc w:val="center"/>
        <w:rPr>
          <w:sz w:val="26"/>
          <w:szCs w:val="26"/>
        </w:rPr>
      </w:pPr>
    </w:p>
    <w:p w:rsidR="003129D0" w:rsidRPr="003F2CF6" w:rsidRDefault="00CE0D31" w:rsidP="00CE0D31">
      <w:pPr>
        <w:jc w:val="both"/>
        <w:rPr>
          <w:color w:val="000000" w:themeColor="text1"/>
          <w:sz w:val="26"/>
          <w:szCs w:val="26"/>
        </w:rPr>
      </w:pPr>
      <w:r w:rsidRPr="00CF7907">
        <w:rPr>
          <w:sz w:val="26"/>
          <w:szCs w:val="26"/>
        </w:rPr>
        <w:tab/>
        <w:t xml:space="preserve"> </w:t>
      </w:r>
      <w:r w:rsidR="00451D6D" w:rsidRPr="00CF7907">
        <w:rPr>
          <w:sz w:val="26"/>
          <w:szCs w:val="26"/>
        </w:rPr>
        <w:t>Согласно представленному проекту бюджета объем неналоговых доходов на 20</w:t>
      </w:r>
      <w:r w:rsidR="006233C0">
        <w:rPr>
          <w:sz w:val="26"/>
          <w:szCs w:val="26"/>
        </w:rPr>
        <w:t>2</w:t>
      </w:r>
      <w:r w:rsidR="00462710">
        <w:rPr>
          <w:sz w:val="26"/>
          <w:szCs w:val="26"/>
        </w:rPr>
        <w:t>2</w:t>
      </w:r>
      <w:r w:rsidR="00451D6D" w:rsidRPr="00CF7907">
        <w:rPr>
          <w:sz w:val="26"/>
          <w:szCs w:val="26"/>
        </w:rPr>
        <w:t xml:space="preserve"> год </w:t>
      </w:r>
      <w:r w:rsidR="00E44EC9">
        <w:rPr>
          <w:sz w:val="26"/>
          <w:szCs w:val="26"/>
        </w:rPr>
        <w:t>прогнозируется</w:t>
      </w:r>
      <w:r w:rsidR="00451D6D" w:rsidRPr="00CF7907">
        <w:rPr>
          <w:sz w:val="26"/>
          <w:szCs w:val="26"/>
        </w:rPr>
        <w:t xml:space="preserve"> </w:t>
      </w:r>
      <w:r w:rsidR="003129D0" w:rsidRPr="00CF7907">
        <w:rPr>
          <w:sz w:val="26"/>
          <w:szCs w:val="26"/>
        </w:rPr>
        <w:t xml:space="preserve">в сумме </w:t>
      </w:r>
      <w:r w:rsidR="00462710">
        <w:rPr>
          <w:sz w:val="26"/>
          <w:szCs w:val="26"/>
        </w:rPr>
        <w:t>2650,0</w:t>
      </w:r>
      <w:r w:rsidR="00E44EC9">
        <w:rPr>
          <w:sz w:val="26"/>
          <w:szCs w:val="26"/>
        </w:rPr>
        <w:t xml:space="preserve"> тыс. рублей. П</w:t>
      </w:r>
      <w:r w:rsidR="003129D0" w:rsidRPr="00CF7907">
        <w:rPr>
          <w:sz w:val="26"/>
          <w:szCs w:val="26"/>
        </w:rPr>
        <w:t xml:space="preserve">о сравнению с </w:t>
      </w:r>
      <w:r w:rsidR="006233C0">
        <w:rPr>
          <w:sz w:val="26"/>
          <w:szCs w:val="26"/>
        </w:rPr>
        <w:t xml:space="preserve">оценкой </w:t>
      </w:r>
      <w:r w:rsidR="003129D0" w:rsidRPr="00CF7907">
        <w:rPr>
          <w:sz w:val="26"/>
          <w:szCs w:val="26"/>
        </w:rPr>
        <w:t>ожидаем</w:t>
      </w:r>
      <w:r w:rsidR="00CA1510">
        <w:rPr>
          <w:sz w:val="26"/>
          <w:szCs w:val="26"/>
        </w:rPr>
        <w:t>ого</w:t>
      </w:r>
      <w:r w:rsidR="00E44EC9">
        <w:rPr>
          <w:sz w:val="26"/>
          <w:szCs w:val="26"/>
        </w:rPr>
        <w:t xml:space="preserve"> </w:t>
      </w:r>
      <w:r w:rsidR="003129D0" w:rsidRPr="00CF7907">
        <w:rPr>
          <w:sz w:val="26"/>
          <w:szCs w:val="26"/>
        </w:rPr>
        <w:t>исполнени</w:t>
      </w:r>
      <w:r w:rsidR="00CA1510">
        <w:rPr>
          <w:sz w:val="26"/>
          <w:szCs w:val="26"/>
        </w:rPr>
        <w:t>я</w:t>
      </w:r>
      <w:r w:rsidR="003129D0" w:rsidRPr="00CF7907">
        <w:rPr>
          <w:sz w:val="26"/>
          <w:szCs w:val="26"/>
        </w:rPr>
        <w:t xml:space="preserve"> </w:t>
      </w:r>
      <w:r w:rsidR="006233C0">
        <w:rPr>
          <w:sz w:val="26"/>
          <w:szCs w:val="26"/>
        </w:rPr>
        <w:t xml:space="preserve">на </w:t>
      </w:r>
      <w:r w:rsidR="003129D0" w:rsidRPr="00CF7907">
        <w:rPr>
          <w:sz w:val="26"/>
          <w:szCs w:val="26"/>
        </w:rPr>
        <w:t>20</w:t>
      </w:r>
      <w:r w:rsidR="006233C0">
        <w:rPr>
          <w:sz w:val="26"/>
          <w:szCs w:val="26"/>
        </w:rPr>
        <w:t>2</w:t>
      </w:r>
      <w:r w:rsidR="00462710">
        <w:rPr>
          <w:sz w:val="26"/>
          <w:szCs w:val="26"/>
        </w:rPr>
        <w:t>1</w:t>
      </w:r>
      <w:r w:rsidR="003129D0" w:rsidRPr="00CF7907">
        <w:rPr>
          <w:sz w:val="26"/>
          <w:szCs w:val="26"/>
        </w:rPr>
        <w:t xml:space="preserve"> год</w:t>
      </w:r>
      <w:r w:rsidR="00E44EC9">
        <w:rPr>
          <w:sz w:val="26"/>
          <w:szCs w:val="26"/>
        </w:rPr>
        <w:t>а</w:t>
      </w:r>
      <w:r w:rsidR="003129D0" w:rsidRPr="00CF7907">
        <w:rPr>
          <w:sz w:val="26"/>
          <w:szCs w:val="26"/>
        </w:rPr>
        <w:t xml:space="preserve"> </w:t>
      </w:r>
      <w:r w:rsidR="006233C0">
        <w:rPr>
          <w:sz w:val="26"/>
          <w:szCs w:val="26"/>
        </w:rPr>
        <w:t xml:space="preserve">объем поступления неналоговых доходов </w:t>
      </w:r>
      <w:r w:rsidR="006233C0" w:rsidRPr="003F2CF6">
        <w:rPr>
          <w:color w:val="000000" w:themeColor="text1"/>
          <w:sz w:val="26"/>
          <w:szCs w:val="26"/>
        </w:rPr>
        <w:t>сократиться</w:t>
      </w:r>
      <w:r w:rsidR="003129D0" w:rsidRPr="003F2CF6">
        <w:rPr>
          <w:color w:val="000000" w:themeColor="text1"/>
          <w:sz w:val="26"/>
          <w:szCs w:val="26"/>
        </w:rPr>
        <w:t xml:space="preserve"> на </w:t>
      </w:r>
      <w:r w:rsidR="003F2CF6" w:rsidRPr="003F2CF6">
        <w:rPr>
          <w:color w:val="000000" w:themeColor="text1"/>
          <w:sz w:val="26"/>
          <w:szCs w:val="26"/>
        </w:rPr>
        <w:t>980,9</w:t>
      </w:r>
      <w:r w:rsidR="006233C0" w:rsidRPr="003F2CF6">
        <w:rPr>
          <w:color w:val="000000" w:themeColor="text1"/>
          <w:sz w:val="26"/>
          <w:szCs w:val="26"/>
        </w:rPr>
        <w:t xml:space="preserve"> тыс. рублей или </w:t>
      </w:r>
      <w:r w:rsidR="00BC70E3" w:rsidRPr="003F2CF6">
        <w:rPr>
          <w:color w:val="000000" w:themeColor="text1"/>
          <w:sz w:val="26"/>
          <w:szCs w:val="26"/>
        </w:rPr>
        <w:t xml:space="preserve">на </w:t>
      </w:r>
      <w:r w:rsidR="003F2CF6" w:rsidRPr="003F2CF6">
        <w:rPr>
          <w:color w:val="000000" w:themeColor="text1"/>
          <w:sz w:val="26"/>
          <w:szCs w:val="26"/>
        </w:rPr>
        <w:t>27</w:t>
      </w:r>
      <w:r w:rsidR="006233C0" w:rsidRPr="003F2CF6">
        <w:rPr>
          <w:color w:val="000000" w:themeColor="text1"/>
          <w:sz w:val="26"/>
          <w:szCs w:val="26"/>
        </w:rPr>
        <w:t xml:space="preserve"> </w:t>
      </w:r>
      <w:r w:rsidR="003129D0" w:rsidRPr="003F2CF6">
        <w:rPr>
          <w:color w:val="000000" w:themeColor="text1"/>
          <w:sz w:val="26"/>
          <w:szCs w:val="26"/>
        </w:rPr>
        <w:t>%.</w:t>
      </w:r>
    </w:p>
    <w:p w:rsidR="00444ABE" w:rsidRPr="00444ABE" w:rsidRDefault="00444ABE" w:rsidP="00CE0D31">
      <w:pPr>
        <w:jc w:val="both"/>
        <w:rPr>
          <w:sz w:val="20"/>
          <w:szCs w:val="20"/>
        </w:rPr>
      </w:pPr>
    </w:p>
    <w:p w:rsidR="00813681" w:rsidRDefault="006233C0" w:rsidP="00813681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4EC9">
        <w:rPr>
          <w:sz w:val="26"/>
          <w:szCs w:val="26"/>
        </w:rPr>
        <w:t>Прогноз нен</w:t>
      </w:r>
      <w:r w:rsidR="00E44EC9" w:rsidRPr="00AC4411">
        <w:rPr>
          <w:sz w:val="26"/>
          <w:szCs w:val="26"/>
        </w:rPr>
        <w:t>алоговы</w:t>
      </w:r>
      <w:r w:rsidR="00E44EC9">
        <w:rPr>
          <w:sz w:val="26"/>
          <w:szCs w:val="26"/>
        </w:rPr>
        <w:t>х</w:t>
      </w:r>
      <w:r w:rsidR="00E44EC9" w:rsidRPr="00AC4411">
        <w:rPr>
          <w:sz w:val="26"/>
          <w:szCs w:val="26"/>
        </w:rPr>
        <w:t xml:space="preserve"> доход</w:t>
      </w:r>
      <w:r w:rsidR="00E44EC9">
        <w:rPr>
          <w:sz w:val="26"/>
          <w:szCs w:val="26"/>
        </w:rPr>
        <w:t>ов</w:t>
      </w:r>
      <w:r w:rsidR="00E44EC9" w:rsidRPr="00AC4411">
        <w:rPr>
          <w:sz w:val="26"/>
          <w:szCs w:val="26"/>
        </w:rPr>
        <w:t xml:space="preserve"> бюджета городского поселения в </w:t>
      </w:r>
      <w:r w:rsidR="00E44EC9">
        <w:rPr>
          <w:sz w:val="26"/>
          <w:szCs w:val="26"/>
        </w:rPr>
        <w:t>разрезе источников</w:t>
      </w:r>
      <w:r w:rsidR="00E44EC9" w:rsidRPr="00AC4411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462710">
        <w:rPr>
          <w:sz w:val="26"/>
          <w:szCs w:val="26"/>
        </w:rPr>
        <w:t>2</w:t>
      </w:r>
      <w:r w:rsidR="00E44EC9">
        <w:rPr>
          <w:sz w:val="26"/>
          <w:szCs w:val="26"/>
        </w:rPr>
        <w:t xml:space="preserve"> год и </w:t>
      </w:r>
      <w:r w:rsidR="00CA1510">
        <w:rPr>
          <w:sz w:val="26"/>
          <w:szCs w:val="26"/>
        </w:rPr>
        <w:t xml:space="preserve">на </w:t>
      </w:r>
      <w:r w:rsidR="00E44EC9">
        <w:rPr>
          <w:sz w:val="26"/>
          <w:szCs w:val="26"/>
        </w:rPr>
        <w:t xml:space="preserve">плановый период </w:t>
      </w:r>
      <w:r>
        <w:rPr>
          <w:sz w:val="26"/>
          <w:szCs w:val="26"/>
        </w:rPr>
        <w:t>202</w:t>
      </w:r>
      <w:r w:rsidR="00462710">
        <w:rPr>
          <w:sz w:val="26"/>
          <w:szCs w:val="26"/>
        </w:rPr>
        <w:t>3</w:t>
      </w:r>
      <w:r w:rsidR="00E44EC9" w:rsidRPr="00AC4411">
        <w:rPr>
          <w:sz w:val="26"/>
          <w:szCs w:val="26"/>
        </w:rPr>
        <w:t xml:space="preserve"> </w:t>
      </w:r>
      <w:r>
        <w:rPr>
          <w:sz w:val="26"/>
          <w:szCs w:val="26"/>
        </w:rPr>
        <w:t>и 20</w:t>
      </w:r>
      <w:r w:rsidR="00462710">
        <w:rPr>
          <w:sz w:val="26"/>
          <w:szCs w:val="26"/>
        </w:rPr>
        <w:t>24</w:t>
      </w:r>
      <w:r w:rsidR="00E44EC9">
        <w:rPr>
          <w:sz w:val="26"/>
          <w:szCs w:val="26"/>
        </w:rPr>
        <w:t xml:space="preserve"> </w:t>
      </w:r>
      <w:r w:rsidR="00E44EC9" w:rsidRPr="00AC4411">
        <w:rPr>
          <w:sz w:val="26"/>
          <w:szCs w:val="26"/>
        </w:rPr>
        <w:t>год</w:t>
      </w:r>
      <w:r w:rsidR="00E44EC9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E44EC9" w:rsidRPr="00AC4411">
        <w:rPr>
          <w:sz w:val="26"/>
          <w:szCs w:val="26"/>
        </w:rPr>
        <w:t xml:space="preserve"> представлен в </w:t>
      </w:r>
      <w:r w:rsidR="00E44EC9">
        <w:rPr>
          <w:sz w:val="26"/>
          <w:szCs w:val="26"/>
        </w:rPr>
        <w:t>Т</w:t>
      </w:r>
      <w:r w:rsidR="00E44EC9" w:rsidRPr="00AC4411">
        <w:rPr>
          <w:sz w:val="26"/>
          <w:szCs w:val="26"/>
        </w:rPr>
        <w:t>аблицах №</w:t>
      </w:r>
      <w:r w:rsidR="0048572C">
        <w:rPr>
          <w:sz w:val="26"/>
          <w:szCs w:val="26"/>
        </w:rPr>
        <w:t xml:space="preserve"> </w:t>
      </w:r>
      <w:r w:rsidR="00E44EC9">
        <w:rPr>
          <w:sz w:val="26"/>
          <w:szCs w:val="26"/>
        </w:rPr>
        <w:t>4</w:t>
      </w:r>
      <w:r w:rsidR="00E44EC9" w:rsidRPr="00AC4411">
        <w:rPr>
          <w:sz w:val="26"/>
          <w:szCs w:val="26"/>
        </w:rPr>
        <w:t>, №</w:t>
      </w:r>
      <w:r w:rsidR="0048572C">
        <w:rPr>
          <w:sz w:val="26"/>
          <w:szCs w:val="26"/>
        </w:rPr>
        <w:t xml:space="preserve"> </w:t>
      </w:r>
      <w:r w:rsidR="00E44EC9">
        <w:rPr>
          <w:sz w:val="26"/>
          <w:szCs w:val="26"/>
        </w:rPr>
        <w:t>5.</w:t>
      </w:r>
      <w:r w:rsidR="00E44EC9" w:rsidRPr="00AC4411">
        <w:rPr>
          <w:sz w:val="26"/>
          <w:szCs w:val="26"/>
        </w:rPr>
        <w:t xml:space="preserve"> </w:t>
      </w:r>
    </w:p>
    <w:p w:rsidR="00813681" w:rsidRPr="00813681" w:rsidRDefault="00813681" w:rsidP="00CE0D31">
      <w:pPr>
        <w:jc w:val="both"/>
        <w:rPr>
          <w:sz w:val="28"/>
          <w:szCs w:val="28"/>
        </w:rPr>
      </w:pPr>
    </w:p>
    <w:p w:rsidR="00451D6D" w:rsidRPr="00230F71" w:rsidRDefault="00230F71" w:rsidP="00CE0D31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</w:t>
      </w:r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="00451D6D" w:rsidRPr="00230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51D6D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AE0162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451D6D" w:rsidRPr="00230F71">
        <w:rPr>
          <w:rFonts w:ascii="Times New Roman" w:hAnsi="Times New Roman" w:cs="Times New Roman"/>
          <w:sz w:val="18"/>
          <w:szCs w:val="18"/>
        </w:rPr>
        <w:t>(тыс. руб</w:t>
      </w:r>
      <w:r>
        <w:rPr>
          <w:rFonts w:ascii="Times New Roman" w:hAnsi="Times New Roman" w:cs="Times New Roman"/>
          <w:sz w:val="18"/>
          <w:szCs w:val="18"/>
        </w:rPr>
        <w:t>лей</w:t>
      </w:r>
      <w:r w:rsidR="00451D6D" w:rsidRPr="00230F7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230" w:type="dxa"/>
        <w:tblInd w:w="93" w:type="dxa"/>
        <w:tblLayout w:type="fixed"/>
        <w:tblLook w:val="0000"/>
      </w:tblPr>
      <w:tblGrid>
        <w:gridCol w:w="2850"/>
        <w:gridCol w:w="1134"/>
        <w:gridCol w:w="993"/>
        <w:gridCol w:w="992"/>
        <w:gridCol w:w="993"/>
        <w:gridCol w:w="1134"/>
        <w:gridCol w:w="1134"/>
      </w:tblGrid>
      <w:tr w:rsidR="000E7CD0" w:rsidRPr="00BA58DB" w:rsidTr="000E7CD0">
        <w:trPr>
          <w:trHeight w:val="51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 Виды </w:t>
            </w:r>
          </w:p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CD0" w:rsidRPr="000E7CD0" w:rsidRDefault="0048572C" w:rsidP="000A2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62710">
              <w:rPr>
                <w:b/>
                <w:sz w:val="20"/>
                <w:szCs w:val="20"/>
              </w:rPr>
              <w:t>1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BA58DB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0E7CD0" w:rsidRPr="000E7CD0" w:rsidRDefault="0048572C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62710">
              <w:rPr>
                <w:b/>
                <w:sz w:val="20"/>
                <w:szCs w:val="20"/>
              </w:rPr>
              <w:t>2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0E7CD0" w:rsidRPr="000E7CD0" w:rsidRDefault="000E7CD0" w:rsidP="000A28BD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462710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48572C">
              <w:rPr>
                <w:b/>
                <w:sz w:val="18"/>
                <w:szCs w:val="18"/>
              </w:rPr>
              <w:t xml:space="preserve"> к 202</w:t>
            </w:r>
            <w:r w:rsidR="00462710">
              <w:rPr>
                <w:b/>
                <w:sz w:val="18"/>
                <w:szCs w:val="18"/>
              </w:rPr>
              <w:t>1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0E7CD0" w:rsidRPr="000E7CD0" w:rsidRDefault="000E7CD0" w:rsidP="000E7CD0">
            <w:pPr>
              <w:jc w:val="center"/>
              <w:rPr>
                <w:sz w:val="20"/>
                <w:szCs w:val="20"/>
              </w:rPr>
            </w:pPr>
          </w:p>
        </w:tc>
      </w:tr>
      <w:tr w:rsidR="000E7CD0" w:rsidRPr="00BA58DB" w:rsidTr="00AC75E0">
        <w:trPr>
          <w:trHeight w:val="41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BB05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462710">
              <w:rPr>
                <w:b/>
                <w:sz w:val="20"/>
                <w:szCs w:val="20"/>
              </w:rPr>
              <w:t>3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48572C" w:rsidP="000E7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62710">
              <w:rPr>
                <w:b/>
                <w:sz w:val="20"/>
                <w:szCs w:val="20"/>
              </w:rPr>
              <w:t>4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C76F93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93" w:rsidRPr="00BA58DB" w:rsidRDefault="00C76F93" w:rsidP="00DA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F93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</w:t>
            </w:r>
            <w:r w:rsidR="0048572C">
              <w:rPr>
                <w:sz w:val="22"/>
                <w:szCs w:val="22"/>
              </w:rPr>
              <w:t>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76F9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A524EF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371B9E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7CD0" w:rsidRPr="00BA58DB" w:rsidTr="000E7CD0">
        <w:trPr>
          <w:trHeight w:val="3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неналоговых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76F93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8415AF" w:rsidRDefault="00371B9E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A524EF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A524EF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371B9E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371B9E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2650,0</w:t>
            </w:r>
          </w:p>
        </w:tc>
      </w:tr>
    </w:tbl>
    <w:p w:rsidR="00451D6D" w:rsidRDefault="00451D6D" w:rsidP="00451D6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451D6D" w:rsidRPr="00EC4395" w:rsidRDefault="00451D6D" w:rsidP="00451D6D">
      <w:pPr>
        <w:pStyle w:val="ConsNormal"/>
        <w:spacing w:before="12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8D6C65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№</w:t>
      </w:r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 xml:space="preserve"> 5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</w:t>
      </w:r>
      <w:r w:rsidRPr="00EC4395">
        <w:rPr>
          <w:rFonts w:ascii="Times New Roman" w:hAnsi="Times New Roman" w:cs="Times New Roman"/>
          <w:sz w:val="24"/>
          <w:szCs w:val="24"/>
        </w:rPr>
        <w:t>(</w:t>
      </w:r>
      <w:r w:rsidRPr="006233C0">
        <w:rPr>
          <w:rFonts w:ascii="Times New Roman" w:hAnsi="Times New Roman" w:cs="Times New Roman"/>
          <w:sz w:val="22"/>
          <w:szCs w:val="22"/>
        </w:rPr>
        <w:t>в % отношении к обще</w:t>
      </w:r>
      <w:r w:rsidR="007058F9" w:rsidRPr="006233C0">
        <w:rPr>
          <w:rFonts w:ascii="Times New Roman" w:hAnsi="Times New Roman" w:cs="Times New Roman"/>
          <w:sz w:val="22"/>
          <w:szCs w:val="22"/>
        </w:rPr>
        <w:t>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</w:t>
      </w:r>
      <w:r w:rsidR="007058F9" w:rsidRPr="006233C0">
        <w:rPr>
          <w:rFonts w:ascii="Times New Roman" w:hAnsi="Times New Roman" w:cs="Times New Roman"/>
          <w:sz w:val="22"/>
          <w:szCs w:val="22"/>
        </w:rPr>
        <w:t>объему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неналоговы</w:t>
      </w:r>
      <w:r w:rsidR="007058F9" w:rsidRPr="006233C0">
        <w:rPr>
          <w:rFonts w:ascii="Times New Roman" w:hAnsi="Times New Roman" w:cs="Times New Roman"/>
          <w:sz w:val="22"/>
          <w:szCs w:val="22"/>
        </w:rPr>
        <w:t xml:space="preserve">х </w:t>
      </w:r>
      <w:r w:rsidRPr="006233C0">
        <w:rPr>
          <w:rFonts w:ascii="Times New Roman" w:hAnsi="Times New Roman" w:cs="Times New Roman"/>
          <w:sz w:val="22"/>
          <w:szCs w:val="22"/>
        </w:rPr>
        <w:t>доходов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000"/>
      </w:tblPr>
      <w:tblGrid>
        <w:gridCol w:w="4693"/>
        <w:gridCol w:w="1276"/>
        <w:gridCol w:w="1134"/>
        <w:gridCol w:w="1134"/>
        <w:gridCol w:w="1134"/>
      </w:tblGrid>
      <w:tr w:rsidR="00451D6D" w:rsidRPr="00BA58DB" w:rsidTr="00AC75E0">
        <w:trPr>
          <w:trHeight w:val="7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813681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76F93">
              <w:rPr>
                <w:b/>
                <w:sz w:val="22"/>
                <w:szCs w:val="22"/>
              </w:rPr>
              <w:t>1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BA58DB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813681">
              <w:rPr>
                <w:b/>
                <w:sz w:val="22"/>
                <w:szCs w:val="22"/>
              </w:rPr>
              <w:t>2</w:t>
            </w:r>
            <w:r w:rsidR="00C76F93">
              <w:rPr>
                <w:b/>
                <w:sz w:val="22"/>
                <w:szCs w:val="22"/>
              </w:rPr>
              <w:t>2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329AF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BC70E3" w:rsidRPr="00BA58DB">
              <w:rPr>
                <w:b/>
                <w:sz w:val="22"/>
                <w:szCs w:val="22"/>
              </w:rPr>
              <w:t>2</w:t>
            </w:r>
            <w:r w:rsidR="00C76F93">
              <w:rPr>
                <w:b/>
                <w:sz w:val="22"/>
                <w:szCs w:val="22"/>
              </w:rPr>
              <w:t>3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329AF" w:rsidRPr="00BA58DB">
              <w:rPr>
                <w:b/>
                <w:sz w:val="22"/>
                <w:szCs w:val="22"/>
              </w:rPr>
              <w:t>2</w:t>
            </w:r>
            <w:r w:rsidR="00C76F93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8415AF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3F2CF6" w:rsidP="003F2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C76F93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C76F93" w:rsidP="008415AF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C76F93" w:rsidP="008415AF">
            <w:pPr>
              <w:jc w:val="center"/>
            </w:pPr>
            <w:r>
              <w:t>94,3</w:t>
            </w:r>
          </w:p>
        </w:tc>
      </w:tr>
      <w:tr w:rsidR="008415AF" w:rsidRPr="00BA58DB" w:rsidTr="00CF3BA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3F2CF6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3F2CF6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3F2CF6" w:rsidP="008415AF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3F2CF6" w:rsidP="008415AF">
            <w:pPr>
              <w:jc w:val="center"/>
            </w:pPr>
            <w:r>
              <w:t>5,7</w:t>
            </w:r>
          </w:p>
        </w:tc>
      </w:tr>
      <w:tr w:rsidR="00C76F93" w:rsidRPr="00BA58DB" w:rsidTr="00CF3BA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93" w:rsidRPr="00BA58DB" w:rsidRDefault="00C76F93" w:rsidP="006E4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3F2CF6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F93" w:rsidRDefault="003F2CF6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3F2CF6" w:rsidP="008415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3F2CF6" w:rsidP="008415AF">
            <w:pPr>
              <w:jc w:val="center"/>
            </w:pPr>
            <w:r>
              <w:t>-</w:t>
            </w:r>
          </w:p>
        </w:tc>
      </w:tr>
      <w:tr w:rsidR="008415AF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3F2CF6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3F2CF6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3F2CF6" w:rsidP="008415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3F2CF6" w:rsidP="008415AF">
            <w:pPr>
              <w:jc w:val="center"/>
            </w:pPr>
            <w:r>
              <w:t>-</w:t>
            </w:r>
          </w:p>
        </w:tc>
      </w:tr>
      <w:tr w:rsidR="00DA22BF" w:rsidRPr="00BA58DB" w:rsidTr="00DA22BF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BA58DB" w:rsidRDefault="00813681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BA58DB" w:rsidRDefault="00DA22BF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</w:tr>
    </w:tbl>
    <w:p w:rsidR="00DA1949" w:rsidRPr="00A75248" w:rsidRDefault="00DA1949" w:rsidP="00451D6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A6A99" w:rsidRDefault="00CA6A99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Доля неналоговых доходов незначительна и на 202</w:t>
      </w:r>
      <w:r w:rsidR="003F2CF6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общем объеме доходов бюджета городского поселения составит всего </w:t>
      </w:r>
      <w:r w:rsidR="003F2CF6">
        <w:rPr>
          <w:sz w:val="26"/>
          <w:szCs w:val="26"/>
        </w:rPr>
        <w:t>11,5</w:t>
      </w:r>
      <w:r>
        <w:rPr>
          <w:sz w:val="26"/>
          <w:szCs w:val="26"/>
        </w:rPr>
        <w:t>%.</w:t>
      </w:r>
    </w:p>
    <w:p w:rsidR="00451D6D" w:rsidRPr="0077255E" w:rsidRDefault="009367E9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тоже время</w:t>
      </w:r>
      <w:r w:rsidR="00451D6D" w:rsidRPr="0077255E">
        <w:rPr>
          <w:sz w:val="26"/>
          <w:szCs w:val="26"/>
        </w:rPr>
        <w:t xml:space="preserve"> роль неналоговых доходов в бюджетном процессе остается значимой.</w:t>
      </w:r>
    </w:p>
    <w:p w:rsidR="00CE0D31" w:rsidRPr="0077255E" w:rsidRDefault="00CE0D31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>Расчеты по неналоговым доходам выполнены на основе прогноз</w:t>
      </w:r>
      <w:r w:rsidR="005C33B2">
        <w:rPr>
          <w:sz w:val="26"/>
          <w:szCs w:val="26"/>
        </w:rPr>
        <w:t>ируемых</w:t>
      </w:r>
      <w:r w:rsidRPr="0077255E">
        <w:rPr>
          <w:sz w:val="26"/>
          <w:szCs w:val="26"/>
        </w:rPr>
        <w:t xml:space="preserve"> данных, предоставленных главными администраторами доходов бюджета городского поселения по закрепленным доходным источникам</w:t>
      </w:r>
      <w:r w:rsidR="00984DD8" w:rsidRPr="0077255E">
        <w:rPr>
          <w:sz w:val="26"/>
          <w:szCs w:val="26"/>
        </w:rPr>
        <w:t>.</w:t>
      </w:r>
    </w:p>
    <w:p w:rsidR="005C33B2" w:rsidRPr="009367E9" w:rsidRDefault="005C33B2" w:rsidP="00451D6D">
      <w:pPr>
        <w:tabs>
          <w:tab w:val="left" w:pos="1080"/>
        </w:tabs>
        <w:ind w:firstLine="720"/>
        <w:jc w:val="both"/>
        <w:rPr>
          <w:sz w:val="10"/>
          <w:szCs w:val="10"/>
        </w:rPr>
      </w:pPr>
    </w:p>
    <w:p w:rsidR="009367E9" w:rsidRDefault="00D722B9" w:rsidP="009367E9">
      <w:pPr>
        <w:tabs>
          <w:tab w:val="left" w:pos="1080"/>
        </w:tabs>
        <w:ind w:firstLine="720"/>
        <w:jc w:val="both"/>
        <w:rPr>
          <w:b/>
          <w:sz w:val="26"/>
          <w:szCs w:val="26"/>
        </w:rPr>
      </w:pPr>
      <w:r w:rsidRPr="005C33B2">
        <w:rPr>
          <w:sz w:val="26"/>
          <w:szCs w:val="26"/>
        </w:rPr>
        <w:t xml:space="preserve"> </w:t>
      </w:r>
      <w:r w:rsidR="00451D6D" w:rsidRPr="00CB5A6C">
        <w:rPr>
          <w:i/>
          <w:sz w:val="26"/>
          <w:szCs w:val="26"/>
        </w:rPr>
        <w:t>Доходы от использования имущества, находящегося в</w:t>
      </w:r>
      <w:r w:rsidR="00D35D3F" w:rsidRPr="00CB5A6C">
        <w:rPr>
          <w:i/>
          <w:sz w:val="26"/>
          <w:szCs w:val="26"/>
        </w:rPr>
        <w:t xml:space="preserve"> государственной и </w:t>
      </w:r>
      <w:r w:rsidR="00451D6D" w:rsidRPr="00CB5A6C">
        <w:rPr>
          <w:i/>
          <w:sz w:val="26"/>
          <w:szCs w:val="26"/>
        </w:rPr>
        <w:t>муниципальной собственности</w:t>
      </w:r>
      <w:r w:rsidR="00153C18">
        <w:rPr>
          <w:sz w:val="26"/>
          <w:szCs w:val="26"/>
        </w:rPr>
        <w:t xml:space="preserve"> прогнозируются</w:t>
      </w:r>
      <w:r w:rsidR="00153C18" w:rsidRPr="005C33B2">
        <w:rPr>
          <w:b/>
          <w:sz w:val="26"/>
          <w:szCs w:val="26"/>
        </w:rPr>
        <w:t xml:space="preserve"> </w:t>
      </w:r>
      <w:r w:rsidR="00451D6D" w:rsidRPr="0077255E">
        <w:rPr>
          <w:sz w:val="26"/>
          <w:szCs w:val="26"/>
        </w:rPr>
        <w:t>на 20</w:t>
      </w:r>
      <w:r w:rsidR="009367E9">
        <w:rPr>
          <w:sz w:val="26"/>
          <w:szCs w:val="26"/>
        </w:rPr>
        <w:t>2</w:t>
      </w:r>
      <w:r w:rsidR="0054504A">
        <w:rPr>
          <w:sz w:val="26"/>
          <w:szCs w:val="26"/>
        </w:rPr>
        <w:t>2</w:t>
      </w:r>
      <w:r w:rsidR="00451D6D" w:rsidRPr="0077255E">
        <w:rPr>
          <w:sz w:val="26"/>
          <w:szCs w:val="26"/>
        </w:rPr>
        <w:t xml:space="preserve"> </w:t>
      </w:r>
      <w:r w:rsidR="00D35D3F" w:rsidRPr="0077255E">
        <w:rPr>
          <w:sz w:val="26"/>
          <w:szCs w:val="26"/>
        </w:rPr>
        <w:t xml:space="preserve">год </w:t>
      </w:r>
      <w:r w:rsidR="00BC5A78" w:rsidRPr="0077255E">
        <w:rPr>
          <w:sz w:val="26"/>
          <w:szCs w:val="26"/>
        </w:rPr>
        <w:t xml:space="preserve">в сумме </w:t>
      </w:r>
      <w:r w:rsidR="009367E9">
        <w:rPr>
          <w:sz w:val="26"/>
          <w:szCs w:val="26"/>
        </w:rPr>
        <w:t>2</w:t>
      </w:r>
      <w:r w:rsidR="0054504A">
        <w:rPr>
          <w:sz w:val="26"/>
          <w:szCs w:val="26"/>
        </w:rPr>
        <w:t>500</w:t>
      </w:r>
      <w:r w:rsidR="00153C18">
        <w:rPr>
          <w:sz w:val="26"/>
          <w:szCs w:val="26"/>
        </w:rPr>
        <w:t>,0 тыс. рублей</w:t>
      </w:r>
      <w:r w:rsidR="00D35D3F" w:rsidRPr="0077255E">
        <w:rPr>
          <w:sz w:val="26"/>
          <w:szCs w:val="26"/>
        </w:rPr>
        <w:t>, с у</w:t>
      </w:r>
      <w:r w:rsidR="00984DD8" w:rsidRPr="0077255E">
        <w:rPr>
          <w:sz w:val="26"/>
          <w:szCs w:val="26"/>
        </w:rPr>
        <w:t>меньш</w:t>
      </w:r>
      <w:r w:rsidR="009367E9">
        <w:rPr>
          <w:sz w:val="26"/>
          <w:szCs w:val="26"/>
        </w:rPr>
        <w:t xml:space="preserve">ением </w:t>
      </w:r>
      <w:r w:rsidR="00451D6D" w:rsidRPr="0077255E">
        <w:rPr>
          <w:sz w:val="26"/>
          <w:szCs w:val="26"/>
        </w:rPr>
        <w:t xml:space="preserve">к </w:t>
      </w:r>
      <w:r w:rsidR="009367E9">
        <w:rPr>
          <w:sz w:val="26"/>
          <w:szCs w:val="26"/>
        </w:rPr>
        <w:t>оценке ожидаемого исполнения на 202</w:t>
      </w:r>
      <w:r w:rsidR="0054504A">
        <w:rPr>
          <w:sz w:val="26"/>
          <w:szCs w:val="26"/>
        </w:rPr>
        <w:t>1</w:t>
      </w:r>
      <w:r w:rsidR="00D35D3F" w:rsidRPr="0077255E">
        <w:rPr>
          <w:sz w:val="26"/>
          <w:szCs w:val="26"/>
        </w:rPr>
        <w:t xml:space="preserve"> года на </w:t>
      </w:r>
      <w:r w:rsidR="0054504A">
        <w:rPr>
          <w:sz w:val="26"/>
          <w:szCs w:val="26"/>
        </w:rPr>
        <w:t>199,4</w:t>
      </w:r>
      <w:r w:rsidR="009367E9">
        <w:rPr>
          <w:sz w:val="26"/>
          <w:szCs w:val="26"/>
        </w:rPr>
        <w:t xml:space="preserve">тыс. рублей или на </w:t>
      </w:r>
      <w:r w:rsidR="0054504A">
        <w:rPr>
          <w:sz w:val="26"/>
          <w:szCs w:val="26"/>
        </w:rPr>
        <w:t>7,4</w:t>
      </w:r>
      <w:r w:rsidR="009367E9">
        <w:rPr>
          <w:sz w:val="26"/>
          <w:szCs w:val="26"/>
        </w:rPr>
        <w:t xml:space="preserve"> </w:t>
      </w:r>
      <w:r w:rsidR="00D35D3F" w:rsidRPr="0077255E">
        <w:rPr>
          <w:sz w:val="26"/>
          <w:szCs w:val="26"/>
        </w:rPr>
        <w:t>%</w:t>
      </w:r>
      <w:r w:rsidR="009367E9">
        <w:rPr>
          <w:sz w:val="26"/>
          <w:szCs w:val="26"/>
        </w:rPr>
        <w:t xml:space="preserve">. </w:t>
      </w:r>
      <w:r w:rsidR="00153C18">
        <w:rPr>
          <w:sz w:val="26"/>
          <w:szCs w:val="26"/>
        </w:rPr>
        <w:t xml:space="preserve">Доля этого источника доходов бюджета городского поселения в структуре </w:t>
      </w:r>
      <w:r w:rsidR="00153C18" w:rsidRPr="0077255E">
        <w:rPr>
          <w:sz w:val="26"/>
          <w:szCs w:val="26"/>
        </w:rPr>
        <w:t xml:space="preserve">неналоговых поступлений </w:t>
      </w:r>
      <w:r w:rsidR="009367E9">
        <w:rPr>
          <w:sz w:val="26"/>
          <w:szCs w:val="26"/>
        </w:rPr>
        <w:t xml:space="preserve">составит </w:t>
      </w:r>
      <w:r w:rsidR="0054504A">
        <w:rPr>
          <w:sz w:val="26"/>
          <w:szCs w:val="26"/>
        </w:rPr>
        <w:t>94,3</w:t>
      </w:r>
      <w:r w:rsidR="009367E9">
        <w:rPr>
          <w:sz w:val="26"/>
          <w:szCs w:val="26"/>
        </w:rPr>
        <w:t xml:space="preserve"> </w:t>
      </w:r>
      <w:r w:rsidR="00451D6D" w:rsidRPr="0077255E">
        <w:rPr>
          <w:sz w:val="26"/>
          <w:szCs w:val="26"/>
        </w:rPr>
        <w:t>%</w:t>
      </w:r>
      <w:r w:rsidR="00153C18">
        <w:rPr>
          <w:sz w:val="26"/>
          <w:szCs w:val="26"/>
        </w:rPr>
        <w:t>.</w:t>
      </w:r>
      <w:r w:rsidR="00071EFC" w:rsidRPr="0077255E">
        <w:rPr>
          <w:sz w:val="26"/>
          <w:szCs w:val="26"/>
        </w:rPr>
        <w:t xml:space="preserve"> </w:t>
      </w:r>
      <w:r w:rsidR="007B5149" w:rsidRPr="0077255E">
        <w:rPr>
          <w:sz w:val="26"/>
          <w:szCs w:val="26"/>
        </w:rPr>
        <w:t xml:space="preserve"> </w:t>
      </w:r>
      <w:r w:rsidR="00153C18">
        <w:rPr>
          <w:sz w:val="26"/>
          <w:szCs w:val="26"/>
        </w:rPr>
        <w:t>В</w:t>
      </w:r>
      <w:r w:rsidR="009367E9">
        <w:rPr>
          <w:sz w:val="26"/>
          <w:szCs w:val="26"/>
        </w:rPr>
        <w:t xml:space="preserve"> соответствии со статьёй</w:t>
      </w:r>
      <w:r w:rsidR="00E44771" w:rsidRPr="0077255E">
        <w:rPr>
          <w:sz w:val="26"/>
          <w:szCs w:val="26"/>
        </w:rPr>
        <w:t xml:space="preserve"> 62 БК РФ норматив </w:t>
      </w:r>
      <w:r w:rsidR="00D27285" w:rsidRPr="0077255E">
        <w:rPr>
          <w:sz w:val="26"/>
          <w:szCs w:val="26"/>
        </w:rPr>
        <w:t xml:space="preserve">отчислений </w:t>
      </w:r>
      <w:r w:rsidR="00E44771" w:rsidRPr="0077255E">
        <w:rPr>
          <w:sz w:val="26"/>
          <w:szCs w:val="26"/>
        </w:rPr>
        <w:t>составляет 10</w:t>
      </w:r>
      <w:r w:rsidR="00451D6D" w:rsidRPr="0077255E">
        <w:rPr>
          <w:sz w:val="26"/>
          <w:szCs w:val="26"/>
        </w:rPr>
        <w:t>0</w:t>
      </w:r>
      <w:r w:rsidR="00153C18">
        <w:rPr>
          <w:sz w:val="26"/>
          <w:szCs w:val="26"/>
        </w:rPr>
        <w:t>,0</w:t>
      </w:r>
      <w:r w:rsidR="009367E9">
        <w:rPr>
          <w:sz w:val="26"/>
          <w:szCs w:val="26"/>
        </w:rPr>
        <w:t xml:space="preserve"> </w:t>
      </w:r>
      <w:r w:rsidR="00153C18">
        <w:rPr>
          <w:sz w:val="26"/>
          <w:szCs w:val="26"/>
        </w:rPr>
        <w:t>%</w:t>
      </w:r>
      <w:r w:rsidR="00451D6D" w:rsidRPr="0077255E">
        <w:rPr>
          <w:sz w:val="26"/>
          <w:szCs w:val="26"/>
        </w:rPr>
        <w:t xml:space="preserve">. </w:t>
      </w:r>
    </w:p>
    <w:p w:rsidR="00071EFC" w:rsidRPr="00FE5FB8" w:rsidRDefault="00FE5FB8" w:rsidP="009367E9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FE5FB8">
        <w:rPr>
          <w:sz w:val="26"/>
          <w:szCs w:val="26"/>
        </w:rPr>
        <w:t>Формирование данного источника доходов осуществляется за счет:</w:t>
      </w:r>
    </w:p>
    <w:p w:rsidR="00FE5FB8" w:rsidRPr="00251651" w:rsidRDefault="00775442" w:rsidP="0085190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 xml:space="preserve"> </w:t>
      </w:r>
      <w:r w:rsidR="00251651">
        <w:rPr>
          <w:sz w:val="26"/>
          <w:szCs w:val="26"/>
        </w:rPr>
        <w:t>1). П</w:t>
      </w:r>
      <w:r w:rsidR="00451D6D" w:rsidRPr="0077255E">
        <w:rPr>
          <w:sz w:val="26"/>
          <w:szCs w:val="26"/>
        </w:rPr>
        <w:t>оступл</w:t>
      </w:r>
      <w:r w:rsidR="00FE5FB8">
        <w:rPr>
          <w:sz w:val="26"/>
          <w:szCs w:val="26"/>
        </w:rPr>
        <w:t>ения</w:t>
      </w:r>
      <w:r w:rsidR="00AD15D2" w:rsidRPr="0077255E">
        <w:rPr>
          <w:sz w:val="26"/>
          <w:szCs w:val="26"/>
        </w:rPr>
        <w:t xml:space="preserve"> доходов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</w:r>
      <w:r w:rsidR="00D27285" w:rsidRPr="0077255E">
        <w:rPr>
          <w:sz w:val="26"/>
          <w:szCs w:val="26"/>
        </w:rPr>
        <w:t xml:space="preserve">земельных </w:t>
      </w:r>
      <w:r w:rsidR="00AD15D2" w:rsidRPr="00251651">
        <w:rPr>
          <w:sz w:val="26"/>
          <w:szCs w:val="26"/>
        </w:rPr>
        <w:t>участков в 20</w:t>
      </w:r>
      <w:r w:rsidR="00FE5FB8" w:rsidRPr="00251651">
        <w:rPr>
          <w:sz w:val="26"/>
          <w:szCs w:val="26"/>
        </w:rPr>
        <w:t>2</w:t>
      </w:r>
      <w:r w:rsidR="0054504A">
        <w:rPr>
          <w:sz w:val="26"/>
          <w:szCs w:val="26"/>
        </w:rPr>
        <w:t>2</w:t>
      </w:r>
      <w:r w:rsidR="00FE5FB8" w:rsidRPr="00251651">
        <w:rPr>
          <w:sz w:val="26"/>
          <w:szCs w:val="26"/>
        </w:rPr>
        <w:t xml:space="preserve"> году в сумме </w:t>
      </w:r>
      <w:r w:rsidR="00091F7B" w:rsidRPr="00251651">
        <w:rPr>
          <w:sz w:val="26"/>
          <w:szCs w:val="26"/>
        </w:rPr>
        <w:t>4</w:t>
      </w:r>
      <w:r w:rsidR="00153C18" w:rsidRPr="00251651">
        <w:rPr>
          <w:sz w:val="26"/>
          <w:szCs w:val="26"/>
        </w:rPr>
        <w:t>0</w:t>
      </w:r>
      <w:r w:rsidR="00091F7B" w:rsidRPr="00251651">
        <w:rPr>
          <w:sz w:val="26"/>
          <w:szCs w:val="26"/>
        </w:rPr>
        <w:t>0</w:t>
      </w:r>
      <w:r w:rsidR="00153C18" w:rsidRPr="00251651">
        <w:rPr>
          <w:sz w:val="26"/>
          <w:szCs w:val="26"/>
        </w:rPr>
        <w:t>,0 тыс. рублей</w:t>
      </w:r>
      <w:r w:rsidR="0054504A">
        <w:rPr>
          <w:sz w:val="26"/>
          <w:szCs w:val="26"/>
        </w:rPr>
        <w:t>.</w:t>
      </w:r>
    </w:p>
    <w:p w:rsidR="00FE5FB8" w:rsidRDefault="00851903" w:rsidP="00FE5FB8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плановом периоде </w:t>
      </w:r>
      <w:r w:rsidR="00FE5FB8">
        <w:rPr>
          <w:sz w:val="26"/>
          <w:szCs w:val="26"/>
        </w:rPr>
        <w:t>поступление данного источника доходов</w:t>
      </w:r>
      <w:r w:rsidRPr="00CF7907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прогнозируется</w:t>
      </w:r>
      <w:r w:rsidR="00FE5FB8">
        <w:rPr>
          <w:sz w:val="26"/>
          <w:szCs w:val="26"/>
        </w:rPr>
        <w:t xml:space="preserve"> на 2022</w:t>
      </w:r>
      <w:r w:rsidRPr="00851903">
        <w:rPr>
          <w:sz w:val="26"/>
          <w:szCs w:val="26"/>
        </w:rPr>
        <w:t xml:space="preserve"> </w:t>
      </w:r>
      <w:r w:rsidR="00FE5FB8">
        <w:rPr>
          <w:sz w:val="26"/>
          <w:szCs w:val="26"/>
        </w:rPr>
        <w:t xml:space="preserve">и 2023 </w:t>
      </w:r>
      <w:r w:rsidRPr="00851903">
        <w:rPr>
          <w:sz w:val="26"/>
          <w:szCs w:val="26"/>
        </w:rPr>
        <w:t>год</w:t>
      </w:r>
      <w:r w:rsidR="00FE5FB8">
        <w:rPr>
          <w:sz w:val="26"/>
          <w:szCs w:val="26"/>
        </w:rPr>
        <w:t>а</w:t>
      </w:r>
      <w:r w:rsidRPr="00851903">
        <w:rPr>
          <w:sz w:val="26"/>
          <w:szCs w:val="26"/>
        </w:rPr>
        <w:t xml:space="preserve"> в сумме 400,0 тыс. рублей. </w:t>
      </w:r>
    </w:p>
    <w:p w:rsidR="004964B9" w:rsidRPr="0077255E" w:rsidRDefault="00153C18" w:rsidP="00FE5FB8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произведен </w:t>
      </w:r>
      <w:r w:rsidR="00251651">
        <w:rPr>
          <w:sz w:val="26"/>
          <w:szCs w:val="26"/>
        </w:rPr>
        <w:t>на основании действующ</w:t>
      </w:r>
      <w:r w:rsidR="00851903">
        <w:rPr>
          <w:sz w:val="26"/>
          <w:szCs w:val="26"/>
        </w:rPr>
        <w:t>их договоров аренды земельных участков</w:t>
      </w:r>
      <w:r w:rsidR="00251651">
        <w:rPr>
          <w:sz w:val="26"/>
          <w:szCs w:val="26"/>
        </w:rPr>
        <w:t>.</w:t>
      </w:r>
      <w:r w:rsidR="00775442" w:rsidRPr="0077255E">
        <w:rPr>
          <w:sz w:val="26"/>
          <w:szCs w:val="26"/>
        </w:rPr>
        <w:t xml:space="preserve"> </w:t>
      </w:r>
      <w:r w:rsidR="00AD15D2" w:rsidRPr="0077255E">
        <w:rPr>
          <w:sz w:val="26"/>
          <w:szCs w:val="26"/>
        </w:rPr>
        <w:t xml:space="preserve"> </w:t>
      </w:r>
      <w:r w:rsidR="004964B9" w:rsidRPr="0077255E">
        <w:rPr>
          <w:sz w:val="26"/>
          <w:szCs w:val="26"/>
        </w:rPr>
        <w:t xml:space="preserve">  </w:t>
      </w:r>
    </w:p>
    <w:p w:rsidR="00251651" w:rsidRPr="00B040F0" w:rsidRDefault="00251651" w:rsidP="00251651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2). Поступления</w:t>
      </w:r>
      <w:r w:rsidR="00851903">
        <w:rPr>
          <w:sz w:val="26"/>
          <w:szCs w:val="26"/>
        </w:rPr>
        <w:t xml:space="preserve"> </w:t>
      </w:r>
      <w:r w:rsidR="00AD15D2" w:rsidRPr="0077255E">
        <w:rPr>
          <w:sz w:val="26"/>
          <w:szCs w:val="26"/>
        </w:rPr>
        <w:t>доход</w:t>
      </w:r>
      <w:r w:rsidR="00851903">
        <w:rPr>
          <w:sz w:val="26"/>
          <w:szCs w:val="26"/>
        </w:rPr>
        <w:t>ов</w:t>
      </w:r>
      <w:r w:rsidR="00AD15D2" w:rsidRPr="0077255E">
        <w:rPr>
          <w:sz w:val="26"/>
          <w:szCs w:val="26"/>
        </w:rPr>
        <w:t xml:space="preserve"> от сдачи в аренду имущества, находящегося в оперативном управлении органов управления городских поселений и созданным ими учреждений (за исключением имущества муниципальных бюджетных и автономных  учреждений)</w:t>
      </w:r>
      <w:r>
        <w:rPr>
          <w:sz w:val="26"/>
          <w:szCs w:val="26"/>
        </w:rPr>
        <w:t xml:space="preserve"> </w:t>
      </w:r>
      <w:r w:rsidRPr="00B040F0">
        <w:rPr>
          <w:sz w:val="26"/>
          <w:szCs w:val="26"/>
        </w:rPr>
        <w:t>в 202</w:t>
      </w:r>
      <w:r w:rsidR="0054504A">
        <w:rPr>
          <w:sz w:val="26"/>
          <w:szCs w:val="26"/>
        </w:rPr>
        <w:t>2</w:t>
      </w:r>
      <w:r w:rsidRPr="00B040F0">
        <w:rPr>
          <w:sz w:val="26"/>
          <w:szCs w:val="26"/>
        </w:rPr>
        <w:t xml:space="preserve"> году в сумме 1200,0 тыс. рублей</w:t>
      </w:r>
      <w:r w:rsidR="0054504A">
        <w:rPr>
          <w:sz w:val="26"/>
          <w:szCs w:val="26"/>
        </w:rPr>
        <w:t>.</w:t>
      </w:r>
    </w:p>
    <w:p w:rsidR="00251651" w:rsidRPr="00B040F0" w:rsidRDefault="00251651" w:rsidP="0085190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В плановом периоде поступление данного источника доходов прогнозируется:</w:t>
      </w:r>
    </w:p>
    <w:p w:rsidR="00851903" w:rsidRPr="00B040F0" w:rsidRDefault="00251651" w:rsidP="00251651">
      <w:pPr>
        <w:pStyle w:val="af3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- на 202</w:t>
      </w:r>
      <w:r w:rsidR="0054504A">
        <w:rPr>
          <w:sz w:val="26"/>
          <w:szCs w:val="26"/>
        </w:rPr>
        <w:t>3</w:t>
      </w:r>
      <w:r w:rsidR="00851903" w:rsidRPr="00B040F0">
        <w:rPr>
          <w:sz w:val="26"/>
          <w:szCs w:val="26"/>
        </w:rPr>
        <w:t xml:space="preserve"> год в сумме 12</w:t>
      </w:r>
      <w:r w:rsidRPr="00B040F0">
        <w:rPr>
          <w:sz w:val="26"/>
          <w:szCs w:val="26"/>
        </w:rPr>
        <w:t>00,0 тыс. рублей;</w:t>
      </w:r>
      <w:r w:rsidR="00851903" w:rsidRPr="00B040F0">
        <w:rPr>
          <w:sz w:val="26"/>
          <w:szCs w:val="26"/>
        </w:rPr>
        <w:t xml:space="preserve"> </w:t>
      </w:r>
    </w:p>
    <w:p w:rsidR="004964B9" w:rsidRPr="00B040F0" w:rsidRDefault="00251651" w:rsidP="00251651">
      <w:pPr>
        <w:pStyle w:val="af3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- на 202</w:t>
      </w:r>
      <w:r w:rsidR="0054504A">
        <w:rPr>
          <w:sz w:val="26"/>
          <w:szCs w:val="26"/>
        </w:rPr>
        <w:t>4</w:t>
      </w:r>
      <w:r w:rsidR="00851903" w:rsidRPr="00B040F0">
        <w:rPr>
          <w:sz w:val="26"/>
          <w:szCs w:val="26"/>
        </w:rPr>
        <w:t xml:space="preserve"> год  в сумме </w:t>
      </w:r>
      <w:r w:rsidR="0054504A">
        <w:rPr>
          <w:sz w:val="26"/>
          <w:szCs w:val="26"/>
        </w:rPr>
        <w:t>1</w:t>
      </w:r>
      <w:r w:rsidR="00851903" w:rsidRPr="00B040F0">
        <w:rPr>
          <w:sz w:val="26"/>
          <w:szCs w:val="26"/>
        </w:rPr>
        <w:t>200,0 тыс. рублей</w:t>
      </w:r>
      <w:r w:rsidRPr="00B040F0">
        <w:rPr>
          <w:sz w:val="26"/>
          <w:szCs w:val="26"/>
        </w:rPr>
        <w:t>.</w:t>
      </w:r>
    </w:p>
    <w:p w:rsidR="00B040F0" w:rsidRPr="00B040F0" w:rsidRDefault="00251651" w:rsidP="00B040F0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3).</w:t>
      </w:r>
      <w:r w:rsidR="00B040F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040F0">
        <w:rPr>
          <w:sz w:val="26"/>
          <w:szCs w:val="26"/>
        </w:rPr>
        <w:t>оступления прочих поступлений</w:t>
      </w:r>
      <w:r w:rsidR="00BE413C" w:rsidRPr="0077255E">
        <w:rPr>
          <w:sz w:val="26"/>
          <w:szCs w:val="26"/>
        </w:rPr>
        <w:t xml:space="preserve"> от использования имущества</w:t>
      </w:r>
      <w:r w:rsidR="00775442" w:rsidRPr="0077255E">
        <w:rPr>
          <w:sz w:val="26"/>
          <w:szCs w:val="26"/>
        </w:rPr>
        <w:t xml:space="preserve">, находящегося в собственности городских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 </w:t>
      </w:r>
      <w:r w:rsidR="00B040F0" w:rsidRPr="00B040F0">
        <w:rPr>
          <w:sz w:val="26"/>
          <w:szCs w:val="26"/>
        </w:rPr>
        <w:t>в 202</w:t>
      </w:r>
      <w:r w:rsidR="0054504A">
        <w:rPr>
          <w:sz w:val="26"/>
          <w:szCs w:val="26"/>
        </w:rPr>
        <w:t>2</w:t>
      </w:r>
      <w:r w:rsidR="00B040F0" w:rsidRPr="00B040F0">
        <w:rPr>
          <w:sz w:val="26"/>
          <w:szCs w:val="26"/>
        </w:rPr>
        <w:t xml:space="preserve"> году в сумме </w:t>
      </w:r>
      <w:r w:rsidR="0054504A">
        <w:rPr>
          <w:sz w:val="26"/>
          <w:szCs w:val="26"/>
        </w:rPr>
        <w:t>900,0 тыс. рублей</w:t>
      </w:r>
      <w:r w:rsidR="00B040F0" w:rsidRPr="00B040F0">
        <w:rPr>
          <w:sz w:val="26"/>
          <w:szCs w:val="26"/>
        </w:rPr>
        <w:t xml:space="preserve">. </w:t>
      </w:r>
    </w:p>
    <w:p w:rsidR="00B040F0" w:rsidRPr="00851903" w:rsidRDefault="00B040F0" w:rsidP="00B040F0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В плановом периоде поступление данного источника доходов прогнозирует</w:t>
      </w:r>
      <w:r w:rsidR="00D70988">
        <w:rPr>
          <w:sz w:val="26"/>
          <w:szCs w:val="26"/>
        </w:rPr>
        <w:t>ся на 2022 и 2023 года в сумме 9</w:t>
      </w:r>
      <w:r w:rsidRPr="00B040F0">
        <w:rPr>
          <w:sz w:val="26"/>
          <w:szCs w:val="26"/>
        </w:rPr>
        <w:t xml:space="preserve">00,0 тыс. рублей. </w:t>
      </w:r>
    </w:p>
    <w:p w:rsidR="00451D6D" w:rsidRDefault="00851903" w:rsidP="00EC332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D15D2" w:rsidRPr="0077255E">
        <w:rPr>
          <w:sz w:val="26"/>
          <w:szCs w:val="26"/>
        </w:rPr>
        <w:t>орматив отчислений в бюджет городского поселения составляет 100 %</w:t>
      </w:r>
      <w:r>
        <w:rPr>
          <w:sz w:val="26"/>
          <w:szCs w:val="26"/>
        </w:rPr>
        <w:t>. Р</w:t>
      </w:r>
      <w:r w:rsidR="00AD15D2" w:rsidRPr="0077255E">
        <w:rPr>
          <w:sz w:val="26"/>
          <w:szCs w:val="26"/>
        </w:rPr>
        <w:t xml:space="preserve">асчет производится на основании действующих договоров аренды помещений. </w:t>
      </w:r>
    </w:p>
    <w:p w:rsidR="00D44FA4" w:rsidRPr="003108F2" w:rsidRDefault="00D44FA4" w:rsidP="00EC332B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D44FA4" w:rsidRDefault="00D44FA4" w:rsidP="00EC332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B5A6C">
        <w:rPr>
          <w:i/>
          <w:sz w:val="26"/>
          <w:szCs w:val="26"/>
        </w:rPr>
        <w:t>Доходы от продажи материальных и нематериальных активов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предоставленного проекта бюджета прогнозируется на 202</w:t>
      </w:r>
      <w:r w:rsidR="00D70988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сумме 150,0 тыс. руб., что по сравнению с оценкой ожидаемого исполнения на 202</w:t>
      </w:r>
      <w:r w:rsidR="00D70988">
        <w:rPr>
          <w:sz w:val="26"/>
          <w:szCs w:val="26"/>
        </w:rPr>
        <w:t>1</w:t>
      </w:r>
      <w:r>
        <w:rPr>
          <w:sz w:val="26"/>
          <w:szCs w:val="26"/>
        </w:rPr>
        <w:t xml:space="preserve"> год сократиться на </w:t>
      </w:r>
      <w:r w:rsidR="00D70988">
        <w:rPr>
          <w:sz w:val="26"/>
          <w:szCs w:val="26"/>
        </w:rPr>
        <w:t>684,2</w:t>
      </w:r>
      <w:r>
        <w:rPr>
          <w:sz w:val="26"/>
          <w:szCs w:val="26"/>
        </w:rPr>
        <w:t xml:space="preserve"> тыс. руб., или на </w:t>
      </w:r>
      <w:r w:rsidR="00D70988">
        <w:rPr>
          <w:sz w:val="26"/>
          <w:szCs w:val="26"/>
        </w:rPr>
        <w:t>82,0</w:t>
      </w:r>
      <w:r>
        <w:rPr>
          <w:sz w:val="26"/>
          <w:szCs w:val="26"/>
        </w:rPr>
        <w:t xml:space="preserve"> %.</w:t>
      </w:r>
    </w:p>
    <w:p w:rsidR="00AF55F4" w:rsidRPr="00251651" w:rsidRDefault="00AF55F4" w:rsidP="00AF55F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FE5FB8">
        <w:rPr>
          <w:sz w:val="26"/>
          <w:szCs w:val="26"/>
        </w:rPr>
        <w:t>Формирование данного источника доходов осуществляется за счет</w:t>
      </w:r>
      <w:r>
        <w:rPr>
          <w:sz w:val="26"/>
          <w:szCs w:val="26"/>
        </w:rPr>
        <w:t xml:space="preserve"> п</w:t>
      </w:r>
      <w:r w:rsidRPr="0077255E">
        <w:rPr>
          <w:sz w:val="26"/>
          <w:szCs w:val="26"/>
        </w:rPr>
        <w:t>оступл</w:t>
      </w:r>
      <w:r>
        <w:rPr>
          <w:sz w:val="26"/>
          <w:szCs w:val="26"/>
        </w:rPr>
        <w:t>ения</w:t>
      </w:r>
      <w:r w:rsidRPr="0077255E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 xml:space="preserve">от продажи земельных участков, находящихся в государственной и муниципальной собственности </w:t>
      </w:r>
      <w:r w:rsidRPr="00251651">
        <w:rPr>
          <w:sz w:val="26"/>
          <w:szCs w:val="26"/>
        </w:rPr>
        <w:t>в 202</w:t>
      </w:r>
      <w:r w:rsidR="00D70988">
        <w:rPr>
          <w:sz w:val="26"/>
          <w:szCs w:val="26"/>
        </w:rPr>
        <w:t>2</w:t>
      </w:r>
      <w:r w:rsidRPr="00251651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15</w:t>
      </w:r>
      <w:r w:rsidRPr="00251651">
        <w:rPr>
          <w:sz w:val="26"/>
          <w:szCs w:val="26"/>
        </w:rPr>
        <w:t>0,0 тыс. рублей</w:t>
      </w:r>
      <w:r>
        <w:rPr>
          <w:sz w:val="26"/>
          <w:szCs w:val="26"/>
        </w:rPr>
        <w:t xml:space="preserve">, что составит </w:t>
      </w:r>
      <w:r w:rsidR="00D70988">
        <w:rPr>
          <w:sz w:val="26"/>
          <w:szCs w:val="26"/>
        </w:rPr>
        <w:t>5,7</w:t>
      </w:r>
      <w:r w:rsidRPr="00251651">
        <w:rPr>
          <w:sz w:val="26"/>
          <w:szCs w:val="26"/>
        </w:rPr>
        <w:t xml:space="preserve"> % от общего объема неналоговых доходов. </w:t>
      </w:r>
    </w:p>
    <w:p w:rsidR="00D44FA4" w:rsidRDefault="00AF55F4" w:rsidP="002346E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плановом периоде поступление данного источника доходов</w:t>
      </w:r>
      <w:r w:rsidRPr="00CF7907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прогнозируется на 2022</w:t>
      </w:r>
      <w:r w:rsidRPr="008519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2023 </w:t>
      </w:r>
      <w:r w:rsidRPr="00851903">
        <w:rPr>
          <w:sz w:val="26"/>
          <w:szCs w:val="26"/>
        </w:rPr>
        <w:t>год</w:t>
      </w:r>
      <w:r>
        <w:rPr>
          <w:sz w:val="26"/>
          <w:szCs w:val="26"/>
        </w:rPr>
        <w:t>а в сумме 15</w:t>
      </w:r>
      <w:r w:rsidRPr="00851903">
        <w:rPr>
          <w:sz w:val="26"/>
          <w:szCs w:val="26"/>
        </w:rPr>
        <w:t xml:space="preserve">0,0 тыс. рублей. </w:t>
      </w:r>
    </w:p>
    <w:p w:rsidR="002346E3" w:rsidRDefault="002346E3" w:rsidP="002346E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других источников неналоговых поступлений на 2021 годи и </w:t>
      </w:r>
      <w:r w:rsidR="00030C5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плановый период 2022 и 2023 годов не прогнозируется. </w:t>
      </w:r>
    </w:p>
    <w:p w:rsidR="00851903" w:rsidRPr="003108F2" w:rsidRDefault="00851903" w:rsidP="00451D6D">
      <w:pPr>
        <w:ind w:firstLine="720"/>
        <w:jc w:val="both"/>
        <w:rPr>
          <w:b/>
          <w:sz w:val="28"/>
          <w:szCs w:val="28"/>
        </w:rPr>
      </w:pPr>
    </w:p>
    <w:p w:rsidR="006557AF" w:rsidRPr="008136C4" w:rsidRDefault="006557AF" w:rsidP="006557AF">
      <w:pPr>
        <w:keepNext/>
        <w:jc w:val="center"/>
        <w:outlineLvl w:val="2"/>
        <w:rPr>
          <w:b/>
          <w:color w:val="000000" w:themeColor="text1"/>
          <w:sz w:val="26"/>
          <w:szCs w:val="26"/>
        </w:rPr>
      </w:pPr>
      <w:r w:rsidRPr="008136C4">
        <w:rPr>
          <w:b/>
          <w:color w:val="000000" w:themeColor="text1"/>
          <w:sz w:val="26"/>
          <w:szCs w:val="26"/>
        </w:rPr>
        <w:t>Прогноз безвозмездных поступлений в бюджет</w:t>
      </w:r>
      <w:r w:rsidR="00192354" w:rsidRPr="008136C4">
        <w:rPr>
          <w:b/>
          <w:color w:val="000000" w:themeColor="text1"/>
          <w:sz w:val="26"/>
          <w:szCs w:val="26"/>
        </w:rPr>
        <w:t xml:space="preserve"> городского поселения</w:t>
      </w:r>
    </w:p>
    <w:p w:rsidR="001F59BA" w:rsidRPr="003108F2" w:rsidRDefault="001F59BA" w:rsidP="00451D6D">
      <w:pPr>
        <w:tabs>
          <w:tab w:val="left" w:pos="720"/>
        </w:tabs>
        <w:ind w:firstLine="720"/>
        <w:jc w:val="center"/>
        <w:rPr>
          <w:sz w:val="20"/>
          <w:szCs w:val="20"/>
        </w:rPr>
      </w:pPr>
    </w:p>
    <w:p w:rsidR="00451D6D" w:rsidRDefault="00451D6D" w:rsidP="00451D6D">
      <w:pPr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>Одним из инструментов обеспечения сбалансированност</w:t>
      </w:r>
      <w:r w:rsidR="003717BB">
        <w:rPr>
          <w:sz w:val="26"/>
          <w:szCs w:val="26"/>
        </w:rPr>
        <w:t>и бюджета</w:t>
      </w:r>
      <w:r w:rsidR="00C6306A">
        <w:rPr>
          <w:sz w:val="26"/>
          <w:szCs w:val="26"/>
        </w:rPr>
        <w:t xml:space="preserve"> Ельнинского</w:t>
      </w:r>
      <w:r w:rsidR="003717BB">
        <w:rPr>
          <w:sz w:val="26"/>
          <w:szCs w:val="26"/>
        </w:rPr>
        <w:t xml:space="preserve"> городского поселения </w:t>
      </w:r>
      <w:r w:rsidRPr="0077255E">
        <w:rPr>
          <w:sz w:val="26"/>
          <w:szCs w:val="26"/>
        </w:rPr>
        <w:t>выступают межбюджетные трансферты из бюджета</w:t>
      </w:r>
      <w:r w:rsidR="008136C4">
        <w:rPr>
          <w:sz w:val="26"/>
          <w:szCs w:val="26"/>
        </w:rPr>
        <w:t xml:space="preserve"> Смоленской области</w:t>
      </w:r>
      <w:r w:rsidRPr="0077255E">
        <w:rPr>
          <w:sz w:val="26"/>
          <w:szCs w:val="26"/>
        </w:rPr>
        <w:t>.</w:t>
      </w:r>
    </w:p>
    <w:p w:rsidR="00C4542F" w:rsidRDefault="00EC332B" w:rsidP="008E09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C332B">
        <w:rPr>
          <w:sz w:val="26"/>
          <w:szCs w:val="26"/>
        </w:rPr>
        <w:t>Безвозмездные поступления от других бюджетов бюджетной системы РФ</w:t>
      </w:r>
      <w:r w:rsidRPr="00153C18">
        <w:rPr>
          <w:b/>
          <w:sz w:val="26"/>
          <w:szCs w:val="26"/>
        </w:rPr>
        <w:t xml:space="preserve"> </w:t>
      </w:r>
      <w:r w:rsidRPr="00153C18">
        <w:rPr>
          <w:sz w:val="26"/>
          <w:szCs w:val="26"/>
        </w:rPr>
        <w:t>в бюджет городского поселения предусмотрены на 20</w:t>
      </w:r>
      <w:r w:rsidR="00136E56">
        <w:rPr>
          <w:sz w:val="26"/>
          <w:szCs w:val="26"/>
        </w:rPr>
        <w:t>2</w:t>
      </w:r>
      <w:r w:rsidR="009002D1">
        <w:rPr>
          <w:sz w:val="26"/>
          <w:szCs w:val="26"/>
        </w:rPr>
        <w:t>2</w:t>
      </w:r>
      <w:r w:rsidRPr="00153C18">
        <w:rPr>
          <w:sz w:val="26"/>
          <w:szCs w:val="26"/>
        </w:rPr>
        <w:t xml:space="preserve"> год в сумме </w:t>
      </w:r>
      <w:r w:rsidR="009002D1">
        <w:rPr>
          <w:sz w:val="26"/>
          <w:szCs w:val="26"/>
        </w:rPr>
        <w:t>10125</w:t>
      </w:r>
      <w:r>
        <w:rPr>
          <w:sz w:val="26"/>
          <w:szCs w:val="26"/>
        </w:rPr>
        <w:t>,</w:t>
      </w:r>
      <w:r w:rsidR="009002D1">
        <w:rPr>
          <w:sz w:val="26"/>
          <w:szCs w:val="26"/>
        </w:rPr>
        <w:t>4</w:t>
      </w:r>
      <w:r w:rsidRPr="00153C18">
        <w:rPr>
          <w:b/>
          <w:sz w:val="26"/>
          <w:szCs w:val="26"/>
        </w:rPr>
        <w:t xml:space="preserve"> </w:t>
      </w:r>
      <w:r w:rsidR="00C4542F">
        <w:rPr>
          <w:sz w:val="26"/>
          <w:szCs w:val="26"/>
        </w:rPr>
        <w:t xml:space="preserve">тыс. </w:t>
      </w:r>
      <w:r w:rsidR="00C4542F" w:rsidRPr="00F8396D">
        <w:rPr>
          <w:color w:val="000000" w:themeColor="text1"/>
          <w:sz w:val="26"/>
          <w:szCs w:val="26"/>
        </w:rPr>
        <w:t>рублей</w:t>
      </w:r>
      <w:r w:rsidR="00045389" w:rsidRPr="00F8396D">
        <w:rPr>
          <w:color w:val="000000" w:themeColor="text1"/>
          <w:sz w:val="26"/>
          <w:szCs w:val="26"/>
        </w:rPr>
        <w:t>.</w:t>
      </w:r>
      <w:r w:rsidR="0007615B" w:rsidRPr="00F8396D">
        <w:rPr>
          <w:color w:val="000000" w:themeColor="text1"/>
          <w:sz w:val="26"/>
          <w:szCs w:val="26"/>
        </w:rPr>
        <w:t xml:space="preserve"> </w:t>
      </w:r>
      <w:r w:rsidRPr="00F8396D">
        <w:rPr>
          <w:color w:val="000000" w:themeColor="text1"/>
          <w:sz w:val="26"/>
          <w:szCs w:val="26"/>
        </w:rPr>
        <w:t xml:space="preserve">По сравнению с </w:t>
      </w:r>
      <w:r w:rsidR="009A62FA" w:rsidRPr="00F8396D">
        <w:rPr>
          <w:color w:val="000000" w:themeColor="text1"/>
          <w:sz w:val="26"/>
          <w:szCs w:val="26"/>
        </w:rPr>
        <w:t xml:space="preserve">оценкой </w:t>
      </w:r>
      <w:r w:rsidRPr="00F8396D">
        <w:rPr>
          <w:color w:val="000000" w:themeColor="text1"/>
          <w:sz w:val="26"/>
          <w:szCs w:val="26"/>
        </w:rPr>
        <w:t>ожидаем</w:t>
      </w:r>
      <w:r w:rsidR="009A62FA" w:rsidRPr="00F8396D">
        <w:rPr>
          <w:color w:val="000000" w:themeColor="text1"/>
          <w:sz w:val="26"/>
          <w:szCs w:val="26"/>
        </w:rPr>
        <w:t>ого</w:t>
      </w:r>
      <w:r w:rsidRPr="00F8396D">
        <w:rPr>
          <w:color w:val="000000" w:themeColor="text1"/>
          <w:sz w:val="26"/>
          <w:szCs w:val="26"/>
        </w:rPr>
        <w:t xml:space="preserve"> исполнени</w:t>
      </w:r>
      <w:r w:rsidR="009A62FA" w:rsidRPr="00F8396D">
        <w:rPr>
          <w:color w:val="000000" w:themeColor="text1"/>
          <w:sz w:val="26"/>
          <w:szCs w:val="26"/>
        </w:rPr>
        <w:t>я на 202</w:t>
      </w:r>
      <w:r w:rsidR="009002D1" w:rsidRPr="00F8396D">
        <w:rPr>
          <w:color w:val="000000" w:themeColor="text1"/>
          <w:sz w:val="26"/>
          <w:szCs w:val="26"/>
        </w:rPr>
        <w:t>1</w:t>
      </w:r>
      <w:r w:rsidRPr="00F8396D">
        <w:rPr>
          <w:color w:val="000000" w:themeColor="text1"/>
          <w:sz w:val="26"/>
          <w:szCs w:val="26"/>
        </w:rPr>
        <w:t xml:space="preserve"> год</w:t>
      </w:r>
      <w:r w:rsidR="0007615B" w:rsidRPr="00F8396D">
        <w:rPr>
          <w:color w:val="000000" w:themeColor="text1"/>
          <w:sz w:val="26"/>
          <w:szCs w:val="26"/>
        </w:rPr>
        <w:t xml:space="preserve">, </w:t>
      </w:r>
      <w:r w:rsidRPr="00F8396D">
        <w:rPr>
          <w:color w:val="000000" w:themeColor="text1"/>
          <w:sz w:val="26"/>
          <w:szCs w:val="26"/>
        </w:rPr>
        <w:t>объем</w:t>
      </w:r>
      <w:r w:rsidRPr="00153C18">
        <w:rPr>
          <w:sz w:val="26"/>
          <w:szCs w:val="26"/>
        </w:rPr>
        <w:t xml:space="preserve"> безвозмездных поступлений в 20</w:t>
      </w:r>
      <w:r w:rsidR="009A62FA">
        <w:rPr>
          <w:sz w:val="26"/>
          <w:szCs w:val="26"/>
        </w:rPr>
        <w:t>2</w:t>
      </w:r>
      <w:r w:rsidR="00965B37">
        <w:rPr>
          <w:sz w:val="26"/>
          <w:szCs w:val="26"/>
        </w:rPr>
        <w:t>2</w:t>
      </w:r>
      <w:r w:rsidRPr="00153C18">
        <w:rPr>
          <w:sz w:val="26"/>
          <w:szCs w:val="26"/>
        </w:rPr>
        <w:t xml:space="preserve"> году</w:t>
      </w:r>
      <w:r w:rsidR="009A62FA">
        <w:rPr>
          <w:sz w:val="26"/>
          <w:szCs w:val="26"/>
        </w:rPr>
        <w:t xml:space="preserve"> сократиться </w:t>
      </w:r>
      <w:r w:rsidRPr="00153C18">
        <w:rPr>
          <w:sz w:val="26"/>
          <w:szCs w:val="26"/>
        </w:rPr>
        <w:t xml:space="preserve">на </w:t>
      </w:r>
      <w:r w:rsidR="00965B37">
        <w:rPr>
          <w:sz w:val="26"/>
          <w:szCs w:val="26"/>
        </w:rPr>
        <w:t>26318</w:t>
      </w:r>
      <w:r w:rsidR="009A62FA">
        <w:rPr>
          <w:sz w:val="26"/>
          <w:szCs w:val="26"/>
        </w:rPr>
        <w:t>,</w:t>
      </w:r>
      <w:r w:rsidR="00965B37">
        <w:rPr>
          <w:sz w:val="26"/>
          <w:szCs w:val="26"/>
        </w:rPr>
        <w:t>7</w:t>
      </w:r>
      <w:r w:rsidRPr="00153C18">
        <w:rPr>
          <w:sz w:val="26"/>
          <w:szCs w:val="26"/>
        </w:rPr>
        <w:t xml:space="preserve"> тыс. руб</w:t>
      </w:r>
      <w:r w:rsidR="009A62FA">
        <w:rPr>
          <w:sz w:val="26"/>
          <w:szCs w:val="26"/>
        </w:rPr>
        <w:t xml:space="preserve">лей или </w:t>
      </w:r>
      <w:r w:rsidR="00D70359">
        <w:rPr>
          <w:sz w:val="26"/>
          <w:szCs w:val="26"/>
        </w:rPr>
        <w:t xml:space="preserve">на </w:t>
      </w:r>
      <w:r w:rsidR="009A62FA">
        <w:rPr>
          <w:sz w:val="26"/>
          <w:szCs w:val="26"/>
        </w:rPr>
        <w:t>72,</w:t>
      </w:r>
      <w:r w:rsidR="00965B37">
        <w:rPr>
          <w:sz w:val="26"/>
          <w:szCs w:val="26"/>
        </w:rPr>
        <w:t>2</w:t>
      </w:r>
      <w:r w:rsidR="009A62FA">
        <w:rPr>
          <w:sz w:val="26"/>
          <w:szCs w:val="26"/>
        </w:rPr>
        <w:t xml:space="preserve"> %</w:t>
      </w:r>
      <w:r w:rsidR="00D70359">
        <w:rPr>
          <w:sz w:val="26"/>
          <w:szCs w:val="26"/>
        </w:rPr>
        <w:t xml:space="preserve">. </w:t>
      </w:r>
      <w:r w:rsidR="00C4542F">
        <w:rPr>
          <w:sz w:val="26"/>
          <w:szCs w:val="26"/>
        </w:rPr>
        <w:t>Это обусловлено тем, что на 202</w:t>
      </w:r>
      <w:r w:rsidR="00965B37">
        <w:rPr>
          <w:sz w:val="26"/>
          <w:szCs w:val="26"/>
        </w:rPr>
        <w:t>2</w:t>
      </w:r>
      <w:r w:rsidR="00D70359">
        <w:rPr>
          <w:sz w:val="26"/>
          <w:szCs w:val="26"/>
        </w:rPr>
        <w:t xml:space="preserve"> </w:t>
      </w:r>
      <w:r w:rsidR="00C4542F">
        <w:rPr>
          <w:sz w:val="26"/>
          <w:szCs w:val="26"/>
        </w:rPr>
        <w:t xml:space="preserve">год и </w:t>
      </w:r>
      <w:r w:rsidR="00415E91">
        <w:rPr>
          <w:sz w:val="26"/>
          <w:szCs w:val="26"/>
        </w:rPr>
        <w:t xml:space="preserve">на </w:t>
      </w:r>
      <w:r w:rsidR="00C4542F">
        <w:rPr>
          <w:sz w:val="26"/>
          <w:szCs w:val="26"/>
        </w:rPr>
        <w:t>плановый период 202</w:t>
      </w:r>
      <w:r w:rsidR="00965B37">
        <w:rPr>
          <w:sz w:val="26"/>
          <w:szCs w:val="26"/>
        </w:rPr>
        <w:t>3</w:t>
      </w:r>
      <w:r w:rsidR="00C4542F">
        <w:rPr>
          <w:sz w:val="26"/>
          <w:szCs w:val="26"/>
        </w:rPr>
        <w:t xml:space="preserve"> и 202</w:t>
      </w:r>
      <w:r w:rsidR="00965B37">
        <w:rPr>
          <w:sz w:val="26"/>
          <w:szCs w:val="26"/>
        </w:rPr>
        <w:t>4</w:t>
      </w:r>
      <w:r w:rsidR="00D70359">
        <w:rPr>
          <w:sz w:val="26"/>
          <w:szCs w:val="26"/>
        </w:rPr>
        <w:t xml:space="preserve"> год</w:t>
      </w:r>
      <w:r w:rsidR="00C4542F">
        <w:rPr>
          <w:sz w:val="26"/>
          <w:szCs w:val="26"/>
        </w:rPr>
        <w:t>ов не прогнозируется поступления</w:t>
      </w:r>
      <w:r w:rsidR="00D70359">
        <w:rPr>
          <w:sz w:val="26"/>
          <w:szCs w:val="26"/>
        </w:rPr>
        <w:t xml:space="preserve"> </w:t>
      </w:r>
      <w:r w:rsidR="00C4542F">
        <w:rPr>
          <w:sz w:val="26"/>
          <w:szCs w:val="26"/>
        </w:rPr>
        <w:t xml:space="preserve">субсидий бюджетам бюджетной системы Российской Федерации (межбюджетных субсидий) </w:t>
      </w:r>
      <w:r w:rsidR="00D70359">
        <w:rPr>
          <w:sz w:val="26"/>
          <w:szCs w:val="26"/>
        </w:rPr>
        <w:t xml:space="preserve">в бюджет городского поселения. </w:t>
      </w:r>
    </w:p>
    <w:p w:rsidR="00C4542F" w:rsidRDefault="00D70359" w:rsidP="008E09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4542F">
        <w:rPr>
          <w:sz w:val="26"/>
          <w:szCs w:val="26"/>
        </w:rPr>
        <w:t xml:space="preserve">предоставленном </w:t>
      </w:r>
      <w:r>
        <w:rPr>
          <w:sz w:val="26"/>
          <w:szCs w:val="26"/>
        </w:rPr>
        <w:t xml:space="preserve">проекте решения </w:t>
      </w:r>
      <w:r w:rsidR="00C4542F">
        <w:rPr>
          <w:sz w:val="26"/>
          <w:szCs w:val="26"/>
        </w:rPr>
        <w:t xml:space="preserve">разработчиком </w:t>
      </w:r>
      <w:r>
        <w:rPr>
          <w:sz w:val="26"/>
          <w:szCs w:val="26"/>
        </w:rPr>
        <w:t xml:space="preserve">приводится прогноз поступления дотаций. Их доля в структуре безвозмездных поступлений </w:t>
      </w:r>
      <w:r w:rsidR="00C4542F">
        <w:rPr>
          <w:sz w:val="26"/>
          <w:szCs w:val="26"/>
        </w:rPr>
        <w:t>в 202</w:t>
      </w:r>
      <w:r w:rsidR="00965B37">
        <w:rPr>
          <w:sz w:val="26"/>
          <w:szCs w:val="26"/>
        </w:rPr>
        <w:t>2</w:t>
      </w:r>
      <w:r w:rsidR="00C4542F">
        <w:rPr>
          <w:sz w:val="26"/>
          <w:szCs w:val="26"/>
        </w:rPr>
        <w:t xml:space="preserve"> году и плановом периоде составит </w:t>
      </w:r>
      <w:r>
        <w:rPr>
          <w:sz w:val="26"/>
          <w:szCs w:val="26"/>
        </w:rPr>
        <w:t>100,0</w:t>
      </w:r>
      <w:r w:rsidR="00C4542F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864827">
        <w:rPr>
          <w:sz w:val="26"/>
          <w:szCs w:val="26"/>
        </w:rPr>
        <w:t>.</w:t>
      </w:r>
    </w:p>
    <w:p w:rsidR="00864827" w:rsidRDefault="00864827" w:rsidP="008E09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в 202</w:t>
      </w:r>
      <w:r w:rsidR="00965B37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включают в себя:</w:t>
      </w:r>
    </w:p>
    <w:p w:rsidR="00864827" w:rsidRDefault="00864827" w:rsidP="0086482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дотации бюджетам бюджетной системы Российской Федерации в сумме </w:t>
      </w:r>
      <w:r w:rsidR="00965B37">
        <w:rPr>
          <w:sz w:val="26"/>
          <w:szCs w:val="26"/>
        </w:rPr>
        <w:t>10125,4</w:t>
      </w:r>
      <w:r>
        <w:rPr>
          <w:sz w:val="26"/>
          <w:szCs w:val="26"/>
        </w:rPr>
        <w:t xml:space="preserve"> тыс. руб., в том числе дотация бюджетам городских поселений на выравнивание бюджетной обеспеченности из бюджетов муниципальных ра</w:t>
      </w:r>
      <w:r w:rsidR="00415E91">
        <w:rPr>
          <w:sz w:val="26"/>
          <w:szCs w:val="26"/>
        </w:rPr>
        <w:t xml:space="preserve">йонов в сумме </w:t>
      </w:r>
      <w:r w:rsidR="00965B37">
        <w:rPr>
          <w:sz w:val="26"/>
          <w:szCs w:val="26"/>
        </w:rPr>
        <w:t>10125,4</w:t>
      </w:r>
      <w:r w:rsidR="00415E91">
        <w:rPr>
          <w:sz w:val="26"/>
          <w:szCs w:val="26"/>
        </w:rPr>
        <w:t xml:space="preserve"> тыс. руб.</w:t>
      </w:r>
      <w:r w:rsidRPr="00864827">
        <w:rPr>
          <w:sz w:val="26"/>
          <w:szCs w:val="26"/>
        </w:rPr>
        <w:t xml:space="preserve"> </w:t>
      </w:r>
      <w:r w:rsidR="00415E91">
        <w:rPr>
          <w:sz w:val="26"/>
          <w:szCs w:val="26"/>
        </w:rPr>
        <w:t>Ч</w:t>
      </w:r>
      <w:r>
        <w:rPr>
          <w:sz w:val="26"/>
          <w:szCs w:val="26"/>
        </w:rPr>
        <w:t>то по сравнению с оценкой ожидаемого исполнения на 202</w:t>
      </w:r>
      <w:r w:rsidR="00965B37">
        <w:rPr>
          <w:sz w:val="26"/>
          <w:szCs w:val="26"/>
        </w:rPr>
        <w:t>1</w:t>
      </w:r>
      <w:r>
        <w:rPr>
          <w:sz w:val="26"/>
          <w:szCs w:val="26"/>
        </w:rPr>
        <w:t xml:space="preserve"> год увеличиться на 24,</w:t>
      </w:r>
      <w:r w:rsidR="00965B37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руб., или на </w:t>
      </w:r>
      <w:r w:rsidR="00965B37">
        <w:rPr>
          <w:sz w:val="26"/>
          <w:szCs w:val="26"/>
        </w:rPr>
        <w:t>0,3</w:t>
      </w:r>
      <w:r>
        <w:rPr>
          <w:sz w:val="26"/>
          <w:szCs w:val="26"/>
        </w:rPr>
        <w:t xml:space="preserve"> %.</w:t>
      </w:r>
    </w:p>
    <w:p w:rsidR="00045389" w:rsidRDefault="00045389" w:rsidP="0086482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поступления</w:t>
      </w:r>
      <w:r w:rsidRPr="00045389">
        <w:rPr>
          <w:sz w:val="26"/>
          <w:szCs w:val="26"/>
        </w:rPr>
        <w:t xml:space="preserve"> </w:t>
      </w:r>
      <w:r>
        <w:rPr>
          <w:sz w:val="26"/>
          <w:szCs w:val="26"/>
        </w:rPr>
        <w:t>дотаци</w:t>
      </w:r>
      <w:r w:rsidR="00965B37">
        <w:rPr>
          <w:sz w:val="26"/>
          <w:szCs w:val="26"/>
        </w:rPr>
        <w:t>и</w:t>
      </w:r>
      <w:r>
        <w:rPr>
          <w:sz w:val="26"/>
          <w:szCs w:val="26"/>
        </w:rPr>
        <w:t xml:space="preserve"> бюджетам городских поселений на выравнивание бюджетной обеспеченности из бюджетов муниципальных районов на 202</w:t>
      </w:r>
      <w:r w:rsidR="00965B37">
        <w:rPr>
          <w:sz w:val="26"/>
          <w:szCs w:val="26"/>
        </w:rPr>
        <w:t>3</w:t>
      </w:r>
      <w:r>
        <w:rPr>
          <w:sz w:val="26"/>
          <w:szCs w:val="26"/>
        </w:rPr>
        <w:t xml:space="preserve"> год прогнозируется в сумме </w:t>
      </w:r>
      <w:r w:rsidR="00965B37">
        <w:rPr>
          <w:sz w:val="26"/>
          <w:szCs w:val="26"/>
        </w:rPr>
        <w:t>8707,9</w:t>
      </w:r>
      <w:r>
        <w:rPr>
          <w:sz w:val="26"/>
          <w:szCs w:val="26"/>
        </w:rPr>
        <w:t xml:space="preserve"> тыс. руб. (с уменьшением на </w:t>
      </w:r>
      <w:r w:rsidR="00965B37">
        <w:rPr>
          <w:sz w:val="26"/>
          <w:szCs w:val="26"/>
        </w:rPr>
        <w:t>1417,5</w:t>
      </w:r>
      <w:r>
        <w:rPr>
          <w:sz w:val="26"/>
          <w:szCs w:val="26"/>
        </w:rPr>
        <w:t xml:space="preserve"> тыс. руб., или на </w:t>
      </w:r>
      <w:r w:rsidR="00965B37">
        <w:rPr>
          <w:sz w:val="26"/>
          <w:szCs w:val="26"/>
        </w:rPr>
        <w:t>14,0</w:t>
      </w:r>
      <w:r>
        <w:rPr>
          <w:sz w:val="26"/>
          <w:szCs w:val="26"/>
        </w:rPr>
        <w:t xml:space="preserve"> % по сравнению с 202</w:t>
      </w:r>
      <w:r w:rsidR="00965B37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годом),  на 202</w:t>
      </w:r>
      <w:r w:rsidR="00965B37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965B37">
        <w:rPr>
          <w:sz w:val="26"/>
          <w:szCs w:val="26"/>
        </w:rPr>
        <w:t>8795,8</w:t>
      </w:r>
      <w:r>
        <w:rPr>
          <w:sz w:val="26"/>
          <w:szCs w:val="26"/>
        </w:rPr>
        <w:t xml:space="preserve"> тыс. руб. (с увеличением на </w:t>
      </w:r>
      <w:r w:rsidR="00965B37">
        <w:rPr>
          <w:sz w:val="26"/>
          <w:szCs w:val="26"/>
        </w:rPr>
        <w:t>87,9</w:t>
      </w:r>
      <w:r>
        <w:rPr>
          <w:sz w:val="26"/>
          <w:szCs w:val="26"/>
        </w:rPr>
        <w:t xml:space="preserve"> тыс. руб., или на </w:t>
      </w:r>
      <w:r w:rsidR="00965B37">
        <w:rPr>
          <w:sz w:val="26"/>
          <w:szCs w:val="26"/>
        </w:rPr>
        <w:t>1,0</w:t>
      </w:r>
      <w:r>
        <w:rPr>
          <w:sz w:val="26"/>
          <w:szCs w:val="26"/>
        </w:rPr>
        <w:t xml:space="preserve"> % по сравнению с 202</w:t>
      </w:r>
      <w:r w:rsidR="00965B37">
        <w:rPr>
          <w:sz w:val="26"/>
          <w:szCs w:val="26"/>
        </w:rPr>
        <w:t>3</w:t>
      </w:r>
      <w:r>
        <w:rPr>
          <w:sz w:val="26"/>
          <w:szCs w:val="26"/>
        </w:rPr>
        <w:t xml:space="preserve"> годом).</w:t>
      </w:r>
    </w:p>
    <w:p w:rsidR="00C4542F" w:rsidRDefault="00045389" w:rsidP="00965B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субсидии бюджетам бюджетной системы Российской Федерации (межбюджетные субсидии) на 202</w:t>
      </w:r>
      <w:r w:rsidR="00965B37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965B37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965B3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</w:t>
      </w:r>
      <w:r w:rsidR="00965B37">
        <w:rPr>
          <w:sz w:val="26"/>
          <w:szCs w:val="26"/>
        </w:rPr>
        <w:t>в представленном проекте бюджета поселения не планируется</w:t>
      </w:r>
      <w:r>
        <w:rPr>
          <w:sz w:val="26"/>
          <w:szCs w:val="26"/>
        </w:rPr>
        <w:t>.</w:t>
      </w:r>
    </w:p>
    <w:p w:rsidR="00965B37" w:rsidRDefault="00965B37" w:rsidP="00965B3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3108F2" w:rsidRDefault="00D70359" w:rsidP="00451D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источников безвозмездных поступлений в бюджет городского поселения</w:t>
      </w:r>
      <w:r w:rsidR="00045389">
        <w:rPr>
          <w:sz w:val="26"/>
          <w:szCs w:val="26"/>
        </w:rPr>
        <w:t xml:space="preserve">, а так же их доли в структуре  </w:t>
      </w:r>
      <w:r>
        <w:rPr>
          <w:sz w:val="26"/>
          <w:szCs w:val="26"/>
        </w:rPr>
        <w:t>безвозмездных поступлений с учето</w:t>
      </w:r>
      <w:r w:rsidR="00806F83">
        <w:rPr>
          <w:sz w:val="26"/>
          <w:szCs w:val="26"/>
        </w:rPr>
        <w:t>м оценки ож</w:t>
      </w:r>
      <w:r w:rsidR="00D31947">
        <w:rPr>
          <w:sz w:val="26"/>
          <w:szCs w:val="26"/>
        </w:rPr>
        <w:t>идаемого исполнения на 2020 год</w:t>
      </w:r>
      <w:r w:rsidR="00045389">
        <w:rPr>
          <w:sz w:val="26"/>
          <w:szCs w:val="26"/>
        </w:rPr>
        <w:t>,</w:t>
      </w:r>
      <w:r w:rsidR="00806F83">
        <w:rPr>
          <w:sz w:val="26"/>
          <w:szCs w:val="26"/>
        </w:rPr>
        <w:t xml:space="preserve"> представлено в т</w:t>
      </w:r>
      <w:r>
        <w:rPr>
          <w:sz w:val="26"/>
          <w:szCs w:val="26"/>
        </w:rPr>
        <w:t>аблицах № 6, №</w:t>
      </w:r>
      <w:r w:rsidR="00806F83">
        <w:rPr>
          <w:sz w:val="26"/>
          <w:szCs w:val="26"/>
        </w:rPr>
        <w:t xml:space="preserve"> </w:t>
      </w:r>
      <w:r>
        <w:rPr>
          <w:sz w:val="26"/>
          <w:szCs w:val="26"/>
        </w:rPr>
        <w:t>7.</w:t>
      </w:r>
    </w:p>
    <w:p w:rsidR="00DF6F5E" w:rsidRPr="003108F2" w:rsidRDefault="00DF6F5E" w:rsidP="00451D6D">
      <w:pPr>
        <w:ind w:firstLine="720"/>
        <w:jc w:val="both"/>
        <w:rPr>
          <w:sz w:val="20"/>
          <w:szCs w:val="20"/>
        </w:rPr>
      </w:pPr>
    </w:p>
    <w:p w:rsidR="00256DE2" w:rsidRDefault="00C77433" w:rsidP="00C77433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</w:t>
      </w:r>
      <w:r w:rsidR="005535BE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6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6D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W w:w="9371" w:type="dxa"/>
        <w:tblInd w:w="93" w:type="dxa"/>
        <w:tblLayout w:type="fixed"/>
        <w:tblLook w:val="0000"/>
      </w:tblPr>
      <w:tblGrid>
        <w:gridCol w:w="2992"/>
        <w:gridCol w:w="1134"/>
        <w:gridCol w:w="992"/>
        <w:gridCol w:w="1134"/>
        <w:gridCol w:w="851"/>
        <w:gridCol w:w="1134"/>
        <w:gridCol w:w="1134"/>
      </w:tblGrid>
      <w:tr w:rsidR="00256DE2" w:rsidRPr="000E7CD0" w:rsidTr="00256DE2">
        <w:trPr>
          <w:trHeight w:val="51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002D1">
              <w:rPr>
                <w:b/>
                <w:sz w:val="20"/>
                <w:szCs w:val="20"/>
              </w:rPr>
              <w:t>1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56DE2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256DE2" w:rsidRPr="000E7CD0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002D1">
              <w:rPr>
                <w:b/>
                <w:sz w:val="20"/>
                <w:szCs w:val="20"/>
              </w:rPr>
              <w:t>2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256DE2" w:rsidRPr="000E7CD0" w:rsidRDefault="00256DE2" w:rsidP="00045389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9002D1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>
              <w:rPr>
                <w:b/>
                <w:sz w:val="18"/>
                <w:szCs w:val="18"/>
              </w:rPr>
              <w:t xml:space="preserve"> к 202</w:t>
            </w:r>
            <w:r w:rsidR="009002D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</w:p>
        </w:tc>
      </w:tr>
      <w:tr w:rsidR="00256DE2" w:rsidRPr="000E7CD0" w:rsidTr="003108F2">
        <w:trPr>
          <w:trHeight w:val="41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0E7CD0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9002D1">
              <w:rPr>
                <w:b/>
                <w:sz w:val="20"/>
                <w:szCs w:val="20"/>
              </w:rPr>
              <w:t>3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002D1">
              <w:rPr>
                <w:b/>
                <w:sz w:val="20"/>
                <w:szCs w:val="20"/>
              </w:rPr>
              <w:t>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DE2" w:rsidRPr="00BA58DB" w:rsidTr="003108F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256DE2" w:rsidP="00045389">
            <w:pPr>
              <w:jc w:val="both"/>
            </w:pPr>
            <w:r>
              <w:t>Дотации 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8795,8</w:t>
            </w:r>
          </w:p>
        </w:tc>
      </w:tr>
      <w:tr w:rsidR="00256DE2" w:rsidRPr="00BA58DB" w:rsidTr="003108F2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256DE2" w:rsidP="00045389">
            <w:pPr>
              <w:jc w:val="both"/>
            </w:pPr>
            <w: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1E133B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6DE2" w:rsidRPr="00BA58DB" w:rsidTr="003108F2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86622F" w:rsidRDefault="00256DE2" w:rsidP="00045389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</w:t>
            </w:r>
            <w:r w:rsidR="00E936FC">
              <w:rPr>
                <w:b/>
              </w:rPr>
              <w:t xml:space="preserve"> безвозмездных поступлений</w:t>
            </w:r>
            <w:r w:rsidRPr="0086622F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1E133B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D31947" w:rsidRDefault="001E133B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1E133B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-26318,7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965B37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1E133B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1E133B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8795,8</w:t>
            </w:r>
          </w:p>
        </w:tc>
      </w:tr>
    </w:tbl>
    <w:p w:rsidR="00C77433" w:rsidRPr="00B24CDF" w:rsidRDefault="00C77433" w:rsidP="00C77433">
      <w:pPr>
        <w:tabs>
          <w:tab w:val="left" w:pos="1080"/>
        </w:tabs>
        <w:jc w:val="both"/>
        <w:rPr>
          <w:sz w:val="32"/>
          <w:szCs w:val="32"/>
        </w:rPr>
      </w:pPr>
      <w:r w:rsidRPr="00D70359">
        <w:rPr>
          <w:i/>
          <w:sz w:val="16"/>
          <w:szCs w:val="16"/>
        </w:rPr>
        <w:t xml:space="preserve">      </w:t>
      </w:r>
    </w:p>
    <w:p w:rsidR="00C77433" w:rsidRPr="00EC4395" w:rsidRDefault="00C77433" w:rsidP="00C77433">
      <w:pPr>
        <w:pStyle w:val="ConsNormal"/>
        <w:spacing w:before="12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 7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(в %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к обще</w:t>
      </w:r>
      <w:r w:rsidR="007058F9">
        <w:rPr>
          <w:rFonts w:ascii="Times New Roman" w:hAnsi="Times New Roman" w:cs="Times New Roman"/>
          <w:sz w:val="24"/>
          <w:szCs w:val="24"/>
        </w:rPr>
        <w:t>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объему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000"/>
      </w:tblPr>
      <w:tblGrid>
        <w:gridCol w:w="4693"/>
        <w:gridCol w:w="1276"/>
        <w:gridCol w:w="1134"/>
        <w:gridCol w:w="1134"/>
        <w:gridCol w:w="1134"/>
      </w:tblGrid>
      <w:tr w:rsidR="00C77433" w:rsidRPr="00BB43F3" w:rsidTr="00CD05ED">
        <w:trPr>
          <w:trHeight w:val="7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6E497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BB43F3">
              <w:rPr>
                <w:b/>
              </w:rPr>
              <w:t xml:space="preserve">иды </w:t>
            </w:r>
          </w:p>
          <w:p w:rsidR="00C77433" w:rsidRPr="00BB43F3" w:rsidRDefault="00C77433" w:rsidP="006E497D">
            <w:pPr>
              <w:jc w:val="center"/>
              <w:rPr>
                <w:b/>
              </w:rPr>
            </w:pPr>
            <w:r w:rsidRPr="00BB43F3">
              <w:rPr>
                <w:b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5535BE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1E133B">
              <w:rPr>
                <w:rStyle w:val="af4"/>
                <w:i w:val="0"/>
              </w:rPr>
              <w:t>1</w:t>
            </w:r>
            <w:r w:rsidR="00C77433"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</w:t>
            </w:r>
            <w:r w:rsidR="005535BE" w:rsidRPr="0086622F">
              <w:rPr>
                <w:rStyle w:val="af4"/>
                <w:i w:val="0"/>
              </w:rPr>
              <w:t>2</w:t>
            </w:r>
            <w:r w:rsidR="001E133B">
              <w:rPr>
                <w:rStyle w:val="af4"/>
                <w:i w:val="0"/>
              </w:rPr>
              <w:t>2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1E133B">
              <w:rPr>
                <w:rStyle w:val="af4"/>
                <w:i w:val="0"/>
              </w:rPr>
              <w:t>3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1E133B">
              <w:rPr>
                <w:rStyle w:val="af4"/>
                <w:i w:val="0"/>
              </w:rPr>
              <w:t>4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</w:tr>
      <w:tr w:rsidR="008C1777" w:rsidRPr="00BB43F3" w:rsidTr="0086622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77" w:rsidRPr="00BB43F3" w:rsidRDefault="008C1777" w:rsidP="006E497D">
            <w:pPr>
              <w:jc w:val="both"/>
            </w:pPr>
            <w:r>
              <w:t xml:space="preserve">Дотации </w:t>
            </w:r>
            <w:r w:rsidR="0086622F">
              <w:t>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777" w:rsidRPr="0086622F" w:rsidRDefault="0086622F" w:rsidP="00DA22B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27,</w:t>
            </w:r>
            <w:r w:rsidR="001E133B">
              <w:rPr>
                <w:rStyle w:val="af4"/>
                <w:i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777" w:rsidRPr="0086622F" w:rsidRDefault="0086622F" w:rsidP="00DA22B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86622F" w:rsidP="0086622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86622F" w:rsidP="0086622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100</w:t>
            </w:r>
          </w:p>
        </w:tc>
      </w:tr>
      <w:tr w:rsidR="00C77433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6E497D">
            <w:pPr>
              <w:jc w:val="both"/>
            </w:pPr>
            <w:r>
              <w:t xml:space="preserve">Субсидии </w:t>
            </w:r>
            <w:r w:rsidR="0086622F">
              <w:t>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1E133B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86622F" w:rsidP="00DA22B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86622F" w:rsidP="00DA22B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86622F" w:rsidP="00DA22BF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-</w:t>
            </w:r>
          </w:p>
        </w:tc>
      </w:tr>
      <w:tr w:rsidR="00DA22BF" w:rsidRPr="0086622F" w:rsidTr="00DA22BF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86622F" w:rsidRDefault="0086622F" w:rsidP="006E497D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</w:tr>
    </w:tbl>
    <w:p w:rsidR="00C77433" w:rsidRPr="0086622F" w:rsidRDefault="00C77433" w:rsidP="00451D6D">
      <w:pPr>
        <w:ind w:firstLine="720"/>
        <w:jc w:val="both"/>
        <w:rPr>
          <w:b/>
          <w:sz w:val="28"/>
          <w:szCs w:val="28"/>
        </w:rPr>
      </w:pPr>
    </w:p>
    <w:p w:rsidR="00451D6D" w:rsidRDefault="000A2252" w:rsidP="00924FE8">
      <w:pPr>
        <w:ind w:firstLine="567"/>
        <w:jc w:val="both"/>
        <w:rPr>
          <w:sz w:val="26"/>
          <w:szCs w:val="26"/>
        </w:rPr>
      </w:pPr>
      <w:r w:rsidRPr="00153C18">
        <w:rPr>
          <w:sz w:val="26"/>
          <w:szCs w:val="26"/>
        </w:rPr>
        <w:t xml:space="preserve">Объем безвозмездных поступлений </w:t>
      </w:r>
      <w:r w:rsidR="00924FE8">
        <w:rPr>
          <w:sz w:val="26"/>
          <w:szCs w:val="26"/>
        </w:rPr>
        <w:t xml:space="preserve">в общей структуре доходов бюджета городского поселения </w:t>
      </w:r>
      <w:r w:rsidRPr="00153C18">
        <w:rPr>
          <w:sz w:val="26"/>
          <w:szCs w:val="26"/>
        </w:rPr>
        <w:t>в 20</w:t>
      </w:r>
      <w:r w:rsidR="00045389">
        <w:rPr>
          <w:sz w:val="26"/>
          <w:szCs w:val="26"/>
        </w:rPr>
        <w:t>2</w:t>
      </w:r>
      <w:r w:rsidR="00C33680">
        <w:rPr>
          <w:sz w:val="26"/>
          <w:szCs w:val="26"/>
        </w:rPr>
        <w:t>2</w:t>
      </w:r>
      <w:r w:rsidRPr="00153C18">
        <w:rPr>
          <w:sz w:val="26"/>
          <w:szCs w:val="26"/>
        </w:rPr>
        <w:t xml:space="preserve"> году состав</w:t>
      </w:r>
      <w:r w:rsidR="00924FE8">
        <w:rPr>
          <w:sz w:val="26"/>
          <w:szCs w:val="26"/>
        </w:rPr>
        <w:t>ит</w:t>
      </w:r>
      <w:r w:rsidR="0050662A" w:rsidRPr="00153C18">
        <w:rPr>
          <w:sz w:val="26"/>
          <w:szCs w:val="26"/>
        </w:rPr>
        <w:t xml:space="preserve"> </w:t>
      </w:r>
      <w:r w:rsidR="00C33680">
        <w:rPr>
          <w:sz w:val="26"/>
          <w:szCs w:val="26"/>
        </w:rPr>
        <w:t>31,9</w:t>
      </w:r>
      <w:r w:rsidR="00924FE8">
        <w:rPr>
          <w:sz w:val="26"/>
          <w:szCs w:val="26"/>
        </w:rPr>
        <w:t xml:space="preserve"> %</w:t>
      </w:r>
      <w:r w:rsidR="00451D6D" w:rsidRPr="00153C18">
        <w:rPr>
          <w:sz w:val="26"/>
          <w:szCs w:val="26"/>
        </w:rPr>
        <w:t xml:space="preserve">. </w:t>
      </w:r>
    </w:p>
    <w:p w:rsidR="008313A2" w:rsidRDefault="008313A2" w:rsidP="00924FE8">
      <w:pPr>
        <w:ind w:firstLine="567"/>
        <w:jc w:val="both"/>
        <w:rPr>
          <w:b/>
        </w:rPr>
      </w:pPr>
    </w:p>
    <w:p w:rsidR="00C87BB5" w:rsidRPr="008313A2" w:rsidRDefault="00C87BB5" w:rsidP="00924FE8">
      <w:pPr>
        <w:ind w:firstLine="567"/>
        <w:jc w:val="both"/>
        <w:rPr>
          <w:b/>
        </w:rPr>
      </w:pPr>
    </w:p>
    <w:p w:rsidR="002C37D7" w:rsidRPr="00FF2B7B" w:rsidRDefault="002C37D7" w:rsidP="002C37D7">
      <w:pPr>
        <w:jc w:val="center"/>
        <w:rPr>
          <w:b/>
          <w:color w:val="000000" w:themeColor="text1"/>
          <w:sz w:val="26"/>
          <w:szCs w:val="26"/>
        </w:rPr>
      </w:pPr>
      <w:r w:rsidRPr="00FF2B7B">
        <w:rPr>
          <w:b/>
          <w:color w:val="000000" w:themeColor="text1"/>
          <w:sz w:val="26"/>
          <w:szCs w:val="26"/>
        </w:rPr>
        <w:t xml:space="preserve">Анализ расходной части бюджета Ельнинского городского поселения </w:t>
      </w:r>
    </w:p>
    <w:p w:rsidR="002C37D7" w:rsidRPr="00FF2B7B" w:rsidRDefault="002C37D7" w:rsidP="002C37D7">
      <w:pPr>
        <w:jc w:val="center"/>
        <w:rPr>
          <w:b/>
          <w:color w:val="000000" w:themeColor="text1"/>
          <w:sz w:val="26"/>
          <w:szCs w:val="26"/>
        </w:rPr>
      </w:pPr>
      <w:r w:rsidRPr="00FF2B7B">
        <w:rPr>
          <w:b/>
          <w:color w:val="000000" w:themeColor="text1"/>
          <w:sz w:val="26"/>
          <w:szCs w:val="26"/>
        </w:rPr>
        <w:t>Ельнинского района Смоленской области на 20</w:t>
      </w:r>
      <w:r w:rsidR="00924FE8" w:rsidRPr="00FF2B7B">
        <w:rPr>
          <w:b/>
          <w:color w:val="000000" w:themeColor="text1"/>
          <w:sz w:val="26"/>
          <w:szCs w:val="26"/>
        </w:rPr>
        <w:t>2</w:t>
      </w:r>
      <w:r w:rsidR="008E7EE4" w:rsidRPr="00FF2B7B">
        <w:rPr>
          <w:b/>
          <w:color w:val="000000" w:themeColor="text1"/>
          <w:sz w:val="26"/>
          <w:szCs w:val="26"/>
        </w:rPr>
        <w:t>2</w:t>
      </w:r>
      <w:r w:rsidRPr="00FF2B7B">
        <w:rPr>
          <w:b/>
          <w:color w:val="000000" w:themeColor="text1"/>
          <w:sz w:val="26"/>
          <w:szCs w:val="26"/>
        </w:rPr>
        <w:t xml:space="preserve"> год </w:t>
      </w:r>
      <w:r w:rsidR="008E7EE4" w:rsidRPr="00FF2B7B">
        <w:rPr>
          <w:b/>
          <w:color w:val="000000" w:themeColor="text1"/>
          <w:sz w:val="26"/>
          <w:szCs w:val="26"/>
        </w:rPr>
        <w:br/>
      </w:r>
      <w:r w:rsidRPr="00FF2B7B">
        <w:rPr>
          <w:b/>
          <w:color w:val="000000" w:themeColor="text1"/>
          <w:sz w:val="26"/>
          <w:szCs w:val="26"/>
        </w:rPr>
        <w:t xml:space="preserve">и </w:t>
      </w:r>
      <w:r w:rsidR="00C038EB" w:rsidRPr="00FF2B7B">
        <w:rPr>
          <w:b/>
          <w:color w:val="000000" w:themeColor="text1"/>
          <w:sz w:val="26"/>
          <w:szCs w:val="26"/>
        </w:rPr>
        <w:t xml:space="preserve">на </w:t>
      </w:r>
      <w:r w:rsidRPr="00FF2B7B">
        <w:rPr>
          <w:b/>
          <w:color w:val="000000" w:themeColor="text1"/>
          <w:sz w:val="26"/>
          <w:szCs w:val="26"/>
        </w:rPr>
        <w:t>плановый период 202</w:t>
      </w:r>
      <w:r w:rsidR="008E7EE4" w:rsidRPr="00FF2B7B">
        <w:rPr>
          <w:b/>
          <w:color w:val="000000" w:themeColor="text1"/>
          <w:sz w:val="26"/>
          <w:szCs w:val="26"/>
        </w:rPr>
        <w:t>3</w:t>
      </w:r>
      <w:r w:rsidRPr="00FF2B7B">
        <w:rPr>
          <w:b/>
          <w:color w:val="000000" w:themeColor="text1"/>
          <w:sz w:val="26"/>
          <w:szCs w:val="26"/>
        </w:rPr>
        <w:t xml:space="preserve"> и 202</w:t>
      </w:r>
      <w:r w:rsidR="008E7EE4" w:rsidRPr="00FF2B7B">
        <w:rPr>
          <w:b/>
          <w:color w:val="000000" w:themeColor="text1"/>
          <w:sz w:val="26"/>
          <w:szCs w:val="26"/>
        </w:rPr>
        <w:t>4</w:t>
      </w:r>
      <w:r w:rsidRPr="00FF2B7B">
        <w:rPr>
          <w:b/>
          <w:color w:val="000000" w:themeColor="text1"/>
          <w:sz w:val="26"/>
          <w:szCs w:val="26"/>
        </w:rPr>
        <w:t xml:space="preserve"> годов</w:t>
      </w:r>
    </w:p>
    <w:p w:rsidR="00431170" w:rsidRPr="00FF2B7B" w:rsidRDefault="00431170" w:rsidP="00431170">
      <w:pPr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451D6D" w:rsidRPr="00FF2B7B" w:rsidRDefault="004271C8" w:rsidP="00451D6D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FF2B7B">
        <w:rPr>
          <w:color w:val="000000" w:themeColor="text1"/>
          <w:sz w:val="26"/>
          <w:szCs w:val="26"/>
        </w:rPr>
        <w:t xml:space="preserve">В </w:t>
      </w:r>
      <w:r w:rsidR="00451D6D" w:rsidRPr="00FF2B7B">
        <w:rPr>
          <w:color w:val="000000" w:themeColor="text1"/>
          <w:sz w:val="26"/>
          <w:szCs w:val="26"/>
        </w:rPr>
        <w:t xml:space="preserve">соответствии с </w:t>
      </w:r>
      <w:r w:rsidR="00C038EB" w:rsidRPr="00FF2B7B">
        <w:rPr>
          <w:color w:val="000000" w:themeColor="text1"/>
          <w:sz w:val="26"/>
          <w:szCs w:val="26"/>
        </w:rPr>
        <w:t xml:space="preserve">предоставленным </w:t>
      </w:r>
      <w:r w:rsidR="00451D6D" w:rsidRPr="00FF2B7B">
        <w:rPr>
          <w:color w:val="000000" w:themeColor="text1"/>
          <w:sz w:val="26"/>
          <w:szCs w:val="26"/>
        </w:rPr>
        <w:t>проектом</w:t>
      </w:r>
      <w:r w:rsidR="00451D6D" w:rsidRPr="00FF2B7B">
        <w:rPr>
          <w:b/>
          <w:color w:val="000000" w:themeColor="text1"/>
          <w:sz w:val="26"/>
          <w:szCs w:val="26"/>
        </w:rPr>
        <w:t xml:space="preserve"> </w:t>
      </w:r>
      <w:r w:rsidR="00451D6D" w:rsidRPr="00FF2B7B">
        <w:rPr>
          <w:color w:val="000000" w:themeColor="text1"/>
          <w:sz w:val="26"/>
          <w:szCs w:val="26"/>
        </w:rPr>
        <w:t>бюджета</w:t>
      </w:r>
      <w:r w:rsidR="00451D6D" w:rsidRPr="00FF2B7B">
        <w:rPr>
          <w:b/>
          <w:color w:val="000000" w:themeColor="text1"/>
          <w:sz w:val="26"/>
          <w:szCs w:val="26"/>
        </w:rPr>
        <w:t xml:space="preserve"> </w:t>
      </w:r>
      <w:r w:rsidR="00451D6D" w:rsidRPr="00FF2B7B">
        <w:rPr>
          <w:color w:val="000000" w:themeColor="text1"/>
          <w:sz w:val="26"/>
          <w:szCs w:val="26"/>
        </w:rPr>
        <w:t>расхо</w:t>
      </w:r>
      <w:r w:rsidR="00D62DE9" w:rsidRPr="00FF2B7B">
        <w:rPr>
          <w:color w:val="000000" w:themeColor="text1"/>
          <w:sz w:val="26"/>
          <w:szCs w:val="26"/>
        </w:rPr>
        <w:t>ды бюджета городского поселения на 20</w:t>
      </w:r>
      <w:r w:rsidR="00C22CE7" w:rsidRPr="00FF2B7B">
        <w:rPr>
          <w:color w:val="000000" w:themeColor="text1"/>
          <w:sz w:val="26"/>
          <w:szCs w:val="26"/>
        </w:rPr>
        <w:t>2</w:t>
      </w:r>
      <w:r w:rsidR="008E7EE4" w:rsidRPr="00FF2B7B">
        <w:rPr>
          <w:color w:val="000000" w:themeColor="text1"/>
          <w:sz w:val="26"/>
          <w:szCs w:val="26"/>
        </w:rPr>
        <w:t>2</w:t>
      </w:r>
      <w:r w:rsidR="00D62DE9" w:rsidRPr="00FF2B7B">
        <w:rPr>
          <w:color w:val="000000" w:themeColor="text1"/>
          <w:sz w:val="26"/>
          <w:szCs w:val="26"/>
        </w:rPr>
        <w:t xml:space="preserve"> год </w:t>
      </w:r>
      <w:r w:rsidR="0062198F" w:rsidRPr="00FF2B7B">
        <w:rPr>
          <w:color w:val="000000" w:themeColor="text1"/>
          <w:sz w:val="26"/>
          <w:szCs w:val="26"/>
        </w:rPr>
        <w:t>прогнозируются</w:t>
      </w:r>
      <w:r w:rsidR="00C22CE7" w:rsidRPr="00FF2B7B">
        <w:rPr>
          <w:color w:val="000000" w:themeColor="text1"/>
          <w:sz w:val="26"/>
          <w:szCs w:val="26"/>
        </w:rPr>
        <w:t xml:space="preserve"> в сумме </w:t>
      </w:r>
      <w:r w:rsidR="009A2182" w:rsidRPr="00FF2B7B">
        <w:rPr>
          <w:color w:val="000000" w:themeColor="text1"/>
          <w:sz w:val="26"/>
          <w:szCs w:val="26"/>
        </w:rPr>
        <w:t>31714</w:t>
      </w:r>
      <w:r w:rsidR="00C22CE7" w:rsidRPr="00FF2B7B">
        <w:rPr>
          <w:color w:val="000000" w:themeColor="text1"/>
          <w:sz w:val="26"/>
          <w:szCs w:val="26"/>
        </w:rPr>
        <w:t>,</w:t>
      </w:r>
      <w:r w:rsidR="009A2182" w:rsidRPr="00FF2B7B">
        <w:rPr>
          <w:color w:val="000000" w:themeColor="text1"/>
          <w:sz w:val="26"/>
          <w:szCs w:val="26"/>
        </w:rPr>
        <w:t>4</w:t>
      </w:r>
      <w:r w:rsidR="0062198F" w:rsidRPr="00FF2B7B">
        <w:rPr>
          <w:color w:val="000000" w:themeColor="text1"/>
          <w:sz w:val="26"/>
          <w:szCs w:val="26"/>
        </w:rPr>
        <w:t xml:space="preserve"> тыс. рублей</w:t>
      </w:r>
      <w:r w:rsidR="00C22CE7" w:rsidRPr="00FF2B7B">
        <w:rPr>
          <w:color w:val="000000" w:themeColor="text1"/>
          <w:sz w:val="26"/>
          <w:szCs w:val="26"/>
        </w:rPr>
        <w:t xml:space="preserve">, что на </w:t>
      </w:r>
      <w:r w:rsidR="00FF2B7B" w:rsidRPr="00FF2B7B">
        <w:rPr>
          <w:color w:val="000000" w:themeColor="text1"/>
          <w:sz w:val="26"/>
          <w:szCs w:val="26"/>
        </w:rPr>
        <w:t xml:space="preserve">33572,9 </w:t>
      </w:r>
      <w:r w:rsidR="00C22CE7" w:rsidRPr="00FF2B7B">
        <w:rPr>
          <w:color w:val="000000" w:themeColor="text1"/>
          <w:sz w:val="26"/>
          <w:szCs w:val="26"/>
        </w:rPr>
        <w:t xml:space="preserve"> тыс. рублей или </w:t>
      </w:r>
      <w:r w:rsidR="00D62DE9" w:rsidRPr="00FF2B7B">
        <w:rPr>
          <w:color w:val="000000" w:themeColor="text1"/>
          <w:sz w:val="26"/>
          <w:szCs w:val="26"/>
        </w:rPr>
        <w:t xml:space="preserve">на </w:t>
      </w:r>
      <w:r w:rsidR="00FF2B7B" w:rsidRPr="00FF2B7B">
        <w:rPr>
          <w:color w:val="000000" w:themeColor="text1"/>
          <w:sz w:val="26"/>
          <w:szCs w:val="26"/>
        </w:rPr>
        <w:t>51,4</w:t>
      </w:r>
      <w:r w:rsidR="00C22CE7" w:rsidRPr="00FF2B7B">
        <w:rPr>
          <w:color w:val="000000" w:themeColor="text1"/>
          <w:sz w:val="26"/>
          <w:szCs w:val="26"/>
        </w:rPr>
        <w:t xml:space="preserve"> </w:t>
      </w:r>
      <w:r w:rsidR="00451D6D" w:rsidRPr="00FF2B7B">
        <w:rPr>
          <w:color w:val="000000" w:themeColor="text1"/>
          <w:sz w:val="26"/>
          <w:szCs w:val="26"/>
        </w:rPr>
        <w:t>% меньше</w:t>
      </w:r>
      <w:r w:rsidR="00C22CE7" w:rsidRPr="00FF2B7B">
        <w:rPr>
          <w:color w:val="000000" w:themeColor="text1"/>
          <w:sz w:val="26"/>
          <w:szCs w:val="26"/>
        </w:rPr>
        <w:t xml:space="preserve"> оценки</w:t>
      </w:r>
      <w:r w:rsidR="00451D6D" w:rsidRPr="00FF2B7B">
        <w:rPr>
          <w:color w:val="000000" w:themeColor="text1"/>
          <w:sz w:val="26"/>
          <w:szCs w:val="26"/>
        </w:rPr>
        <w:t xml:space="preserve"> ожидаем</w:t>
      </w:r>
      <w:r w:rsidR="0062198F" w:rsidRPr="00FF2B7B">
        <w:rPr>
          <w:color w:val="000000" w:themeColor="text1"/>
          <w:sz w:val="26"/>
          <w:szCs w:val="26"/>
        </w:rPr>
        <w:t>ого</w:t>
      </w:r>
      <w:r w:rsidR="00451D6D" w:rsidRPr="00FF2B7B">
        <w:rPr>
          <w:color w:val="000000" w:themeColor="text1"/>
          <w:sz w:val="26"/>
          <w:szCs w:val="26"/>
        </w:rPr>
        <w:t xml:space="preserve"> </w:t>
      </w:r>
      <w:r w:rsidR="0062198F" w:rsidRPr="00FF2B7B">
        <w:rPr>
          <w:color w:val="000000" w:themeColor="text1"/>
          <w:sz w:val="26"/>
          <w:szCs w:val="26"/>
        </w:rPr>
        <w:t>исполнения</w:t>
      </w:r>
      <w:r w:rsidR="00C22CE7" w:rsidRPr="00FF2B7B">
        <w:rPr>
          <w:color w:val="000000" w:themeColor="text1"/>
          <w:sz w:val="26"/>
          <w:szCs w:val="26"/>
        </w:rPr>
        <w:t xml:space="preserve"> на 202</w:t>
      </w:r>
      <w:r w:rsidR="00FF2B7B" w:rsidRPr="00FF2B7B">
        <w:rPr>
          <w:color w:val="000000" w:themeColor="text1"/>
          <w:sz w:val="26"/>
          <w:szCs w:val="26"/>
        </w:rPr>
        <w:t>1</w:t>
      </w:r>
      <w:r w:rsidR="00C22CE7" w:rsidRPr="00FF2B7B">
        <w:rPr>
          <w:color w:val="000000" w:themeColor="text1"/>
          <w:sz w:val="26"/>
          <w:szCs w:val="26"/>
        </w:rPr>
        <w:t xml:space="preserve"> год</w:t>
      </w:r>
      <w:r w:rsidR="00451D6D" w:rsidRPr="00FF2B7B">
        <w:rPr>
          <w:color w:val="000000" w:themeColor="text1"/>
          <w:sz w:val="26"/>
          <w:szCs w:val="26"/>
        </w:rPr>
        <w:t xml:space="preserve">. </w:t>
      </w:r>
    </w:p>
    <w:p w:rsidR="00C87BB5" w:rsidRPr="00C87BB5" w:rsidRDefault="008218A6" w:rsidP="00451D6D">
      <w:pPr>
        <w:tabs>
          <w:tab w:val="left" w:pos="0"/>
        </w:tabs>
        <w:ind w:firstLine="720"/>
        <w:jc w:val="both"/>
        <w:rPr>
          <w:sz w:val="12"/>
          <w:szCs w:val="12"/>
        </w:rPr>
      </w:pPr>
      <w:r w:rsidRPr="008218A6">
        <w:rPr>
          <w:sz w:val="26"/>
          <w:szCs w:val="26"/>
        </w:rPr>
        <w:t>Финансирование расходов на 202</w:t>
      </w:r>
      <w:r w:rsidR="00FF2B7B">
        <w:rPr>
          <w:sz w:val="26"/>
          <w:szCs w:val="26"/>
        </w:rPr>
        <w:t>2</w:t>
      </w:r>
      <w:r w:rsidRPr="008218A6">
        <w:rPr>
          <w:sz w:val="26"/>
          <w:szCs w:val="26"/>
        </w:rPr>
        <w:t xml:space="preserve"> год прогнозируются, как за счет программных мероприятий в сумме </w:t>
      </w:r>
      <w:r w:rsidR="00FF2B7B">
        <w:rPr>
          <w:sz w:val="26"/>
          <w:szCs w:val="26"/>
        </w:rPr>
        <w:t>5367,1</w:t>
      </w:r>
      <w:r w:rsidRPr="008218A6">
        <w:rPr>
          <w:sz w:val="26"/>
          <w:szCs w:val="26"/>
        </w:rPr>
        <w:t xml:space="preserve"> тыс. рублей, так и не</w:t>
      </w:r>
      <w:r w:rsidR="00C038EB">
        <w:rPr>
          <w:sz w:val="26"/>
          <w:szCs w:val="26"/>
        </w:rPr>
        <w:t xml:space="preserve"> </w:t>
      </w:r>
      <w:r w:rsidRPr="008218A6">
        <w:rPr>
          <w:sz w:val="26"/>
          <w:szCs w:val="26"/>
        </w:rPr>
        <w:t xml:space="preserve">программных мероприятий в сумме </w:t>
      </w:r>
      <w:r w:rsidR="00FF2B7B">
        <w:rPr>
          <w:sz w:val="26"/>
          <w:szCs w:val="26"/>
        </w:rPr>
        <w:t>26347,3</w:t>
      </w:r>
      <w:r w:rsidRPr="008218A6">
        <w:rPr>
          <w:sz w:val="26"/>
          <w:szCs w:val="26"/>
        </w:rPr>
        <w:t xml:space="preserve"> тыс. рублей</w:t>
      </w:r>
    </w:p>
    <w:p w:rsidR="00A959E0" w:rsidRPr="00A959E0" w:rsidRDefault="00451D6D" w:rsidP="0062198F">
      <w:pPr>
        <w:tabs>
          <w:tab w:val="left" w:pos="0"/>
        </w:tabs>
        <w:ind w:firstLine="720"/>
        <w:jc w:val="both"/>
        <w:rPr>
          <w:sz w:val="10"/>
          <w:szCs w:val="10"/>
        </w:rPr>
      </w:pPr>
      <w:r w:rsidRPr="00153C18">
        <w:rPr>
          <w:sz w:val="26"/>
          <w:szCs w:val="26"/>
        </w:rPr>
        <w:t xml:space="preserve">Предельный объем расходов бюджета </w:t>
      </w:r>
      <w:r w:rsidR="00C22CE7">
        <w:rPr>
          <w:sz w:val="26"/>
          <w:szCs w:val="26"/>
        </w:rPr>
        <w:t xml:space="preserve">городского поселения </w:t>
      </w:r>
      <w:r w:rsidRPr="00153C18">
        <w:rPr>
          <w:sz w:val="26"/>
          <w:szCs w:val="26"/>
        </w:rPr>
        <w:t>на 20</w:t>
      </w:r>
      <w:r w:rsidR="00C22CE7">
        <w:rPr>
          <w:sz w:val="26"/>
          <w:szCs w:val="26"/>
        </w:rPr>
        <w:t>2</w:t>
      </w:r>
      <w:r w:rsidR="00FF2B7B">
        <w:rPr>
          <w:sz w:val="26"/>
          <w:szCs w:val="26"/>
        </w:rPr>
        <w:t>2</w:t>
      </w:r>
      <w:r w:rsidRPr="00153C18">
        <w:rPr>
          <w:sz w:val="26"/>
          <w:szCs w:val="26"/>
        </w:rPr>
        <w:t xml:space="preserve"> и на плановый период 20</w:t>
      </w:r>
      <w:r w:rsidR="00A80FDC" w:rsidRPr="00153C18">
        <w:rPr>
          <w:sz w:val="26"/>
          <w:szCs w:val="26"/>
        </w:rPr>
        <w:t>2</w:t>
      </w:r>
      <w:r w:rsidR="00FF2B7B">
        <w:rPr>
          <w:sz w:val="26"/>
          <w:szCs w:val="26"/>
        </w:rPr>
        <w:t>3</w:t>
      </w:r>
      <w:r w:rsidRPr="00153C18">
        <w:rPr>
          <w:sz w:val="26"/>
          <w:szCs w:val="26"/>
        </w:rPr>
        <w:t xml:space="preserve"> и 20</w:t>
      </w:r>
      <w:r w:rsidR="00DD3B9F" w:rsidRPr="00153C18">
        <w:rPr>
          <w:sz w:val="26"/>
          <w:szCs w:val="26"/>
        </w:rPr>
        <w:t>2</w:t>
      </w:r>
      <w:r w:rsidR="00FF2B7B">
        <w:rPr>
          <w:sz w:val="26"/>
          <w:szCs w:val="26"/>
        </w:rPr>
        <w:t>4</w:t>
      </w:r>
      <w:r w:rsidRPr="00153C18">
        <w:rPr>
          <w:sz w:val="26"/>
          <w:szCs w:val="26"/>
        </w:rPr>
        <w:t xml:space="preserve"> годов определен </w:t>
      </w:r>
      <w:r w:rsidR="00C22CE7">
        <w:rPr>
          <w:sz w:val="26"/>
          <w:szCs w:val="26"/>
        </w:rPr>
        <w:t xml:space="preserve">из прогноза поступлений </w:t>
      </w:r>
      <w:r w:rsidRPr="00153C18">
        <w:rPr>
          <w:sz w:val="26"/>
          <w:szCs w:val="26"/>
        </w:rPr>
        <w:t>дохо</w:t>
      </w:r>
      <w:r w:rsidR="00D62DE9" w:rsidRPr="00153C18">
        <w:rPr>
          <w:sz w:val="26"/>
          <w:szCs w:val="26"/>
        </w:rPr>
        <w:t>дов в бюджет городского поселения</w:t>
      </w:r>
      <w:r w:rsidRPr="00153C18">
        <w:rPr>
          <w:sz w:val="26"/>
          <w:szCs w:val="26"/>
        </w:rPr>
        <w:t>.</w:t>
      </w:r>
      <w:r w:rsidR="0062198F">
        <w:rPr>
          <w:sz w:val="26"/>
          <w:szCs w:val="26"/>
        </w:rPr>
        <w:t xml:space="preserve"> </w:t>
      </w:r>
    </w:p>
    <w:p w:rsidR="0062198F" w:rsidRPr="00FF2B7B" w:rsidRDefault="00C22CE7" w:rsidP="0062198F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В плановом периоде расходы бюджета городского поселения </w:t>
      </w:r>
      <w:r w:rsidRPr="00FF2B7B">
        <w:rPr>
          <w:color w:val="000000" w:themeColor="text1"/>
          <w:sz w:val="26"/>
          <w:szCs w:val="26"/>
        </w:rPr>
        <w:t>прогнозируются</w:t>
      </w:r>
      <w:r w:rsidR="0062198F" w:rsidRPr="00FF2B7B">
        <w:rPr>
          <w:color w:val="000000" w:themeColor="text1"/>
          <w:sz w:val="26"/>
          <w:szCs w:val="26"/>
        </w:rPr>
        <w:t>:</w:t>
      </w:r>
    </w:p>
    <w:p w:rsidR="0062198F" w:rsidRDefault="00C22CE7" w:rsidP="006219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</w:t>
      </w:r>
      <w:r w:rsidR="0062198F" w:rsidRPr="00CF7907">
        <w:rPr>
          <w:sz w:val="26"/>
          <w:szCs w:val="26"/>
        </w:rPr>
        <w:t xml:space="preserve"> 202</w:t>
      </w:r>
      <w:r w:rsidR="00FF2B7B">
        <w:rPr>
          <w:sz w:val="26"/>
          <w:szCs w:val="26"/>
        </w:rPr>
        <w:t>3</w:t>
      </w:r>
      <w:r w:rsidR="0062198F" w:rsidRPr="00CF79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в сумме </w:t>
      </w:r>
      <w:r w:rsidR="00FF2B7B">
        <w:rPr>
          <w:sz w:val="26"/>
          <w:szCs w:val="26"/>
        </w:rPr>
        <w:t>30972,7</w:t>
      </w:r>
      <w:r w:rsidR="0062198F" w:rsidRPr="00CF7907">
        <w:rPr>
          <w:sz w:val="26"/>
          <w:szCs w:val="26"/>
        </w:rPr>
        <w:t xml:space="preserve"> тыс. рублей</w:t>
      </w:r>
      <w:r w:rsidR="0062198F">
        <w:rPr>
          <w:sz w:val="26"/>
          <w:szCs w:val="26"/>
        </w:rPr>
        <w:t>, что п</w:t>
      </w:r>
      <w:r w:rsidR="0062198F" w:rsidRPr="00CF7907">
        <w:rPr>
          <w:sz w:val="26"/>
          <w:szCs w:val="26"/>
        </w:rPr>
        <w:t xml:space="preserve">о сравнению с </w:t>
      </w:r>
      <w:r w:rsidR="0062198F">
        <w:rPr>
          <w:sz w:val="26"/>
          <w:szCs w:val="26"/>
        </w:rPr>
        <w:t>прогнозом на</w:t>
      </w:r>
      <w:r w:rsidR="0062198F" w:rsidRPr="00CF790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FF2B7B">
        <w:rPr>
          <w:sz w:val="26"/>
          <w:szCs w:val="26"/>
        </w:rPr>
        <w:t>2</w:t>
      </w:r>
      <w:r w:rsidR="0062198F" w:rsidRPr="00CF7907">
        <w:rPr>
          <w:sz w:val="26"/>
          <w:szCs w:val="26"/>
        </w:rPr>
        <w:t xml:space="preserve"> год</w:t>
      </w:r>
      <w:r w:rsidR="0062198F">
        <w:rPr>
          <w:sz w:val="26"/>
          <w:szCs w:val="26"/>
        </w:rPr>
        <w:t>,</w:t>
      </w:r>
      <w:r w:rsidR="0062198F" w:rsidRPr="00CF79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сократиться </w:t>
      </w:r>
      <w:r w:rsidR="0062198F">
        <w:rPr>
          <w:sz w:val="26"/>
          <w:szCs w:val="26"/>
        </w:rPr>
        <w:t>на</w:t>
      </w:r>
      <w:r w:rsidR="0062198F" w:rsidRPr="00CF7907">
        <w:rPr>
          <w:sz w:val="26"/>
          <w:szCs w:val="26"/>
        </w:rPr>
        <w:t xml:space="preserve"> </w:t>
      </w:r>
      <w:r w:rsidR="00FF2B7B">
        <w:rPr>
          <w:sz w:val="26"/>
          <w:szCs w:val="26"/>
        </w:rPr>
        <w:t>741,7</w:t>
      </w:r>
      <w:r w:rsidR="0062198F" w:rsidRPr="00CF7907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или на </w:t>
      </w:r>
      <w:r w:rsidR="00FF2B7B">
        <w:rPr>
          <w:sz w:val="26"/>
          <w:szCs w:val="26"/>
        </w:rPr>
        <w:t>2,3</w:t>
      </w:r>
      <w:r>
        <w:rPr>
          <w:sz w:val="26"/>
          <w:szCs w:val="26"/>
        </w:rPr>
        <w:t xml:space="preserve"> </w:t>
      </w:r>
      <w:r w:rsidR="0062198F" w:rsidRPr="00CF7907">
        <w:rPr>
          <w:sz w:val="26"/>
          <w:szCs w:val="26"/>
        </w:rPr>
        <w:t>%</w:t>
      </w:r>
      <w:r w:rsidR="008218A6">
        <w:rPr>
          <w:sz w:val="26"/>
          <w:szCs w:val="26"/>
        </w:rPr>
        <w:t>.</w:t>
      </w:r>
    </w:p>
    <w:p w:rsidR="008218A6" w:rsidRPr="008218A6" w:rsidRDefault="008218A6" w:rsidP="008218A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218A6">
        <w:rPr>
          <w:sz w:val="26"/>
          <w:szCs w:val="26"/>
        </w:rPr>
        <w:t>Финансирование расходов на 202</w:t>
      </w:r>
      <w:r w:rsidR="00FF2B7B">
        <w:rPr>
          <w:sz w:val="26"/>
          <w:szCs w:val="26"/>
        </w:rPr>
        <w:t>3</w:t>
      </w:r>
      <w:r w:rsidRPr="008218A6">
        <w:rPr>
          <w:sz w:val="26"/>
          <w:szCs w:val="26"/>
        </w:rPr>
        <w:t xml:space="preserve"> год прогнозируются, как за счет программных мероприятий в сумме </w:t>
      </w:r>
      <w:r w:rsidR="00FF2B7B">
        <w:rPr>
          <w:sz w:val="26"/>
          <w:szCs w:val="26"/>
        </w:rPr>
        <w:t>4438,6</w:t>
      </w:r>
      <w:r w:rsidRPr="008218A6">
        <w:rPr>
          <w:sz w:val="26"/>
          <w:szCs w:val="26"/>
        </w:rPr>
        <w:t xml:space="preserve"> тыс. рублей, так и не</w:t>
      </w:r>
      <w:r w:rsidR="00C038EB">
        <w:rPr>
          <w:sz w:val="26"/>
          <w:szCs w:val="26"/>
        </w:rPr>
        <w:t xml:space="preserve"> </w:t>
      </w:r>
      <w:r w:rsidRPr="008218A6">
        <w:rPr>
          <w:sz w:val="26"/>
          <w:szCs w:val="26"/>
        </w:rPr>
        <w:t xml:space="preserve">программных мероприятий в сумме </w:t>
      </w:r>
      <w:r w:rsidR="00FF2B7B">
        <w:rPr>
          <w:sz w:val="26"/>
          <w:szCs w:val="26"/>
        </w:rPr>
        <w:t>26534,1</w:t>
      </w:r>
      <w:r w:rsidRPr="008218A6">
        <w:rPr>
          <w:sz w:val="26"/>
          <w:szCs w:val="26"/>
        </w:rPr>
        <w:t xml:space="preserve"> тыс. рублей;</w:t>
      </w:r>
    </w:p>
    <w:p w:rsidR="0062198F" w:rsidRDefault="00C22CE7" w:rsidP="006219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198F">
        <w:rPr>
          <w:sz w:val="26"/>
          <w:szCs w:val="26"/>
        </w:rPr>
        <w:t xml:space="preserve">- на </w:t>
      </w:r>
      <w:r w:rsidR="0062198F" w:rsidRPr="00CF7907">
        <w:rPr>
          <w:sz w:val="26"/>
          <w:szCs w:val="26"/>
        </w:rPr>
        <w:t>202</w:t>
      </w:r>
      <w:r w:rsidR="00FF2B7B">
        <w:rPr>
          <w:sz w:val="26"/>
          <w:szCs w:val="26"/>
        </w:rPr>
        <w:t>4</w:t>
      </w:r>
      <w:r w:rsidR="0062198F">
        <w:rPr>
          <w:sz w:val="26"/>
          <w:szCs w:val="26"/>
        </w:rPr>
        <w:t xml:space="preserve"> год </w:t>
      </w:r>
      <w:r w:rsidR="0062198F" w:rsidRPr="00CF7907">
        <w:rPr>
          <w:sz w:val="26"/>
          <w:szCs w:val="26"/>
        </w:rPr>
        <w:t xml:space="preserve"> в сумме </w:t>
      </w:r>
      <w:r w:rsidR="00FF2B7B">
        <w:rPr>
          <w:sz w:val="26"/>
          <w:szCs w:val="26"/>
        </w:rPr>
        <w:t>31797,1</w:t>
      </w:r>
      <w:r w:rsidR="0062198F" w:rsidRPr="00CF7907">
        <w:rPr>
          <w:sz w:val="26"/>
          <w:szCs w:val="26"/>
        </w:rPr>
        <w:t xml:space="preserve"> тыс. рублей</w:t>
      </w:r>
      <w:r w:rsidR="0062198F">
        <w:rPr>
          <w:sz w:val="26"/>
          <w:szCs w:val="26"/>
        </w:rPr>
        <w:t>, что п</w:t>
      </w:r>
      <w:r w:rsidR="0062198F" w:rsidRPr="00CF7907">
        <w:rPr>
          <w:sz w:val="26"/>
          <w:szCs w:val="26"/>
        </w:rPr>
        <w:t xml:space="preserve">о сравнению с </w:t>
      </w:r>
      <w:r w:rsidR="0062198F">
        <w:rPr>
          <w:sz w:val="26"/>
          <w:szCs w:val="26"/>
        </w:rPr>
        <w:t>прогнозом на</w:t>
      </w:r>
      <w:r w:rsidR="0062198F" w:rsidRPr="00CF7907">
        <w:rPr>
          <w:sz w:val="26"/>
          <w:szCs w:val="26"/>
        </w:rPr>
        <w:t xml:space="preserve"> 20</w:t>
      </w:r>
      <w:r w:rsidR="008E3AF7">
        <w:rPr>
          <w:sz w:val="26"/>
          <w:szCs w:val="26"/>
        </w:rPr>
        <w:t>2</w:t>
      </w:r>
      <w:r w:rsidR="00FF2B7B">
        <w:rPr>
          <w:sz w:val="26"/>
          <w:szCs w:val="26"/>
        </w:rPr>
        <w:t>3</w:t>
      </w:r>
      <w:r w:rsidR="0062198F" w:rsidRPr="00CF7907">
        <w:rPr>
          <w:sz w:val="26"/>
          <w:szCs w:val="26"/>
        </w:rPr>
        <w:t xml:space="preserve"> год</w:t>
      </w:r>
      <w:r w:rsidR="0062198F">
        <w:rPr>
          <w:sz w:val="26"/>
          <w:szCs w:val="26"/>
        </w:rPr>
        <w:t>,</w:t>
      </w:r>
      <w:r w:rsidR="0062198F" w:rsidRPr="00CF7907">
        <w:rPr>
          <w:sz w:val="26"/>
          <w:szCs w:val="26"/>
        </w:rPr>
        <w:t xml:space="preserve"> </w:t>
      </w:r>
      <w:r w:rsidR="00FF2B7B">
        <w:rPr>
          <w:sz w:val="26"/>
          <w:szCs w:val="26"/>
        </w:rPr>
        <w:t>увеличится</w:t>
      </w:r>
      <w:r w:rsidR="0062198F">
        <w:rPr>
          <w:sz w:val="26"/>
          <w:szCs w:val="26"/>
        </w:rPr>
        <w:t xml:space="preserve"> на</w:t>
      </w:r>
      <w:r w:rsidR="0062198F" w:rsidRPr="00CF7907">
        <w:rPr>
          <w:sz w:val="26"/>
          <w:szCs w:val="26"/>
        </w:rPr>
        <w:t xml:space="preserve"> </w:t>
      </w:r>
      <w:r w:rsidR="00FF2B7B">
        <w:rPr>
          <w:sz w:val="26"/>
          <w:szCs w:val="26"/>
        </w:rPr>
        <w:t>824,4</w:t>
      </w:r>
      <w:r w:rsidR="0062198F" w:rsidRPr="00CF7907">
        <w:rPr>
          <w:sz w:val="26"/>
          <w:szCs w:val="26"/>
        </w:rPr>
        <w:t xml:space="preserve"> тыс. рублей </w:t>
      </w:r>
      <w:r w:rsidR="008E3AF7">
        <w:rPr>
          <w:sz w:val="26"/>
          <w:szCs w:val="26"/>
        </w:rPr>
        <w:t>или на  2,</w:t>
      </w:r>
      <w:r w:rsidR="00FF2B7B">
        <w:rPr>
          <w:sz w:val="26"/>
          <w:szCs w:val="26"/>
        </w:rPr>
        <w:t>7</w:t>
      </w:r>
      <w:r w:rsidR="008E3AF7">
        <w:rPr>
          <w:sz w:val="26"/>
          <w:szCs w:val="26"/>
        </w:rPr>
        <w:t xml:space="preserve"> </w:t>
      </w:r>
      <w:r w:rsidR="0062198F" w:rsidRPr="00CF7907">
        <w:rPr>
          <w:sz w:val="26"/>
          <w:szCs w:val="26"/>
        </w:rPr>
        <w:t>%</w:t>
      </w:r>
    </w:p>
    <w:p w:rsidR="008218A6" w:rsidRDefault="008218A6" w:rsidP="00333D6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33D63">
        <w:rPr>
          <w:sz w:val="26"/>
          <w:szCs w:val="26"/>
        </w:rPr>
        <w:lastRenderedPageBreak/>
        <w:t>Финансирование расходов на 202</w:t>
      </w:r>
      <w:r w:rsidR="00FF2B7B">
        <w:rPr>
          <w:sz w:val="26"/>
          <w:szCs w:val="26"/>
        </w:rPr>
        <w:t>4</w:t>
      </w:r>
      <w:r w:rsidRPr="00333D63">
        <w:rPr>
          <w:sz w:val="26"/>
          <w:szCs w:val="26"/>
        </w:rPr>
        <w:t xml:space="preserve"> год прогнозируются, как за счет программных мероприятий в сумме </w:t>
      </w:r>
      <w:r w:rsidR="00FF2B7B">
        <w:rPr>
          <w:sz w:val="26"/>
          <w:szCs w:val="26"/>
        </w:rPr>
        <w:t>4080,8</w:t>
      </w:r>
      <w:r w:rsidRPr="00333D63">
        <w:rPr>
          <w:sz w:val="26"/>
          <w:szCs w:val="26"/>
        </w:rPr>
        <w:t xml:space="preserve"> тыс. рублей, так и не</w:t>
      </w:r>
      <w:r w:rsidR="00C038EB">
        <w:rPr>
          <w:sz w:val="26"/>
          <w:szCs w:val="26"/>
        </w:rPr>
        <w:t xml:space="preserve"> </w:t>
      </w:r>
      <w:r w:rsidRPr="00333D63">
        <w:rPr>
          <w:sz w:val="26"/>
          <w:szCs w:val="26"/>
        </w:rPr>
        <w:t>програм</w:t>
      </w:r>
      <w:r w:rsidR="00333D63" w:rsidRPr="00333D63">
        <w:rPr>
          <w:sz w:val="26"/>
          <w:szCs w:val="26"/>
        </w:rPr>
        <w:t xml:space="preserve">мных мероприятий в сумме </w:t>
      </w:r>
      <w:r w:rsidR="00FF2B7B">
        <w:rPr>
          <w:sz w:val="26"/>
          <w:szCs w:val="26"/>
        </w:rPr>
        <w:t>27716,3</w:t>
      </w:r>
      <w:r w:rsidR="00333D63">
        <w:rPr>
          <w:sz w:val="26"/>
          <w:szCs w:val="26"/>
        </w:rPr>
        <w:t xml:space="preserve"> тыс. рублей.</w:t>
      </w:r>
    </w:p>
    <w:p w:rsidR="0062198F" w:rsidRPr="00A959E0" w:rsidRDefault="0062198F" w:rsidP="006220B8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62198F" w:rsidRPr="00AC4411" w:rsidRDefault="0062198F" w:rsidP="0062198F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</w:t>
      </w:r>
      <w:r w:rsidRPr="00153C18">
        <w:rPr>
          <w:sz w:val="26"/>
          <w:szCs w:val="26"/>
        </w:rPr>
        <w:t>расходов бюджета</w:t>
      </w:r>
      <w:r w:rsidRPr="00AC4411">
        <w:rPr>
          <w:sz w:val="26"/>
          <w:szCs w:val="26"/>
        </w:rPr>
        <w:t xml:space="preserve"> городского поселения в </w:t>
      </w:r>
      <w:r>
        <w:rPr>
          <w:sz w:val="26"/>
          <w:szCs w:val="26"/>
        </w:rPr>
        <w:t>разрезе разделов</w:t>
      </w:r>
      <w:r w:rsidR="00CC326B">
        <w:rPr>
          <w:sz w:val="26"/>
          <w:szCs w:val="26"/>
        </w:rPr>
        <w:t xml:space="preserve">, подразделов </w:t>
      </w:r>
      <w:r w:rsidR="0055313E">
        <w:rPr>
          <w:sz w:val="26"/>
          <w:szCs w:val="26"/>
        </w:rPr>
        <w:t xml:space="preserve">расходной части бюджета городского поселения </w:t>
      </w:r>
      <w:r w:rsidRPr="00AC4411">
        <w:rPr>
          <w:sz w:val="26"/>
          <w:szCs w:val="26"/>
        </w:rPr>
        <w:t>на 20</w:t>
      </w:r>
      <w:r w:rsidR="008E3AF7">
        <w:rPr>
          <w:sz w:val="26"/>
          <w:szCs w:val="26"/>
        </w:rPr>
        <w:t>2</w:t>
      </w:r>
      <w:r w:rsidR="0061598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</w:t>
      </w:r>
      <w:r w:rsidR="00CC326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плановый период </w:t>
      </w:r>
      <w:r w:rsidR="008E3AF7">
        <w:rPr>
          <w:sz w:val="26"/>
          <w:szCs w:val="26"/>
        </w:rPr>
        <w:t>202</w:t>
      </w:r>
      <w:r w:rsidR="00615981">
        <w:rPr>
          <w:sz w:val="26"/>
          <w:szCs w:val="26"/>
        </w:rPr>
        <w:t>3</w:t>
      </w:r>
      <w:r w:rsidRPr="00AC4411">
        <w:rPr>
          <w:sz w:val="26"/>
          <w:szCs w:val="26"/>
        </w:rPr>
        <w:t xml:space="preserve"> </w:t>
      </w:r>
      <w:r w:rsidR="008E3AF7">
        <w:rPr>
          <w:sz w:val="26"/>
          <w:szCs w:val="26"/>
        </w:rPr>
        <w:t>и 202</w:t>
      </w:r>
      <w:r w:rsidR="0061598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C441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="008E3AF7">
        <w:rPr>
          <w:sz w:val="26"/>
          <w:szCs w:val="26"/>
        </w:rPr>
        <w:t>,</w:t>
      </w:r>
      <w:r w:rsidRPr="00AC4411">
        <w:rPr>
          <w:sz w:val="26"/>
          <w:szCs w:val="26"/>
        </w:rPr>
        <w:t xml:space="preserve"> представлен в </w:t>
      </w:r>
      <w:r w:rsidR="008E3AF7">
        <w:rPr>
          <w:sz w:val="26"/>
          <w:szCs w:val="26"/>
        </w:rPr>
        <w:t>т</w:t>
      </w:r>
      <w:r w:rsidRPr="00AC4411">
        <w:rPr>
          <w:sz w:val="26"/>
          <w:szCs w:val="26"/>
        </w:rPr>
        <w:t>аблиц</w:t>
      </w:r>
      <w:r>
        <w:rPr>
          <w:sz w:val="26"/>
          <w:szCs w:val="26"/>
        </w:rPr>
        <w:t>е</w:t>
      </w:r>
      <w:r w:rsidRPr="00AC4411">
        <w:rPr>
          <w:sz w:val="26"/>
          <w:szCs w:val="26"/>
        </w:rPr>
        <w:t xml:space="preserve"> №</w:t>
      </w:r>
      <w:r w:rsidR="008E3AF7">
        <w:rPr>
          <w:sz w:val="26"/>
          <w:szCs w:val="26"/>
        </w:rPr>
        <w:t xml:space="preserve"> </w:t>
      </w:r>
      <w:r>
        <w:rPr>
          <w:sz w:val="26"/>
          <w:szCs w:val="26"/>
        </w:rPr>
        <w:t>8.</w:t>
      </w:r>
      <w:r w:rsidRPr="00AC4411">
        <w:rPr>
          <w:sz w:val="26"/>
          <w:szCs w:val="26"/>
        </w:rPr>
        <w:t xml:space="preserve"> </w:t>
      </w:r>
    </w:p>
    <w:p w:rsidR="006220B8" w:rsidRPr="0055313E" w:rsidRDefault="006220B8" w:rsidP="006220B8">
      <w:pPr>
        <w:tabs>
          <w:tab w:val="left" w:pos="0"/>
        </w:tabs>
        <w:ind w:firstLine="720"/>
        <w:jc w:val="both"/>
      </w:pPr>
    </w:p>
    <w:p w:rsidR="0062198F" w:rsidRPr="00814F02" w:rsidRDefault="00451D6D" w:rsidP="0062198F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230F71">
        <w:rPr>
          <w:rFonts w:ascii="Times New Roman" w:hAnsi="Times New Roman" w:cs="Times New Roman"/>
          <w:sz w:val="18"/>
          <w:szCs w:val="18"/>
        </w:rPr>
        <w:t>№ 8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</w:t>
      </w:r>
      <w:r w:rsidR="00621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r w:rsidR="00CD05ED">
        <w:rPr>
          <w:rFonts w:ascii="Times New Roman" w:hAnsi="Times New Roman" w:cs="Times New Roman"/>
          <w:sz w:val="18"/>
          <w:szCs w:val="18"/>
        </w:rPr>
        <w:t xml:space="preserve">   </w:t>
      </w:r>
      <w:r w:rsidR="0062198F" w:rsidRPr="00814F02">
        <w:rPr>
          <w:rFonts w:ascii="Times New Roman" w:hAnsi="Times New Roman" w:cs="Times New Roman"/>
          <w:sz w:val="18"/>
          <w:szCs w:val="18"/>
        </w:rPr>
        <w:t>(тыс. руб</w:t>
      </w:r>
      <w:r w:rsidR="0062198F">
        <w:rPr>
          <w:rFonts w:ascii="Times New Roman" w:hAnsi="Times New Roman" w:cs="Times New Roman"/>
          <w:sz w:val="18"/>
          <w:szCs w:val="18"/>
        </w:rPr>
        <w:t>лей</w:t>
      </w:r>
      <w:r w:rsidR="0062198F" w:rsidRPr="00814F0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000"/>
      </w:tblPr>
      <w:tblGrid>
        <w:gridCol w:w="3134"/>
        <w:gridCol w:w="1134"/>
        <w:gridCol w:w="1134"/>
        <w:gridCol w:w="1134"/>
        <w:gridCol w:w="850"/>
        <w:gridCol w:w="1134"/>
        <w:gridCol w:w="1134"/>
      </w:tblGrid>
      <w:tr w:rsidR="0062198F" w:rsidRPr="00BA58DB" w:rsidTr="00974B6D">
        <w:trPr>
          <w:trHeight w:val="62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BA58DB" w:rsidRDefault="0062198F" w:rsidP="001B522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</w:t>
            </w:r>
          </w:p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98F" w:rsidRPr="00BA58DB" w:rsidRDefault="00CD05E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74B6D">
              <w:rPr>
                <w:b/>
                <w:sz w:val="22"/>
                <w:szCs w:val="22"/>
              </w:rPr>
              <w:t>1</w:t>
            </w:r>
            <w:r w:rsidR="0062198F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CD05ED">
              <w:rPr>
                <w:b/>
                <w:sz w:val="22"/>
                <w:szCs w:val="22"/>
              </w:rPr>
              <w:t>2</w:t>
            </w:r>
            <w:r w:rsidR="00974B6D">
              <w:rPr>
                <w:b/>
                <w:sz w:val="22"/>
                <w:szCs w:val="22"/>
              </w:rPr>
              <w:t>2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974B6D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CD05ED">
              <w:rPr>
                <w:b/>
                <w:sz w:val="18"/>
                <w:szCs w:val="18"/>
              </w:rPr>
              <w:t xml:space="preserve"> к 202</w:t>
            </w:r>
            <w:r w:rsidR="00974B6D">
              <w:rPr>
                <w:b/>
                <w:sz w:val="18"/>
                <w:szCs w:val="18"/>
              </w:rPr>
              <w:t>1</w:t>
            </w:r>
            <w:r w:rsidR="00CD05E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CD05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974B6D">
              <w:rPr>
                <w:b/>
                <w:sz w:val="22"/>
                <w:szCs w:val="22"/>
              </w:rPr>
              <w:t>3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974B6D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2198F" w:rsidRPr="00BA58DB" w:rsidTr="00974B6D">
        <w:trPr>
          <w:trHeight w:val="212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CD05ED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6A4A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5229" w:rsidRPr="00BA58DB" w:rsidTr="00974B6D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6E497D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6E497D">
              <w:rPr>
                <w:b/>
                <w:sz w:val="22"/>
                <w:szCs w:val="22"/>
              </w:rPr>
              <w:t>Расходы всего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90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т.ч.</w:t>
            </w:r>
            <w:r w:rsidRPr="006E497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B5229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-33572,9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31797,1</w:t>
            </w:r>
          </w:p>
        </w:tc>
      </w:tr>
      <w:tr w:rsidR="001B5229" w:rsidRPr="00BA58DB" w:rsidTr="00974B6D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1D6460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1D6460">
              <w:rPr>
                <w:b/>
                <w:sz w:val="22"/>
                <w:szCs w:val="22"/>
              </w:rPr>
              <w:t>01</w:t>
            </w:r>
            <w:r w:rsidR="00CD05ED" w:rsidRPr="001D6460">
              <w:rPr>
                <w:b/>
                <w:sz w:val="22"/>
                <w:szCs w:val="22"/>
              </w:rPr>
              <w:t>00</w:t>
            </w:r>
            <w:r w:rsidR="00A959E0">
              <w:rPr>
                <w:b/>
                <w:sz w:val="22"/>
                <w:szCs w:val="22"/>
              </w:rPr>
              <w:t xml:space="preserve">   </w:t>
            </w:r>
            <w:r w:rsidR="00CD05ED" w:rsidRPr="001D6460">
              <w:rPr>
                <w:b/>
                <w:sz w:val="22"/>
                <w:szCs w:val="22"/>
              </w:rPr>
              <w:t>«</w:t>
            </w:r>
            <w:r w:rsidRPr="001D6460">
              <w:rPr>
                <w:b/>
                <w:sz w:val="22"/>
                <w:szCs w:val="22"/>
              </w:rPr>
              <w:t>Общегосударственные вопросы</w:t>
            </w:r>
            <w:r w:rsidR="00CD05ED" w:rsidRPr="001D646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D6460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8323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2109,9</w:t>
            </w:r>
          </w:p>
        </w:tc>
      </w:tr>
      <w:tr w:rsidR="00AF62DC" w:rsidRPr="00BA58DB" w:rsidTr="00974B6D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8323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8323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8323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8323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</w:tr>
      <w:tr w:rsidR="00AF62DC" w:rsidRPr="00BA58DB" w:rsidTr="00974B6D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«Функционирование Правительства РФ, высших исполнительных органов госуд-й власти субъектов РФ, местных администраций»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CA09C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CA09C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CA09C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CA09C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1240,3</w:t>
            </w:r>
          </w:p>
        </w:tc>
      </w:tr>
      <w:tr w:rsidR="00AF62DC" w:rsidRPr="00BA58DB" w:rsidTr="00974B6D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9C" w:rsidRPr="001B5229" w:rsidRDefault="00AF62DC" w:rsidP="009D669C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AF62DC" w:rsidRPr="00BA58DB" w:rsidTr="00974B6D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1B5229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1D6460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1D6460">
              <w:rPr>
                <w:b/>
                <w:sz w:val="22"/>
                <w:szCs w:val="22"/>
              </w:rPr>
              <w:t>03</w:t>
            </w:r>
            <w:r w:rsidR="00CD05ED" w:rsidRPr="001D6460">
              <w:rPr>
                <w:b/>
                <w:sz w:val="22"/>
                <w:szCs w:val="22"/>
              </w:rPr>
              <w:t>00</w:t>
            </w:r>
            <w:r w:rsidRPr="001D6460">
              <w:rPr>
                <w:b/>
                <w:sz w:val="22"/>
                <w:szCs w:val="22"/>
              </w:rPr>
              <w:t xml:space="preserve"> </w:t>
            </w:r>
            <w:r w:rsidR="00CD05ED" w:rsidRPr="001D6460">
              <w:rPr>
                <w:b/>
                <w:sz w:val="22"/>
                <w:szCs w:val="22"/>
              </w:rPr>
              <w:t>«</w:t>
            </w:r>
            <w:r w:rsidRPr="001D6460">
              <w:rPr>
                <w:b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  <w:r w:rsidR="00CD05ED" w:rsidRPr="001D646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D6460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  <w:tr w:rsidR="00AF62DC" w:rsidRPr="00BA58DB" w:rsidTr="00974B6D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0310 «Защита населения и территории от ЧС природного и техногенного характера, пожарная безопасность»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B5229" w:rsidRPr="00BA58DB" w:rsidTr="00974B6D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04</w:t>
            </w:r>
            <w:r w:rsidR="00CD05ED" w:rsidRPr="00C01E68">
              <w:rPr>
                <w:b/>
                <w:sz w:val="22"/>
                <w:szCs w:val="22"/>
              </w:rPr>
              <w:t>00 «</w:t>
            </w:r>
            <w:r w:rsidRPr="00C01E68">
              <w:rPr>
                <w:b/>
                <w:sz w:val="22"/>
                <w:szCs w:val="22"/>
              </w:rPr>
              <w:t>Национальная экономика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8505,2</w:t>
            </w:r>
          </w:p>
        </w:tc>
      </w:tr>
      <w:tr w:rsidR="00AF62DC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</w:tr>
      <w:tr w:rsidR="00AF62DC" w:rsidRPr="00BA58DB" w:rsidTr="00974B6D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8289,2</w:t>
            </w:r>
          </w:p>
        </w:tc>
      </w:tr>
      <w:tr w:rsidR="001B5229" w:rsidRPr="00BA58DB" w:rsidTr="00974B6D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390518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05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Жилищно-коммунальное хозяйство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  <w:r w:rsidR="009D66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18620,7</w:t>
            </w:r>
          </w:p>
        </w:tc>
      </w:tr>
      <w:tr w:rsidR="00605AC8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0501 «Жилищное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3305,1</w:t>
            </w:r>
          </w:p>
        </w:tc>
      </w:tr>
      <w:tr w:rsidR="00605AC8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3110,0</w:t>
            </w:r>
          </w:p>
        </w:tc>
      </w:tr>
      <w:tr w:rsidR="00605AC8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12205,6</w:t>
            </w:r>
          </w:p>
        </w:tc>
      </w:tr>
      <w:tr w:rsidR="001B5229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08</w:t>
            </w:r>
            <w:r w:rsidR="00CD05ED" w:rsidRPr="00C01E68">
              <w:rPr>
                <w:b/>
                <w:sz w:val="22"/>
                <w:szCs w:val="22"/>
              </w:rPr>
              <w:t>00 «</w:t>
            </w:r>
            <w:r w:rsidRPr="00C01E68">
              <w:rPr>
                <w:b/>
                <w:sz w:val="22"/>
                <w:szCs w:val="22"/>
              </w:rPr>
              <w:t>Культура, кинематография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78677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385,0</w:t>
            </w:r>
          </w:p>
        </w:tc>
      </w:tr>
      <w:tr w:rsidR="00605AC8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78677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</w:tr>
      <w:tr w:rsidR="001B5229" w:rsidRPr="00BA58DB" w:rsidTr="00974B6D">
        <w:trPr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10</w:t>
            </w:r>
            <w:r w:rsidR="00CD05ED" w:rsidRPr="00C01E68">
              <w:rPr>
                <w:b/>
                <w:sz w:val="22"/>
                <w:szCs w:val="22"/>
              </w:rPr>
              <w:t xml:space="preserve">00 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Социальная политика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</w:tr>
      <w:tr w:rsidR="00CA2273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73" w:rsidRPr="001B5229" w:rsidRDefault="00CA2273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273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CA2273" w:rsidP="00F07CBF">
            <w:pPr>
              <w:jc w:val="center"/>
              <w:rPr>
                <w:sz w:val="22"/>
                <w:szCs w:val="22"/>
              </w:rPr>
            </w:pPr>
            <w:r w:rsidRPr="00CA2273">
              <w:rPr>
                <w:sz w:val="22"/>
                <w:szCs w:val="22"/>
              </w:rPr>
              <w:t>+10,0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CA2273" w:rsidP="00F07CBF">
            <w:pPr>
              <w:jc w:val="center"/>
              <w:rPr>
                <w:sz w:val="22"/>
                <w:szCs w:val="22"/>
              </w:rPr>
            </w:pPr>
            <w:r w:rsidRPr="00CA2273">
              <w:rPr>
                <w:sz w:val="22"/>
                <w:szCs w:val="22"/>
              </w:rPr>
              <w:t>+2,9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CA2273" w:rsidP="00F07CBF">
            <w:pPr>
              <w:jc w:val="center"/>
              <w:rPr>
                <w:sz w:val="22"/>
                <w:szCs w:val="22"/>
              </w:rPr>
            </w:pPr>
            <w:r w:rsidRPr="00CA2273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CA2273" w:rsidP="00F07CBF">
            <w:pPr>
              <w:jc w:val="center"/>
              <w:rPr>
                <w:sz w:val="22"/>
                <w:szCs w:val="22"/>
              </w:rPr>
            </w:pPr>
            <w:r w:rsidRPr="00CA2273">
              <w:rPr>
                <w:sz w:val="22"/>
                <w:szCs w:val="22"/>
              </w:rPr>
              <w:t>360,0</w:t>
            </w:r>
          </w:p>
        </w:tc>
      </w:tr>
      <w:tr w:rsidR="001B5229" w:rsidRPr="00BA58DB" w:rsidTr="00974B6D">
        <w:trPr>
          <w:trHeight w:val="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11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Физическая культура и спорт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605AC8" w:rsidRPr="00BA58DB" w:rsidTr="00974B6D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B5229" w:rsidRPr="00BA58DB" w:rsidTr="00974B6D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C" w:rsidRPr="00C01E68" w:rsidRDefault="001B5229" w:rsidP="009D669C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13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 xml:space="preserve">«Обслуживание государственного 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муниципального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  <w:r w:rsidRPr="00C01E68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535AD1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A227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605AC8" w:rsidRPr="00BA58DB" w:rsidTr="00974B6D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1301 «Обслуживание государственного (муниципального) </w:t>
            </w:r>
            <w:r w:rsidR="00776C4E">
              <w:rPr>
                <w:sz w:val="22"/>
                <w:szCs w:val="22"/>
              </w:rPr>
              <w:t xml:space="preserve">внутреннего </w:t>
            </w:r>
            <w:r>
              <w:rPr>
                <w:sz w:val="22"/>
                <w:szCs w:val="22"/>
              </w:rPr>
              <w:t>долга»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535AD1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A227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1B5229" w:rsidRPr="00BA58DB" w:rsidTr="00974B6D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6E497D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083BFF">
              <w:rPr>
                <w:b/>
                <w:sz w:val="22"/>
                <w:szCs w:val="22"/>
              </w:rPr>
              <w:t>Условно утвержденные расходы</w:t>
            </w:r>
            <w:r w:rsidR="00CD05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8746D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B5229" w:rsidRDefault="008746D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8746D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8746D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8746D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8746D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1589,9</w:t>
            </w:r>
          </w:p>
        </w:tc>
      </w:tr>
    </w:tbl>
    <w:p w:rsidR="00C129D1" w:rsidRDefault="00C129D1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26"/>
          <w:szCs w:val="26"/>
        </w:rPr>
      </w:pPr>
    </w:p>
    <w:p w:rsidR="00101480" w:rsidRDefault="00101480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26"/>
          <w:szCs w:val="26"/>
        </w:rPr>
      </w:pPr>
      <w:r w:rsidRPr="00CC54D2">
        <w:rPr>
          <w:sz w:val="26"/>
          <w:szCs w:val="26"/>
        </w:rPr>
        <w:t xml:space="preserve">Удельный вес </w:t>
      </w:r>
      <w:r>
        <w:rPr>
          <w:sz w:val="26"/>
          <w:szCs w:val="26"/>
        </w:rPr>
        <w:t xml:space="preserve">расходов по разделам (подразделам) расходной части бюджета </w:t>
      </w:r>
      <w:r w:rsidR="005E4AE5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 xml:space="preserve">на 2022 год и плановый период 2023 и 2024 годов представлен в таблице № 9.  </w:t>
      </w:r>
    </w:p>
    <w:p w:rsidR="00101480" w:rsidRDefault="00101480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26"/>
          <w:szCs w:val="26"/>
        </w:rPr>
      </w:pPr>
    </w:p>
    <w:p w:rsidR="00E67F6C" w:rsidRPr="00814F02" w:rsidRDefault="00E67F6C" w:rsidP="00E67F6C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sz w:val="18"/>
          <w:szCs w:val="18"/>
        </w:rPr>
        <w:t>№ 9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Pr="00814F0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9938" w:type="dxa"/>
        <w:tblInd w:w="93" w:type="dxa"/>
        <w:tblLayout w:type="fixed"/>
        <w:tblLook w:val="0000"/>
      </w:tblPr>
      <w:tblGrid>
        <w:gridCol w:w="3134"/>
        <w:gridCol w:w="1134"/>
        <w:gridCol w:w="1134"/>
        <w:gridCol w:w="1134"/>
        <w:gridCol w:w="1134"/>
        <w:gridCol w:w="1134"/>
        <w:gridCol w:w="1134"/>
      </w:tblGrid>
      <w:tr w:rsidR="00F7618C" w:rsidRPr="00F7618C" w:rsidTr="00F7618C">
        <w:trPr>
          <w:trHeight w:val="62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 xml:space="preserve">Наименование  </w:t>
            </w:r>
          </w:p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618C" w:rsidRPr="00F7618C" w:rsidRDefault="00F7618C" w:rsidP="00F07CBF">
            <w:pPr>
              <w:ind w:left="972" w:hanging="9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2022 год</w:t>
            </w:r>
          </w:p>
          <w:p w:rsidR="00F7618C" w:rsidRPr="00F7618C" w:rsidRDefault="00F7618C" w:rsidP="00F07CBF">
            <w:pPr>
              <w:ind w:left="972" w:hanging="972"/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F7618C" w:rsidP="00F07CBF">
            <w:pPr>
              <w:ind w:left="972" w:hanging="9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2022 год</w:t>
            </w:r>
          </w:p>
          <w:p w:rsidR="00F7618C" w:rsidRPr="00F7618C" w:rsidRDefault="00F7618C" w:rsidP="00F07CBF">
            <w:pPr>
              <w:ind w:left="972" w:hanging="972"/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 xml:space="preserve">прогноз </w:t>
            </w:r>
          </w:p>
          <w:p w:rsidR="00F7618C" w:rsidRPr="00F7618C" w:rsidRDefault="00F7618C" w:rsidP="00F07CBF">
            <w:pPr>
              <w:ind w:left="972" w:hanging="972"/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2023 год</w:t>
            </w:r>
          </w:p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2023 год</w:t>
            </w:r>
          </w:p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прогноз</w:t>
            </w:r>
          </w:p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2024 год</w:t>
            </w:r>
          </w:p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8C" w:rsidRPr="00F7618C" w:rsidRDefault="00F7618C" w:rsidP="00F76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202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7618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F7618C" w:rsidRPr="00F7618C" w:rsidRDefault="00F7618C" w:rsidP="00F761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прогноз</w:t>
            </w:r>
          </w:p>
          <w:p w:rsidR="00F7618C" w:rsidRPr="00F7618C" w:rsidRDefault="00F7618C" w:rsidP="00F761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(%)</w:t>
            </w:r>
          </w:p>
        </w:tc>
      </w:tr>
      <w:tr w:rsidR="00F7618C" w:rsidRPr="00F7618C" w:rsidTr="00F7618C">
        <w:trPr>
          <w:trHeight w:val="7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ind w:left="972" w:hanging="97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F7618C" w:rsidP="00F07CBF">
            <w:pPr>
              <w:ind w:left="972" w:hanging="97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618C" w:rsidRPr="00F7618C" w:rsidTr="00F7618C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 xml:space="preserve">Расходы всего,  в т.ч.: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31714,4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30972,7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10148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31797,1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10148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7618C" w:rsidRPr="00F7618C" w:rsidTr="00F7618C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0100   «Общегосударственные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2109,9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6,6</w:t>
            </w:r>
          </w:p>
        </w:tc>
      </w:tr>
      <w:tr w:rsidR="00F7618C" w:rsidRPr="00F7618C" w:rsidTr="00F7618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Default="00C1731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C17319" w:rsidRDefault="00C1731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Default="00C1731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C17319" w:rsidRDefault="00C1731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31,0</w:t>
            </w:r>
          </w:p>
        </w:tc>
      </w:tr>
      <w:tr w:rsidR="00F7618C" w:rsidRPr="00F7618C" w:rsidTr="00F7618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0104 «Функционирование Правительства РФ, высших исполнительных органов госуд-й власти субъектов РФ, местных администраций»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Default="00C1731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Default="00C1731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58,8</w:t>
            </w:r>
          </w:p>
        </w:tc>
      </w:tr>
      <w:tr w:rsidR="00F7618C" w:rsidRPr="00F7618C" w:rsidTr="00F7618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lastRenderedPageBreak/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0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Pr="004D42A0" w:rsidRDefault="004D42A0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4D42A0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Pr="004D42A0" w:rsidRDefault="004D42A0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4D42A0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F7618C" w:rsidRPr="00F7618C" w:rsidTr="00F7618C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9,0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0300 « Национальная безопасность и правоохранительная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17319" w:rsidRPr="00C17319" w:rsidRDefault="00C17319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17319" w:rsidRPr="00C17319" w:rsidRDefault="00C17319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0,4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 xml:space="preserve">0310 «Защита населения и территории от ЧС природного и техногенного характера, пожарная безопасность»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Pr="004D42A0" w:rsidRDefault="004D42A0" w:rsidP="00F07CB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D42A0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Pr="004D42A0" w:rsidRDefault="004D42A0" w:rsidP="00F07CB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D42A0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7618C" w:rsidRPr="00F7618C" w:rsidTr="00F7618C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8324,0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8480,0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0" w:rsidRPr="004D42A0" w:rsidRDefault="004D42A0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7618C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8505,2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7618C" w:rsidRPr="00F7618C" w:rsidRDefault="005673F9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26,8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0408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2,5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8108,0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8264,0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F7618C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8289,2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97,5</w:t>
            </w:r>
          </w:p>
        </w:tc>
      </w:tr>
      <w:tr w:rsidR="00F7618C" w:rsidRPr="00F7618C" w:rsidTr="00F7618C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 xml:space="preserve">0500 «Жилищно-коммунальное хозяйство»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18752,1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18246,1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0" w:rsidRPr="004D42A0" w:rsidRDefault="004D42A0" w:rsidP="00F07C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618C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4D42A0" w:rsidRPr="004D42A0" w:rsidRDefault="005673F9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58,6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2620,5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17,8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9" w:rsidRPr="004D42A0" w:rsidRDefault="00C17319" w:rsidP="00F07CB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D42A0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16,7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0503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12515,6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65,6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4D42A0" w:rsidRDefault="00F7618C" w:rsidP="00F07C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42A0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5673F9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7618C" w:rsidRPr="00F7618C" w:rsidRDefault="005673F9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1,2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0801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F7618C" w:rsidRDefault="005673F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7618C" w:rsidRPr="00F7618C" w:rsidTr="00F7618C">
        <w:trPr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1000 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9" w:rsidRDefault="00C17319" w:rsidP="00F07C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42A0" w:rsidRPr="004D42A0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5673F9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9" w:rsidRPr="005673F9" w:rsidRDefault="005673F9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C17319" w:rsidRPr="00F7618C" w:rsidRDefault="005673F9" w:rsidP="005673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1,1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C17319" w:rsidRDefault="00F7618C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C17319" w:rsidRDefault="00F7618C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7618C" w:rsidRPr="00F7618C" w:rsidTr="00F7618C">
        <w:trPr>
          <w:trHeight w:val="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0" w:rsidRPr="004D42A0" w:rsidRDefault="004D42A0" w:rsidP="00F07C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618C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0" w:rsidRPr="004D42A0" w:rsidRDefault="004D42A0" w:rsidP="00F07CB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7618C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0,3</w:t>
            </w:r>
          </w:p>
        </w:tc>
      </w:tr>
      <w:tr w:rsidR="00F7618C" w:rsidRPr="00F7618C" w:rsidTr="00F7618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0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42A0" w:rsidRPr="004D42A0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C17319" w:rsidRPr="00F7618C" w:rsidRDefault="00C17319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10</w:t>
            </w:r>
            <w:r w:rsidR="004D42A0">
              <w:rPr>
                <w:color w:val="000000" w:themeColor="text1"/>
                <w:sz w:val="22"/>
                <w:szCs w:val="22"/>
              </w:rPr>
              <w:t>0</w:t>
            </w:r>
            <w:r w:rsidRPr="00F7618C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7618C" w:rsidRPr="00F7618C" w:rsidTr="00F7618C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1300 «Обслуживание государственного  «муниципального»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17319" w:rsidRPr="00F7618C" w:rsidRDefault="004D42A0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0,1</w:t>
            </w:r>
          </w:p>
        </w:tc>
      </w:tr>
      <w:tr w:rsidR="00F7618C" w:rsidRPr="00F7618C" w:rsidTr="00F7618C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C17319" w:rsidRDefault="00C1731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Default="00F7618C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7319" w:rsidRPr="00C17319" w:rsidRDefault="00C17319" w:rsidP="00F07CB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7319" w:rsidRPr="00F7618C" w:rsidRDefault="004D42A0" w:rsidP="00F07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7618C" w:rsidRPr="00F7618C" w:rsidTr="00F7618C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tabs>
                <w:tab w:val="left" w:pos="5400"/>
              </w:tabs>
              <w:spacing w:after="80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5417F3" w:rsidRDefault="00F7618C" w:rsidP="00F07C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17319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618C">
              <w:rPr>
                <w:b/>
                <w:color w:val="000000" w:themeColor="text1"/>
                <w:sz w:val="22"/>
                <w:szCs w:val="22"/>
              </w:rPr>
              <w:t>1589,9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C" w:rsidRPr="005417F3" w:rsidRDefault="00F7618C" w:rsidP="00F07C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17319" w:rsidRPr="00F7618C" w:rsidRDefault="005417F3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5,0</w:t>
            </w:r>
          </w:p>
        </w:tc>
      </w:tr>
    </w:tbl>
    <w:p w:rsidR="00C129D1" w:rsidRDefault="00C129D1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26"/>
          <w:szCs w:val="26"/>
        </w:rPr>
      </w:pPr>
    </w:p>
    <w:p w:rsidR="00840D18" w:rsidRDefault="00840D18" w:rsidP="00AD239D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Проанализировав плановый период 2023 и 2024 годов по сравнению с 2022 годом</w:t>
      </w:r>
      <w:r w:rsidR="00C11FDC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следует отметить сокращение расходов по разделу 0100 «Общегосударственные вопросы». </w:t>
      </w:r>
    </w:p>
    <w:p w:rsidR="00451D6D" w:rsidRDefault="00840D18" w:rsidP="00840D1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0A4FDF" w:rsidRPr="00CC54D2">
        <w:rPr>
          <w:sz w:val="26"/>
          <w:szCs w:val="26"/>
        </w:rPr>
        <w:t xml:space="preserve">В </w:t>
      </w:r>
      <w:r w:rsidR="00451D6D" w:rsidRPr="00CC54D2">
        <w:rPr>
          <w:sz w:val="26"/>
          <w:szCs w:val="26"/>
        </w:rPr>
        <w:t>предложенной ведомственной структуре расход</w:t>
      </w:r>
      <w:r w:rsidR="00DA607E" w:rsidRPr="00CC54D2">
        <w:rPr>
          <w:sz w:val="26"/>
          <w:szCs w:val="26"/>
        </w:rPr>
        <w:t>ов бюджета городского поселения</w:t>
      </w:r>
      <w:r w:rsidR="00451D6D" w:rsidRPr="00CC54D2">
        <w:rPr>
          <w:sz w:val="26"/>
          <w:szCs w:val="26"/>
        </w:rPr>
        <w:t xml:space="preserve"> по разделу </w:t>
      </w:r>
      <w:r w:rsidR="00E26F69">
        <w:rPr>
          <w:sz w:val="26"/>
          <w:szCs w:val="26"/>
        </w:rPr>
        <w:t xml:space="preserve">0100 </w:t>
      </w:r>
      <w:r w:rsidR="00451D6D" w:rsidRPr="00CC54D2">
        <w:rPr>
          <w:sz w:val="26"/>
          <w:szCs w:val="26"/>
        </w:rPr>
        <w:t>«Общегосударственные вопро</w:t>
      </w:r>
      <w:r w:rsidR="00DA607E" w:rsidRPr="00CC54D2">
        <w:rPr>
          <w:sz w:val="26"/>
          <w:szCs w:val="26"/>
        </w:rPr>
        <w:t>сы» расходы будут осуществлять</w:t>
      </w:r>
      <w:r w:rsidR="00123D1E">
        <w:rPr>
          <w:sz w:val="26"/>
          <w:szCs w:val="26"/>
        </w:rPr>
        <w:t>ся</w:t>
      </w:r>
      <w:r w:rsidR="00DA607E" w:rsidRPr="00CC54D2">
        <w:rPr>
          <w:sz w:val="26"/>
          <w:szCs w:val="26"/>
        </w:rPr>
        <w:t xml:space="preserve"> </w:t>
      </w:r>
      <w:r w:rsidR="00123D1E">
        <w:rPr>
          <w:sz w:val="26"/>
          <w:szCs w:val="26"/>
        </w:rPr>
        <w:t>двумя главными</w:t>
      </w:r>
      <w:r w:rsidR="00451D6D" w:rsidRPr="00CC54D2">
        <w:rPr>
          <w:sz w:val="26"/>
          <w:szCs w:val="26"/>
        </w:rPr>
        <w:t xml:space="preserve"> распорядител</w:t>
      </w:r>
      <w:r w:rsidR="00410DC7" w:rsidRPr="00CC54D2">
        <w:rPr>
          <w:sz w:val="26"/>
          <w:szCs w:val="26"/>
        </w:rPr>
        <w:t>я</w:t>
      </w:r>
      <w:r w:rsidR="00123D1E">
        <w:rPr>
          <w:sz w:val="26"/>
          <w:szCs w:val="26"/>
        </w:rPr>
        <w:t>ми</w:t>
      </w:r>
      <w:r w:rsidR="00451D6D" w:rsidRPr="00CC54D2">
        <w:rPr>
          <w:sz w:val="26"/>
          <w:szCs w:val="26"/>
        </w:rPr>
        <w:t xml:space="preserve"> бюджетных средств</w:t>
      </w:r>
      <w:r w:rsidR="00AD2C0B">
        <w:rPr>
          <w:sz w:val="26"/>
          <w:szCs w:val="26"/>
        </w:rPr>
        <w:t>: Администрацией</w:t>
      </w:r>
      <w:r w:rsidR="00410DC7" w:rsidRPr="00CC54D2">
        <w:rPr>
          <w:sz w:val="26"/>
          <w:szCs w:val="26"/>
        </w:rPr>
        <w:t xml:space="preserve"> муниципального образования «Ельнинский район» Смоленской области </w:t>
      </w:r>
      <w:r w:rsidR="002E2D80">
        <w:rPr>
          <w:sz w:val="26"/>
          <w:szCs w:val="26"/>
        </w:rPr>
        <w:t xml:space="preserve">(код 902) </w:t>
      </w:r>
      <w:r w:rsidR="00410DC7" w:rsidRPr="00CC54D2">
        <w:rPr>
          <w:sz w:val="26"/>
          <w:szCs w:val="26"/>
        </w:rPr>
        <w:t>и Совет</w:t>
      </w:r>
      <w:r w:rsidR="00AD2C0B">
        <w:rPr>
          <w:sz w:val="26"/>
          <w:szCs w:val="26"/>
        </w:rPr>
        <w:t>ом</w:t>
      </w:r>
      <w:r w:rsidR="00410DC7" w:rsidRPr="00CC54D2">
        <w:rPr>
          <w:sz w:val="26"/>
          <w:szCs w:val="26"/>
        </w:rPr>
        <w:t xml:space="preserve"> депутатов Ельнинского городского поселения Ельнинского района Смоленской области</w:t>
      </w:r>
      <w:r w:rsidR="002E2D80">
        <w:rPr>
          <w:sz w:val="26"/>
          <w:szCs w:val="26"/>
        </w:rPr>
        <w:t xml:space="preserve"> (код 919)</w:t>
      </w:r>
      <w:r w:rsidR="00451D6D" w:rsidRPr="00CC54D2">
        <w:rPr>
          <w:sz w:val="26"/>
          <w:szCs w:val="26"/>
        </w:rPr>
        <w:t>.</w:t>
      </w:r>
    </w:p>
    <w:p w:rsidR="00F54430" w:rsidRDefault="00F54430" w:rsidP="00840D1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Непрограммная часть расходов бюджета городского поселения </w:t>
      </w:r>
      <w:r w:rsidR="00554744">
        <w:rPr>
          <w:sz w:val="26"/>
          <w:szCs w:val="26"/>
        </w:rPr>
        <w:t xml:space="preserve">на 2022 год и плановый период 2023 и 2024 годов </w:t>
      </w:r>
      <w:r>
        <w:rPr>
          <w:sz w:val="26"/>
          <w:szCs w:val="26"/>
        </w:rPr>
        <w:t xml:space="preserve">детализирована в таблицах пояснительной записки к проекту решения Совета депутатов Ельнинского городского поселения Ельнинского района </w:t>
      </w:r>
      <w:r w:rsidR="00B520EC">
        <w:rPr>
          <w:sz w:val="26"/>
          <w:szCs w:val="26"/>
        </w:rPr>
        <w:t>С</w:t>
      </w:r>
      <w:r>
        <w:rPr>
          <w:sz w:val="26"/>
          <w:szCs w:val="26"/>
        </w:rPr>
        <w:t xml:space="preserve">моленской области. </w:t>
      </w:r>
    </w:p>
    <w:p w:rsidR="00CE4672" w:rsidRDefault="00CE4672" w:rsidP="003B441C">
      <w:pPr>
        <w:tabs>
          <w:tab w:val="left" w:pos="0"/>
        </w:tabs>
        <w:jc w:val="both"/>
        <w:rPr>
          <w:b/>
          <w:sz w:val="14"/>
          <w:szCs w:val="14"/>
        </w:rPr>
      </w:pPr>
    </w:p>
    <w:p w:rsidR="00554744" w:rsidRPr="00C561E3" w:rsidRDefault="00554744" w:rsidP="003B441C">
      <w:pPr>
        <w:tabs>
          <w:tab w:val="left" w:pos="0"/>
        </w:tabs>
        <w:jc w:val="both"/>
        <w:rPr>
          <w:b/>
          <w:sz w:val="14"/>
          <w:szCs w:val="14"/>
        </w:rPr>
      </w:pPr>
    </w:p>
    <w:p w:rsidR="00451D6D" w:rsidRPr="009703EA" w:rsidRDefault="00451D6D" w:rsidP="00451D6D">
      <w:pPr>
        <w:ind w:left="567"/>
        <w:jc w:val="center"/>
        <w:rPr>
          <w:b/>
          <w:sz w:val="26"/>
          <w:szCs w:val="26"/>
        </w:rPr>
      </w:pPr>
      <w:r w:rsidRPr="0042515D">
        <w:rPr>
          <w:b/>
          <w:color w:val="000000" w:themeColor="text1"/>
          <w:sz w:val="26"/>
          <w:szCs w:val="26"/>
        </w:rPr>
        <w:t>Програм</w:t>
      </w:r>
      <w:r w:rsidR="003C2260" w:rsidRPr="0042515D">
        <w:rPr>
          <w:b/>
          <w:color w:val="000000" w:themeColor="text1"/>
          <w:sz w:val="26"/>
          <w:szCs w:val="26"/>
        </w:rPr>
        <w:t>мная часть бюджета Ельнинского городского поселения</w:t>
      </w:r>
      <w:r w:rsidR="003C2260" w:rsidRPr="009703EA">
        <w:rPr>
          <w:b/>
          <w:sz w:val="26"/>
          <w:szCs w:val="26"/>
        </w:rPr>
        <w:t xml:space="preserve"> Ельнинского района</w:t>
      </w:r>
      <w:r w:rsidRPr="009703EA">
        <w:rPr>
          <w:b/>
          <w:sz w:val="26"/>
          <w:szCs w:val="26"/>
        </w:rPr>
        <w:t xml:space="preserve"> Смоленской области </w:t>
      </w:r>
      <w:r w:rsidR="006E3B45">
        <w:rPr>
          <w:b/>
          <w:sz w:val="26"/>
          <w:szCs w:val="26"/>
        </w:rPr>
        <w:t>на 202</w:t>
      </w:r>
      <w:r w:rsidR="00B36E4D">
        <w:rPr>
          <w:b/>
          <w:sz w:val="26"/>
          <w:szCs w:val="26"/>
        </w:rPr>
        <w:t>2</w:t>
      </w:r>
      <w:r w:rsidR="006E3B45">
        <w:rPr>
          <w:b/>
          <w:sz w:val="26"/>
          <w:szCs w:val="26"/>
        </w:rPr>
        <w:t xml:space="preserve"> год и на плановый период 202</w:t>
      </w:r>
      <w:r w:rsidR="00B36E4D">
        <w:rPr>
          <w:b/>
          <w:sz w:val="26"/>
          <w:szCs w:val="26"/>
        </w:rPr>
        <w:t>3 и 2024</w:t>
      </w:r>
      <w:r w:rsidR="006E3B45">
        <w:rPr>
          <w:b/>
          <w:sz w:val="26"/>
          <w:szCs w:val="26"/>
        </w:rPr>
        <w:t xml:space="preserve"> годов</w:t>
      </w:r>
    </w:p>
    <w:p w:rsidR="003C2260" w:rsidRPr="009703EA" w:rsidRDefault="003C2260" w:rsidP="00451D6D">
      <w:pPr>
        <w:ind w:left="567"/>
        <w:jc w:val="center"/>
        <w:rPr>
          <w:b/>
          <w:sz w:val="26"/>
          <w:szCs w:val="26"/>
        </w:rPr>
      </w:pPr>
    </w:p>
    <w:p w:rsidR="00451D6D" w:rsidRPr="003F674E" w:rsidRDefault="00451D6D" w:rsidP="00451D6D">
      <w:pPr>
        <w:ind w:firstLine="567"/>
        <w:jc w:val="both"/>
        <w:rPr>
          <w:sz w:val="26"/>
          <w:szCs w:val="26"/>
        </w:rPr>
      </w:pPr>
      <w:r w:rsidRPr="003F674E">
        <w:rPr>
          <w:sz w:val="26"/>
          <w:szCs w:val="26"/>
        </w:rPr>
        <w:t>Одним из направлений бюджетной политики, о</w:t>
      </w:r>
      <w:r w:rsidR="0023256D" w:rsidRPr="003F674E">
        <w:rPr>
          <w:sz w:val="26"/>
          <w:szCs w:val="26"/>
        </w:rPr>
        <w:t>снованным на</w:t>
      </w:r>
      <w:r w:rsidR="00C56150" w:rsidRPr="003F674E">
        <w:rPr>
          <w:sz w:val="26"/>
          <w:szCs w:val="26"/>
        </w:rPr>
        <w:t xml:space="preserve"> </w:t>
      </w:r>
      <w:r w:rsidR="003F674E" w:rsidRPr="003F674E">
        <w:rPr>
          <w:sz w:val="26"/>
          <w:szCs w:val="26"/>
        </w:rPr>
        <w:t xml:space="preserve">Послании </w:t>
      </w:r>
      <w:r w:rsidR="00C56150" w:rsidRPr="003F674E">
        <w:rPr>
          <w:sz w:val="26"/>
          <w:szCs w:val="26"/>
        </w:rPr>
        <w:t xml:space="preserve">Президента Российской Федерации Федеральному Собранию Российской </w:t>
      </w:r>
      <w:r w:rsidR="00F07CBF" w:rsidRPr="00D26491">
        <w:rPr>
          <w:color w:val="000000" w:themeColor="text1"/>
          <w:sz w:val="26"/>
          <w:szCs w:val="26"/>
        </w:rPr>
        <w:t>Федерации от 21</w:t>
      </w:r>
      <w:r w:rsidR="00C56150" w:rsidRPr="00D26491">
        <w:rPr>
          <w:color w:val="000000" w:themeColor="text1"/>
          <w:sz w:val="26"/>
          <w:szCs w:val="26"/>
        </w:rPr>
        <w:t xml:space="preserve"> </w:t>
      </w:r>
      <w:r w:rsidR="00F07CBF" w:rsidRPr="00D26491">
        <w:rPr>
          <w:color w:val="000000" w:themeColor="text1"/>
          <w:sz w:val="26"/>
          <w:szCs w:val="26"/>
        </w:rPr>
        <w:t>апреля</w:t>
      </w:r>
      <w:r w:rsidR="00C56150" w:rsidRPr="00D26491">
        <w:rPr>
          <w:color w:val="000000" w:themeColor="text1"/>
          <w:sz w:val="26"/>
          <w:szCs w:val="26"/>
        </w:rPr>
        <w:t xml:space="preserve"> 20</w:t>
      </w:r>
      <w:r w:rsidR="00F07CBF" w:rsidRPr="00D26491">
        <w:rPr>
          <w:color w:val="000000" w:themeColor="text1"/>
          <w:sz w:val="26"/>
          <w:szCs w:val="26"/>
        </w:rPr>
        <w:t>21</w:t>
      </w:r>
      <w:r w:rsidR="00C56150" w:rsidRPr="00D26491">
        <w:rPr>
          <w:color w:val="000000" w:themeColor="text1"/>
          <w:sz w:val="26"/>
          <w:szCs w:val="26"/>
        </w:rPr>
        <w:t xml:space="preserve"> года</w:t>
      </w:r>
      <w:r w:rsidRPr="00D26491">
        <w:rPr>
          <w:color w:val="000000" w:themeColor="text1"/>
          <w:sz w:val="26"/>
          <w:szCs w:val="26"/>
        </w:rPr>
        <w:t xml:space="preserve">, является </w:t>
      </w:r>
      <w:r w:rsidR="00F07CBF" w:rsidRPr="00D26491">
        <w:rPr>
          <w:color w:val="000000" w:themeColor="text1"/>
          <w:sz w:val="26"/>
          <w:szCs w:val="26"/>
        </w:rPr>
        <w:t xml:space="preserve">решение вопросов </w:t>
      </w:r>
      <w:r w:rsidR="00F07CBF" w:rsidRPr="00D26491">
        <w:rPr>
          <w:color w:val="000000" w:themeColor="text1"/>
          <w:sz w:val="26"/>
          <w:szCs w:val="26"/>
          <w:shd w:val="clear" w:color="auto" w:fill="FEFEFE"/>
        </w:rPr>
        <w:t>здравоохранения,</w:t>
      </w:r>
      <w:r w:rsidR="00F07CBF" w:rsidRPr="00F07CBF">
        <w:rPr>
          <w:color w:val="020C22"/>
          <w:sz w:val="26"/>
          <w:szCs w:val="26"/>
          <w:shd w:val="clear" w:color="auto" w:fill="FEFEFE"/>
        </w:rPr>
        <w:t xml:space="preserve"> социальной политики, экономики</w:t>
      </w:r>
      <w:r w:rsidRPr="00F07CBF">
        <w:rPr>
          <w:sz w:val="26"/>
          <w:szCs w:val="26"/>
        </w:rPr>
        <w:t xml:space="preserve"> и обеспечения контроля за достижением</w:t>
      </w:r>
      <w:r w:rsidR="00D26491">
        <w:rPr>
          <w:sz w:val="26"/>
          <w:szCs w:val="26"/>
        </w:rPr>
        <w:t xml:space="preserve"> наилучших показателей</w:t>
      </w:r>
      <w:r w:rsidRPr="00F07CBF">
        <w:rPr>
          <w:sz w:val="26"/>
          <w:szCs w:val="26"/>
        </w:rPr>
        <w:t>,</w:t>
      </w:r>
      <w:r w:rsidRPr="003F674E">
        <w:rPr>
          <w:sz w:val="26"/>
          <w:szCs w:val="26"/>
        </w:rPr>
        <w:t xml:space="preserve"> формированием и исполнением бюджета на базе муниципальных программ. </w:t>
      </w:r>
    </w:p>
    <w:p w:rsidR="00451D6D" w:rsidRDefault="0023256D" w:rsidP="00451D6D">
      <w:pPr>
        <w:ind w:firstLine="567"/>
        <w:jc w:val="both"/>
        <w:rPr>
          <w:sz w:val="26"/>
          <w:szCs w:val="26"/>
        </w:rPr>
      </w:pPr>
      <w:r w:rsidRPr="009703EA">
        <w:rPr>
          <w:sz w:val="26"/>
          <w:szCs w:val="26"/>
        </w:rPr>
        <w:t>С</w:t>
      </w:r>
      <w:r w:rsidR="00A02110" w:rsidRPr="009703EA">
        <w:rPr>
          <w:sz w:val="26"/>
          <w:szCs w:val="26"/>
        </w:rPr>
        <w:t xml:space="preserve"> </w:t>
      </w:r>
      <w:r w:rsidR="00451D6D" w:rsidRPr="009703EA">
        <w:rPr>
          <w:sz w:val="26"/>
          <w:szCs w:val="26"/>
        </w:rPr>
        <w:t>2013 года должен осуществляется переход на формирование бю</w:t>
      </w:r>
      <w:r w:rsidR="00A02110" w:rsidRPr="009703EA">
        <w:rPr>
          <w:sz w:val="26"/>
          <w:szCs w:val="26"/>
        </w:rPr>
        <w:t>джета городского поселения</w:t>
      </w:r>
      <w:r w:rsidR="00451D6D" w:rsidRPr="009703EA">
        <w:rPr>
          <w:sz w:val="26"/>
          <w:szCs w:val="26"/>
        </w:rPr>
        <w:t xml:space="preserve"> в рамках муниципальных программ.</w:t>
      </w:r>
    </w:p>
    <w:p w:rsidR="00A841A5" w:rsidRDefault="00A841A5" w:rsidP="00A841A5">
      <w:pPr>
        <w:ind w:firstLine="567"/>
        <w:jc w:val="both"/>
        <w:rPr>
          <w:sz w:val="26"/>
          <w:szCs w:val="26"/>
        </w:rPr>
      </w:pPr>
      <w:r w:rsidRPr="001234AC">
        <w:rPr>
          <w:sz w:val="26"/>
          <w:szCs w:val="26"/>
        </w:rPr>
        <w:t xml:space="preserve">  П</w:t>
      </w:r>
      <w:r>
        <w:rPr>
          <w:sz w:val="26"/>
          <w:szCs w:val="26"/>
        </w:rPr>
        <w:t xml:space="preserve">остановлением </w:t>
      </w:r>
      <w:r w:rsidRPr="001234AC">
        <w:rPr>
          <w:sz w:val="26"/>
          <w:szCs w:val="26"/>
        </w:rPr>
        <w:t>Администрации муниципального образования «Ельнинский район» Смоленской области от 24.0</w:t>
      </w:r>
      <w:r>
        <w:rPr>
          <w:sz w:val="26"/>
          <w:szCs w:val="26"/>
        </w:rPr>
        <w:t xml:space="preserve">1.2020 </w:t>
      </w:r>
      <w:r w:rsidR="00C666C7">
        <w:rPr>
          <w:sz w:val="26"/>
          <w:szCs w:val="26"/>
        </w:rPr>
        <w:t>№ 29 был утвержден П</w:t>
      </w:r>
      <w:r w:rsidRPr="001234AC">
        <w:rPr>
          <w:sz w:val="26"/>
          <w:szCs w:val="26"/>
        </w:rPr>
        <w:t xml:space="preserve">еречень муниципальных программ Ельнинского района Смоленской области, </w:t>
      </w:r>
      <w:r w:rsidRPr="00555F07">
        <w:rPr>
          <w:sz w:val="26"/>
          <w:szCs w:val="26"/>
        </w:rPr>
        <w:t>реализация которых планируется с 2020  года (далее – Перечень муниципальных программ).</w:t>
      </w:r>
    </w:p>
    <w:p w:rsidR="00A841A5" w:rsidRPr="00C666C7" w:rsidRDefault="00A841A5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C666C7">
        <w:rPr>
          <w:color w:val="000000" w:themeColor="text1"/>
          <w:sz w:val="26"/>
          <w:szCs w:val="26"/>
        </w:rPr>
        <w:t>Соответствующими постановлениями Администрации муниципального образования «Ельнинский район» Смоленской области в указанный Перечень муниципальных программ вносились изменения, т.е. на момент формирования проекта бюджета муниципальный программы, реализуемые на  территории Ельнинского городского поселения</w:t>
      </w:r>
      <w:r w:rsidR="00C666C7" w:rsidRPr="00C666C7">
        <w:rPr>
          <w:color w:val="000000" w:themeColor="text1"/>
          <w:sz w:val="26"/>
          <w:szCs w:val="26"/>
        </w:rPr>
        <w:t>,</w:t>
      </w:r>
      <w:r w:rsidRPr="00C666C7">
        <w:rPr>
          <w:color w:val="000000" w:themeColor="text1"/>
          <w:sz w:val="26"/>
          <w:szCs w:val="26"/>
        </w:rPr>
        <w:t xml:space="preserve"> включены в Перечень муниципальных программ.</w:t>
      </w:r>
    </w:p>
    <w:p w:rsidR="00657384" w:rsidRPr="00657384" w:rsidRDefault="00657384" w:rsidP="00303B2E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10"/>
          <w:szCs w:val="10"/>
        </w:rPr>
      </w:pPr>
    </w:p>
    <w:p w:rsidR="00303B2E" w:rsidRPr="0042515D" w:rsidRDefault="00303B2E" w:rsidP="00303B2E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2515D">
        <w:rPr>
          <w:color w:val="000000" w:themeColor="text1"/>
          <w:sz w:val="26"/>
          <w:szCs w:val="26"/>
        </w:rPr>
        <w:t xml:space="preserve">Динамика расходов бюджета городского поселения на 2022 год и плановый период 2023 и 2024 годов в рамках муниципальных программ представлена в таблице № 10.  </w:t>
      </w:r>
    </w:p>
    <w:p w:rsidR="00303B2E" w:rsidRPr="00657384" w:rsidRDefault="00303B2E" w:rsidP="00303B2E">
      <w:pPr>
        <w:pStyle w:val="af3"/>
        <w:tabs>
          <w:tab w:val="left" w:pos="0"/>
        </w:tabs>
        <w:ind w:left="0" w:firstLine="709"/>
        <w:jc w:val="both"/>
        <w:rPr>
          <w:color w:val="FF0000"/>
          <w:sz w:val="20"/>
          <w:szCs w:val="20"/>
        </w:rPr>
      </w:pPr>
    </w:p>
    <w:p w:rsidR="00303B2E" w:rsidRDefault="00303B2E" w:rsidP="00303B2E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sz w:val="18"/>
          <w:szCs w:val="18"/>
        </w:rPr>
        <w:t>№ 10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="003E12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(тыс. рублей)</w:t>
      </w:r>
    </w:p>
    <w:p w:rsidR="003E12A9" w:rsidRDefault="00303B2E" w:rsidP="00303B2E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814F0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tbl>
      <w:tblPr>
        <w:tblStyle w:val="af0"/>
        <w:tblW w:w="5000" w:type="pct"/>
        <w:tblLook w:val="04A0"/>
      </w:tblPr>
      <w:tblGrid>
        <w:gridCol w:w="4928"/>
        <w:gridCol w:w="1560"/>
        <w:gridCol w:w="1560"/>
        <w:gridCol w:w="1522"/>
      </w:tblGrid>
      <w:tr w:rsidR="003E12A9" w:rsidRPr="00324D22" w:rsidTr="00657384">
        <w:tc>
          <w:tcPr>
            <w:tcW w:w="2575" w:type="pct"/>
          </w:tcPr>
          <w:p w:rsidR="003E12A9" w:rsidRPr="00324D22" w:rsidRDefault="003E12A9" w:rsidP="003E12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5" w:type="pct"/>
          </w:tcPr>
          <w:p w:rsidR="003E12A9" w:rsidRPr="00324D22" w:rsidRDefault="003E12A9" w:rsidP="003E12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5" w:type="pct"/>
          </w:tcPr>
          <w:p w:rsidR="003E12A9" w:rsidRPr="00324D22" w:rsidRDefault="003E12A9" w:rsidP="003E12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95" w:type="pct"/>
          </w:tcPr>
          <w:p w:rsidR="003E12A9" w:rsidRPr="00324D22" w:rsidRDefault="003E12A9" w:rsidP="003E12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E12A9" w:rsidRPr="00657384" w:rsidTr="00657384">
        <w:tc>
          <w:tcPr>
            <w:tcW w:w="2575" w:type="pct"/>
          </w:tcPr>
          <w:p w:rsidR="003E12A9" w:rsidRDefault="006A6CDC" w:rsidP="00F00D59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Ремонт автомобильных дорог общего пользования Ельнинского городского поселения Ельнинского района Смоленской области</w:t>
            </w:r>
          </w:p>
          <w:p w:rsidR="00C666C7" w:rsidRPr="00657384" w:rsidRDefault="00C666C7" w:rsidP="00F00D59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21,0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79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3E12A9" w:rsidRPr="00657384" w:rsidTr="00657384">
        <w:tc>
          <w:tcPr>
            <w:tcW w:w="2575" w:type="pct"/>
          </w:tcPr>
          <w:p w:rsidR="003E12A9" w:rsidRPr="00657384" w:rsidRDefault="006A6CDC" w:rsidP="00F00D59">
            <w:pPr>
              <w:pStyle w:val="af3"/>
              <w:tabs>
                <w:tab w:val="left" w:pos="0"/>
              </w:tabs>
              <w:ind w:left="0"/>
              <w:jc w:val="both"/>
              <w:rPr>
                <w:sz w:val="23"/>
                <w:szCs w:val="23"/>
              </w:rPr>
            </w:pPr>
            <w:r w:rsidRPr="00657384">
              <w:rPr>
                <w:sz w:val="23"/>
                <w:szCs w:val="23"/>
              </w:rPr>
              <w:lastRenderedPageBreak/>
              <w:t>Развитие дорожно-транспортного комплекса Ельнинского городского поселения Ельнинск</w:t>
            </w:r>
            <w:r w:rsidR="00AB63EA" w:rsidRPr="00657384">
              <w:rPr>
                <w:sz w:val="23"/>
                <w:szCs w:val="23"/>
              </w:rPr>
              <w:t>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2973,0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3030,0</w:t>
            </w:r>
          </w:p>
        </w:tc>
        <w:tc>
          <w:tcPr>
            <w:tcW w:w="79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3075,2</w:t>
            </w:r>
          </w:p>
        </w:tc>
      </w:tr>
      <w:tr w:rsidR="003E12A9" w:rsidRPr="00657384" w:rsidTr="00657384">
        <w:tc>
          <w:tcPr>
            <w:tcW w:w="2575" w:type="pct"/>
          </w:tcPr>
          <w:p w:rsidR="003E12A9" w:rsidRPr="00657384" w:rsidRDefault="00AB63EA" w:rsidP="00F00D59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3E12A9" w:rsidRDefault="003E12A9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380,0</w:t>
            </w:r>
          </w:p>
        </w:tc>
        <w:tc>
          <w:tcPr>
            <w:tcW w:w="815" w:type="pct"/>
          </w:tcPr>
          <w:p w:rsidR="003E12A9" w:rsidRDefault="003E12A9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380,0</w:t>
            </w:r>
          </w:p>
        </w:tc>
        <w:tc>
          <w:tcPr>
            <w:tcW w:w="795" w:type="pct"/>
          </w:tcPr>
          <w:p w:rsidR="003E12A9" w:rsidRDefault="003E12A9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380,0</w:t>
            </w:r>
          </w:p>
        </w:tc>
      </w:tr>
      <w:tr w:rsidR="003E12A9" w:rsidRPr="00657384" w:rsidTr="00657384">
        <w:tc>
          <w:tcPr>
            <w:tcW w:w="2575" w:type="pct"/>
          </w:tcPr>
          <w:p w:rsidR="003E12A9" w:rsidRPr="00657384" w:rsidRDefault="004F004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Ельня – город воинской славы</w:t>
            </w:r>
          </w:p>
        </w:tc>
        <w:tc>
          <w:tcPr>
            <w:tcW w:w="815" w:type="pct"/>
          </w:tcPr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759,0</w:t>
            </w:r>
          </w:p>
        </w:tc>
        <w:tc>
          <w:tcPr>
            <w:tcW w:w="815" w:type="pct"/>
          </w:tcPr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738,0</w:t>
            </w:r>
          </w:p>
        </w:tc>
        <w:tc>
          <w:tcPr>
            <w:tcW w:w="795" w:type="pct"/>
          </w:tcPr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585,0</w:t>
            </w:r>
          </w:p>
        </w:tc>
      </w:tr>
      <w:tr w:rsidR="003E12A9" w:rsidRPr="00657384" w:rsidTr="00657384">
        <w:tc>
          <w:tcPr>
            <w:tcW w:w="2575" w:type="pct"/>
          </w:tcPr>
          <w:p w:rsidR="003E12A9" w:rsidRPr="00657384" w:rsidRDefault="004F004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Формирование современной городской среды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9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3E12A9" w:rsidRPr="00657384" w:rsidTr="00657384">
        <w:tc>
          <w:tcPr>
            <w:tcW w:w="2575" w:type="pct"/>
          </w:tcPr>
          <w:p w:rsidR="003E12A9" w:rsidRPr="00657384" w:rsidRDefault="004F004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Капитальный ремонт общего имущества в многоквартирных домах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6573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6573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12A9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57384" w:rsidRPr="00657384" w:rsidTr="00657384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57384" w:rsidRPr="00657384" w:rsidTr="00657384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социальной инфраструктуры муниципального образования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57384" w:rsidRPr="00657384" w:rsidTr="00657384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 до 2031 года</w:t>
            </w:r>
          </w:p>
        </w:tc>
        <w:tc>
          <w:tcPr>
            <w:tcW w:w="81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075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57384" w:rsidRPr="00657384" w:rsidTr="00657384">
        <w:tc>
          <w:tcPr>
            <w:tcW w:w="2575" w:type="pct"/>
          </w:tcPr>
          <w:p w:rsidR="00657384" w:rsidRPr="00657384" w:rsidRDefault="00657384" w:rsidP="00324D22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Управление имуществом и земельными ресурсами муниципального образования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270,0</w:t>
            </w:r>
          </w:p>
        </w:tc>
        <w:tc>
          <w:tcPr>
            <w:tcW w:w="79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657384" w:rsidRPr="00657384" w:rsidTr="00657384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Переселение граждан из аварийного жилищного фонда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33,5</w:t>
            </w:r>
          </w:p>
        </w:tc>
        <w:tc>
          <w:tcPr>
            <w:tcW w:w="81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pct"/>
          </w:tcPr>
          <w:p w:rsid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657384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57384" w:rsidRPr="00657384" w:rsidTr="00657384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C666C7" w:rsidRDefault="00C666C7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176310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815" w:type="pct"/>
          </w:tcPr>
          <w:p w:rsidR="00C666C7" w:rsidRDefault="00C666C7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176310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C666C7" w:rsidRDefault="00C666C7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176310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B2587" w:rsidRPr="007B2587" w:rsidTr="00657384">
        <w:tc>
          <w:tcPr>
            <w:tcW w:w="2575" w:type="pct"/>
          </w:tcPr>
          <w:p w:rsidR="007B2587" w:rsidRPr="007B2587" w:rsidRDefault="007B2587" w:rsidP="00303B2E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2587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15" w:type="pct"/>
          </w:tcPr>
          <w:p w:rsidR="007B2587" w:rsidRPr="007B2587" w:rsidRDefault="007B2587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5367,1</w:t>
            </w:r>
          </w:p>
        </w:tc>
        <w:tc>
          <w:tcPr>
            <w:tcW w:w="815" w:type="pct"/>
          </w:tcPr>
          <w:p w:rsidR="007B2587" w:rsidRPr="007B2587" w:rsidRDefault="007B2587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4438,6</w:t>
            </w:r>
          </w:p>
        </w:tc>
        <w:tc>
          <w:tcPr>
            <w:tcW w:w="795" w:type="pct"/>
          </w:tcPr>
          <w:p w:rsidR="007B2587" w:rsidRPr="007B2587" w:rsidRDefault="007B2587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4080,8</w:t>
            </w:r>
          </w:p>
        </w:tc>
      </w:tr>
    </w:tbl>
    <w:p w:rsidR="00303B2E" w:rsidRPr="00814F02" w:rsidRDefault="00303B2E" w:rsidP="00303B2E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55D2A" w:rsidRDefault="00C666C7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76310">
        <w:rPr>
          <w:sz w:val="26"/>
          <w:szCs w:val="26"/>
        </w:rPr>
        <w:t xml:space="preserve">бюджет Ельнинского городского поселения Ельнинского района Смоленской области </w:t>
      </w:r>
      <w:r w:rsidR="00AF759C">
        <w:rPr>
          <w:sz w:val="26"/>
          <w:szCs w:val="26"/>
        </w:rPr>
        <w:t xml:space="preserve">входит 12 муниципальных программ. Из них финансирование на 2022 год запланировано по 8 программам на общую сумму 5367,1 тыс. рублей. </w:t>
      </w:r>
    </w:p>
    <w:p w:rsidR="00A55D2A" w:rsidRDefault="00D54A15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удельный вес</w:t>
      </w:r>
      <w:r w:rsidR="007B2587">
        <w:rPr>
          <w:sz w:val="26"/>
          <w:szCs w:val="26"/>
        </w:rPr>
        <w:t xml:space="preserve"> (</w:t>
      </w:r>
      <w:r w:rsidR="00A55D2A">
        <w:rPr>
          <w:sz w:val="26"/>
          <w:szCs w:val="26"/>
        </w:rPr>
        <w:t>55,4</w:t>
      </w:r>
      <w:r w:rsidR="007B2587">
        <w:rPr>
          <w:sz w:val="26"/>
          <w:szCs w:val="26"/>
        </w:rPr>
        <w:t>%)</w:t>
      </w:r>
      <w:r>
        <w:rPr>
          <w:sz w:val="26"/>
          <w:szCs w:val="26"/>
        </w:rPr>
        <w:t xml:space="preserve"> в общем объеме </w:t>
      </w:r>
      <w:r w:rsidR="00C666C7">
        <w:rPr>
          <w:sz w:val="26"/>
          <w:szCs w:val="26"/>
        </w:rPr>
        <w:t xml:space="preserve">бюджетных ассигнований, направляемых на реализацию </w:t>
      </w:r>
      <w:r>
        <w:rPr>
          <w:sz w:val="26"/>
          <w:szCs w:val="26"/>
        </w:rPr>
        <w:t xml:space="preserve">муниципальных программ на 2022 год составляет финансирование по </w:t>
      </w:r>
      <w:r w:rsidRPr="00D54A15">
        <w:rPr>
          <w:sz w:val="26"/>
          <w:szCs w:val="26"/>
        </w:rPr>
        <w:t xml:space="preserve">муниципальной программе </w:t>
      </w:r>
      <w:r>
        <w:rPr>
          <w:sz w:val="26"/>
          <w:szCs w:val="26"/>
        </w:rPr>
        <w:t>«</w:t>
      </w:r>
      <w:r w:rsidRPr="00D54A15">
        <w:rPr>
          <w:sz w:val="26"/>
          <w:szCs w:val="26"/>
        </w:rPr>
        <w:t>Развитие дорожно-транспортного комплекса Ельнинского городского поселения Ельнинского района Смоленской области</w:t>
      </w:r>
      <w:r>
        <w:rPr>
          <w:sz w:val="26"/>
          <w:szCs w:val="26"/>
        </w:rPr>
        <w:t>»</w:t>
      </w:r>
      <w:r w:rsidR="00A55D2A">
        <w:rPr>
          <w:sz w:val="26"/>
          <w:szCs w:val="26"/>
        </w:rPr>
        <w:t xml:space="preserve">. </w:t>
      </w:r>
    </w:p>
    <w:p w:rsidR="004A4BA0" w:rsidRPr="00A55D2A" w:rsidRDefault="00A55D2A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Наименьший удельный вес (0,4%) в общем объеме финансирования муниципальных программ на 2022 год составляет финансирование по </w:t>
      </w:r>
      <w:r w:rsidRPr="00A55D2A">
        <w:rPr>
          <w:sz w:val="26"/>
          <w:szCs w:val="26"/>
        </w:rPr>
        <w:t>муниципальной программе «Ремонт автомобильных дорог общего пользования Ельнинского городского поселения Ельнинского района Смоленской области»</w:t>
      </w:r>
      <w:r w:rsidR="00C666C7">
        <w:rPr>
          <w:sz w:val="26"/>
          <w:szCs w:val="26"/>
        </w:rPr>
        <w:t>.</w:t>
      </w:r>
    </w:p>
    <w:p w:rsidR="00303B2E" w:rsidRPr="00F43AFA" w:rsidRDefault="00731C6F" w:rsidP="00451D6D">
      <w:pPr>
        <w:ind w:firstLine="567"/>
        <w:jc w:val="both"/>
        <w:rPr>
          <w:sz w:val="27"/>
          <w:szCs w:val="27"/>
        </w:rPr>
      </w:pPr>
      <w:r w:rsidRPr="00F43AFA">
        <w:rPr>
          <w:sz w:val="27"/>
          <w:szCs w:val="27"/>
        </w:rPr>
        <w:lastRenderedPageBreak/>
        <w:t>Финансирование муниципальных программ в плановом периоде 2023</w:t>
      </w:r>
      <w:r w:rsidR="0016124C" w:rsidRPr="00F43AFA">
        <w:rPr>
          <w:sz w:val="27"/>
          <w:szCs w:val="27"/>
        </w:rPr>
        <w:t xml:space="preserve"> </w:t>
      </w:r>
      <w:r w:rsidR="00F4753C" w:rsidRPr="00F43AFA">
        <w:rPr>
          <w:sz w:val="27"/>
          <w:szCs w:val="27"/>
        </w:rPr>
        <w:t xml:space="preserve">года и </w:t>
      </w:r>
      <w:r w:rsidRPr="00F43AFA">
        <w:rPr>
          <w:sz w:val="27"/>
          <w:szCs w:val="27"/>
        </w:rPr>
        <w:t>2024 год</w:t>
      </w:r>
      <w:r w:rsidR="00F4753C" w:rsidRPr="00F43AFA">
        <w:rPr>
          <w:sz w:val="27"/>
          <w:szCs w:val="27"/>
        </w:rPr>
        <w:t>а</w:t>
      </w:r>
      <w:r w:rsidRPr="00F43AFA">
        <w:rPr>
          <w:sz w:val="27"/>
          <w:szCs w:val="27"/>
        </w:rPr>
        <w:t xml:space="preserve"> в целом сохраняется на уровне </w:t>
      </w:r>
      <w:r w:rsidR="001D484C" w:rsidRPr="00F43AFA">
        <w:rPr>
          <w:sz w:val="27"/>
          <w:szCs w:val="27"/>
        </w:rPr>
        <w:t>2022 года</w:t>
      </w:r>
      <w:r w:rsidRPr="00F43AFA">
        <w:rPr>
          <w:sz w:val="27"/>
          <w:szCs w:val="27"/>
        </w:rPr>
        <w:t>.</w:t>
      </w:r>
    </w:p>
    <w:p w:rsidR="004A4BA0" w:rsidRPr="009703EA" w:rsidRDefault="004A4BA0" w:rsidP="00451D6D">
      <w:pPr>
        <w:ind w:firstLine="567"/>
        <w:jc w:val="both"/>
        <w:rPr>
          <w:sz w:val="26"/>
          <w:szCs w:val="26"/>
        </w:rPr>
      </w:pPr>
    </w:p>
    <w:p w:rsidR="001345D1" w:rsidRPr="00125E2F" w:rsidRDefault="009A2B1D" w:rsidP="009A2B1D">
      <w:pPr>
        <w:jc w:val="center"/>
        <w:rPr>
          <w:b/>
          <w:sz w:val="27"/>
          <w:szCs w:val="27"/>
        </w:rPr>
      </w:pPr>
      <w:r w:rsidRPr="00125E2F">
        <w:rPr>
          <w:b/>
          <w:sz w:val="27"/>
          <w:szCs w:val="27"/>
        </w:rPr>
        <w:t>Выводы и предложения</w:t>
      </w:r>
    </w:p>
    <w:p w:rsidR="007F17F4" w:rsidRPr="00125E2F" w:rsidRDefault="007F17F4" w:rsidP="00526568">
      <w:pPr>
        <w:ind w:firstLine="567"/>
        <w:jc w:val="both"/>
        <w:rPr>
          <w:sz w:val="27"/>
          <w:szCs w:val="27"/>
        </w:rPr>
      </w:pPr>
    </w:p>
    <w:p w:rsidR="007F17F4" w:rsidRPr="00125E2F" w:rsidRDefault="007F17F4" w:rsidP="00526568">
      <w:pPr>
        <w:ind w:firstLine="567"/>
        <w:jc w:val="both"/>
        <w:rPr>
          <w:sz w:val="27"/>
          <w:szCs w:val="27"/>
        </w:rPr>
      </w:pPr>
      <w:r w:rsidRPr="00125E2F">
        <w:rPr>
          <w:sz w:val="27"/>
          <w:szCs w:val="27"/>
        </w:rPr>
        <w:t xml:space="preserve">  В результате проверки представленного проекта бюджета</w:t>
      </w:r>
      <w:r w:rsidR="008D2C8D" w:rsidRPr="00125E2F">
        <w:rPr>
          <w:sz w:val="27"/>
          <w:szCs w:val="27"/>
        </w:rPr>
        <w:t xml:space="preserve"> и документации к нему</w:t>
      </w:r>
      <w:r w:rsidR="00331132" w:rsidRPr="00125E2F">
        <w:rPr>
          <w:sz w:val="27"/>
          <w:szCs w:val="27"/>
        </w:rPr>
        <w:t>, Комиссией было установлено</w:t>
      </w:r>
      <w:r w:rsidR="000E7FB0" w:rsidRPr="00125E2F">
        <w:rPr>
          <w:sz w:val="27"/>
          <w:szCs w:val="27"/>
        </w:rPr>
        <w:t xml:space="preserve"> следующее</w:t>
      </w:r>
      <w:r w:rsidR="00331132" w:rsidRPr="00125E2F">
        <w:rPr>
          <w:sz w:val="27"/>
          <w:szCs w:val="27"/>
        </w:rPr>
        <w:t>:</w:t>
      </w:r>
    </w:p>
    <w:p w:rsidR="000E7FB0" w:rsidRPr="00125E2F" w:rsidRDefault="00075D07" w:rsidP="000E7FB0">
      <w:pPr>
        <w:ind w:firstLine="567"/>
        <w:jc w:val="both"/>
        <w:rPr>
          <w:color w:val="000000"/>
          <w:sz w:val="27"/>
          <w:szCs w:val="27"/>
        </w:rPr>
      </w:pPr>
      <w:r w:rsidRPr="00125E2F">
        <w:rPr>
          <w:color w:val="000000" w:themeColor="text1"/>
          <w:sz w:val="27"/>
          <w:szCs w:val="27"/>
        </w:rPr>
        <w:t>1. На момент предоставления проекта решения «О бюджете Ельнинского</w:t>
      </w:r>
      <w:r w:rsidRPr="00125E2F">
        <w:rPr>
          <w:sz w:val="27"/>
          <w:szCs w:val="27"/>
        </w:rPr>
        <w:t xml:space="preserve"> городского поселения Ельнинского района Смоленской области на 2022 год и на плановый период 2023 и 2024 годов»</w:t>
      </w:r>
      <w:r w:rsidR="000E7FB0" w:rsidRPr="00125E2F">
        <w:rPr>
          <w:sz w:val="27"/>
          <w:szCs w:val="27"/>
        </w:rPr>
        <w:t xml:space="preserve"> (15.11.2021 года) (далее – проект решения)</w:t>
      </w:r>
      <w:r w:rsidRPr="00125E2F">
        <w:rPr>
          <w:sz w:val="27"/>
          <w:szCs w:val="27"/>
        </w:rPr>
        <w:t xml:space="preserve"> </w:t>
      </w:r>
      <w:r w:rsidR="000E7FB0" w:rsidRPr="00125E2F">
        <w:rPr>
          <w:color w:val="000000"/>
          <w:sz w:val="27"/>
          <w:szCs w:val="27"/>
        </w:rPr>
        <w:t>Положение о бюджетном процессе в Ельнинском городском поселении Ельнинского района Смоленской области</w:t>
      </w:r>
      <w:r w:rsidR="00C13689">
        <w:rPr>
          <w:color w:val="000000"/>
          <w:sz w:val="27"/>
          <w:szCs w:val="27"/>
        </w:rPr>
        <w:t xml:space="preserve"> не приведено в соответствие с действующим законодательством</w:t>
      </w:r>
      <w:r w:rsidR="000E7FB0" w:rsidRPr="00125E2F">
        <w:rPr>
          <w:color w:val="000000"/>
          <w:sz w:val="27"/>
          <w:szCs w:val="27"/>
        </w:rPr>
        <w:t>.</w:t>
      </w:r>
    </w:p>
    <w:p w:rsidR="00DC0BBB" w:rsidRPr="00125E2F" w:rsidRDefault="001C679E" w:rsidP="00526568">
      <w:pPr>
        <w:ind w:firstLine="567"/>
        <w:jc w:val="both"/>
        <w:rPr>
          <w:sz w:val="27"/>
          <w:szCs w:val="27"/>
        </w:rPr>
      </w:pPr>
      <w:r w:rsidRPr="00125E2F">
        <w:rPr>
          <w:sz w:val="27"/>
          <w:szCs w:val="27"/>
        </w:rPr>
        <w:t>2</w:t>
      </w:r>
      <w:r w:rsidR="000E7FB0" w:rsidRPr="00125E2F">
        <w:rPr>
          <w:sz w:val="27"/>
          <w:szCs w:val="27"/>
        </w:rPr>
        <w:t xml:space="preserve">. </w:t>
      </w:r>
      <w:r w:rsidR="00DC0BBB" w:rsidRPr="00125E2F">
        <w:rPr>
          <w:sz w:val="27"/>
          <w:szCs w:val="27"/>
        </w:rPr>
        <w:t>Согласно Положению о бюджетном процессе в Ельнинском городском поселении Ельнинского района Смоленской области решения о внесении изменений в муниципальные правовые акты о налогах и сборах, решения,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внесения проекта решения о бюджете Ельнинского городского поселения Ельнинского района Смоленской области в Совет депутатов Ельнинского городского поселения Ельнинского района Смоленской области, но не позднее 1 ноября текущего года.</w:t>
      </w:r>
    </w:p>
    <w:p w:rsidR="00A85D9B" w:rsidRPr="00125E2F" w:rsidRDefault="00DC0BBB" w:rsidP="00526568">
      <w:pPr>
        <w:ind w:firstLine="567"/>
        <w:jc w:val="both"/>
        <w:rPr>
          <w:sz w:val="27"/>
          <w:szCs w:val="27"/>
        </w:rPr>
      </w:pPr>
      <w:r w:rsidRPr="00125E2F">
        <w:rPr>
          <w:sz w:val="27"/>
          <w:szCs w:val="27"/>
        </w:rPr>
        <w:t xml:space="preserve">Решение </w:t>
      </w:r>
      <w:r w:rsidRPr="00125E2F">
        <w:rPr>
          <w:rFonts w:eastAsia="Calibri"/>
          <w:sz w:val="27"/>
          <w:szCs w:val="27"/>
        </w:rPr>
        <w:t xml:space="preserve">Совета депутатов Ельнинского городского поселения Ельнинского района Смоленской области «О внесении изменений в решение Совета депутатов Ельнинского городского поселения Ельнинского района Смоленской области от 25.10.2018 № 42 «О налоге на имущество физических лиц на территории Ельнинского городского поселения Ельнинского района Смоленской области»» будет принято с нарушением указанных в </w:t>
      </w:r>
      <w:r w:rsidRPr="00125E2F">
        <w:rPr>
          <w:sz w:val="27"/>
          <w:szCs w:val="27"/>
        </w:rPr>
        <w:t>Положении о бюджетном процессе в Ельнинском городском поселении Ельнинского района Смоленской области сроков.</w:t>
      </w:r>
    </w:p>
    <w:p w:rsidR="00696668" w:rsidRPr="00125E2F" w:rsidRDefault="00696668" w:rsidP="00526568">
      <w:pPr>
        <w:ind w:firstLine="567"/>
        <w:jc w:val="both"/>
        <w:rPr>
          <w:sz w:val="27"/>
          <w:szCs w:val="27"/>
        </w:rPr>
      </w:pPr>
      <w:r w:rsidRPr="00125E2F">
        <w:rPr>
          <w:sz w:val="27"/>
          <w:szCs w:val="27"/>
        </w:rPr>
        <w:t xml:space="preserve">3. Так же, согласно Положению о бюджетном процессе в Ельнинском городском поселении Ельнинского района Смоленской области </w:t>
      </w:r>
      <w:r w:rsidRPr="00125E2F">
        <w:rPr>
          <w:sz w:val="27"/>
          <w:szCs w:val="27"/>
          <w:u w:val="single"/>
        </w:rPr>
        <w:t>принятый к рассмотрению</w:t>
      </w:r>
      <w:r w:rsidRPr="00125E2F">
        <w:rPr>
          <w:sz w:val="27"/>
          <w:szCs w:val="27"/>
        </w:rPr>
        <w:t xml:space="preserve"> проект решения о бюджете Ельнинского городского поселения Ельнинского района Смоленской области направляется в Контрольно-ревизионную комиссию на заключение. </w:t>
      </w:r>
    </w:p>
    <w:p w:rsidR="00696668" w:rsidRPr="00125E2F" w:rsidRDefault="00696668" w:rsidP="00526568">
      <w:pPr>
        <w:ind w:firstLine="567"/>
        <w:jc w:val="both"/>
        <w:rPr>
          <w:sz w:val="27"/>
          <w:szCs w:val="27"/>
        </w:rPr>
      </w:pPr>
      <w:r w:rsidRPr="00125E2F">
        <w:rPr>
          <w:sz w:val="27"/>
          <w:szCs w:val="27"/>
        </w:rPr>
        <w:t>Проект решения о бюджете Ельнинского городского поселения Ельнинского района Смоленской области направлен в Контрольно-ревизионную комиссию 15.11.2021 года одновременно с направлением его на рассмотрение в Совет депутатов Ельнинского городского поселения Ельнинского района Смоленской области.</w:t>
      </w:r>
    </w:p>
    <w:p w:rsidR="001C679E" w:rsidRPr="00125E2F" w:rsidRDefault="001C679E" w:rsidP="001C679E">
      <w:pPr>
        <w:ind w:firstLine="567"/>
        <w:jc w:val="both"/>
        <w:rPr>
          <w:rFonts w:eastAsia="Calibri"/>
          <w:color w:val="FF0000"/>
          <w:sz w:val="27"/>
          <w:szCs w:val="27"/>
          <w:lang w:eastAsia="en-US"/>
        </w:rPr>
      </w:pPr>
      <w:r w:rsidRPr="00125E2F">
        <w:rPr>
          <w:sz w:val="27"/>
          <w:szCs w:val="27"/>
        </w:rPr>
        <w:t>Данные замечания Комиссии следует учитывать при разработке проекта решения «О бюджете Ельнинского городского поселения Ельнинского района Смоленской области на 2023 год и на плановый период 2024 и 2025 годов».</w:t>
      </w:r>
    </w:p>
    <w:p w:rsidR="00D9060E" w:rsidRDefault="00D9060E" w:rsidP="0052656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целом п</w:t>
      </w:r>
      <w:r w:rsidR="001C679E" w:rsidRPr="00125E2F">
        <w:rPr>
          <w:sz w:val="27"/>
          <w:szCs w:val="27"/>
        </w:rPr>
        <w:t xml:space="preserve">роект решения «О бюджете Ельнинского городского поселения Ельнинского района Смоленской области  на 2022 год и на плановый период </w:t>
      </w:r>
      <w:r w:rsidR="001C679E" w:rsidRPr="00125E2F">
        <w:rPr>
          <w:sz w:val="27"/>
          <w:szCs w:val="27"/>
        </w:rPr>
        <w:lastRenderedPageBreak/>
        <w:t xml:space="preserve">2023 и 2024 годов» </w:t>
      </w:r>
      <w:r>
        <w:rPr>
          <w:sz w:val="27"/>
          <w:szCs w:val="27"/>
        </w:rPr>
        <w:t>сформирован в соответствии с действующим налоговым и бюджетным законодательством.</w:t>
      </w:r>
    </w:p>
    <w:p w:rsidR="00D9060E" w:rsidRDefault="00D9060E" w:rsidP="0052656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Результаты проведенного анализа проекта решения о бюджете и документов, составляющих основу формирования бюджета, дают основание для рассмотрения основных характеристик бюджета в предложенном варианте без замечаний.</w:t>
      </w:r>
    </w:p>
    <w:p w:rsidR="001C679E" w:rsidRDefault="001C679E" w:rsidP="00526568">
      <w:pPr>
        <w:ind w:firstLine="567"/>
        <w:jc w:val="both"/>
        <w:rPr>
          <w:sz w:val="26"/>
          <w:szCs w:val="26"/>
        </w:rPr>
      </w:pPr>
    </w:p>
    <w:p w:rsidR="00D9060E" w:rsidRDefault="00D9060E" w:rsidP="00526568">
      <w:pPr>
        <w:ind w:firstLine="567"/>
        <w:jc w:val="both"/>
        <w:rPr>
          <w:sz w:val="26"/>
          <w:szCs w:val="26"/>
        </w:rPr>
      </w:pPr>
    </w:p>
    <w:p w:rsidR="001C679E" w:rsidRDefault="001C679E" w:rsidP="001C679E">
      <w:pPr>
        <w:jc w:val="both"/>
        <w:rPr>
          <w:sz w:val="26"/>
          <w:szCs w:val="26"/>
        </w:rPr>
      </w:pPr>
    </w:p>
    <w:p w:rsidR="001C679E" w:rsidRPr="00125E2F" w:rsidRDefault="001C679E" w:rsidP="001C679E">
      <w:pPr>
        <w:jc w:val="both"/>
        <w:rPr>
          <w:color w:val="000000"/>
          <w:sz w:val="27"/>
          <w:szCs w:val="27"/>
          <w:shd w:val="clear" w:color="auto" w:fill="FFFFFF"/>
        </w:rPr>
      </w:pPr>
      <w:r w:rsidRPr="00125E2F">
        <w:rPr>
          <w:color w:val="000000"/>
          <w:sz w:val="27"/>
          <w:szCs w:val="27"/>
          <w:shd w:val="clear" w:color="auto" w:fill="FFFFFF"/>
        </w:rPr>
        <w:t>Инспектор  Контрольно - ревизионной</w:t>
      </w:r>
    </w:p>
    <w:p w:rsidR="001C679E" w:rsidRPr="00125E2F" w:rsidRDefault="001C679E" w:rsidP="001C679E">
      <w:pPr>
        <w:jc w:val="both"/>
        <w:rPr>
          <w:color w:val="000000"/>
          <w:sz w:val="27"/>
          <w:szCs w:val="27"/>
          <w:shd w:val="clear" w:color="auto" w:fill="FFFFFF"/>
        </w:rPr>
      </w:pPr>
      <w:r w:rsidRPr="00125E2F">
        <w:rPr>
          <w:color w:val="000000"/>
          <w:sz w:val="27"/>
          <w:szCs w:val="27"/>
          <w:shd w:val="clear" w:color="auto" w:fill="FFFFFF"/>
        </w:rPr>
        <w:t xml:space="preserve">комиссии   муниципального   образования </w:t>
      </w:r>
    </w:p>
    <w:p w:rsidR="001C679E" w:rsidRPr="00125E2F" w:rsidRDefault="001C679E" w:rsidP="001C679E">
      <w:pPr>
        <w:jc w:val="both"/>
        <w:rPr>
          <w:sz w:val="27"/>
          <w:szCs w:val="27"/>
        </w:rPr>
      </w:pPr>
      <w:r w:rsidRPr="00125E2F">
        <w:rPr>
          <w:color w:val="000000"/>
          <w:sz w:val="27"/>
          <w:szCs w:val="27"/>
          <w:shd w:val="clear" w:color="auto" w:fill="FFFFFF"/>
        </w:rPr>
        <w:t>«Ельнинский район» Смоленской области                                         Е.П. Ковалева</w:t>
      </w:r>
    </w:p>
    <w:p w:rsidR="001C679E" w:rsidRDefault="001C679E" w:rsidP="001C679E">
      <w:pPr>
        <w:jc w:val="both"/>
        <w:rPr>
          <w:sz w:val="26"/>
          <w:szCs w:val="26"/>
        </w:rPr>
      </w:pPr>
    </w:p>
    <w:sectPr w:rsidR="001C679E" w:rsidSect="009D669C">
      <w:footerReference w:type="even" r:id="rId12"/>
      <w:footerReference w:type="default" r:id="rId13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53" w:rsidRDefault="00D97A53">
      <w:r>
        <w:separator/>
      </w:r>
    </w:p>
  </w:endnote>
  <w:endnote w:type="continuationSeparator" w:id="0">
    <w:p w:rsidR="00D97A53" w:rsidRDefault="00D9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C7" w:rsidRDefault="009A7C79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666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66C7" w:rsidRDefault="00C666C7" w:rsidP="008E49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595"/>
      <w:docPartObj>
        <w:docPartGallery w:val="Page Numbers (Bottom of Page)"/>
        <w:docPartUnique/>
      </w:docPartObj>
    </w:sdtPr>
    <w:sdtContent>
      <w:p w:rsidR="00C666C7" w:rsidRDefault="009A7C79">
        <w:pPr>
          <w:pStyle w:val="aa"/>
          <w:jc w:val="center"/>
        </w:pPr>
        <w:fldSimple w:instr=" PAGE   \* MERGEFORMAT ">
          <w:r w:rsidR="00F43AFA">
            <w:rPr>
              <w:noProof/>
            </w:rPr>
            <w:t>19</w:t>
          </w:r>
        </w:fldSimple>
      </w:p>
    </w:sdtContent>
  </w:sdt>
  <w:p w:rsidR="00C666C7" w:rsidRDefault="00C666C7" w:rsidP="008E49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53" w:rsidRDefault="00D97A53">
      <w:r>
        <w:separator/>
      </w:r>
    </w:p>
  </w:footnote>
  <w:footnote w:type="continuationSeparator" w:id="0">
    <w:p w:rsidR="00D97A53" w:rsidRDefault="00D9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86B95"/>
    <w:multiLevelType w:val="hybridMultilevel"/>
    <w:tmpl w:val="86F00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3193"/>
    <w:multiLevelType w:val="hybridMultilevel"/>
    <w:tmpl w:val="0FDE3E7C"/>
    <w:lvl w:ilvl="0" w:tplc="A5B6D0D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AA322A"/>
    <w:multiLevelType w:val="hybridMultilevel"/>
    <w:tmpl w:val="624A4322"/>
    <w:lvl w:ilvl="0" w:tplc="64FA24CE">
      <w:start w:val="1"/>
      <w:numFmt w:val="decimal"/>
      <w:lvlText w:val="%1)"/>
      <w:lvlJc w:val="left"/>
      <w:pPr>
        <w:ind w:left="19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9243D42"/>
    <w:multiLevelType w:val="multilevel"/>
    <w:tmpl w:val="B7C8006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8194E"/>
    <w:multiLevelType w:val="hybridMultilevel"/>
    <w:tmpl w:val="8534C4CE"/>
    <w:lvl w:ilvl="0" w:tplc="CC14D958">
      <w:start w:val="100"/>
      <w:numFmt w:val="decimalZero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4CB4133"/>
    <w:multiLevelType w:val="hybridMultilevel"/>
    <w:tmpl w:val="2CD8D358"/>
    <w:lvl w:ilvl="0" w:tplc="CFF4625E">
      <w:start w:val="100"/>
      <w:numFmt w:val="decimalZero"/>
      <w:lvlText w:val="%1"/>
      <w:lvlJc w:val="left"/>
      <w:pPr>
        <w:ind w:left="165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31A31CF"/>
    <w:multiLevelType w:val="hybridMultilevel"/>
    <w:tmpl w:val="87A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3C12"/>
    <w:multiLevelType w:val="hybridMultilevel"/>
    <w:tmpl w:val="AD844D34"/>
    <w:lvl w:ilvl="0" w:tplc="C70C923C">
      <w:start w:val="100"/>
      <w:numFmt w:val="decimalZero"/>
      <w:lvlText w:val="%1"/>
      <w:lvlJc w:val="left"/>
      <w:pPr>
        <w:ind w:left="405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1F523F2"/>
    <w:multiLevelType w:val="hybridMultilevel"/>
    <w:tmpl w:val="474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AEC0919"/>
    <w:multiLevelType w:val="hybridMultilevel"/>
    <w:tmpl w:val="5C964596"/>
    <w:lvl w:ilvl="0" w:tplc="FC6C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81CFD"/>
    <w:multiLevelType w:val="hybridMultilevel"/>
    <w:tmpl w:val="ACC4776A"/>
    <w:lvl w:ilvl="0" w:tplc="580AEA3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4E0B317C"/>
    <w:multiLevelType w:val="hybridMultilevel"/>
    <w:tmpl w:val="A40E4A3C"/>
    <w:lvl w:ilvl="0" w:tplc="96E68A00">
      <w:start w:val="1"/>
      <w:numFmt w:val="decimal"/>
      <w:lvlText w:val="%1."/>
      <w:lvlJc w:val="left"/>
      <w:pPr>
        <w:ind w:left="170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02A6FB1"/>
    <w:multiLevelType w:val="hybridMultilevel"/>
    <w:tmpl w:val="67302046"/>
    <w:lvl w:ilvl="0" w:tplc="CA7A3012">
      <w:start w:val="1"/>
      <w:numFmt w:val="decimalZero"/>
      <w:lvlText w:val="%1"/>
      <w:lvlJc w:val="left"/>
      <w:pPr>
        <w:ind w:left="12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05F6D39"/>
    <w:multiLevelType w:val="hybridMultilevel"/>
    <w:tmpl w:val="CDA26B6A"/>
    <w:lvl w:ilvl="0" w:tplc="B39851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60AB4FA4"/>
    <w:multiLevelType w:val="multilevel"/>
    <w:tmpl w:val="14BE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FC5ADA"/>
    <w:multiLevelType w:val="hybridMultilevel"/>
    <w:tmpl w:val="70C83FF2"/>
    <w:lvl w:ilvl="0" w:tplc="132841B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>
    <w:nsid w:val="6FF43E76"/>
    <w:multiLevelType w:val="hybridMultilevel"/>
    <w:tmpl w:val="65A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8"/>
  </w:num>
  <w:num w:numId="5">
    <w:abstractNumId w:val="23"/>
  </w:num>
  <w:num w:numId="6">
    <w:abstractNumId w:val="24"/>
  </w:num>
  <w:num w:numId="7">
    <w:abstractNumId w:val="1"/>
  </w:num>
  <w:num w:numId="8">
    <w:abstractNumId w:val="22"/>
  </w:num>
  <w:num w:numId="9">
    <w:abstractNumId w:val="0"/>
  </w:num>
  <w:num w:numId="10">
    <w:abstractNumId w:val="5"/>
  </w:num>
  <w:num w:numId="11">
    <w:abstractNumId w:val="28"/>
  </w:num>
  <w:num w:numId="12">
    <w:abstractNumId w:val="27"/>
  </w:num>
  <w:num w:numId="13">
    <w:abstractNumId w:val="16"/>
  </w:num>
  <w:num w:numId="14">
    <w:abstractNumId w:val="17"/>
  </w:num>
  <w:num w:numId="15">
    <w:abstractNumId w:val="20"/>
  </w:num>
  <w:num w:numId="16">
    <w:abstractNumId w:val="3"/>
  </w:num>
  <w:num w:numId="17">
    <w:abstractNumId w:val="12"/>
  </w:num>
  <w:num w:numId="18">
    <w:abstractNumId w:val="26"/>
  </w:num>
  <w:num w:numId="19">
    <w:abstractNumId w:val="29"/>
  </w:num>
  <w:num w:numId="20">
    <w:abstractNumId w:val="7"/>
  </w:num>
  <w:num w:numId="21">
    <w:abstractNumId w:val="6"/>
  </w:num>
  <w:num w:numId="22">
    <w:abstractNumId w:val="18"/>
  </w:num>
  <w:num w:numId="23">
    <w:abstractNumId w:val="2"/>
  </w:num>
  <w:num w:numId="24">
    <w:abstractNumId w:val="14"/>
  </w:num>
  <w:num w:numId="25">
    <w:abstractNumId w:val="19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2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E19"/>
    <w:rsid w:val="00000640"/>
    <w:rsid w:val="0000086D"/>
    <w:rsid w:val="00001489"/>
    <w:rsid w:val="000016E7"/>
    <w:rsid w:val="00001C6C"/>
    <w:rsid w:val="0000218D"/>
    <w:rsid w:val="000025B2"/>
    <w:rsid w:val="000032B4"/>
    <w:rsid w:val="000036D0"/>
    <w:rsid w:val="00003C1B"/>
    <w:rsid w:val="00003FB9"/>
    <w:rsid w:val="00004001"/>
    <w:rsid w:val="000045C0"/>
    <w:rsid w:val="00005E72"/>
    <w:rsid w:val="000068F0"/>
    <w:rsid w:val="00006E02"/>
    <w:rsid w:val="00010D04"/>
    <w:rsid w:val="00011012"/>
    <w:rsid w:val="00011BCD"/>
    <w:rsid w:val="00011BFF"/>
    <w:rsid w:val="00011E37"/>
    <w:rsid w:val="0001214B"/>
    <w:rsid w:val="0001445F"/>
    <w:rsid w:val="00015C04"/>
    <w:rsid w:val="00016225"/>
    <w:rsid w:val="00016B57"/>
    <w:rsid w:val="00017F6E"/>
    <w:rsid w:val="00020928"/>
    <w:rsid w:val="00021B11"/>
    <w:rsid w:val="00022C5A"/>
    <w:rsid w:val="00022EF9"/>
    <w:rsid w:val="000233D8"/>
    <w:rsid w:val="0002414A"/>
    <w:rsid w:val="00025660"/>
    <w:rsid w:val="00026607"/>
    <w:rsid w:val="0002666D"/>
    <w:rsid w:val="00026963"/>
    <w:rsid w:val="000274BE"/>
    <w:rsid w:val="0002788E"/>
    <w:rsid w:val="00030C54"/>
    <w:rsid w:val="00031093"/>
    <w:rsid w:val="000315A2"/>
    <w:rsid w:val="00032577"/>
    <w:rsid w:val="00032930"/>
    <w:rsid w:val="000329E3"/>
    <w:rsid w:val="0003386A"/>
    <w:rsid w:val="000343D4"/>
    <w:rsid w:val="000346C9"/>
    <w:rsid w:val="000354BD"/>
    <w:rsid w:val="000365BF"/>
    <w:rsid w:val="00036B95"/>
    <w:rsid w:val="00037436"/>
    <w:rsid w:val="0003796D"/>
    <w:rsid w:val="000405AB"/>
    <w:rsid w:val="00040CCA"/>
    <w:rsid w:val="000412B6"/>
    <w:rsid w:val="00041F82"/>
    <w:rsid w:val="00042205"/>
    <w:rsid w:val="0004305D"/>
    <w:rsid w:val="00043322"/>
    <w:rsid w:val="00043408"/>
    <w:rsid w:val="000434F2"/>
    <w:rsid w:val="00043833"/>
    <w:rsid w:val="00043A38"/>
    <w:rsid w:val="00043BC0"/>
    <w:rsid w:val="0004405E"/>
    <w:rsid w:val="00044707"/>
    <w:rsid w:val="00044D30"/>
    <w:rsid w:val="00044FFF"/>
    <w:rsid w:val="0004524B"/>
    <w:rsid w:val="00045389"/>
    <w:rsid w:val="00045F41"/>
    <w:rsid w:val="00045FD3"/>
    <w:rsid w:val="00046768"/>
    <w:rsid w:val="00047E6E"/>
    <w:rsid w:val="00050218"/>
    <w:rsid w:val="00051D23"/>
    <w:rsid w:val="00051FB8"/>
    <w:rsid w:val="0005263B"/>
    <w:rsid w:val="00053622"/>
    <w:rsid w:val="00053D0D"/>
    <w:rsid w:val="00053EAD"/>
    <w:rsid w:val="00055269"/>
    <w:rsid w:val="00055329"/>
    <w:rsid w:val="00055344"/>
    <w:rsid w:val="0005539C"/>
    <w:rsid w:val="00055D87"/>
    <w:rsid w:val="00056018"/>
    <w:rsid w:val="000561DA"/>
    <w:rsid w:val="00056892"/>
    <w:rsid w:val="00056DD0"/>
    <w:rsid w:val="00060A6F"/>
    <w:rsid w:val="000613AE"/>
    <w:rsid w:val="000613E2"/>
    <w:rsid w:val="00061B62"/>
    <w:rsid w:val="00062F4F"/>
    <w:rsid w:val="00063153"/>
    <w:rsid w:val="00063243"/>
    <w:rsid w:val="00064790"/>
    <w:rsid w:val="00065F43"/>
    <w:rsid w:val="000661B2"/>
    <w:rsid w:val="00066205"/>
    <w:rsid w:val="00066E47"/>
    <w:rsid w:val="00067129"/>
    <w:rsid w:val="00067425"/>
    <w:rsid w:val="0007016F"/>
    <w:rsid w:val="00070612"/>
    <w:rsid w:val="00071873"/>
    <w:rsid w:val="00071CE1"/>
    <w:rsid w:val="00071E77"/>
    <w:rsid w:val="00071EFC"/>
    <w:rsid w:val="000728FB"/>
    <w:rsid w:val="00072EE4"/>
    <w:rsid w:val="000733FB"/>
    <w:rsid w:val="000735AB"/>
    <w:rsid w:val="000739DB"/>
    <w:rsid w:val="00073EBF"/>
    <w:rsid w:val="00074317"/>
    <w:rsid w:val="000750F6"/>
    <w:rsid w:val="00075BEE"/>
    <w:rsid w:val="00075D07"/>
    <w:rsid w:val="0007615B"/>
    <w:rsid w:val="00076AEA"/>
    <w:rsid w:val="00077012"/>
    <w:rsid w:val="00077AA6"/>
    <w:rsid w:val="00077C6B"/>
    <w:rsid w:val="00077ED0"/>
    <w:rsid w:val="00080115"/>
    <w:rsid w:val="00080F17"/>
    <w:rsid w:val="00081384"/>
    <w:rsid w:val="00081B42"/>
    <w:rsid w:val="00081C7D"/>
    <w:rsid w:val="0008257A"/>
    <w:rsid w:val="00083BFF"/>
    <w:rsid w:val="000842A3"/>
    <w:rsid w:val="000842BF"/>
    <w:rsid w:val="00084C5C"/>
    <w:rsid w:val="00085343"/>
    <w:rsid w:val="00086129"/>
    <w:rsid w:val="000864B6"/>
    <w:rsid w:val="00086755"/>
    <w:rsid w:val="000873B0"/>
    <w:rsid w:val="00087B48"/>
    <w:rsid w:val="00087EBB"/>
    <w:rsid w:val="00091853"/>
    <w:rsid w:val="00091F7B"/>
    <w:rsid w:val="00092048"/>
    <w:rsid w:val="000923BF"/>
    <w:rsid w:val="000923C8"/>
    <w:rsid w:val="00092959"/>
    <w:rsid w:val="00092B58"/>
    <w:rsid w:val="0009343C"/>
    <w:rsid w:val="00093B17"/>
    <w:rsid w:val="00094849"/>
    <w:rsid w:val="00095E3F"/>
    <w:rsid w:val="00096565"/>
    <w:rsid w:val="00097530"/>
    <w:rsid w:val="000A1262"/>
    <w:rsid w:val="000A1916"/>
    <w:rsid w:val="000A1EAB"/>
    <w:rsid w:val="000A2252"/>
    <w:rsid w:val="000A28BD"/>
    <w:rsid w:val="000A2C89"/>
    <w:rsid w:val="000A2DC7"/>
    <w:rsid w:val="000A36F7"/>
    <w:rsid w:val="000A3DC0"/>
    <w:rsid w:val="000A3E17"/>
    <w:rsid w:val="000A4553"/>
    <w:rsid w:val="000A45B1"/>
    <w:rsid w:val="000A49F2"/>
    <w:rsid w:val="000A4BAC"/>
    <w:rsid w:val="000A4D19"/>
    <w:rsid w:val="000A4ED1"/>
    <w:rsid w:val="000A4FDF"/>
    <w:rsid w:val="000A56DE"/>
    <w:rsid w:val="000A60FC"/>
    <w:rsid w:val="000B004B"/>
    <w:rsid w:val="000B0653"/>
    <w:rsid w:val="000B0A0C"/>
    <w:rsid w:val="000B0C79"/>
    <w:rsid w:val="000B0E50"/>
    <w:rsid w:val="000B13C9"/>
    <w:rsid w:val="000B232E"/>
    <w:rsid w:val="000B2433"/>
    <w:rsid w:val="000B2B70"/>
    <w:rsid w:val="000B31F8"/>
    <w:rsid w:val="000B3809"/>
    <w:rsid w:val="000B3CB6"/>
    <w:rsid w:val="000B408C"/>
    <w:rsid w:val="000B5686"/>
    <w:rsid w:val="000B5DA5"/>
    <w:rsid w:val="000B6B39"/>
    <w:rsid w:val="000C0A31"/>
    <w:rsid w:val="000C0A8D"/>
    <w:rsid w:val="000C1462"/>
    <w:rsid w:val="000C18D6"/>
    <w:rsid w:val="000C1B05"/>
    <w:rsid w:val="000C1DF8"/>
    <w:rsid w:val="000C2664"/>
    <w:rsid w:val="000C2D2E"/>
    <w:rsid w:val="000C37D7"/>
    <w:rsid w:val="000C474F"/>
    <w:rsid w:val="000C5F8A"/>
    <w:rsid w:val="000C6165"/>
    <w:rsid w:val="000C6672"/>
    <w:rsid w:val="000C6B00"/>
    <w:rsid w:val="000C7A1D"/>
    <w:rsid w:val="000C7BEA"/>
    <w:rsid w:val="000C7DAA"/>
    <w:rsid w:val="000D14D9"/>
    <w:rsid w:val="000D1813"/>
    <w:rsid w:val="000D2BA3"/>
    <w:rsid w:val="000D3791"/>
    <w:rsid w:val="000D4091"/>
    <w:rsid w:val="000D6137"/>
    <w:rsid w:val="000D61B5"/>
    <w:rsid w:val="000D656E"/>
    <w:rsid w:val="000D6B51"/>
    <w:rsid w:val="000D6E47"/>
    <w:rsid w:val="000D7AE1"/>
    <w:rsid w:val="000E03B2"/>
    <w:rsid w:val="000E0762"/>
    <w:rsid w:val="000E138D"/>
    <w:rsid w:val="000E189A"/>
    <w:rsid w:val="000E24A8"/>
    <w:rsid w:val="000E2729"/>
    <w:rsid w:val="000E421C"/>
    <w:rsid w:val="000E4315"/>
    <w:rsid w:val="000E4DE5"/>
    <w:rsid w:val="000E50B3"/>
    <w:rsid w:val="000E53D5"/>
    <w:rsid w:val="000E585F"/>
    <w:rsid w:val="000E7B30"/>
    <w:rsid w:val="000E7CD0"/>
    <w:rsid w:val="000E7FB0"/>
    <w:rsid w:val="000F00CB"/>
    <w:rsid w:val="000F0509"/>
    <w:rsid w:val="000F0680"/>
    <w:rsid w:val="000F0BA5"/>
    <w:rsid w:val="000F2120"/>
    <w:rsid w:val="000F2628"/>
    <w:rsid w:val="000F2F0B"/>
    <w:rsid w:val="000F2FAB"/>
    <w:rsid w:val="000F2FDC"/>
    <w:rsid w:val="000F4043"/>
    <w:rsid w:val="000F430E"/>
    <w:rsid w:val="000F44EF"/>
    <w:rsid w:val="000F4727"/>
    <w:rsid w:val="000F4785"/>
    <w:rsid w:val="000F5598"/>
    <w:rsid w:val="000F5DF0"/>
    <w:rsid w:val="000F62BE"/>
    <w:rsid w:val="000F63F6"/>
    <w:rsid w:val="000F7000"/>
    <w:rsid w:val="000F7171"/>
    <w:rsid w:val="000F74F0"/>
    <w:rsid w:val="000F7C6E"/>
    <w:rsid w:val="001005A7"/>
    <w:rsid w:val="00100AF2"/>
    <w:rsid w:val="00100EA1"/>
    <w:rsid w:val="00101480"/>
    <w:rsid w:val="001016F3"/>
    <w:rsid w:val="001018F3"/>
    <w:rsid w:val="001019FF"/>
    <w:rsid w:val="001026CC"/>
    <w:rsid w:val="00103D64"/>
    <w:rsid w:val="0010453F"/>
    <w:rsid w:val="00106699"/>
    <w:rsid w:val="001075AF"/>
    <w:rsid w:val="001113FC"/>
    <w:rsid w:val="00112259"/>
    <w:rsid w:val="00112EC0"/>
    <w:rsid w:val="00113676"/>
    <w:rsid w:val="0011458F"/>
    <w:rsid w:val="00114B66"/>
    <w:rsid w:val="00115E01"/>
    <w:rsid w:val="00116978"/>
    <w:rsid w:val="0011724F"/>
    <w:rsid w:val="001172B1"/>
    <w:rsid w:val="001202EC"/>
    <w:rsid w:val="0012106E"/>
    <w:rsid w:val="00122C5B"/>
    <w:rsid w:val="00122D25"/>
    <w:rsid w:val="00122D8D"/>
    <w:rsid w:val="00123397"/>
    <w:rsid w:val="001234AC"/>
    <w:rsid w:val="00123B19"/>
    <w:rsid w:val="00123D1E"/>
    <w:rsid w:val="001248D9"/>
    <w:rsid w:val="00124C56"/>
    <w:rsid w:val="001250BB"/>
    <w:rsid w:val="001251F4"/>
    <w:rsid w:val="001256C1"/>
    <w:rsid w:val="001258D3"/>
    <w:rsid w:val="00125B11"/>
    <w:rsid w:val="00125DD9"/>
    <w:rsid w:val="00125E2F"/>
    <w:rsid w:val="001274F1"/>
    <w:rsid w:val="00127CD9"/>
    <w:rsid w:val="001301D9"/>
    <w:rsid w:val="001302F2"/>
    <w:rsid w:val="00131B96"/>
    <w:rsid w:val="00132F1F"/>
    <w:rsid w:val="00132FF3"/>
    <w:rsid w:val="001332B1"/>
    <w:rsid w:val="00133EB4"/>
    <w:rsid w:val="0013410D"/>
    <w:rsid w:val="001345D1"/>
    <w:rsid w:val="001358B7"/>
    <w:rsid w:val="00135AD7"/>
    <w:rsid w:val="001365B7"/>
    <w:rsid w:val="00136C7C"/>
    <w:rsid w:val="00136E56"/>
    <w:rsid w:val="001375BA"/>
    <w:rsid w:val="00137A07"/>
    <w:rsid w:val="00137AC0"/>
    <w:rsid w:val="00141678"/>
    <w:rsid w:val="0014184C"/>
    <w:rsid w:val="0014222B"/>
    <w:rsid w:val="00142293"/>
    <w:rsid w:val="001447F5"/>
    <w:rsid w:val="001451BE"/>
    <w:rsid w:val="001460DC"/>
    <w:rsid w:val="001461CB"/>
    <w:rsid w:val="00146564"/>
    <w:rsid w:val="00146C5E"/>
    <w:rsid w:val="00147186"/>
    <w:rsid w:val="0014740E"/>
    <w:rsid w:val="001476EB"/>
    <w:rsid w:val="001501A8"/>
    <w:rsid w:val="00151369"/>
    <w:rsid w:val="001517CF"/>
    <w:rsid w:val="00151C71"/>
    <w:rsid w:val="00153C18"/>
    <w:rsid w:val="0015417C"/>
    <w:rsid w:val="00154339"/>
    <w:rsid w:val="001544D3"/>
    <w:rsid w:val="00155408"/>
    <w:rsid w:val="001569D3"/>
    <w:rsid w:val="00156BB5"/>
    <w:rsid w:val="00156E7E"/>
    <w:rsid w:val="001575DC"/>
    <w:rsid w:val="00157D68"/>
    <w:rsid w:val="00157E76"/>
    <w:rsid w:val="0016004D"/>
    <w:rsid w:val="00160E93"/>
    <w:rsid w:val="00161061"/>
    <w:rsid w:val="0016124C"/>
    <w:rsid w:val="00161355"/>
    <w:rsid w:val="00161937"/>
    <w:rsid w:val="0016212B"/>
    <w:rsid w:val="001630A9"/>
    <w:rsid w:val="00163898"/>
    <w:rsid w:val="00163DF7"/>
    <w:rsid w:val="0016436D"/>
    <w:rsid w:val="001647EF"/>
    <w:rsid w:val="0016591E"/>
    <w:rsid w:val="00165C4B"/>
    <w:rsid w:val="00166111"/>
    <w:rsid w:val="00166481"/>
    <w:rsid w:val="00166A91"/>
    <w:rsid w:val="00166F5C"/>
    <w:rsid w:val="00167023"/>
    <w:rsid w:val="001675AF"/>
    <w:rsid w:val="001712B7"/>
    <w:rsid w:val="001714EF"/>
    <w:rsid w:val="001715E7"/>
    <w:rsid w:val="00171672"/>
    <w:rsid w:val="0017244E"/>
    <w:rsid w:val="00172D95"/>
    <w:rsid w:val="0017345C"/>
    <w:rsid w:val="00174825"/>
    <w:rsid w:val="00175824"/>
    <w:rsid w:val="00175B3A"/>
    <w:rsid w:val="00176310"/>
    <w:rsid w:val="001763FE"/>
    <w:rsid w:val="00177212"/>
    <w:rsid w:val="0018174B"/>
    <w:rsid w:val="0018183C"/>
    <w:rsid w:val="0018216E"/>
    <w:rsid w:val="00183032"/>
    <w:rsid w:val="001837EF"/>
    <w:rsid w:val="0018385A"/>
    <w:rsid w:val="001841D3"/>
    <w:rsid w:val="0018503A"/>
    <w:rsid w:val="00185159"/>
    <w:rsid w:val="001858C7"/>
    <w:rsid w:val="00185AE1"/>
    <w:rsid w:val="0018618E"/>
    <w:rsid w:val="0018685C"/>
    <w:rsid w:val="00186A05"/>
    <w:rsid w:val="00187B3E"/>
    <w:rsid w:val="00190099"/>
    <w:rsid w:val="00190BAD"/>
    <w:rsid w:val="00190F85"/>
    <w:rsid w:val="001917C9"/>
    <w:rsid w:val="00191AEA"/>
    <w:rsid w:val="001921D8"/>
    <w:rsid w:val="00192354"/>
    <w:rsid w:val="00192401"/>
    <w:rsid w:val="001925BF"/>
    <w:rsid w:val="00192635"/>
    <w:rsid w:val="0019291C"/>
    <w:rsid w:val="00192D9F"/>
    <w:rsid w:val="001936DA"/>
    <w:rsid w:val="001939DE"/>
    <w:rsid w:val="00193BF2"/>
    <w:rsid w:val="00194519"/>
    <w:rsid w:val="00194C54"/>
    <w:rsid w:val="00196097"/>
    <w:rsid w:val="001963D8"/>
    <w:rsid w:val="00196796"/>
    <w:rsid w:val="00197C52"/>
    <w:rsid w:val="001A093B"/>
    <w:rsid w:val="001A0BC9"/>
    <w:rsid w:val="001A13D4"/>
    <w:rsid w:val="001A13E0"/>
    <w:rsid w:val="001A19E4"/>
    <w:rsid w:val="001A2E36"/>
    <w:rsid w:val="001A3B3D"/>
    <w:rsid w:val="001A522F"/>
    <w:rsid w:val="001A5B5D"/>
    <w:rsid w:val="001A5D20"/>
    <w:rsid w:val="001A6A88"/>
    <w:rsid w:val="001A6CE0"/>
    <w:rsid w:val="001A6D2E"/>
    <w:rsid w:val="001A7EE3"/>
    <w:rsid w:val="001B044F"/>
    <w:rsid w:val="001B047B"/>
    <w:rsid w:val="001B06FA"/>
    <w:rsid w:val="001B0AD2"/>
    <w:rsid w:val="001B168C"/>
    <w:rsid w:val="001B1716"/>
    <w:rsid w:val="001B19A3"/>
    <w:rsid w:val="001B2A38"/>
    <w:rsid w:val="001B2F53"/>
    <w:rsid w:val="001B347F"/>
    <w:rsid w:val="001B427D"/>
    <w:rsid w:val="001B45BB"/>
    <w:rsid w:val="001B5229"/>
    <w:rsid w:val="001B5264"/>
    <w:rsid w:val="001B6471"/>
    <w:rsid w:val="001B67E2"/>
    <w:rsid w:val="001B74E4"/>
    <w:rsid w:val="001C02FC"/>
    <w:rsid w:val="001C046F"/>
    <w:rsid w:val="001C0875"/>
    <w:rsid w:val="001C0F7B"/>
    <w:rsid w:val="001C12A3"/>
    <w:rsid w:val="001C1EFD"/>
    <w:rsid w:val="001C2290"/>
    <w:rsid w:val="001C242A"/>
    <w:rsid w:val="001C2B47"/>
    <w:rsid w:val="001C3030"/>
    <w:rsid w:val="001C3209"/>
    <w:rsid w:val="001C35BC"/>
    <w:rsid w:val="001C3949"/>
    <w:rsid w:val="001C3E9B"/>
    <w:rsid w:val="001C45CB"/>
    <w:rsid w:val="001C5105"/>
    <w:rsid w:val="001C5799"/>
    <w:rsid w:val="001C670D"/>
    <w:rsid w:val="001C679E"/>
    <w:rsid w:val="001C6F5F"/>
    <w:rsid w:val="001D0718"/>
    <w:rsid w:val="001D13CE"/>
    <w:rsid w:val="001D1807"/>
    <w:rsid w:val="001D33BC"/>
    <w:rsid w:val="001D35F8"/>
    <w:rsid w:val="001D38D1"/>
    <w:rsid w:val="001D445B"/>
    <w:rsid w:val="001D446B"/>
    <w:rsid w:val="001D479F"/>
    <w:rsid w:val="001D484C"/>
    <w:rsid w:val="001D53B8"/>
    <w:rsid w:val="001D6460"/>
    <w:rsid w:val="001D6590"/>
    <w:rsid w:val="001D6615"/>
    <w:rsid w:val="001D7733"/>
    <w:rsid w:val="001E0E0F"/>
    <w:rsid w:val="001E133B"/>
    <w:rsid w:val="001E1808"/>
    <w:rsid w:val="001E229A"/>
    <w:rsid w:val="001E2ABC"/>
    <w:rsid w:val="001E3633"/>
    <w:rsid w:val="001E398F"/>
    <w:rsid w:val="001E3EA3"/>
    <w:rsid w:val="001E57A6"/>
    <w:rsid w:val="001E58E9"/>
    <w:rsid w:val="001E59E4"/>
    <w:rsid w:val="001E5A47"/>
    <w:rsid w:val="001E64BF"/>
    <w:rsid w:val="001E71B2"/>
    <w:rsid w:val="001E723B"/>
    <w:rsid w:val="001E7635"/>
    <w:rsid w:val="001F04E1"/>
    <w:rsid w:val="001F050D"/>
    <w:rsid w:val="001F1269"/>
    <w:rsid w:val="001F2A97"/>
    <w:rsid w:val="001F3996"/>
    <w:rsid w:val="001F46EC"/>
    <w:rsid w:val="001F582F"/>
    <w:rsid w:val="001F59BA"/>
    <w:rsid w:val="001F5A61"/>
    <w:rsid w:val="001F5DBF"/>
    <w:rsid w:val="001F637C"/>
    <w:rsid w:val="001F6A99"/>
    <w:rsid w:val="001F6D56"/>
    <w:rsid w:val="001F76FE"/>
    <w:rsid w:val="00200AEF"/>
    <w:rsid w:val="0020141C"/>
    <w:rsid w:val="00201976"/>
    <w:rsid w:val="0020208E"/>
    <w:rsid w:val="002037EB"/>
    <w:rsid w:val="00203C7F"/>
    <w:rsid w:val="00203EB1"/>
    <w:rsid w:val="00203F28"/>
    <w:rsid w:val="00204197"/>
    <w:rsid w:val="0020454D"/>
    <w:rsid w:val="00204719"/>
    <w:rsid w:val="00204DBE"/>
    <w:rsid w:val="002053ED"/>
    <w:rsid w:val="0020543C"/>
    <w:rsid w:val="00205498"/>
    <w:rsid w:val="00205941"/>
    <w:rsid w:val="00205B9B"/>
    <w:rsid w:val="002062D1"/>
    <w:rsid w:val="0020641C"/>
    <w:rsid w:val="00206820"/>
    <w:rsid w:val="0020748B"/>
    <w:rsid w:val="00207DF0"/>
    <w:rsid w:val="002108CB"/>
    <w:rsid w:val="00211304"/>
    <w:rsid w:val="00212A05"/>
    <w:rsid w:val="00212AE2"/>
    <w:rsid w:val="00213DAE"/>
    <w:rsid w:val="00214D5B"/>
    <w:rsid w:val="00216C7C"/>
    <w:rsid w:val="00217B69"/>
    <w:rsid w:val="00217C7B"/>
    <w:rsid w:val="00217E02"/>
    <w:rsid w:val="002203D1"/>
    <w:rsid w:val="00221FF2"/>
    <w:rsid w:val="00222B00"/>
    <w:rsid w:val="00224233"/>
    <w:rsid w:val="002243B7"/>
    <w:rsid w:val="00224408"/>
    <w:rsid w:val="0022441E"/>
    <w:rsid w:val="00224520"/>
    <w:rsid w:val="002246DF"/>
    <w:rsid w:val="002259EC"/>
    <w:rsid w:val="00226685"/>
    <w:rsid w:val="00227DFB"/>
    <w:rsid w:val="00230387"/>
    <w:rsid w:val="00230F71"/>
    <w:rsid w:val="00232180"/>
    <w:rsid w:val="0023233F"/>
    <w:rsid w:val="0023256D"/>
    <w:rsid w:val="002334B7"/>
    <w:rsid w:val="0023378C"/>
    <w:rsid w:val="00233880"/>
    <w:rsid w:val="00233DB1"/>
    <w:rsid w:val="0023463E"/>
    <w:rsid w:val="002346E3"/>
    <w:rsid w:val="002349E9"/>
    <w:rsid w:val="00234F3B"/>
    <w:rsid w:val="00235289"/>
    <w:rsid w:val="0023565B"/>
    <w:rsid w:val="00236B1A"/>
    <w:rsid w:val="002376D0"/>
    <w:rsid w:val="002378E2"/>
    <w:rsid w:val="00237CA9"/>
    <w:rsid w:val="00237E85"/>
    <w:rsid w:val="00240A5F"/>
    <w:rsid w:val="00240FDE"/>
    <w:rsid w:val="00242200"/>
    <w:rsid w:val="00243AF2"/>
    <w:rsid w:val="002444AF"/>
    <w:rsid w:val="00244F64"/>
    <w:rsid w:val="002450C8"/>
    <w:rsid w:val="0024538E"/>
    <w:rsid w:val="00247462"/>
    <w:rsid w:val="00247493"/>
    <w:rsid w:val="0024795C"/>
    <w:rsid w:val="00251651"/>
    <w:rsid w:val="00251A66"/>
    <w:rsid w:val="00251DB7"/>
    <w:rsid w:val="002526B2"/>
    <w:rsid w:val="00252738"/>
    <w:rsid w:val="0025409C"/>
    <w:rsid w:val="00254384"/>
    <w:rsid w:val="00254BF0"/>
    <w:rsid w:val="002554F8"/>
    <w:rsid w:val="002557B3"/>
    <w:rsid w:val="00255A55"/>
    <w:rsid w:val="00255E0C"/>
    <w:rsid w:val="00256DE2"/>
    <w:rsid w:val="00256DF7"/>
    <w:rsid w:val="002576A8"/>
    <w:rsid w:val="002578BA"/>
    <w:rsid w:val="00257903"/>
    <w:rsid w:val="00257A1B"/>
    <w:rsid w:val="002605F9"/>
    <w:rsid w:val="00260645"/>
    <w:rsid w:val="00261196"/>
    <w:rsid w:val="00262EC4"/>
    <w:rsid w:val="00262F45"/>
    <w:rsid w:val="002635CA"/>
    <w:rsid w:val="00263A0A"/>
    <w:rsid w:val="00264F87"/>
    <w:rsid w:val="002650C5"/>
    <w:rsid w:val="002650FA"/>
    <w:rsid w:val="002663B3"/>
    <w:rsid w:val="00267D34"/>
    <w:rsid w:val="00267E9E"/>
    <w:rsid w:val="002705EC"/>
    <w:rsid w:val="00270B36"/>
    <w:rsid w:val="00270CA0"/>
    <w:rsid w:val="00270F29"/>
    <w:rsid w:val="00270FCB"/>
    <w:rsid w:val="002713BA"/>
    <w:rsid w:val="002713F4"/>
    <w:rsid w:val="00271528"/>
    <w:rsid w:val="002723D0"/>
    <w:rsid w:val="0027260A"/>
    <w:rsid w:val="00272639"/>
    <w:rsid w:val="0027308F"/>
    <w:rsid w:val="00273580"/>
    <w:rsid w:val="00273C19"/>
    <w:rsid w:val="00273FE3"/>
    <w:rsid w:val="0027459C"/>
    <w:rsid w:val="002747AD"/>
    <w:rsid w:val="00274ED0"/>
    <w:rsid w:val="00275EF9"/>
    <w:rsid w:val="002763CC"/>
    <w:rsid w:val="00276BF3"/>
    <w:rsid w:val="0027761F"/>
    <w:rsid w:val="00280484"/>
    <w:rsid w:val="002804FE"/>
    <w:rsid w:val="00280ED4"/>
    <w:rsid w:val="002812D8"/>
    <w:rsid w:val="0028290B"/>
    <w:rsid w:val="00282C40"/>
    <w:rsid w:val="002831D8"/>
    <w:rsid w:val="002844A3"/>
    <w:rsid w:val="0028493B"/>
    <w:rsid w:val="0028561E"/>
    <w:rsid w:val="00285D66"/>
    <w:rsid w:val="002865D3"/>
    <w:rsid w:val="0028685F"/>
    <w:rsid w:val="0028796D"/>
    <w:rsid w:val="00290207"/>
    <w:rsid w:val="002902CA"/>
    <w:rsid w:val="00290F32"/>
    <w:rsid w:val="00291735"/>
    <w:rsid w:val="0029192D"/>
    <w:rsid w:val="00291F9F"/>
    <w:rsid w:val="00292AFB"/>
    <w:rsid w:val="002936A8"/>
    <w:rsid w:val="00294277"/>
    <w:rsid w:val="002944ED"/>
    <w:rsid w:val="00294F67"/>
    <w:rsid w:val="00295710"/>
    <w:rsid w:val="00296069"/>
    <w:rsid w:val="00296191"/>
    <w:rsid w:val="002970A5"/>
    <w:rsid w:val="00297654"/>
    <w:rsid w:val="00297AF6"/>
    <w:rsid w:val="00297D78"/>
    <w:rsid w:val="00297D7E"/>
    <w:rsid w:val="002A0277"/>
    <w:rsid w:val="002A0E71"/>
    <w:rsid w:val="002A1139"/>
    <w:rsid w:val="002A1628"/>
    <w:rsid w:val="002A1A20"/>
    <w:rsid w:val="002A1BC2"/>
    <w:rsid w:val="002A245B"/>
    <w:rsid w:val="002A313C"/>
    <w:rsid w:val="002A3278"/>
    <w:rsid w:val="002A34A6"/>
    <w:rsid w:val="002A37E5"/>
    <w:rsid w:val="002A3A72"/>
    <w:rsid w:val="002A41A5"/>
    <w:rsid w:val="002A4333"/>
    <w:rsid w:val="002A49F5"/>
    <w:rsid w:val="002A51E2"/>
    <w:rsid w:val="002A531D"/>
    <w:rsid w:val="002A5A3B"/>
    <w:rsid w:val="002A6469"/>
    <w:rsid w:val="002A7247"/>
    <w:rsid w:val="002A7AD4"/>
    <w:rsid w:val="002A7E27"/>
    <w:rsid w:val="002B0B5A"/>
    <w:rsid w:val="002B0EE7"/>
    <w:rsid w:val="002B15B2"/>
    <w:rsid w:val="002B17ED"/>
    <w:rsid w:val="002B2C78"/>
    <w:rsid w:val="002B2D8B"/>
    <w:rsid w:val="002B2EAE"/>
    <w:rsid w:val="002B3388"/>
    <w:rsid w:val="002B48C1"/>
    <w:rsid w:val="002B5028"/>
    <w:rsid w:val="002B6C89"/>
    <w:rsid w:val="002B70BD"/>
    <w:rsid w:val="002B7903"/>
    <w:rsid w:val="002C12AA"/>
    <w:rsid w:val="002C173E"/>
    <w:rsid w:val="002C2192"/>
    <w:rsid w:val="002C2839"/>
    <w:rsid w:val="002C314A"/>
    <w:rsid w:val="002C37D7"/>
    <w:rsid w:val="002C5D31"/>
    <w:rsid w:val="002C6569"/>
    <w:rsid w:val="002C6FD0"/>
    <w:rsid w:val="002D0C28"/>
    <w:rsid w:val="002D1213"/>
    <w:rsid w:val="002D131D"/>
    <w:rsid w:val="002D1FEC"/>
    <w:rsid w:val="002D2185"/>
    <w:rsid w:val="002D3555"/>
    <w:rsid w:val="002D3C27"/>
    <w:rsid w:val="002D4106"/>
    <w:rsid w:val="002D4661"/>
    <w:rsid w:val="002D48FB"/>
    <w:rsid w:val="002D4E77"/>
    <w:rsid w:val="002D51C6"/>
    <w:rsid w:val="002D5319"/>
    <w:rsid w:val="002D5544"/>
    <w:rsid w:val="002D5C05"/>
    <w:rsid w:val="002D6660"/>
    <w:rsid w:val="002D68B9"/>
    <w:rsid w:val="002D6F52"/>
    <w:rsid w:val="002D7863"/>
    <w:rsid w:val="002E2196"/>
    <w:rsid w:val="002E2447"/>
    <w:rsid w:val="002E2C18"/>
    <w:rsid w:val="002E2D80"/>
    <w:rsid w:val="002E41A8"/>
    <w:rsid w:val="002E434B"/>
    <w:rsid w:val="002E5085"/>
    <w:rsid w:val="002E622D"/>
    <w:rsid w:val="002E7928"/>
    <w:rsid w:val="002F0827"/>
    <w:rsid w:val="002F2758"/>
    <w:rsid w:val="002F3454"/>
    <w:rsid w:val="002F418E"/>
    <w:rsid w:val="002F547F"/>
    <w:rsid w:val="002F58B7"/>
    <w:rsid w:val="002F6926"/>
    <w:rsid w:val="002F792F"/>
    <w:rsid w:val="002F7D05"/>
    <w:rsid w:val="00301FB0"/>
    <w:rsid w:val="00302081"/>
    <w:rsid w:val="0030219E"/>
    <w:rsid w:val="00302D61"/>
    <w:rsid w:val="0030378E"/>
    <w:rsid w:val="00303B2E"/>
    <w:rsid w:val="00303BD8"/>
    <w:rsid w:val="003042BE"/>
    <w:rsid w:val="003049E2"/>
    <w:rsid w:val="003051E2"/>
    <w:rsid w:val="0030578A"/>
    <w:rsid w:val="003062C1"/>
    <w:rsid w:val="0030721B"/>
    <w:rsid w:val="0030724B"/>
    <w:rsid w:val="00307A16"/>
    <w:rsid w:val="00307D7A"/>
    <w:rsid w:val="003108F2"/>
    <w:rsid w:val="00310EEA"/>
    <w:rsid w:val="00311048"/>
    <w:rsid w:val="00311A3A"/>
    <w:rsid w:val="0031233E"/>
    <w:rsid w:val="003128D2"/>
    <w:rsid w:val="003129D0"/>
    <w:rsid w:val="003132DB"/>
    <w:rsid w:val="003146C3"/>
    <w:rsid w:val="00315CEF"/>
    <w:rsid w:val="00315FE2"/>
    <w:rsid w:val="00316711"/>
    <w:rsid w:val="0031731B"/>
    <w:rsid w:val="003175FE"/>
    <w:rsid w:val="0031791B"/>
    <w:rsid w:val="00320A93"/>
    <w:rsid w:val="003211D8"/>
    <w:rsid w:val="00321FDC"/>
    <w:rsid w:val="00322126"/>
    <w:rsid w:val="00322369"/>
    <w:rsid w:val="003235D6"/>
    <w:rsid w:val="00323A6C"/>
    <w:rsid w:val="00323D08"/>
    <w:rsid w:val="00323D12"/>
    <w:rsid w:val="00323EFD"/>
    <w:rsid w:val="0032454A"/>
    <w:rsid w:val="00324D22"/>
    <w:rsid w:val="003250C2"/>
    <w:rsid w:val="003257B7"/>
    <w:rsid w:val="0032602C"/>
    <w:rsid w:val="003266C7"/>
    <w:rsid w:val="00326807"/>
    <w:rsid w:val="00326942"/>
    <w:rsid w:val="00327971"/>
    <w:rsid w:val="00327F75"/>
    <w:rsid w:val="003304B9"/>
    <w:rsid w:val="0033099D"/>
    <w:rsid w:val="00330AF0"/>
    <w:rsid w:val="00330EDA"/>
    <w:rsid w:val="00331132"/>
    <w:rsid w:val="00331210"/>
    <w:rsid w:val="003315B2"/>
    <w:rsid w:val="00331BD0"/>
    <w:rsid w:val="00331DDA"/>
    <w:rsid w:val="00332326"/>
    <w:rsid w:val="00332872"/>
    <w:rsid w:val="003330D1"/>
    <w:rsid w:val="00333D63"/>
    <w:rsid w:val="00334370"/>
    <w:rsid w:val="0033453B"/>
    <w:rsid w:val="0033486F"/>
    <w:rsid w:val="003350C3"/>
    <w:rsid w:val="00336098"/>
    <w:rsid w:val="00336246"/>
    <w:rsid w:val="003365A5"/>
    <w:rsid w:val="00337292"/>
    <w:rsid w:val="003405FE"/>
    <w:rsid w:val="00341552"/>
    <w:rsid w:val="00341A64"/>
    <w:rsid w:val="00341F23"/>
    <w:rsid w:val="003432D7"/>
    <w:rsid w:val="0034373D"/>
    <w:rsid w:val="00343973"/>
    <w:rsid w:val="00345C61"/>
    <w:rsid w:val="00345EC3"/>
    <w:rsid w:val="00346381"/>
    <w:rsid w:val="00346C7F"/>
    <w:rsid w:val="003474C3"/>
    <w:rsid w:val="00347C99"/>
    <w:rsid w:val="003506A3"/>
    <w:rsid w:val="00350A63"/>
    <w:rsid w:val="00351A51"/>
    <w:rsid w:val="00352348"/>
    <w:rsid w:val="00352355"/>
    <w:rsid w:val="0035258A"/>
    <w:rsid w:val="003525BD"/>
    <w:rsid w:val="00353E4C"/>
    <w:rsid w:val="00353E70"/>
    <w:rsid w:val="00353EFF"/>
    <w:rsid w:val="00353F00"/>
    <w:rsid w:val="00353FA7"/>
    <w:rsid w:val="00353FAA"/>
    <w:rsid w:val="0035415D"/>
    <w:rsid w:val="003544DB"/>
    <w:rsid w:val="00354C87"/>
    <w:rsid w:val="00355384"/>
    <w:rsid w:val="0035568F"/>
    <w:rsid w:val="00355A4A"/>
    <w:rsid w:val="003567F9"/>
    <w:rsid w:val="00356BED"/>
    <w:rsid w:val="00356E44"/>
    <w:rsid w:val="00356EAB"/>
    <w:rsid w:val="00357695"/>
    <w:rsid w:val="003576C1"/>
    <w:rsid w:val="003603FC"/>
    <w:rsid w:val="003617FF"/>
    <w:rsid w:val="00361EAE"/>
    <w:rsid w:val="003629E4"/>
    <w:rsid w:val="00362D5E"/>
    <w:rsid w:val="00363643"/>
    <w:rsid w:val="0036408F"/>
    <w:rsid w:val="00364A1B"/>
    <w:rsid w:val="0036540A"/>
    <w:rsid w:val="003657D4"/>
    <w:rsid w:val="0036580C"/>
    <w:rsid w:val="00365A21"/>
    <w:rsid w:val="003672DF"/>
    <w:rsid w:val="003676CF"/>
    <w:rsid w:val="00367EA4"/>
    <w:rsid w:val="00370198"/>
    <w:rsid w:val="00370AD3"/>
    <w:rsid w:val="00370B28"/>
    <w:rsid w:val="003711D6"/>
    <w:rsid w:val="003717BB"/>
    <w:rsid w:val="003717F1"/>
    <w:rsid w:val="00371B9E"/>
    <w:rsid w:val="0037241E"/>
    <w:rsid w:val="003724F8"/>
    <w:rsid w:val="003725BD"/>
    <w:rsid w:val="0037276C"/>
    <w:rsid w:val="00372A9F"/>
    <w:rsid w:val="00372CD8"/>
    <w:rsid w:val="0037305C"/>
    <w:rsid w:val="003735D9"/>
    <w:rsid w:val="00374D60"/>
    <w:rsid w:val="0037506F"/>
    <w:rsid w:val="003753AF"/>
    <w:rsid w:val="00375E51"/>
    <w:rsid w:val="00375FFF"/>
    <w:rsid w:val="00376291"/>
    <w:rsid w:val="00376564"/>
    <w:rsid w:val="00376C4A"/>
    <w:rsid w:val="003770C3"/>
    <w:rsid w:val="00377805"/>
    <w:rsid w:val="00377BD8"/>
    <w:rsid w:val="0038046E"/>
    <w:rsid w:val="003815EC"/>
    <w:rsid w:val="00382EDE"/>
    <w:rsid w:val="003831D8"/>
    <w:rsid w:val="003847EC"/>
    <w:rsid w:val="00384EF2"/>
    <w:rsid w:val="00385E04"/>
    <w:rsid w:val="003864D2"/>
    <w:rsid w:val="00387AC8"/>
    <w:rsid w:val="00387D20"/>
    <w:rsid w:val="003903FC"/>
    <w:rsid w:val="00390518"/>
    <w:rsid w:val="00390C1B"/>
    <w:rsid w:val="00391579"/>
    <w:rsid w:val="00393130"/>
    <w:rsid w:val="003944CF"/>
    <w:rsid w:val="00395416"/>
    <w:rsid w:val="0039666D"/>
    <w:rsid w:val="00396D42"/>
    <w:rsid w:val="003971DA"/>
    <w:rsid w:val="00397244"/>
    <w:rsid w:val="00397BC3"/>
    <w:rsid w:val="00397EBD"/>
    <w:rsid w:val="003A0538"/>
    <w:rsid w:val="003A10C8"/>
    <w:rsid w:val="003A1814"/>
    <w:rsid w:val="003A19D2"/>
    <w:rsid w:val="003A209A"/>
    <w:rsid w:val="003A3FF5"/>
    <w:rsid w:val="003A4EA3"/>
    <w:rsid w:val="003A57D7"/>
    <w:rsid w:val="003A5E15"/>
    <w:rsid w:val="003A5FF4"/>
    <w:rsid w:val="003A69B8"/>
    <w:rsid w:val="003A6D8D"/>
    <w:rsid w:val="003A6F6F"/>
    <w:rsid w:val="003A7A35"/>
    <w:rsid w:val="003B00DF"/>
    <w:rsid w:val="003B01EC"/>
    <w:rsid w:val="003B08F8"/>
    <w:rsid w:val="003B09A6"/>
    <w:rsid w:val="003B10F7"/>
    <w:rsid w:val="003B1177"/>
    <w:rsid w:val="003B1304"/>
    <w:rsid w:val="003B160C"/>
    <w:rsid w:val="003B165C"/>
    <w:rsid w:val="003B2216"/>
    <w:rsid w:val="003B24A7"/>
    <w:rsid w:val="003B3516"/>
    <w:rsid w:val="003B37FA"/>
    <w:rsid w:val="003B3F12"/>
    <w:rsid w:val="003B40CF"/>
    <w:rsid w:val="003B4351"/>
    <w:rsid w:val="003B441C"/>
    <w:rsid w:val="003B4D83"/>
    <w:rsid w:val="003B6154"/>
    <w:rsid w:val="003B746D"/>
    <w:rsid w:val="003B7490"/>
    <w:rsid w:val="003B7CF9"/>
    <w:rsid w:val="003C0482"/>
    <w:rsid w:val="003C06D4"/>
    <w:rsid w:val="003C1579"/>
    <w:rsid w:val="003C1615"/>
    <w:rsid w:val="003C21DF"/>
    <w:rsid w:val="003C2260"/>
    <w:rsid w:val="003C22F0"/>
    <w:rsid w:val="003C2373"/>
    <w:rsid w:val="003C2DB4"/>
    <w:rsid w:val="003C3457"/>
    <w:rsid w:val="003C38AA"/>
    <w:rsid w:val="003C39E8"/>
    <w:rsid w:val="003C3F91"/>
    <w:rsid w:val="003C484F"/>
    <w:rsid w:val="003C52CA"/>
    <w:rsid w:val="003C58D9"/>
    <w:rsid w:val="003C60F0"/>
    <w:rsid w:val="003C6C55"/>
    <w:rsid w:val="003C74EB"/>
    <w:rsid w:val="003D1617"/>
    <w:rsid w:val="003D19CE"/>
    <w:rsid w:val="003D207B"/>
    <w:rsid w:val="003D26A8"/>
    <w:rsid w:val="003D30FA"/>
    <w:rsid w:val="003D3254"/>
    <w:rsid w:val="003D3918"/>
    <w:rsid w:val="003D45EF"/>
    <w:rsid w:val="003D4D25"/>
    <w:rsid w:val="003D5362"/>
    <w:rsid w:val="003D58FC"/>
    <w:rsid w:val="003D71A0"/>
    <w:rsid w:val="003D7875"/>
    <w:rsid w:val="003E065C"/>
    <w:rsid w:val="003E12A2"/>
    <w:rsid w:val="003E12A9"/>
    <w:rsid w:val="003E1EEF"/>
    <w:rsid w:val="003E214B"/>
    <w:rsid w:val="003E2154"/>
    <w:rsid w:val="003E2301"/>
    <w:rsid w:val="003E470C"/>
    <w:rsid w:val="003E54CE"/>
    <w:rsid w:val="003E7B6E"/>
    <w:rsid w:val="003F02E1"/>
    <w:rsid w:val="003F101B"/>
    <w:rsid w:val="003F174E"/>
    <w:rsid w:val="003F1F94"/>
    <w:rsid w:val="003F2372"/>
    <w:rsid w:val="003F2CF6"/>
    <w:rsid w:val="003F2D7C"/>
    <w:rsid w:val="003F34D6"/>
    <w:rsid w:val="003F3512"/>
    <w:rsid w:val="003F3992"/>
    <w:rsid w:val="003F4A7E"/>
    <w:rsid w:val="003F4FDF"/>
    <w:rsid w:val="003F4FFA"/>
    <w:rsid w:val="003F5013"/>
    <w:rsid w:val="003F50CE"/>
    <w:rsid w:val="003F565B"/>
    <w:rsid w:val="003F674E"/>
    <w:rsid w:val="003F6E37"/>
    <w:rsid w:val="003F7919"/>
    <w:rsid w:val="003F7A2B"/>
    <w:rsid w:val="00400B0E"/>
    <w:rsid w:val="00400ECC"/>
    <w:rsid w:val="00401ABC"/>
    <w:rsid w:val="0040219F"/>
    <w:rsid w:val="00402409"/>
    <w:rsid w:val="00402BBB"/>
    <w:rsid w:val="00403F50"/>
    <w:rsid w:val="00404086"/>
    <w:rsid w:val="00404466"/>
    <w:rsid w:val="0040495D"/>
    <w:rsid w:val="00405184"/>
    <w:rsid w:val="00405724"/>
    <w:rsid w:val="0040688F"/>
    <w:rsid w:val="00406E5D"/>
    <w:rsid w:val="004073DE"/>
    <w:rsid w:val="00407DA5"/>
    <w:rsid w:val="00407E16"/>
    <w:rsid w:val="004103A8"/>
    <w:rsid w:val="004106BE"/>
    <w:rsid w:val="00410B6B"/>
    <w:rsid w:val="00410DC7"/>
    <w:rsid w:val="00411106"/>
    <w:rsid w:val="00411A9D"/>
    <w:rsid w:val="00412186"/>
    <w:rsid w:val="00412806"/>
    <w:rsid w:val="0041290C"/>
    <w:rsid w:val="00412BDF"/>
    <w:rsid w:val="00413537"/>
    <w:rsid w:val="00414369"/>
    <w:rsid w:val="00414878"/>
    <w:rsid w:val="00414FE3"/>
    <w:rsid w:val="0041523F"/>
    <w:rsid w:val="00415E91"/>
    <w:rsid w:val="0041709F"/>
    <w:rsid w:val="004176D2"/>
    <w:rsid w:val="00417BC3"/>
    <w:rsid w:val="00417CDA"/>
    <w:rsid w:val="00420174"/>
    <w:rsid w:val="0042036A"/>
    <w:rsid w:val="00420CAE"/>
    <w:rsid w:val="00420E1C"/>
    <w:rsid w:val="0042157B"/>
    <w:rsid w:val="00421586"/>
    <w:rsid w:val="00421B40"/>
    <w:rsid w:val="00422C31"/>
    <w:rsid w:val="00423C5B"/>
    <w:rsid w:val="00423CA3"/>
    <w:rsid w:val="00423F82"/>
    <w:rsid w:val="00424024"/>
    <w:rsid w:val="004240FD"/>
    <w:rsid w:val="00424A71"/>
    <w:rsid w:val="00424E8D"/>
    <w:rsid w:val="0042515D"/>
    <w:rsid w:val="00425561"/>
    <w:rsid w:val="00425DEC"/>
    <w:rsid w:val="00426166"/>
    <w:rsid w:val="004271C8"/>
    <w:rsid w:val="004273D0"/>
    <w:rsid w:val="004275B0"/>
    <w:rsid w:val="004303EE"/>
    <w:rsid w:val="004305C1"/>
    <w:rsid w:val="00430670"/>
    <w:rsid w:val="00430866"/>
    <w:rsid w:val="00430DCC"/>
    <w:rsid w:val="0043111B"/>
    <w:rsid w:val="00431170"/>
    <w:rsid w:val="0043118D"/>
    <w:rsid w:val="004312A9"/>
    <w:rsid w:val="004322E7"/>
    <w:rsid w:val="004325E8"/>
    <w:rsid w:val="00432645"/>
    <w:rsid w:val="004339D4"/>
    <w:rsid w:val="00433C11"/>
    <w:rsid w:val="004341BF"/>
    <w:rsid w:val="004341CE"/>
    <w:rsid w:val="00434E0D"/>
    <w:rsid w:val="00434E43"/>
    <w:rsid w:val="00435647"/>
    <w:rsid w:val="004362DC"/>
    <w:rsid w:val="00436987"/>
    <w:rsid w:val="004378D9"/>
    <w:rsid w:val="00437E80"/>
    <w:rsid w:val="00440103"/>
    <w:rsid w:val="00440221"/>
    <w:rsid w:val="00440E66"/>
    <w:rsid w:val="00441DC8"/>
    <w:rsid w:val="004420C0"/>
    <w:rsid w:val="00442FF4"/>
    <w:rsid w:val="004439FF"/>
    <w:rsid w:val="00443B57"/>
    <w:rsid w:val="00444005"/>
    <w:rsid w:val="0044409D"/>
    <w:rsid w:val="00444ABE"/>
    <w:rsid w:val="00444B93"/>
    <w:rsid w:val="00445201"/>
    <w:rsid w:val="00445993"/>
    <w:rsid w:val="00446739"/>
    <w:rsid w:val="0044689B"/>
    <w:rsid w:val="00447890"/>
    <w:rsid w:val="0044797F"/>
    <w:rsid w:val="00447A87"/>
    <w:rsid w:val="00447B11"/>
    <w:rsid w:val="00447F0C"/>
    <w:rsid w:val="00450653"/>
    <w:rsid w:val="00451ACC"/>
    <w:rsid w:val="00451D6D"/>
    <w:rsid w:val="0045206C"/>
    <w:rsid w:val="00452598"/>
    <w:rsid w:val="00452E37"/>
    <w:rsid w:val="00453250"/>
    <w:rsid w:val="00453F06"/>
    <w:rsid w:val="0045442D"/>
    <w:rsid w:val="0045495D"/>
    <w:rsid w:val="00455995"/>
    <w:rsid w:val="00455CE7"/>
    <w:rsid w:val="00456B14"/>
    <w:rsid w:val="004610F8"/>
    <w:rsid w:val="0046118B"/>
    <w:rsid w:val="0046215E"/>
    <w:rsid w:val="00462710"/>
    <w:rsid w:val="00462A78"/>
    <w:rsid w:val="00463289"/>
    <w:rsid w:val="00464CEA"/>
    <w:rsid w:val="00465214"/>
    <w:rsid w:val="00465469"/>
    <w:rsid w:val="0046547B"/>
    <w:rsid w:val="00465595"/>
    <w:rsid w:val="00465BFD"/>
    <w:rsid w:val="00467CEE"/>
    <w:rsid w:val="0047001F"/>
    <w:rsid w:val="0047088D"/>
    <w:rsid w:val="0047089B"/>
    <w:rsid w:val="00470A1C"/>
    <w:rsid w:val="00470C6D"/>
    <w:rsid w:val="00470F0B"/>
    <w:rsid w:val="004718A6"/>
    <w:rsid w:val="00471C29"/>
    <w:rsid w:val="00472BCE"/>
    <w:rsid w:val="00472E79"/>
    <w:rsid w:val="0047304D"/>
    <w:rsid w:val="00473158"/>
    <w:rsid w:val="00473693"/>
    <w:rsid w:val="00474308"/>
    <w:rsid w:val="0047431D"/>
    <w:rsid w:val="0047456A"/>
    <w:rsid w:val="004748DB"/>
    <w:rsid w:val="004754F4"/>
    <w:rsid w:val="00475956"/>
    <w:rsid w:val="00475A81"/>
    <w:rsid w:val="00475D92"/>
    <w:rsid w:val="00476271"/>
    <w:rsid w:val="00476B9B"/>
    <w:rsid w:val="00477A59"/>
    <w:rsid w:val="0048088F"/>
    <w:rsid w:val="00480AC2"/>
    <w:rsid w:val="00480E52"/>
    <w:rsid w:val="0048300B"/>
    <w:rsid w:val="004832B3"/>
    <w:rsid w:val="00483359"/>
    <w:rsid w:val="00484B53"/>
    <w:rsid w:val="004854A3"/>
    <w:rsid w:val="0048572C"/>
    <w:rsid w:val="00485B79"/>
    <w:rsid w:val="004867A9"/>
    <w:rsid w:val="004867C9"/>
    <w:rsid w:val="00487446"/>
    <w:rsid w:val="004901E7"/>
    <w:rsid w:val="004902B7"/>
    <w:rsid w:val="004904DC"/>
    <w:rsid w:val="00490A49"/>
    <w:rsid w:val="004920CC"/>
    <w:rsid w:val="00494D07"/>
    <w:rsid w:val="00495754"/>
    <w:rsid w:val="00495E40"/>
    <w:rsid w:val="004964B9"/>
    <w:rsid w:val="004968E3"/>
    <w:rsid w:val="004975D2"/>
    <w:rsid w:val="00497E14"/>
    <w:rsid w:val="004A1282"/>
    <w:rsid w:val="004A14CB"/>
    <w:rsid w:val="004A27B0"/>
    <w:rsid w:val="004A32EB"/>
    <w:rsid w:val="004A3CD7"/>
    <w:rsid w:val="004A4650"/>
    <w:rsid w:val="004A4BA0"/>
    <w:rsid w:val="004A69F3"/>
    <w:rsid w:val="004A722D"/>
    <w:rsid w:val="004A7C37"/>
    <w:rsid w:val="004B0201"/>
    <w:rsid w:val="004B05A6"/>
    <w:rsid w:val="004B0F21"/>
    <w:rsid w:val="004B1422"/>
    <w:rsid w:val="004B1A1B"/>
    <w:rsid w:val="004B2371"/>
    <w:rsid w:val="004B264D"/>
    <w:rsid w:val="004B282E"/>
    <w:rsid w:val="004B31C4"/>
    <w:rsid w:val="004B4B6E"/>
    <w:rsid w:val="004B5764"/>
    <w:rsid w:val="004B5968"/>
    <w:rsid w:val="004B5E45"/>
    <w:rsid w:val="004B5F32"/>
    <w:rsid w:val="004B6036"/>
    <w:rsid w:val="004B615F"/>
    <w:rsid w:val="004B6AE8"/>
    <w:rsid w:val="004B7B79"/>
    <w:rsid w:val="004C1BAC"/>
    <w:rsid w:val="004C21FB"/>
    <w:rsid w:val="004C3ABF"/>
    <w:rsid w:val="004C4AFD"/>
    <w:rsid w:val="004C5473"/>
    <w:rsid w:val="004C5AA4"/>
    <w:rsid w:val="004C5ACF"/>
    <w:rsid w:val="004C6D7E"/>
    <w:rsid w:val="004C7152"/>
    <w:rsid w:val="004C77BD"/>
    <w:rsid w:val="004D0491"/>
    <w:rsid w:val="004D076D"/>
    <w:rsid w:val="004D0D15"/>
    <w:rsid w:val="004D1035"/>
    <w:rsid w:val="004D1A40"/>
    <w:rsid w:val="004D1BA9"/>
    <w:rsid w:val="004D255A"/>
    <w:rsid w:val="004D2EE6"/>
    <w:rsid w:val="004D359A"/>
    <w:rsid w:val="004D3650"/>
    <w:rsid w:val="004D3AF5"/>
    <w:rsid w:val="004D42A0"/>
    <w:rsid w:val="004D430D"/>
    <w:rsid w:val="004D436D"/>
    <w:rsid w:val="004D4782"/>
    <w:rsid w:val="004D5247"/>
    <w:rsid w:val="004D5E00"/>
    <w:rsid w:val="004D5ECC"/>
    <w:rsid w:val="004D6488"/>
    <w:rsid w:val="004D64F8"/>
    <w:rsid w:val="004D7574"/>
    <w:rsid w:val="004D7903"/>
    <w:rsid w:val="004D7C7D"/>
    <w:rsid w:val="004E00C3"/>
    <w:rsid w:val="004E06B4"/>
    <w:rsid w:val="004E0B93"/>
    <w:rsid w:val="004E0DF8"/>
    <w:rsid w:val="004E0FCC"/>
    <w:rsid w:val="004E164E"/>
    <w:rsid w:val="004E1B3E"/>
    <w:rsid w:val="004E1DBB"/>
    <w:rsid w:val="004E2173"/>
    <w:rsid w:val="004E37B7"/>
    <w:rsid w:val="004E3DAF"/>
    <w:rsid w:val="004E4112"/>
    <w:rsid w:val="004E523D"/>
    <w:rsid w:val="004E529D"/>
    <w:rsid w:val="004E5E4F"/>
    <w:rsid w:val="004E5FA7"/>
    <w:rsid w:val="004E6604"/>
    <w:rsid w:val="004E6D73"/>
    <w:rsid w:val="004E725A"/>
    <w:rsid w:val="004E7C26"/>
    <w:rsid w:val="004F0044"/>
    <w:rsid w:val="004F0080"/>
    <w:rsid w:val="004F0186"/>
    <w:rsid w:val="004F078D"/>
    <w:rsid w:val="004F0E2E"/>
    <w:rsid w:val="004F0F4E"/>
    <w:rsid w:val="004F10AB"/>
    <w:rsid w:val="004F10CD"/>
    <w:rsid w:val="004F1CB4"/>
    <w:rsid w:val="004F241F"/>
    <w:rsid w:val="004F2A9C"/>
    <w:rsid w:val="004F3081"/>
    <w:rsid w:val="004F30EB"/>
    <w:rsid w:val="004F33CB"/>
    <w:rsid w:val="004F3F71"/>
    <w:rsid w:val="004F4050"/>
    <w:rsid w:val="004F41AF"/>
    <w:rsid w:val="004F5749"/>
    <w:rsid w:val="004F5B6E"/>
    <w:rsid w:val="004F5B9A"/>
    <w:rsid w:val="004F5F3D"/>
    <w:rsid w:val="004F5F4F"/>
    <w:rsid w:val="004F6926"/>
    <w:rsid w:val="004F6E1B"/>
    <w:rsid w:val="004F7241"/>
    <w:rsid w:val="00502498"/>
    <w:rsid w:val="005025D8"/>
    <w:rsid w:val="00502EFB"/>
    <w:rsid w:val="005034A0"/>
    <w:rsid w:val="00503577"/>
    <w:rsid w:val="00503CA2"/>
    <w:rsid w:val="005042D2"/>
    <w:rsid w:val="00505767"/>
    <w:rsid w:val="005057E1"/>
    <w:rsid w:val="0050662A"/>
    <w:rsid w:val="0050721A"/>
    <w:rsid w:val="00507815"/>
    <w:rsid w:val="00510125"/>
    <w:rsid w:val="005102C7"/>
    <w:rsid w:val="0051198D"/>
    <w:rsid w:val="00512C5D"/>
    <w:rsid w:val="00513642"/>
    <w:rsid w:val="005137E2"/>
    <w:rsid w:val="0051391D"/>
    <w:rsid w:val="005140B2"/>
    <w:rsid w:val="00514812"/>
    <w:rsid w:val="00514DA2"/>
    <w:rsid w:val="005154E0"/>
    <w:rsid w:val="00515517"/>
    <w:rsid w:val="00515D44"/>
    <w:rsid w:val="00515E25"/>
    <w:rsid w:val="005161CC"/>
    <w:rsid w:val="00516692"/>
    <w:rsid w:val="00516F1E"/>
    <w:rsid w:val="00517018"/>
    <w:rsid w:val="00517ACA"/>
    <w:rsid w:val="00521CB3"/>
    <w:rsid w:val="0052228D"/>
    <w:rsid w:val="005229B6"/>
    <w:rsid w:val="00522DB6"/>
    <w:rsid w:val="00522DE0"/>
    <w:rsid w:val="00523680"/>
    <w:rsid w:val="00523AC0"/>
    <w:rsid w:val="00524B9E"/>
    <w:rsid w:val="00524CD2"/>
    <w:rsid w:val="00526568"/>
    <w:rsid w:val="005269E1"/>
    <w:rsid w:val="00527475"/>
    <w:rsid w:val="0052782B"/>
    <w:rsid w:val="00527AFD"/>
    <w:rsid w:val="00530B67"/>
    <w:rsid w:val="00530BBF"/>
    <w:rsid w:val="00530E33"/>
    <w:rsid w:val="00531C00"/>
    <w:rsid w:val="00532732"/>
    <w:rsid w:val="00533DF5"/>
    <w:rsid w:val="005342D0"/>
    <w:rsid w:val="0053572C"/>
    <w:rsid w:val="00535AD1"/>
    <w:rsid w:val="0053689C"/>
    <w:rsid w:val="005371C1"/>
    <w:rsid w:val="005374A0"/>
    <w:rsid w:val="00537EF1"/>
    <w:rsid w:val="005409C6"/>
    <w:rsid w:val="0054155E"/>
    <w:rsid w:val="00541665"/>
    <w:rsid w:val="005417F3"/>
    <w:rsid w:val="00541C72"/>
    <w:rsid w:val="00541E92"/>
    <w:rsid w:val="0054220E"/>
    <w:rsid w:val="0054397F"/>
    <w:rsid w:val="00543B67"/>
    <w:rsid w:val="00543B79"/>
    <w:rsid w:val="00543D11"/>
    <w:rsid w:val="00543E4B"/>
    <w:rsid w:val="0054504A"/>
    <w:rsid w:val="00545606"/>
    <w:rsid w:val="00545663"/>
    <w:rsid w:val="00547296"/>
    <w:rsid w:val="00547510"/>
    <w:rsid w:val="0054793C"/>
    <w:rsid w:val="00547D31"/>
    <w:rsid w:val="0055056E"/>
    <w:rsid w:val="0055128F"/>
    <w:rsid w:val="005525C0"/>
    <w:rsid w:val="00552C6D"/>
    <w:rsid w:val="0055313E"/>
    <w:rsid w:val="005535BE"/>
    <w:rsid w:val="005538B1"/>
    <w:rsid w:val="00553C03"/>
    <w:rsid w:val="00554418"/>
    <w:rsid w:val="00554744"/>
    <w:rsid w:val="00554E6F"/>
    <w:rsid w:val="00554FA2"/>
    <w:rsid w:val="005551BF"/>
    <w:rsid w:val="0055565F"/>
    <w:rsid w:val="0055588F"/>
    <w:rsid w:val="00555F07"/>
    <w:rsid w:val="00556D96"/>
    <w:rsid w:val="00557398"/>
    <w:rsid w:val="00560BD6"/>
    <w:rsid w:val="0056121D"/>
    <w:rsid w:val="00561811"/>
    <w:rsid w:val="0056357E"/>
    <w:rsid w:val="0056469C"/>
    <w:rsid w:val="0056588E"/>
    <w:rsid w:val="00565F86"/>
    <w:rsid w:val="00565FD7"/>
    <w:rsid w:val="0056693A"/>
    <w:rsid w:val="005673F9"/>
    <w:rsid w:val="005708CD"/>
    <w:rsid w:val="00570D7C"/>
    <w:rsid w:val="0057104B"/>
    <w:rsid w:val="00571765"/>
    <w:rsid w:val="00571D18"/>
    <w:rsid w:val="00572C3E"/>
    <w:rsid w:val="00572CC9"/>
    <w:rsid w:val="00573F89"/>
    <w:rsid w:val="0057413E"/>
    <w:rsid w:val="005745D5"/>
    <w:rsid w:val="00574727"/>
    <w:rsid w:val="00574A58"/>
    <w:rsid w:val="00574AC7"/>
    <w:rsid w:val="00574D22"/>
    <w:rsid w:val="00574F93"/>
    <w:rsid w:val="005750D0"/>
    <w:rsid w:val="00575465"/>
    <w:rsid w:val="0057556E"/>
    <w:rsid w:val="00575AF2"/>
    <w:rsid w:val="005762F5"/>
    <w:rsid w:val="00580DD1"/>
    <w:rsid w:val="005810A0"/>
    <w:rsid w:val="0058120C"/>
    <w:rsid w:val="005813CA"/>
    <w:rsid w:val="00581523"/>
    <w:rsid w:val="00581784"/>
    <w:rsid w:val="00582BA1"/>
    <w:rsid w:val="00582E84"/>
    <w:rsid w:val="005831A2"/>
    <w:rsid w:val="00583238"/>
    <w:rsid w:val="00584897"/>
    <w:rsid w:val="00584903"/>
    <w:rsid w:val="00584960"/>
    <w:rsid w:val="00585141"/>
    <w:rsid w:val="00585332"/>
    <w:rsid w:val="005855B9"/>
    <w:rsid w:val="00585BEA"/>
    <w:rsid w:val="00586445"/>
    <w:rsid w:val="005872CF"/>
    <w:rsid w:val="00590977"/>
    <w:rsid w:val="00590C98"/>
    <w:rsid w:val="005912DB"/>
    <w:rsid w:val="00591CC1"/>
    <w:rsid w:val="00591D1D"/>
    <w:rsid w:val="00591E7A"/>
    <w:rsid w:val="00591FF6"/>
    <w:rsid w:val="00592B2F"/>
    <w:rsid w:val="00592E83"/>
    <w:rsid w:val="005933A9"/>
    <w:rsid w:val="005938A5"/>
    <w:rsid w:val="005943AB"/>
    <w:rsid w:val="005947B3"/>
    <w:rsid w:val="00595B01"/>
    <w:rsid w:val="00596A20"/>
    <w:rsid w:val="00596EBB"/>
    <w:rsid w:val="00597B09"/>
    <w:rsid w:val="005A00ED"/>
    <w:rsid w:val="005A09D0"/>
    <w:rsid w:val="005A0F6B"/>
    <w:rsid w:val="005A10D5"/>
    <w:rsid w:val="005A1A7C"/>
    <w:rsid w:val="005A2020"/>
    <w:rsid w:val="005A2349"/>
    <w:rsid w:val="005A5417"/>
    <w:rsid w:val="005A6445"/>
    <w:rsid w:val="005A6BAC"/>
    <w:rsid w:val="005A76F2"/>
    <w:rsid w:val="005B011E"/>
    <w:rsid w:val="005B1566"/>
    <w:rsid w:val="005B208D"/>
    <w:rsid w:val="005B2210"/>
    <w:rsid w:val="005B2722"/>
    <w:rsid w:val="005B395C"/>
    <w:rsid w:val="005B3F75"/>
    <w:rsid w:val="005B66FF"/>
    <w:rsid w:val="005B672C"/>
    <w:rsid w:val="005B6DB5"/>
    <w:rsid w:val="005B7079"/>
    <w:rsid w:val="005B713C"/>
    <w:rsid w:val="005C0216"/>
    <w:rsid w:val="005C025A"/>
    <w:rsid w:val="005C0D52"/>
    <w:rsid w:val="005C114B"/>
    <w:rsid w:val="005C1395"/>
    <w:rsid w:val="005C2628"/>
    <w:rsid w:val="005C2E72"/>
    <w:rsid w:val="005C33B2"/>
    <w:rsid w:val="005C3D45"/>
    <w:rsid w:val="005C4490"/>
    <w:rsid w:val="005C4598"/>
    <w:rsid w:val="005C4BB7"/>
    <w:rsid w:val="005C4F73"/>
    <w:rsid w:val="005C52E3"/>
    <w:rsid w:val="005C5637"/>
    <w:rsid w:val="005C595A"/>
    <w:rsid w:val="005C6805"/>
    <w:rsid w:val="005C712A"/>
    <w:rsid w:val="005C7168"/>
    <w:rsid w:val="005D0968"/>
    <w:rsid w:val="005D13E6"/>
    <w:rsid w:val="005D19A1"/>
    <w:rsid w:val="005D1F08"/>
    <w:rsid w:val="005D334F"/>
    <w:rsid w:val="005D356A"/>
    <w:rsid w:val="005D4A2E"/>
    <w:rsid w:val="005D4BE2"/>
    <w:rsid w:val="005D4F33"/>
    <w:rsid w:val="005D6469"/>
    <w:rsid w:val="005D707F"/>
    <w:rsid w:val="005D73DD"/>
    <w:rsid w:val="005D74B1"/>
    <w:rsid w:val="005E0514"/>
    <w:rsid w:val="005E1117"/>
    <w:rsid w:val="005E1351"/>
    <w:rsid w:val="005E1FCF"/>
    <w:rsid w:val="005E21BA"/>
    <w:rsid w:val="005E3668"/>
    <w:rsid w:val="005E36BE"/>
    <w:rsid w:val="005E3D0D"/>
    <w:rsid w:val="005E3F5E"/>
    <w:rsid w:val="005E4860"/>
    <w:rsid w:val="005E4AE5"/>
    <w:rsid w:val="005E4F62"/>
    <w:rsid w:val="005E5378"/>
    <w:rsid w:val="005E5D05"/>
    <w:rsid w:val="005E5D50"/>
    <w:rsid w:val="005E71D9"/>
    <w:rsid w:val="005E7875"/>
    <w:rsid w:val="005F064C"/>
    <w:rsid w:val="005F06CB"/>
    <w:rsid w:val="005F0A48"/>
    <w:rsid w:val="005F2CC2"/>
    <w:rsid w:val="005F2DE3"/>
    <w:rsid w:val="005F36E8"/>
    <w:rsid w:val="005F4130"/>
    <w:rsid w:val="005F4510"/>
    <w:rsid w:val="005F4579"/>
    <w:rsid w:val="005F4708"/>
    <w:rsid w:val="005F4848"/>
    <w:rsid w:val="005F54C8"/>
    <w:rsid w:val="005F61CB"/>
    <w:rsid w:val="005F7A93"/>
    <w:rsid w:val="005F7FE3"/>
    <w:rsid w:val="006013B3"/>
    <w:rsid w:val="006013EC"/>
    <w:rsid w:val="00601E53"/>
    <w:rsid w:val="00601E7F"/>
    <w:rsid w:val="0060227F"/>
    <w:rsid w:val="00602D30"/>
    <w:rsid w:val="00602F7B"/>
    <w:rsid w:val="00603082"/>
    <w:rsid w:val="006044DF"/>
    <w:rsid w:val="0060529D"/>
    <w:rsid w:val="00605AC8"/>
    <w:rsid w:val="00605D0A"/>
    <w:rsid w:val="0060741E"/>
    <w:rsid w:val="006075A9"/>
    <w:rsid w:val="006075DC"/>
    <w:rsid w:val="00607FE4"/>
    <w:rsid w:val="00610B5D"/>
    <w:rsid w:val="00611341"/>
    <w:rsid w:val="006122B7"/>
    <w:rsid w:val="00612456"/>
    <w:rsid w:val="00613FA0"/>
    <w:rsid w:val="00614D5C"/>
    <w:rsid w:val="0061527C"/>
    <w:rsid w:val="006152B9"/>
    <w:rsid w:val="0061571A"/>
    <w:rsid w:val="00615981"/>
    <w:rsid w:val="00615B9E"/>
    <w:rsid w:val="0061620B"/>
    <w:rsid w:val="00616E98"/>
    <w:rsid w:val="00617046"/>
    <w:rsid w:val="00617F6E"/>
    <w:rsid w:val="0062092B"/>
    <w:rsid w:val="00620BF4"/>
    <w:rsid w:val="00620E32"/>
    <w:rsid w:val="00621713"/>
    <w:rsid w:val="0062198F"/>
    <w:rsid w:val="006220B8"/>
    <w:rsid w:val="00622135"/>
    <w:rsid w:val="00622F68"/>
    <w:rsid w:val="006233C0"/>
    <w:rsid w:val="006238B2"/>
    <w:rsid w:val="0062413E"/>
    <w:rsid w:val="00624473"/>
    <w:rsid w:val="00624D4F"/>
    <w:rsid w:val="00626FAF"/>
    <w:rsid w:val="00627306"/>
    <w:rsid w:val="00627D65"/>
    <w:rsid w:val="00630BC1"/>
    <w:rsid w:val="00630E9D"/>
    <w:rsid w:val="006312D7"/>
    <w:rsid w:val="006314B5"/>
    <w:rsid w:val="0063242B"/>
    <w:rsid w:val="00632986"/>
    <w:rsid w:val="0063388D"/>
    <w:rsid w:val="00633919"/>
    <w:rsid w:val="00633CC0"/>
    <w:rsid w:val="0063577E"/>
    <w:rsid w:val="00635FE2"/>
    <w:rsid w:val="00636108"/>
    <w:rsid w:val="00637A80"/>
    <w:rsid w:val="00640263"/>
    <w:rsid w:val="006403A5"/>
    <w:rsid w:val="006409FC"/>
    <w:rsid w:val="0064128C"/>
    <w:rsid w:val="00641AA3"/>
    <w:rsid w:val="006427BC"/>
    <w:rsid w:val="00643004"/>
    <w:rsid w:val="006434D4"/>
    <w:rsid w:val="006434D6"/>
    <w:rsid w:val="00643825"/>
    <w:rsid w:val="00644218"/>
    <w:rsid w:val="00644E9D"/>
    <w:rsid w:val="00644EC4"/>
    <w:rsid w:val="0064629B"/>
    <w:rsid w:val="006463A7"/>
    <w:rsid w:val="0064794A"/>
    <w:rsid w:val="00647A7B"/>
    <w:rsid w:val="00651462"/>
    <w:rsid w:val="006518EE"/>
    <w:rsid w:val="006536AD"/>
    <w:rsid w:val="0065372E"/>
    <w:rsid w:val="0065377E"/>
    <w:rsid w:val="006538EF"/>
    <w:rsid w:val="00654635"/>
    <w:rsid w:val="006557AF"/>
    <w:rsid w:val="00655DC4"/>
    <w:rsid w:val="00655F62"/>
    <w:rsid w:val="00657384"/>
    <w:rsid w:val="0065760D"/>
    <w:rsid w:val="006578A3"/>
    <w:rsid w:val="00660599"/>
    <w:rsid w:val="006615C1"/>
    <w:rsid w:val="006619C9"/>
    <w:rsid w:val="0066257C"/>
    <w:rsid w:val="0066293B"/>
    <w:rsid w:val="0066350B"/>
    <w:rsid w:val="00664DAE"/>
    <w:rsid w:val="00666022"/>
    <w:rsid w:val="00666B99"/>
    <w:rsid w:val="00666E0C"/>
    <w:rsid w:val="0067056E"/>
    <w:rsid w:val="00671044"/>
    <w:rsid w:val="006721E3"/>
    <w:rsid w:val="00672466"/>
    <w:rsid w:val="00673809"/>
    <w:rsid w:val="00674111"/>
    <w:rsid w:val="00674984"/>
    <w:rsid w:val="00674C3F"/>
    <w:rsid w:val="00675768"/>
    <w:rsid w:val="00675BF2"/>
    <w:rsid w:val="006760FD"/>
    <w:rsid w:val="006777C6"/>
    <w:rsid w:val="00680BEC"/>
    <w:rsid w:val="00681532"/>
    <w:rsid w:val="00682337"/>
    <w:rsid w:val="0068455C"/>
    <w:rsid w:val="006845E3"/>
    <w:rsid w:val="00684DE3"/>
    <w:rsid w:val="00685200"/>
    <w:rsid w:val="0068525C"/>
    <w:rsid w:val="006853DF"/>
    <w:rsid w:val="00685C6C"/>
    <w:rsid w:val="0068619D"/>
    <w:rsid w:val="00686EAD"/>
    <w:rsid w:val="0068704A"/>
    <w:rsid w:val="0068758B"/>
    <w:rsid w:val="00687F86"/>
    <w:rsid w:val="006916B3"/>
    <w:rsid w:val="006918EE"/>
    <w:rsid w:val="00691B4B"/>
    <w:rsid w:val="00691F65"/>
    <w:rsid w:val="006920F6"/>
    <w:rsid w:val="00692375"/>
    <w:rsid w:val="0069331E"/>
    <w:rsid w:val="006935B1"/>
    <w:rsid w:val="00693C9D"/>
    <w:rsid w:val="00694B05"/>
    <w:rsid w:val="00695897"/>
    <w:rsid w:val="00695970"/>
    <w:rsid w:val="00696668"/>
    <w:rsid w:val="00696758"/>
    <w:rsid w:val="00697A82"/>
    <w:rsid w:val="006A0700"/>
    <w:rsid w:val="006A0E99"/>
    <w:rsid w:val="006A1229"/>
    <w:rsid w:val="006A158E"/>
    <w:rsid w:val="006A1B0D"/>
    <w:rsid w:val="006A28A1"/>
    <w:rsid w:val="006A2A76"/>
    <w:rsid w:val="006A2DD4"/>
    <w:rsid w:val="006A2F6A"/>
    <w:rsid w:val="006A30B0"/>
    <w:rsid w:val="006A48D7"/>
    <w:rsid w:val="006A4A30"/>
    <w:rsid w:val="006A4AAE"/>
    <w:rsid w:val="006A4AF8"/>
    <w:rsid w:val="006A4BF6"/>
    <w:rsid w:val="006A4C81"/>
    <w:rsid w:val="006A50CE"/>
    <w:rsid w:val="006A5146"/>
    <w:rsid w:val="006A58C9"/>
    <w:rsid w:val="006A63FA"/>
    <w:rsid w:val="006A6CDC"/>
    <w:rsid w:val="006A6F01"/>
    <w:rsid w:val="006A7163"/>
    <w:rsid w:val="006A74DF"/>
    <w:rsid w:val="006A7D8E"/>
    <w:rsid w:val="006B0034"/>
    <w:rsid w:val="006B077D"/>
    <w:rsid w:val="006B081A"/>
    <w:rsid w:val="006B1466"/>
    <w:rsid w:val="006B156B"/>
    <w:rsid w:val="006B169F"/>
    <w:rsid w:val="006B1B21"/>
    <w:rsid w:val="006B2656"/>
    <w:rsid w:val="006B2C0A"/>
    <w:rsid w:val="006B2C8C"/>
    <w:rsid w:val="006B2ED5"/>
    <w:rsid w:val="006B354B"/>
    <w:rsid w:val="006B42C5"/>
    <w:rsid w:val="006B5119"/>
    <w:rsid w:val="006B570B"/>
    <w:rsid w:val="006B6426"/>
    <w:rsid w:val="006B6479"/>
    <w:rsid w:val="006B69F4"/>
    <w:rsid w:val="006B7295"/>
    <w:rsid w:val="006B7BC3"/>
    <w:rsid w:val="006B7D99"/>
    <w:rsid w:val="006C15F6"/>
    <w:rsid w:val="006C189B"/>
    <w:rsid w:val="006C1DB9"/>
    <w:rsid w:val="006C26B1"/>
    <w:rsid w:val="006C2930"/>
    <w:rsid w:val="006C3CB0"/>
    <w:rsid w:val="006C4A7B"/>
    <w:rsid w:val="006C4C91"/>
    <w:rsid w:val="006C5468"/>
    <w:rsid w:val="006C569E"/>
    <w:rsid w:val="006C5AFD"/>
    <w:rsid w:val="006C6113"/>
    <w:rsid w:val="006C6E69"/>
    <w:rsid w:val="006D042E"/>
    <w:rsid w:val="006D0CFE"/>
    <w:rsid w:val="006D11D1"/>
    <w:rsid w:val="006D159E"/>
    <w:rsid w:val="006D1905"/>
    <w:rsid w:val="006D1926"/>
    <w:rsid w:val="006D35D7"/>
    <w:rsid w:val="006D3EFE"/>
    <w:rsid w:val="006D4290"/>
    <w:rsid w:val="006D42B8"/>
    <w:rsid w:val="006D4B24"/>
    <w:rsid w:val="006D55CB"/>
    <w:rsid w:val="006D5712"/>
    <w:rsid w:val="006D58CD"/>
    <w:rsid w:val="006D666B"/>
    <w:rsid w:val="006D796E"/>
    <w:rsid w:val="006D7F1E"/>
    <w:rsid w:val="006E0816"/>
    <w:rsid w:val="006E3434"/>
    <w:rsid w:val="006E3B45"/>
    <w:rsid w:val="006E497D"/>
    <w:rsid w:val="006E4EAB"/>
    <w:rsid w:val="006E548C"/>
    <w:rsid w:val="006E563B"/>
    <w:rsid w:val="006E5E29"/>
    <w:rsid w:val="006F077E"/>
    <w:rsid w:val="006F125E"/>
    <w:rsid w:val="006F21DA"/>
    <w:rsid w:val="006F250C"/>
    <w:rsid w:val="006F3B54"/>
    <w:rsid w:val="006F3FA8"/>
    <w:rsid w:val="006F41ED"/>
    <w:rsid w:val="006F4960"/>
    <w:rsid w:val="006F49B8"/>
    <w:rsid w:val="006F4CD6"/>
    <w:rsid w:val="006F69E0"/>
    <w:rsid w:val="006F6B68"/>
    <w:rsid w:val="006F6E34"/>
    <w:rsid w:val="006F7127"/>
    <w:rsid w:val="0070045D"/>
    <w:rsid w:val="00700EE7"/>
    <w:rsid w:val="0070122D"/>
    <w:rsid w:val="0070180C"/>
    <w:rsid w:val="00701B6F"/>
    <w:rsid w:val="0070236A"/>
    <w:rsid w:val="00702FD7"/>
    <w:rsid w:val="007030E3"/>
    <w:rsid w:val="0070364E"/>
    <w:rsid w:val="00703D6B"/>
    <w:rsid w:val="00704E8E"/>
    <w:rsid w:val="007053DD"/>
    <w:rsid w:val="00705872"/>
    <w:rsid w:val="007058F9"/>
    <w:rsid w:val="00710AD0"/>
    <w:rsid w:val="00711960"/>
    <w:rsid w:val="00711DE3"/>
    <w:rsid w:val="0071255F"/>
    <w:rsid w:val="00712A70"/>
    <w:rsid w:val="00712E77"/>
    <w:rsid w:val="00713479"/>
    <w:rsid w:val="00713531"/>
    <w:rsid w:val="0071442E"/>
    <w:rsid w:val="0071489E"/>
    <w:rsid w:val="00714F3A"/>
    <w:rsid w:val="007152C3"/>
    <w:rsid w:val="0071609F"/>
    <w:rsid w:val="00716A1F"/>
    <w:rsid w:val="00717026"/>
    <w:rsid w:val="00717BB1"/>
    <w:rsid w:val="00717BCF"/>
    <w:rsid w:val="007216A3"/>
    <w:rsid w:val="007223DE"/>
    <w:rsid w:val="00722441"/>
    <w:rsid w:val="007228EE"/>
    <w:rsid w:val="00722B39"/>
    <w:rsid w:val="007235E0"/>
    <w:rsid w:val="00723903"/>
    <w:rsid w:val="00723B61"/>
    <w:rsid w:val="0072414E"/>
    <w:rsid w:val="0072435D"/>
    <w:rsid w:val="007261F8"/>
    <w:rsid w:val="007264EA"/>
    <w:rsid w:val="007273DF"/>
    <w:rsid w:val="00727621"/>
    <w:rsid w:val="00727916"/>
    <w:rsid w:val="00727947"/>
    <w:rsid w:val="00727E43"/>
    <w:rsid w:val="00730940"/>
    <w:rsid w:val="00731B6E"/>
    <w:rsid w:val="00731C6F"/>
    <w:rsid w:val="007329AF"/>
    <w:rsid w:val="007339E8"/>
    <w:rsid w:val="00733A54"/>
    <w:rsid w:val="0073463C"/>
    <w:rsid w:val="00735469"/>
    <w:rsid w:val="00735AF3"/>
    <w:rsid w:val="00735E52"/>
    <w:rsid w:val="007364FA"/>
    <w:rsid w:val="0073681C"/>
    <w:rsid w:val="00736A79"/>
    <w:rsid w:val="00737306"/>
    <w:rsid w:val="0073730C"/>
    <w:rsid w:val="00737ED3"/>
    <w:rsid w:val="0074008E"/>
    <w:rsid w:val="007403F3"/>
    <w:rsid w:val="00740B6D"/>
    <w:rsid w:val="00740FA8"/>
    <w:rsid w:val="007413AE"/>
    <w:rsid w:val="00741735"/>
    <w:rsid w:val="007417AF"/>
    <w:rsid w:val="00741E3D"/>
    <w:rsid w:val="007427F6"/>
    <w:rsid w:val="00744B05"/>
    <w:rsid w:val="00744BDE"/>
    <w:rsid w:val="00744C2E"/>
    <w:rsid w:val="007452C0"/>
    <w:rsid w:val="0074729E"/>
    <w:rsid w:val="00750086"/>
    <w:rsid w:val="00751A1E"/>
    <w:rsid w:val="007522A0"/>
    <w:rsid w:val="007522A7"/>
    <w:rsid w:val="007523D2"/>
    <w:rsid w:val="00752DC2"/>
    <w:rsid w:val="0075310D"/>
    <w:rsid w:val="0075328C"/>
    <w:rsid w:val="007533F8"/>
    <w:rsid w:val="007539EF"/>
    <w:rsid w:val="00754500"/>
    <w:rsid w:val="00754DFA"/>
    <w:rsid w:val="0075561A"/>
    <w:rsid w:val="007559CE"/>
    <w:rsid w:val="007562F0"/>
    <w:rsid w:val="00757137"/>
    <w:rsid w:val="00757229"/>
    <w:rsid w:val="00760ED4"/>
    <w:rsid w:val="00761462"/>
    <w:rsid w:val="00761629"/>
    <w:rsid w:val="00761669"/>
    <w:rsid w:val="00761979"/>
    <w:rsid w:val="00761B11"/>
    <w:rsid w:val="0076263D"/>
    <w:rsid w:val="00763351"/>
    <w:rsid w:val="00763CA2"/>
    <w:rsid w:val="00763F63"/>
    <w:rsid w:val="00764B86"/>
    <w:rsid w:val="00764F7C"/>
    <w:rsid w:val="00765F21"/>
    <w:rsid w:val="007669EA"/>
    <w:rsid w:val="00766E5D"/>
    <w:rsid w:val="00766FE3"/>
    <w:rsid w:val="00770CFD"/>
    <w:rsid w:val="00771059"/>
    <w:rsid w:val="00771629"/>
    <w:rsid w:val="00771D32"/>
    <w:rsid w:val="0077255E"/>
    <w:rsid w:val="00772903"/>
    <w:rsid w:val="00773269"/>
    <w:rsid w:val="007738E0"/>
    <w:rsid w:val="00774253"/>
    <w:rsid w:val="0077530A"/>
    <w:rsid w:val="00775442"/>
    <w:rsid w:val="0077553A"/>
    <w:rsid w:val="00775EDD"/>
    <w:rsid w:val="00776C4E"/>
    <w:rsid w:val="00776ECD"/>
    <w:rsid w:val="007776BA"/>
    <w:rsid w:val="00777F4C"/>
    <w:rsid w:val="0078001E"/>
    <w:rsid w:val="00780143"/>
    <w:rsid w:val="00780773"/>
    <w:rsid w:val="00780BB7"/>
    <w:rsid w:val="00781EFE"/>
    <w:rsid w:val="00782945"/>
    <w:rsid w:val="00782B42"/>
    <w:rsid w:val="00783582"/>
    <w:rsid w:val="0078363A"/>
    <w:rsid w:val="0078368D"/>
    <w:rsid w:val="00783996"/>
    <w:rsid w:val="00783BD2"/>
    <w:rsid w:val="0078461F"/>
    <w:rsid w:val="007846C3"/>
    <w:rsid w:val="00786405"/>
    <w:rsid w:val="0078677E"/>
    <w:rsid w:val="00786A58"/>
    <w:rsid w:val="007873D9"/>
    <w:rsid w:val="007876BF"/>
    <w:rsid w:val="007900AC"/>
    <w:rsid w:val="007909E7"/>
    <w:rsid w:val="007912C5"/>
    <w:rsid w:val="00791316"/>
    <w:rsid w:val="00792EF2"/>
    <w:rsid w:val="00793FF6"/>
    <w:rsid w:val="00794656"/>
    <w:rsid w:val="00794681"/>
    <w:rsid w:val="007946B4"/>
    <w:rsid w:val="0079487E"/>
    <w:rsid w:val="00795317"/>
    <w:rsid w:val="00795C45"/>
    <w:rsid w:val="00796BEC"/>
    <w:rsid w:val="00797935"/>
    <w:rsid w:val="00797D5D"/>
    <w:rsid w:val="007A06BF"/>
    <w:rsid w:val="007A0793"/>
    <w:rsid w:val="007A0BF7"/>
    <w:rsid w:val="007A1163"/>
    <w:rsid w:val="007A170B"/>
    <w:rsid w:val="007A1DDA"/>
    <w:rsid w:val="007A3957"/>
    <w:rsid w:val="007A5939"/>
    <w:rsid w:val="007A5F1E"/>
    <w:rsid w:val="007A651C"/>
    <w:rsid w:val="007A6AA9"/>
    <w:rsid w:val="007A7072"/>
    <w:rsid w:val="007B01F6"/>
    <w:rsid w:val="007B22E8"/>
    <w:rsid w:val="007B2520"/>
    <w:rsid w:val="007B2587"/>
    <w:rsid w:val="007B2AA9"/>
    <w:rsid w:val="007B2F4D"/>
    <w:rsid w:val="007B3658"/>
    <w:rsid w:val="007B3F72"/>
    <w:rsid w:val="007B482D"/>
    <w:rsid w:val="007B4B1A"/>
    <w:rsid w:val="007B4B20"/>
    <w:rsid w:val="007B4B5B"/>
    <w:rsid w:val="007B4D1E"/>
    <w:rsid w:val="007B4EE4"/>
    <w:rsid w:val="007B5149"/>
    <w:rsid w:val="007B5678"/>
    <w:rsid w:val="007B6000"/>
    <w:rsid w:val="007B6B3A"/>
    <w:rsid w:val="007B6E0E"/>
    <w:rsid w:val="007B77BE"/>
    <w:rsid w:val="007B7900"/>
    <w:rsid w:val="007B7B94"/>
    <w:rsid w:val="007C0FC1"/>
    <w:rsid w:val="007C15D7"/>
    <w:rsid w:val="007C1F1C"/>
    <w:rsid w:val="007C2E7C"/>
    <w:rsid w:val="007C33B4"/>
    <w:rsid w:val="007C3FE0"/>
    <w:rsid w:val="007C4645"/>
    <w:rsid w:val="007C4AAA"/>
    <w:rsid w:val="007C52C4"/>
    <w:rsid w:val="007C54CC"/>
    <w:rsid w:val="007C5611"/>
    <w:rsid w:val="007C6740"/>
    <w:rsid w:val="007C6BE5"/>
    <w:rsid w:val="007C7A12"/>
    <w:rsid w:val="007C7BB8"/>
    <w:rsid w:val="007D058B"/>
    <w:rsid w:val="007D07B3"/>
    <w:rsid w:val="007D0CFE"/>
    <w:rsid w:val="007D14A8"/>
    <w:rsid w:val="007D25CF"/>
    <w:rsid w:val="007D2D32"/>
    <w:rsid w:val="007D3582"/>
    <w:rsid w:val="007D50EE"/>
    <w:rsid w:val="007D562D"/>
    <w:rsid w:val="007D5818"/>
    <w:rsid w:val="007D6082"/>
    <w:rsid w:val="007D65D0"/>
    <w:rsid w:val="007D6BA0"/>
    <w:rsid w:val="007D6DBB"/>
    <w:rsid w:val="007D7356"/>
    <w:rsid w:val="007D766B"/>
    <w:rsid w:val="007E0A3C"/>
    <w:rsid w:val="007E150F"/>
    <w:rsid w:val="007E16BA"/>
    <w:rsid w:val="007E1706"/>
    <w:rsid w:val="007E1CB3"/>
    <w:rsid w:val="007E206E"/>
    <w:rsid w:val="007E2326"/>
    <w:rsid w:val="007E31E0"/>
    <w:rsid w:val="007E3512"/>
    <w:rsid w:val="007E37B5"/>
    <w:rsid w:val="007E37DC"/>
    <w:rsid w:val="007E3C0A"/>
    <w:rsid w:val="007E4BD9"/>
    <w:rsid w:val="007E52A1"/>
    <w:rsid w:val="007E628D"/>
    <w:rsid w:val="007E6D5C"/>
    <w:rsid w:val="007E7972"/>
    <w:rsid w:val="007E7C44"/>
    <w:rsid w:val="007E7D2D"/>
    <w:rsid w:val="007F030F"/>
    <w:rsid w:val="007F0D00"/>
    <w:rsid w:val="007F0F05"/>
    <w:rsid w:val="007F17F4"/>
    <w:rsid w:val="007F2AEF"/>
    <w:rsid w:val="007F3406"/>
    <w:rsid w:val="007F3768"/>
    <w:rsid w:val="007F3E95"/>
    <w:rsid w:val="007F469E"/>
    <w:rsid w:val="007F46D3"/>
    <w:rsid w:val="007F46E7"/>
    <w:rsid w:val="007F4A4A"/>
    <w:rsid w:val="007F5555"/>
    <w:rsid w:val="007F6CB1"/>
    <w:rsid w:val="007F6DE4"/>
    <w:rsid w:val="008004A6"/>
    <w:rsid w:val="0080059A"/>
    <w:rsid w:val="00800EAF"/>
    <w:rsid w:val="008019AB"/>
    <w:rsid w:val="008020CD"/>
    <w:rsid w:val="0080292F"/>
    <w:rsid w:val="00803C72"/>
    <w:rsid w:val="00803D8F"/>
    <w:rsid w:val="008040D4"/>
    <w:rsid w:val="00804519"/>
    <w:rsid w:val="00804550"/>
    <w:rsid w:val="008046BA"/>
    <w:rsid w:val="00804F24"/>
    <w:rsid w:val="008053DF"/>
    <w:rsid w:val="0080547A"/>
    <w:rsid w:val="008055B8"/>
    <w:rsid w:val="00806C53"/>
    <w:rsid w:val="00806F83"/>
    <w:rsid w:val="008075DE"/>
    <w:rsid w:val="00807AAE"/>
    <w:rsid w:val="00807BF3"/>
    <w:rsid w:val="00807D5A"/>
    <w:rsid w:val="0081090D"/>
    <w:rsid w:val="008120DE"/>
    <w:rsid w:val="00812250"/>
    <w:rsid w:val="00813404"/>
    <w:rsid w:val="00813681"/>
    <w:rsid w:val="008136C4"/>
    <w:rsid w:val="00813A01"/>
    <w:rsid w:val="00814378"/>
    <w:rsid w:val="008144F8"/>
    <w:rsid w:val="00814E19"/>
    <w:rsid w:val="00814F02"/>
    <w:rsid w:val="008151FB"/>
    <w:rsid w:val="00815FCE"/>
    <w:rsid w:val="008163F5"/>
    <w:rsid w:val="00816C2D"/>
    <w:rsid w:val="00816DFD"/>
    <w:rsid w:val="00816E4B"/>
    <w:rsid w:val="008171B3"/>
    <w:rsid w:val="008174AB"/>
    <w:rsid w:val="0081787E"/>
    <w:rsid w:val="00820516"/>
    <w:rsid w:val="008205ED"/>
    <w:rsid w:val="00820756"/>
    <w:rsid w:val="008218A6"/>
    <w:rsid w:val="00821D6D"/>
    <w:rsid w:val="00821FE1"/>
    <w:rsid w:val="00822A5E"/>
    <w:rsid w:val="00822B05"/>
    <w:rsid w:val="00822F8A"/>
    <w:rsid w:val="0082326D"/>
    <w:rsid w:val="0082361B"/>
    <w:rsid w:val="00823915"/>
    <w:rsid w:val="00823AE8"/>
    <w:rsid w:val="00824933"/>
    <w:rsid w:val="00824F29"/>
    <w:rsid w:val="008266B0"/>
    <w:rsid w:val="00826769"/>
    <w:rsid w:val="0082687A"/>
    <w:rsid w:val="008270B3"/>
    <w:rsid w:val="0082792F"/>
    <w:rsid w:val="00827F80"/>
    <w:rsid w:val="0083048C"/>
    <w:rsid w:val="0083094D"/>
    <w:rsid w:val="008309F9"/>
    <w:rsid w:val="00830ADD"/>
    <w:rsid w:val="00830DED"/>
    <w:rsid w:val="008313A2"/>
    <w:rsid w:val="008313CD"/>
    <w:rsid w:val="008319E9"/>
    <w:rsid w:val="008322BD"/>
    <w:rsid w:val="00832477"/>
    <w:rsid w:val="00832959"/>
    <w:rsid w:val="008330C3"/>
    <w:rsid w:val="008335C7"/>
    <w:rsid w:val="00833603"/>
    <w:rsid w:val="008339A4"/>
    <w:rsid w:val="00834230"/>
    <w:rsid w:val="00834397"/>
    <w:rsid w:val="00834DB0"/>
    <w:rsid w:val="00834EB1"/>
    <w:rsid w:val="00836144"/>
    <w:rsid w:val="00836E50"/>
    <w:rsid w:val="008371D3"/>
    <w:rsid w:val="0083731F"/>
    <w:rsid w:val="00840002"/>
    <w:rsid w:val="0084048F"/>
    <w:rsid w:val="00840D18"/>
    <w:rsid w:val="00841042"/>
    <w:rsid w:val="008415AF"/>
    <w:rsid w:val="00841FFE"/>
    <w:rsid w:val="008420E9"/>
    <w:rsid w:val="008421A4"/>
    <w:rsid w:val="008431FF"/>
    <w:rsid w:val="00843525"/>
    <w:rsid w:val="00844200"/>
    <w:rsid w:val="0084439E"/>
    <w:rsid w:val="00844C7E"/>
    <w:rsid w:val="00844EAB"/>
    <w:rsid w:val="00844F12"/>
    <w:rsid w:val="00845173"/>
    <w:rsid w:val="0084567A"/>
    <w:rsid w:val="00846304"/>
    <w:rsid w:val="00846351"/>
    <w:rsid w:val="00847771"/>
    <w:rsid w:val="00847B3E"/>
    <w:rsid w:val="00847E5F"/>
    <w:rsid w:val="0085059A"/>
    <w:rsid w:val="008506A9"/>
    <w:rsid w:val="00851903"/>
    <w:rsid w:val="00851E09"/>
    <w:rsid w:val="00852F43"/>
    <w:rsid w:val="00853341"/>
    <w:rsid w:val="0085365D"/>
    <w:rsid w:val="00853D5D"/>
    <w:rsid w:val="00853E4B"/>
    <w:rsid w:val="00854B64"/>
    <w:rsid w:val="00855A57"/>
    <w:rsid w:val="008562DE"/>
    <w:rsid w:val="00856774"/>
    <w:rsid w:val="00860178"/>
    <w:rsid w:val="008611AF"/>
    <w:rsid w:val="008616DD"/>
    <w:rsid w:val="00861B9F"/>
    <w:rsid w:val="0086346F"/>
    <w:rsid w:val="00864827"/>
    <w:rsid w:val="00864992"/>
    <w:rsid w:val="008651F9"/>
    <w:rsid w:val="0086622F"/>
    <w:rsid w:val="00867346"/>
    <w:rsid w:val="008679FB"/>
    <w:rsid w:val="008701EC"/>
    <w:rsid w:val="0087032E"/>
    <w:rsid w:val="00870893"/>
    <w:rsid w:val="00870ECE"/>
    <w:rsid w:val="008716AD"/>
    <w:rsid w:val="00871969"/>
    <w:rsid w:val="008729D0"/>
    <w:rsid w:val="008746DB"/>
    <w:rsid w:val="0087490F"/>
    <w:rsid w:val="00874E70"/>
    <w:rsid w:val="0087505A"/>
    <w:rsid w:val="008750D8"/>
    <w:rsid w:val="00875BD7"/>
    <w:rsid w:val="00875D1E"/>
    <w:rsid w:val="00876187"/>
    <w:rsid w:val="008768A9"/>
    <w:rsid w:val="00876B59"/>
    <w:rsid w:val="00876FD6"/>
    <w:rsid w:val="00881793"/>
    <w:rsid w:val="00881EB3"/>
    <w:rsid w:val="00883873"/>
    <w:rsid w:val="00884AB2"/>
    <w:rsid w:val="00885674"/>
    <w:rsid w:val="008857EC"/>
    <w:rsid w:val="00885D15"/>
    <w:rsid w:val="00886202"/>
    <w:rsid w:val="00886FBD"/>
    <w:rsid w:val="008870D8"/>
    <w:rsid w:val="00887328"/>
    <w:rsid w:val="008879B2"/>
    <w:rsid w:val="00890031"/>
    <w:rsid w:val="00890350"/>
    <w:rsid w:val="008905EB"/>
    <w:rsid w:val="00890FF2"/>
    <w:rsid w:val="00891588"/>
    <w:rsid w:val="0089182E"/>
    <w:rsid w:val="00891E44"/>
    <w:rsid w:val="008921D1"/>
    <w:rsid w:val="008928D3"/>
    <w:rsid w:val="00892CA6"/>
    <w:rsid w:val="00893816"/>
    <w:rsid w:val="008948BE"/>
    <w:rsid w:val="00894CCC"/>
    <w:rsid w:val="00895A54"/>
    <w:rsid w:val="00895DE0"/>
    <w:rsid w:val="008966EA"/>
    <w:rsid w:val="008973D8"/>
    <w:rsid w:val="00897C6B"/>
    <w:rsid w:val="008A0261"/>
    <w:rsid w:val="008A048C"/>
    <w:rsid w:val="008A07B7"/>
    <w:rsid w:val="008A0F87"/>
    <w:rsid w:val="008A1440"/>
    <w:rsid w:val="008A1B95"/>
    <w:rsid w:val="008A2B9A"/>
    <w:rsid w:val="008A2FF9"/>
    <w:rsid w:val="008A33A4"/>
    <w:rsid w:val="008A4A96"/>
    <w:rsid w:val="008A4D83"/>
    <w:rsid w:val="008A5661"/>
    <w:rsid w:val="008A5D57"/>
    <w:rsid w:val="008A6DBD"/>
    <w:rsid w:val="008A6E0F"/>
    <w:rsid w:val="008A7205"/>
    <w:rsid w:val="008A74C9"/>
    <w:rsid w:val="008B03D5"/>
    <w:rsid w:val="008B0447"/>
    <w:rsid w:val="008B0B64"/>
    <w:rsid w:val="008B0EAF"/>
    <w:rsid w:val="008B151E"/>
    <w:rsid w:val="008B1D9F"/>
    <w:rsid w:val="008B20DA"/>
    <w:rsid w:val="008B22F0"/>
    <w:rsid w:val="008B22F9"/>
    <w:rsid w:val="008B29A0"/>
    <w:rsid w:val="008B4465"/>
    <w:rsid w:val="008B4723"/>
    <w:rsid w:val="008B495D"/>
    <w:rsid w:val="008B4FA6"/>
    <w:rsid w:val="008B51C6"/>
    <w:rsid w:val="008B603A"/>
    <w:rsid w:val="008B6331"/>
    <w:rsid w:val="008B6978"/>
    <w:rsid w:val="008B78A2"/>
    <w:rsid w:val="008B7EB6"/>
    <w:rsid w:val="008C0899"/>
    <w:rsid w:val="008C0EA1"/>
    <w:rsid w:val="008C1255"/>
    <w:rsid w:val="008C14AC"/>
    <w:rsid w:val="008C1777"/>
    <w:rsid w:val="008C1F97"/>
    <w:rsid w:val="008C2193"/>
    <w:rsid w:val="008C2690"/>
    <w:rsid w:val="008C38E9"/>
    <w:rsid w:val="008C4025"/>
    <w:rsid w:val="008C47F1"/>
    <w:rsid w:val="008C4ECC"/>
    <w:rsid w:val="008C5149"/>
    <w:rsid w:val="008C6350"/>
    <w:rsid w:val="008C63EC"/>
    <w:rsid w:val="008C6C8E"/>
    <w:rsid w:val="008C7480"/>
    <w:rsid w:val="008C788C"/>
    <w:rsid w:val="008D138F"/>
    <w:rsid w:val="008D19AE"/>
    <w:rsid w:val="008D1ED7"/>
    <w:rsid w:val="008D22D8"/>
    <w:rsid w:val="008D2C8D"/>
    <w:rsid w:val="008D3064"/>
    <w:rsid w:val="008D34DF"/>
    <w:rsid w:val="008D397C"/>
    <w:rsid w:val="008D48A5"/>
    <w:rsid w:val="008D497C"/>
    <w:rsid w:val="008D54C1"/>
    <w:rsid w:val="008D6206"/>
    <w:rsid w:val="008D624F"/>
    <w:rsid w:val="008D6A95"/>
    <w:rsid w:val="008D6C65"/>
    <w:rsid w:val="008D7CA2"/>
    <w:rsid w:val="008E03D5"/>
    <w:rsid w:val="008E05EE"/>
    <w:rsid w:val="008E0924"/>
    <w:rsid w:val="008E0FA1"/>
    <w:rsid w:val="008E1559"/>
    <w:rsid w:val="008E2F3F"/>
    <w:rsid w:val="008E3292"/>
    <w:rsid w:val="008E3414"/>
    <w:rsid w:val="008E3417"/>
    <w:rsid w:val="008E34FD"/>
    <w:rsid w:val="008E3554"/>
    <w:rsid w:val="008E37AF"/>
    <w:rsid w:val="008E37E5"/>
    <w:rsid w:val="008E3945"/>
    <w:rsid w:val="008E3AF7"/>
    <w:rsid w:val="008E3F0D"/>
    <w:rsid w:val="008E4219"/>
    <w:rsid w:val="008E4980"/>
    <w:rsid w:val="008E498B"/>
    <w:rsid w:val="008E4A79"/>
    <w:rsid w:val="008E51FD"/>
    <w:rsid w:val="008E575D"/>
    <w:rsid w:val="008E6B70"/>
    <w:rsid w:val="008E6BDD"/>
    <w:rsid w:val="008E6CF6"/>
    <w:rsid w:val="008E7EE4"/>
    <w:rsid w:val="008F0090"/>
    <w:rsid w:val="008F00C0"/>
    <w:rsid w:val="008F1768"/>
    <w:rsid w:val="008F1A7B"/>
    <w:rsid w:val="008F30F6"/>
    <w:rsid w:val="008F39C2"/>
    <w:rsid w:val="008F50CA"/>
    <w:rsid w:val="008F5185"/>
    <w:rsid w:val="008F5CA7"/>
    <w:rsid w:val="008F6B98"/>
    <w:rsid w:val="008F7600"/>
    <w:rsid w:val="008F77D0"/>
    <w:rsid w:val="009002D1"/>
    <w:rsid w:val="00900585"/>
    <w:rsid w:val="00901009"/>
    <w:rsid w:val="009032F2"/>
    <w:rsid w:val="00903724"/>
    <w:rsid w:val="00903904"/>
    <w:rsid w:val="00903E2A"/>
    <w:rsid w:val="0090408B"/>
    <w:rsid w:val="00904234"/>
    <w:rsid w:val="009053C2"/>
    <w:rsid w:val="00905424"/>
    <w:rsid w:val="0091024E"/>
    <w:rsid w:val="009109E1"/>
    <w:rsid w:val="00910D79"/>
    <w:rsid w:val="0091176E"/>
    <w:rsid w:val="00911952"/>
    <w:rsid w:val="00911D66"/>
    <w:rsid w:val="00913D81"/>
    <w:rsid w:val="00913FC4"/>
    <w:rsid w:val="00915E01"/>
    <w:rsid w:val="0091689B"/>
    <w:rsid w:val="00916B11"/>
    <w:rsid w:val="00916E26"/>
    <w:rsid w:val="00917796"/>
    <w:rsid w:val="0092019D"/>
    <w:rsid w:val="00920727"/>
    <w:rsid w:val="009207E5"/>
    <w:rsid w:val="00921259"/>
    <w:rsid w:val="00921577"/>
    <w:rsid w:val="009220E7"/>
    <w:rsid w:val="00922F48"/>
    <w:rsid w:val="00923743"/>
    <w:rsid w:val="0092436D"/>
    <w:rsid w:val="00924640"/>
    <w:rsid w:val="00924A3A"/>
    <w:rsid w:val="00924C30"/>
    <w:rsid w:val="00924D17"/>
    <w:rsid w:val="00924FE8"/>
    <w:rsid w:val="0092564E"/>
    <w:rsid w:val="00925757"/>
    <w:rsid w:val="009260CC"/>
    <w:rsid w:val="00926544"/>
    <w:rsid w:val="00926834"/>
    <w:rsid w:val="00926922"/>
    <w:rsid w:val="00926B21"/>
    <w:rsid w:val="00926EA4"/>
    <w:rsid w:val="0092741E"/>
    <w:rsid w:val="009276EC"/>
    <w:rsid w:val="00927D1C"/>
    <w:rsid w:val="00931D07"/>
    <w:rsid w:val="00932C53"/>
    <w:rsid w:val="00932D24"/>
    <w:rsid w:val="00932E76"/>
    <w:rsid w:val="009339A7"/>
    <w:rsid w:val="009339BA"/>
    <w:rsid w:val="0093464E"/>
    <w:rsid w:val="009352FE"/>
    <w:rsid w:val="00935565"/>
    <w:rsid w:val="00935AF1"/>
    <w:rsid w:val="00935DB7"/>
    <w:rsid w:val="009367E9"/>
    <w:rsid w:val="00936ABA"/>
    <w:rsid w:val="009376B0"/>
    <w:rsid w:val="00937BCE"/>
    <w:rsid w:val="0094187F"/>
    <w:rsid w:val="00942598"/>
    <w:rsid w:val="00942F72"/>
    <w:rsid w:val="009436DC"/>
    <w:rsid w:val="00943DF6"/>
    <w:rsid w:val="0094495B"/>
    <w:rsid w:val="0094543B"/>
    <w:rsid w:val="00945964"/>
    <w:rsid w:val="009460FA"/>
    <w:rsid w:val="00946496"/>
    <w:rsid w:val="00946660"/>
    <w:rsid w:val="00947351"/>
    <w:rsid w:val="009474A6"/>
    <w:rsid w:val="00947547"/>
    <w:rsid w:val="0094786B"/>
    <w:rsid w:val="00947CB8"/>
    <w:rsid w:val="00951E65"/>
    <w:rsid w:val="00952264"/>
    <w:rsid w:val="00952ADB"/>
    <w:rsid w:val="00953490"/>
    <w:rsid w:val="00953786"/>
    <w:rsid w:val="009559A1"/>
    <w:rsid w:val="0095773A"/>
    <w:rsid w:val="00957765"/>
    <w:rsid w:val="009579FA"/>
    <w:rsid w:val="00960643"/>
    <w:rsid w:val="009606F1"/>
    <w:rsid w:val="00960796"/>
    <w:rsid w:val="00960B82"/>
    <w:rsid w:val="0096224E"/>
    <w:rsid w:val="009625B4"/>
    <w:rsid w:val="00962DA0"/>
    <w:rsid w:val="009634DA"/>
    <w:rsid w:val="00964106"/>
    <w:rsid w:val="00964496"/>
    <w:rsid w:val="00964568"/>
    <w:rsid w:val="00964A4C"/>
    <w:rsid w:val="00964D54"/>
    <w:rsid w:val="00965622"/>
    <w:rsid w:val="0096569C"/>
    <w:rsid w:val="0096573D"/>
    <w:rsid w:val="009657D0"/>
    <w:rsid w:val="00965B37"/>
    <w:rsid w:val="00965DE7"/>
    <w:rsid w:val="009660E6"/>
    <w:rsid w:val="009669D7"/>
    <w:rsid w:val="00966AE1"/>
    <w:rsid w:val="00967227"/>
    <w:rsid w:val="009674EB"/>
    <w:rsid w:val="00967A31"/>
    <w:rsid w:val="009703EA"/>
    <w:rsid w:val="00970E89"/>
    <w:rsid w:val="009711BA"/>
    <w:rsid w:val="00971BD8"/>
    <w:rsid w:val="00971FF3"/>
    <w:rsid w:val="00972858"/>
    <w:rsid w:val="00973549"/>
    <w:rsid w:val="009739CE"/>
    <w:rsid w:val="00973D8A"/>
    <w:rsid w:val="00973FED"/>
    <w:rsid w:val="0097406C"/>
    <w:rsid w:val="00974136"/>
    <w:rsid w:val="00974B6D"/>
    <w:rsid w:val="00975650"/>
    <w:rsid w:val="00975BAD"/>
    <w:rsid w:val="00976064"/>
    <w:rsid w:val="0097617B"/>
    <w:rsid w:val="009761E0"/>
    <w:rsid w:val="009762D8"/>
    <w:rsid w:val="0097631F"/>
    <w:rsid w:val="00976672"/>
    <w:rsid w:val="00976D41"/>
    <w:rsid w:val="009774E9"/>
    <w:rsid w:val="009779E0"/>
    <w:rsid w:val="00977B40"/>
    <w:rsid w:val="00977B74"/>
    <w:rsid w:val="00980246"/>
    <w:rsid w:val="00981007"/>
    <w:rsid w:val="0098104F"/>
    <w:rsid w:val="00981099"/>
    <w:rsid w:val="009810A2"/>
    <w:rsid w:val="009811FA"/>
    <w:rsid w:val="00981301"/>
    <w:rsid w:val="00981417"/>
    <w:rsid w:val="00982144"/>
    <w:rsid w:val="009821C4"/>
    <w:rsid w:val="00983A64"/>
    <w:rsid w:val="00983EC0"/>
    <w:rsid w:val="009848DD"/>
    <w:rsid w:val="00984B10"/>
    <w:rsid w:val="00984DD8"/>
    <w:rsid w:val="00984E76"/>
    <w:rsid w:val="00984F96"/>
    <w:rsid w:val="00985697"/>
    <w:rsid w:val="0098571E"/>
    <w:rsid w:val="0098599E"/>
    <w:rsid w:val="009859D4"/>
    <w:rsid w:val="00985EAF"/>
    <w:rsid w:val="0098611D"/>
    <w:rsid w:val="009870DF"/>
    <w:rsid w:val="0098718D"/>
    <w:rsid w:val="00987731"/>
    <w:rsid w:val="00987FB8"/>
    <w:rsid w:val="009900C7"/>
    <w:rsid w:val="0099026C"/>
    <w:rsid w:val="00990B2C"/>
    <w:rsid w:val="00991594"/>
    <w:rsid w:val="00991758"/>
    <w:rsid w:val="009919EA"/>
    <w:rsid w:val="00991DC0"/>
    <w:rsid w:val="00991E86"/>
    <w:rsid w:val="00992366"/>
    <w:rsid w:val="009929D1"/>
    <w:rsid w:val="00992BA5"/>
    <w:rsid w:val="0099317F"/>
    <w:rsid w:val="0099397C"/>
    <w:rsid w:val="009941C7"/>
    <w:rsid w:val="009949E4"/>
    <w:rsid w:val="00995492"/>
    <w:rsid w:val="009A029E"/>
    <w:rsid w:val="009A115F"/>
    <w:rsid w:val="009A1235"/>
    <w:rsid w:val="009A18FA"/>
    <w:rsid w:val="009A1AE3"/>
    <w:rsid w:val="009A1C78"/>
    <w:rsid w:val="009A2182"/>
    <w:rsid w:val="009A2B1D"/>
    <w:rsid w:val="009A2BA4"/>
    <w:rsid w:val="009A5B75"/>
    <w:rsid w:val="009A62FA"/>
    <w:rsid w:val="009A6567"/>
    <w:rsid w:val="009A676F"/>
    <w:rsid w:val="009A6EFA"/>
    <w:rsid w:val="009A7543"/>
    <w:rsid w:val="009A79A5"/>
    <w:rsid w:val="009A7C79"/>
    <w:rsid w:val="009B1C25"/>
    <w:rsid w:val="009B1CD9"/>
    <w:rsid w:val="009B2641"/>
    <w:rsid w:val="009B27B2"/>
    <w:rsid w:val="009B2A98"/>
    <w:rsid w:val="009B37ED"/>
    <w:rsid w:val="009B3A35"/>
    <w:rsid w:val="009B4943"/>
    <w:rsid w:val="009B4C37"/>
    <w:rsid w:val="009B4FC3"/>
    <w:rsid w:val="009B50B0"/>
    <w:rsid w:val="009B6634"/>
    <w:rsid w:val="009C000B"/>
    <w:rsid w:val="009C10B9"/>
    <w:rsid w:val="009C10BA"/>
    <w:rsid w:val="009C1306"/>
    <w:rsid w:val="009C1A2F"/>
    <w:rsid w:val="009C22E0"/>
    <w:rsid w:val="009C2568"/>
    <w:rsid w:val="009C3AF5"/>
    <w:rsid w:val="009C3DFF"/>
    <w:rsid w:val="009C43F6"/>
    <w:rsid w:val="009C459E"/>
    <w:rsid w:val="009C4CEC"/>
    <w:rsid w:val="009C5457"/>
    <w:rsid w:val="009C60F3"/>
    <w:rsid w:val="009C61C2"/>
    <w:rsid w:val="009C6288"/>
    <w:rsid w:val="009C6292"/>
    <w:rsid w:val="009C6C9E"/>
    <w:rsid w:val="009C6D88"/>
    <w:rsid w:val="009C763F"/>
    <w:rsid w:val="009C7E43"/>
    <w:rsid w:val="009D035D"/>
    <w:rsid w:val="009D0698"/>
    <w:rsid w:val="009D090B"/>
    <w:rsid w:val="009D1424"/>
    <w:rsid w:val="009D168F"/>
    <w:rsid w:val="009D1749"/>
    <w:rsid w:val="009D2600"/>
    <w:rsid w:val="009D29CA"/>
    <w:rsid w:val="009D3C11"/>
    <w:rsid w:val="009D4826"/>
    <w:rsid w:val="009D5E18"/>
    <w:rsid w:val="009D6496"/>
    <w:rsid w:val="009D669C"/>
    <w:rsid w:val="009D6FC3"/>
    <w:rsid w:val="009E02D4"/>
    <w:rsid w:val="009E11D8"/>
    <w:rsid w:val="009E12E4"/>
    <w:rsid w:val="009E1E1A"/>
    <w:rsid w:val="009E219E"/>
    <w:rsid w:val="009E376E"/>
    <w:rsid w:val="009E3C1E"/>
    <w:rsid w:val="009E3FDC"/>
    <w:rsid w:val="009E42FB"/>
    <w:rsid w:val="009E435B"/>
    <w:rsid w:val="009E4A95"/>
    <w:rsid w:val="009E4E3B"/>
    <w:rsid w:val="009E5739"/>
    <w:rsid w:val="009E5A5F"/>
    <w:rsid w:val="009E6DC1"/>
    <w:rsid w:val="009E76FB"/>
    <w:rsid w:val="009F0E77"/>
    <w:rsid w:val="009F1871"/>
    <w:rsid w:val="009F1A14"/>
    <w:rsid w:val="009F1F7D"/>
    <w:rsid w:val="009F205C"/>
    <w:rsid w:val="009F2F42"/>
    <w:rsid w:val="009F37C4"/>
    <w:rsid w:val="009F3A7B"/>
    <w:rsid w:val="009F3FFF"/>
    <w:rsid w:val="009F4EBD"/>
    <w:rsid w:val="009F57E9"/>
    <w:rsid w:val="009F6B20"/>
    <w:rsid w:val="009F7F95"/>
    <w:rsid w:val="00A001D3"/>
    <w:rsid w:val="00A00359"/>
    <w:rsid w:val="00A00993"/>
    <w:rsid w:val="00A017EE"/>
    <w:rsid w:val="00A0193A"/>
    <w:rsid w:val="00A0207A"/>
    <w:rsid w:val="00A02110"/>
    <w:rsid w:val="00A021F6"/>
    <w:rsid w:val="00A023EE"/>
    <w:rsid w:val="00A02A29"/>
    <w:rsid w:val="00A03F1A"/>
    <w:rsid w:val="00A04059"/>
    <w:rsid w:val="00A041BD"/>
    <w:rsid w:val="00A04B16"/>
    <w:rsid w:val="00A05D9A"/>
    <w:rsid w:val="00A05DC0"/>
    <w:rsid w:val="00A075FF"/>
    <w:rsid w:val="00A07C7F"/>
    <w:rsid w:val="00A101FF"/>
    <w:rsid w:val="00A1035C"/>
    <w:rsid w:val="00A10D52"/>
    <w:rsid w:val="00A1135B"/>
    <w:rsid w:val="00A11ED3"/>
    <w:rsid w:val="00A125EC"/>
    <w:rsid w:val="00A125F1"/>
    <w:rsid w:val="00A12E19"/>
    <w:rsid w:val="00A13BD1"/>
    <w:rsid w:val="00A13F2F"/>
    <w:rsid w:val="00A149A0"/>
    <w:rsid w:val="00A14EED"/>
    <w:rsid w:val="00A155B6"/>
    <w:rsid w:val="00A15661"/>
    <w:rsid w:val="00A15B26"/>
    <w:rsid w:val="00A16091"/>
    <w:rsid w:val="00A166F0"/>
    <w:rsid w:val="00A1680D"/>
    <w:rsid w:val="00A17071"/>
    <w:rsid w:val="00A174F9"/>
    <w:rsid w:val="00A175B7"/>
    <w:rsid w:val="00A17DB3"/>
    <w:rsid w:val="00A2036B"/>
    <w:rsid w:val="00A20F7C"/>
    <w:rsid w:val="00A2131C"/>
    <w:rsid w:val="00A21AF6"/>
    <w:rsid w:val="00A22BF6"/>
    <w:rsid w:val="00A23F9E"/>
    <w:rsid w:val="00A24483"/>
    <w:rsid w:val="00A24A1E"/>
    <w:rsid w:val="00A25A7D"/>
    <w:rsid w:val="00A26525"/>
    <w:rsid w:val="00A26B89"/>
    <w:rsid w:val="00A2774E"/>
    <w:rsid w:val="00A30069"/>
    <w:rsid w:val="00A30C75"/>
    <w:rsid w:val="00A314B3"/>
    <w:rsid w:val="00A315D4"/>
    <w:rsid w:val="00A31C47"/>
    <w:rsid w:val="00A31EE6"/>
    <w:rsid w:val="00A32F51"/>
    <w:rsid w:val="00A351B9"/>
    <w:rsid w:val="00A358EE"/>
    <w:rsid w:val="00A35E77"/>
    <w:rsid w:val="00A3676E"/>
    <w:rsid w:val="00A36855"/>
    <w:rsid w:val="00A36B73"/>
    <w:rsid w:val="00A36C37"/>
    <w:rsid w:val="00A37645"/>
    <w:rsid w:val="00A3774F"/>
    <w:rsid w:val="00A37A36"/>
    <w:rsid w:val="00A37E4A"/>
    <w:rsid w:val="00A402B4"/>
    <w:rsid w:val="00A404A4"/>
    <w:rsid w:val="00A41C38"/>
    <w:rsid w:val="00A425C3"/>
    <w:rsid w:val="00A4267D"/>
    <w:rsid w:val="00A42BF5"/>
    <w:rsid w:val="00A42DE8"/>
    <w:rsid w:val="00A43144"/>
    <w:rsid w:val="00A43BFC"/>
    <w:rsid w:val="00A43CB5"/>
    <w:rsid w:val="00A43D22"/>
    <w:rsid w:val="00A43DD1"/>
    <w:rsid w:val="00A44A3A"/>
    <w:rsid w:val="00A479CF"/>
    <w:rsid w:val="00A5057A"/>
    <w:rsid w:val="00A50A98"/>
    <w:rsid w:val="00A50B55"/>
    <w:rsid w:val="00A50BE1"/>
    <w:rsid w:val="00A50D83"/>
    <w:rsid w:val="00A5159D"/>
    <w:rsid w:val="00A518D9"/>
    <w:rsid w:val="00A524EA"/>
    <w:rsid w:val="00A524EF"/>
    <w:rsid w:val="00A5402C"/>
    <w:rsid w:val="00A54175"/>
    <w:rsid w:val="00A55D2A"/>
    <w:rsid w:val="00A55E31"/>
    <w:rsid w:val="00A56115"/>
    <w:rsid w:val="00A561C0"/>
    <w:rsid w:val="00A56214"/>
    <w:rsid w:val="00A571B3"/>
    <w:rsid w:val="00A57661"/>
    <w:rsid w:val="00A604CC"/>
    <w:rsid w:val="00A60771"/>
    <w:rsid w:val="00A60F2C"/>
    <w:rsid w:val="00A61001"/>
    <w:rsid w:val="00A610CB"/>
    <w:rsid w:val="00A61606"/>
    <w:rsid w:val="00A62401"/>
    <w:rsid w:val="00A6495E"/>
    <w:rsid w:val="00A64B32"/>
    <w:rsid w:val="00A65723"/>
    <w:rsid w:val="00A6592D"/>
    <w:rsid w:val="00A659E0"/>
    <w:rsid w:val="00A65AD2"/>
    <w:rsid w:val="00A66252"/>
    <w:rsid w:val="00A66263"/>
    <w:rsid w:val="00A664CF"/>
    <w:rsid w:val="00A674A7"/>
    <w:rsid w:val="00A674BE"/>
    <w:rsid w:val="00A679EE"/>
    <w:rsid w:val="00A70435"/>
    <w:rsid w:val="00A70A61"/>
    <w:rsid w:val="00A7224C"/>
    <w:rsid w:val="00A72AA7"/>
    <w:rsid w:val="00A72DDE"/>
    <w:rsid w:val="00A73C30"/>
    <w:rsid w:val="00A74765"/>
    <w:rsid w:val="00A74843"/>
    <w:rsid w:val="00A74D1F"/>
    <w:rsid w:val="00A75020"/>
    <w:rsid w:val="00A75248"/>
    <w:rsid w:val="00A757DA"/>
    <w:rsid w:val="00A766F7"/>
    <w:rsid w:val="00A76B8D"/>
    <w:rsid w:val="00A77563"/>
    <w:rsid w:val="00A77932"/>
    <w:rsid w:val="00A80FDC"/>
    <w:rsid w:val="00A82224"/>
    <w:rsid w:val="00A841A5"/>
    <w:rsid w:val="00A85D9B"/>
    <w:rsid w:val="00A85EEA"/>
    <w:rsid w:val="00A86A3C"/>
    <w:rsid w:val="00A870A5"/>
    <w:rsid w:val="00A87501"/>
    <w:rsid w:val="00A87905"/>
    <w:rsid w:val="00A87F06"/>
    <w:rsid w:val="00A9068E"/>
    <w:rsid w:val="00A90CD2"/>
    <w:rsid w:val="00A91A15"/>
    <w:rsid w:val="00A92C14"/>
    <w:rsid w:val="00A936F4"/>
    <w:rsid w:val="00A9471A"/>
    <w:rsid w:val="00A94F54"/>
    <w:rsid w:val="00A9503F"/>
    <w:rsid w:val="00A95676"/>
    <w:rsid w:val="00A959E0"/>
    <w:rsid w:val="00A9667F"/>
    <w:rsid w:val="00A9707D"/>
    <w:rsid w:val="00A97249"/>
    <w:rsid w:val="00AA0C19"/>
    <w:rsid w:val="00AA14A2"/>
    <w:rsid w:val="00AA1783"/>
    <w:rsid w:val="00AA1B14"/>
    <w:rsid w:val="00AA285C"/>
    <w:rsid w:val="00AA3604"/>
    <w:rsid w:val="00AA360B"/>
    <w:rsid w:val="00AA3696"/>
    <w:rsid w:val="00AA3FFA"/>
    <w:rsid w:val="00AA450F"/>
    <w:rsid w:val="00AA4FBA"/>
    <w:rsid w:val="00AA4FF8"/>
    <w:rsid w:val="00AA54C7"/>
    <w:rsid w:val="00AA562C"/>
    <w:rsid w:val="00AA6E33"/>
    <w:rsid w:val="00AA766D"/>
    <w:rsid w:val="00AA7BAF"/>
    <w:rsid w:val="00AB1758"/>
    <w:rsid w:val="00AB223D"/>
    <w:rsid w:val="00AB28BE"/>
    <w:rsid w:val="00AB37EA"/>
    <w:rsid w:val="00AB3CAE"/>
    <w:rsid w:val="00AB54D2"/>
    <w:rsid w:val="00AB577D"/>
    <w:rsid w:val="00AB585C"/>
    <w:rsid w:val="00AB63EA"/>
    <w:rsid w:val="00AB6C82"/>
    <w:rsid w:val="00AB6DFE"/>
    <w:rsid w:val="00AB7967"/>
    <w:rsid w:val="00AB7B27"/>
    <w:rsid w:val="00AB7B2C"/>
    <w:rsid w:val="00AC0213"/>
    <w:rsid w:val="00AC06CD"/>
    <w:rsid w:val="00AC1445"/>
    <w:rsid w:val="00AC1E97"/>
    <w:rsid w:val="00AC24A7"/>
    <w:rsid w:val="00AC2D6C"/>
    <w:rsid w:val="00AC4411"/>
    <w:rsid w:val="00AC461E"/>
    <w:rsid w:val="00AC547E"/>
    <w:rsid w:val="00AC5BBB"/>
    <w:rsid w:val="00AC6174"/>
    <w:rsid w:val="00AC64C3"/>
    <w:rsid w:val="00AC7093"/>
    <w:rsid w:val="00AC74D6"/>
    <w:rsid w:val="00AC75E0"/>
    <w:rsid w:val="00AC7C8D"/>
    <w:rsid w:val="00AD0FEA"/>
    <w:rsid w:val="00AD1509"/>
    <w:rsid w:val="00AD15D2"/>
    <w:rsid w:val="00AD1D45"/>
    <w:rsid w:val="00AD1FA2"/>
    <w:rsid w:val="00AD1FE3"/>
    <w:rsid w:val="00AD239D"/>
    <w:rsid w:val="00AD272F"/>
    <w:rsid w:val="00AD2895"/>
    <w:rsid w:val="00AD29C5"/>
    <w:rsid w:val="00AD2C0B"/>
    <w:rsid w:val="00AD2C93"/>
    <w:rsid w:val="00AD3353"/>
    <w:rsid w:val="00AD3F82"/>
    <w:rsid w:val="00AD4640"/>
    <w:rsid w:val="00AD4A1D"/>
    <w:rsid w:val="00AD4F3A"/>
    <w:rsid w:val="00AD561B"/>
    <w:rsid w:val="00AD5984"/>
    <w:rsid w:val="00AD6735"/>
    <w:rsid w:val="00AD6918"/>
    <w:rsid w:val="00AD7446"/>
    <w:rsid w:val="00AD7532"/>
    <w:rsid w:val="00AD779D"/>
    <w:rsid w:val="00AE0162"/>
    <w:rsid w:val="00AE024B"/>
    <w:rsid w:val="00AE07F3"/>
    <w:rsid w:val="00AE148B"/>
    <w:rsid w:val="00AE2EDF"/>
    <w:rsid w:val="00AE31F4"/>
    <w:rsid w:val="00AE34CB"/>
    <w:rsid w:val="00AE38C0"/>
    <w:rsid w:val="00AE3AF7"/>
    <w:rsid w:val="00AE466F"/>
    <w:rsid w:val="00AE6631"/>
    <w:rsid w:val="00AE6C90"/>
    <w:rsid w:val="00AE6F6F"/>
    <w:rsid w:val="00AF016F"/>
    <w:rsid w:val="00AF04D2"/>
    <w:rsid w:val="00AF0C06"/>
    <w:rsid w:val="00AF26A0"/>
    <w:rsid w:val="00AF2D4B"/>
    <w:rsid w:val="00AF3921"/>
    <w:rsid w:val="00AF49C2"/>
    <w:rsid w:val="00AF4C29"/>
    <w:rsid w:val="00AF55F4"/>
    <w:rsid w:val="00AF584F"/>
    <w:rsid w:val="00AF58D6"/>
    <w:rsid w:val="00AF5D29"/>
    <w:rsid w:val="00AF5E42"/>
    <w:rsid w:val="00AF5F9F"/>
    <w:rsid w:val="00AF6075"/>
    <w:rsid w:val="00AF62DC"/>
    <w:rsid w:val="00AF64B1"/>
    <w:rsid w:val="00AF6749"/>
    <w:rsid w:val="00AF7081"/>
    <w:rsid w:val="00AF752D"/>
    <w:rsid w:val="00AF759C"/>
    <w:rsid w:val="00AF7E7E"/>
    <w:rsid w:val="00B000E7"/>
    <w:rsid w:val="00B0014F"/>
    <w:rsid w:val="00B00346"/>
    <w:rsid w:val="00B00AB4"/>
    <w:rsid w:val="00B0214E"/>
    <w:rsid w:val="00B02EBF"/>
    <w:rsid w:val="00B030F5"/>
    <w:rsid w:val="00B03505"/>
    <w:rsid w:val="00B03C5E"/>
    <w:rsid w:val="00B040F0"/>
    <w:rsid w:val="00B04529"/>
    <w:rsid w:val="00B04632"/>
    <w:rsid w:val="00B04B20"/>
    <w:rsid w:val="00B05B67"/>
    <w:rsid w:val="00B05C65"/>
    <w:rsid w:val="00B10145"/>
    <w:rsid w:val="00B10E2A"/>
    <w:rsid w:val="00B1145F"/>
    <w:rsid w:val="00B12BD7"/>
    <w:rsid w:val="00B12C57"/>
    <w:rsid w:val="00B134E2"/>
    <w:rsid w:val="00B140E9"/>
    <w:rsid w:val="00B143E8"/>
    <w:rsid w:val="00B14776"/>
    <w:rsid w:val="00B14834"/>
    <w:rsid w:val="00B1511C"/>
    <w:rsid w:val="00B1566C"/>
    <w:rsid w:val="00B159AD"/>
    <w:rsid w:val="00B15AA8"/>
    <w:rsid w:val="00B15D16"/>
    <w:rsid w:val="00B169AD"/>
    <w:rsid w:val="00B16CC9"/>
    <w:rsid w:val="00B1767E"/>
    <w:rsid w:val="00B2020B"/>
    <w:rsid w:val="00B20509"/>
    <w:rsid w:val="00B20D10"/>
    <w:rsid w:val="00B20EF2"/>
    <w:rsid w:val="00B210E7"/>
    <w:rsid w:val="00B21DE5"/>
    <w:rsid w:val="00B21EA2"/>
    <w:rsid w:val="00B22160"/>
    <w:rsid w:val="00B22377"/>
    <w:rsid w:val="00B22684"/>
    <w:rsid w:val="00B22C4C"/>
    <w:rsid w:val="00B232A1"/>
    <w:rsid w:val="00B235B0"/>
    <w:rsid w:val="00B23680"/>
    <w:rsid w:val="00B23871"/>
    <w:rsid w:val="00B238B3"/>
    <w:rsid w:val="00B247BD"/>
    <w:rsid w:val="00B24829"/>
    <w:rsid w:val="00B24CDF"/>
    <w:rsid w:val="00B2604F"/>
    <w:rsid w:val="00B27087"/>
    <w:rsid w:val="00B274BE"/>
    <w:rsid w:val="00B27800"/>
    <w:rsid w:val="00B3016A"/>
    <w:rsid w:val="00B308A4"/>
    <w:rsid w:val="00B30A15"/>
    <w:rsid w:val="00B30BF7"/>
    <w:rsid w:val="00B313F4"/>
    <w:rsid w:val="00B3147C"/>
    <w:rsid w:val="00B31657"/>
    <w:rsid w:val="00B32002"/>
    <w:rsid w:val="00B3286D"/>
    <w:rsid w:val="00B3287B"/>
    <w:rsid w:val="00B33493"/>
    <w:rsid w:val="00B34A62"/>
    <w:rsid w:val="00B36003"/>
    <w:rsid w:val="00B36E4D"/>
    <w:rsid w:val="00B37D12"/>
    <w:rsid w:val="00B42364"/>
    <w:rsid w:val="00B42BCD"/>
    <w:rsid w:val="00B42CF0"/>
    <w:rsid w:val="00B42E8C"/>
    <w:rsid w:val="00B4409D"/>
    <w:rsid w:val="00B44313"/>
    <w:rsid w:val="00B4432C"/>
    <w:rsid w:val="00B45D50"/>
    <w:rsid w:val="00B466CE"/>
    <w:rsid w:val="00B4721B"/>
    <w:rsid w:val="00B47B53"/>
    <w:rsid w:val="00B5055A"/>
    <w:rsid w:val="00B5072C"/>
    <w:rsid w:val="00B50A5D"/>
    <w:rsid w:val="00B51614"/>
    <w:rsid w:val="00B51763"/>
    <w:rsid w:val="00B51A2E"/>
    <w:rsid w:val="00B520EC"/>
    <w:rsid w:val="00B521C6"/>
    <w:rsid w:val="00B5326A"/>
    <w:rsid w:val="00B53449"/>
    <w:rsid w:val="00B53A91"/>
    <w:rsid w:val="00B5445D"/>
    <w:rsid w:val="00B547DD"/>
    <w:rsid w:val="00B547FC"/>
    <w:rsid w:val="00B557E1"/>
    <w:rsid w:val="00B56C90"/>
    <w:rsid w:val="00B56E47"/>
    <w:rsid w:val="00B56E78"/>
    <w:rsid w:val="00B602F7"/>
    <w:rsid w:val="00B604D7"/>
    <w:rsid w:val="00B60994"/>
    <w:rsid w:val="00B61188"/>
    <w:rsid w:val="00B611A2"/>
    <w:rsid w:val="00B61AD1"/>
    <w:rsid w:val="00B61F8A"/>
    <w:rsid w:val="00B6207B"/>
    <w:rsid w:val="00B620FE"/>
    <w:rsid w:val="00B62D09"/>
    <w:rsid w:val="00B6375E"/>
    <w:rsid w:val="00B63784"/>
    <w:rsid w:val="00B63907"/>
    <w:rsid w:val="00B6396B"/>
    <w:rsid w:val="00B64038"/>
    <w:rsid w:val="00B64FDE"/>
    <w:rsid w:val="00B65B2B"/>
    <w:rsid w:val="00B662DB"/>
    <w:rsid w:val="00B668C8"/>
    <w:rsid w:val="00B678D3"/>
    <w:rsid w:val="00B70158"/>
    <w:rsid w:val="00B71655"/>
    <w:rsid w:val="00B728D2"/>
    <w:rsid w:val="00B72ADC"/>
    <w:rsid w:val="00B72C01"/>
    <w:rsid w:val="00B730C9"/>
    <w:rsid w:val="00B7318B"/>
    <w:rsid w:val="00B73926"/>
    <w:rsid w:val="00B7401B"/>
    <w:rsid w:val="00B75991"/>
    <w:rsid w:val="00B75FED"/>
    <w:rsid w:val="00B7622C"/>
    <w:rsid w:val="00B77071"/>
    <w:rsid w:val="00B8071B"/>
    <w:rsid w:val="00B80E6E"/>
    <w:rsid w:val="00B8263E"/>
    <w:rsid w:val="00B8451C"/>
    <w:rsid w:val="00B84D7E"/>
    <w:rsid w:val="00B851A1"/>
    <w:rsid w:val="00B8598D"/>
    <w:rsid w:val="00B85BF2"/>
    <w:rsid w:val="00B86335"/>
    <w:rsid w:val="00B867A3"/>
    <w:rsid w:val="00B873C4"/>
    <w:rsid w:val="00B87CEA"/>
    <w:rsid w:val="00B9066E"/>
    <w:rsid w:val="00B922D1"/>
    <w:rsid w:val="00B93794"/>
    <w:rsid w:val="00B947ED"/>
    <w:rsid w:val="00B95325"/>
    <w:rsid w:val="00B9545E"/>
    <w:rsid w:val="00B960A9"/>
    <w:rsid w:val="00B96479"/>
    <w:rsid w:val="00B96FF5"/>
    <w:rsid w:val="00B976BF"/>
    <w:rsid w:val="00B979D0"/>
    <w:rsid w:val="00B97D09"/>
    <w:rsid w:val="00B97D5E"/>
    <w:rsid w:val="00BA0035"/>
    <w:rsid w:val="00BA01A0"/>
    <w:rsid w:val="00BA02E3"/>
    <w:rsid w:val="00BA050D"/>
    <w:rsid w:val="00BA09CF"/>
    <w:rsid w:val="00BA1455"/>
    <w:rsid w:val="00BA3426"/>
    <w:rsid w:val="00BA46BC"/>
    <w:rsid w:val="00BA4C54"/>
    <w:rsid w:val="00BA5238"/>
    <w:rsid w:val="00BA58DB"/>
    <w:rsid w:val="00BA5B5F"/>
    <w:rsid w:val="00BA5D34"/>
    <w:rsid w:val="00BA610D"/>
    <w:rsid w:val="00BA6451"/>
    <w:rsid w:val="00BA699A"/>
    <w:rsid w:val="00BA6CFA"/>
    <w:rsid w:val="00BA6E1B"/>
    <w:rsid w:val="00BA6FE3"/>
    <w:rsid w:val="00BA7C21"/>
    <w:rsid w:val="00BB03A7"/>
    <w:rsid w:val="00BB05EB"/>
    <w:rsid w:val="00BB0D2F"/>
    <w:rsid w:val="00BB1A42"/>
    <w:rsid w:val="00BB1C1A"/>
    <w:rsid w:val="00BB2182"/>
    <w:rsid w:val="00BB2DFA"/>
    <w:rsid w:val="00BB36A7"/>
    <w:rsid w:val="00BB377C"/>
    <w:rsid w:val="00BB3852"/>
    <w:rsid w:val="00BB425C"/>
    <w:rsid w:val="00BB57D5"/>
    <w:rsid w:val="00BB5E9A"/>
    <w:rsid w:val="00BB5EE7"/>
    <w:rsid w:val="00BB665A"/>
    <w:rsid w:val="00BC024F"/>
    <w:rsid w:val="00BC0B4E"/>
    <w:rsid w:val="00BC0DED"/>
    <w:rsid w:val="00BC1A88"/>
    <w:rsid w:val="00BC1E0B"/>
    <w:rsid w:val="00BC28C3"/>
    <w:rsid w:val="00BC2C65"/>
    <w:rsid w:val="00BC3B01"/>
    <w:rsid w:val="00BC3B8A"/>
    <w:rsid w:val="00BC3DA3"/>
    <w:rsid w:val="00BC3E19"/>
    <w:rsid w:val="00BC404C"/>
    <w:rsid w:val="00BC5285"/>
    <w:rsid w:val="00BC5982"/>
    <w:rsid w:val="00BC5A78"/>
    <w:rsid w:val="00BC5CCF"/>
    <w:rsid w:val="00BC5F12"/>
    <w:rsid w:val="00BC654D"/>
    <w:rsid w:val="00BC696B"/>
    <w:rsid w:val="00BC6C63"/>
    <w:rsid w:val="00BC70E3"/>
    <w:rsid w:val="00BC72CF"/>
    <w:rsid w:val="00BC76D7"/>
    <w:rsid w:val="00BD078D"/>
    <w:rsid w:val="00BD07A3"/>
    <w:rsid w:val="00BD0A12"/>
    <w:rsid w:val="00BD1E64"/>
    <w:rsid w:val="00BD1ED4"/>
    <w:rsid w:val="00BD358E"/>
    <w:rsid w:val="00BD376F"/>
    <w:rsid w:val="00BD3C15"/>
    <w:rsid w:val="00BD3C98"/>
    <w:rsid w:val="00BD3F85"/>
    <w:rsid w:val="00BD4641"/>
    <w:rsid w:val="00BD4BA8"/>
    <w:rsid w:val="00BD4E0D"/>
    <w:rsid w:val="00BD4E40"/>
    <w:rsid w:val="00BD5375"/>
    <w:rsid w:val="00BD53A5"/>
    <w:rsid w:val="00BD6BC8"/>
    <w:rsid w:val="00BD71FD"/>
    <w:rsid w:val="00BD7A4C"/>
    <w:rsid w:val="00BE09B9"/>
    <w:rsid w:val="00BE145D"/>
    <w:rsid w:val="00BE1E55"/>
    <w:rsid w:val="00BE2C47"/>
    <w:rsid w:val="00BE2E28"/>
    <w:rsid w:val="00BE379D"/>
    <w:rsid w:val="00BE3944"/>
    <w:rsid w:val="00BE3DE4"/>
    <w:rsid w:val="00BE3E77"/>
    <w:rsid w:val="00BE405F"/>
    <w:rsid w:val="00BE413C"/>
    <w:rsid w:val="00BE43DC"/>
    <w:rsid w:val="00BE4546"/>
    <w:rsid w:val="00BE4F27"/>
    <w:rsid w:val="00BE5320"/>
    <w:rsid w:val="00BE5408"/>
    <w:rsid w:val="00BE545F"/>
    <w:rsid w:val="00BE5800"/>
    <w:rsid w:val="00BE6C3C"/>
    <w:rsid w:val="00BE6EDF"/>
    <w:rsid w:val="00BF0273"/>
    <w:rsid w:val="00BF24DC"/>
    <w:rsid w:val="00BF2A32"/>
    <w:rsid w:val="00BF3070"/>
    <w:rsid w:val="00BF4B80"/>
    <w:rsid w:val="00BF53EB"/>
    <w:rsid w:val="00BF5AE9"/>
    <w:rsid w:val="00BF5EA2"/>
    <w:rsid w:val="00BF6BBD"/>
    <w:rsid w:val="00BF6E88"/>
    <w:rsid w:val="00C00168"/>
    <w:rsid w:val="00C006E0"/>
    <w:rsid w:val="00C00CB8"/>
    <w:rsid w:val="00C01371"/>
    <w:rsid w:val="00C014CE"/>
    <w:rsid w:val="00C01AD4"/>
    <w:rsid w:val="00C01E68"/>
    <w:rsid w:val="00C01F96"/>
    <w:rsid w:val="00C0286E"/>
    <w:rsid w:val="00C02C39"/>
    <w:rsid w:val="00C02CB6"/>
    <w:rsid w:val="00C02D95"/>
    <w:rsid w:val="00C038EB"/>
    <w:rsid w:val="00C0420B"/>
    <w:rsid w:val="00C05BD1"/>
    <w:rsid w:val="00C064AA"/>
    <w:rsid w:val="00C06619"/>
    <w:rsid w:val="00C06F43"/>
    <w:rsid w:val="00C10453"/>
    <w:rsid w:val="00C10ACB"/>
    <w:rsid w:val="00C10D2C"/>
    <w:rsid w:val="00C11017"/>
    <w:rsid w:val="00C11C0E"/>
    <w:rsid w:val="00C11FDC"/>
    <w:rsid w:val="00C128AF"/>
    <w:rsid w:val="00C129D1"/>
    <w:rsid w:val="00C132B5"/>
    <w:rsid w:val="00C13689"/>
    <w:rsid w:val="00C14A9D"/>
    <w:rsid w:val="00C155A7"/>
    <w:rsid w:val="00C1710A"/>
    <w:rsid w:val="00C17319"/>
    <w:rsid w:val="00C178B4"/>
    <w:rsid w:val="00C17921"/>
    <w:rsid w:val="00C20D59"/>
    <w:rsid w:val="00C20EB3"/>
    <w:rsid w:val="00C213C9"/>
    <w:rsid w:val="00C225BE"/>
    <w:rsid w:val="00C22CE7"/>
    <w:rsid w:val="00C23314"/>
    <w:rsid w:val="00C234CE"/>
    <w:rsid w:val="00C237CC"/>
    <w:rsid w:val="00C23AC9"/>
    <w:rsid w:val="00C23BB4"/>
    <w:rsid w:val="00C23EF2"/>
    <w:rsid w:val="00C24906"/>
    <w:rsid w:val="00C249F0"/>
    <w:rsid w:val="00C25259"/>
    <w:rsid w:val="00C25BB5"/>
    <w:rsid w:val="00C25EA5"/>
    <w:rsid w:val="00C26C30"/>
    <w:rsid w:val="00C27BBC"/>
    <w:rsid w:val="00C3028C"/>
    <w:rsid w:val="00C30A5A"/>
    <w:rsid w:val="00C30BD6"/>
    <w:rsid w:val="00C31BEE"/>
    <w:rsid w:val="00C3220B"/>
    <w:rsid w:val="00C32376"/>
    <w:rsid w:val="00C32C0C"/>
    <w:rsid w:val="00C32C5C"/>
    <w:rsid w:val="00C33680"/>
    <w:rsid w:val="00C345B9"/>
    <w:rsid w:val="00C34A1A"/>
    <w:rsid w:val="00C35156"/>
    <w:rsid w:val="00C35587"/>
    <w:rsid w:val="00C3575C"/>
    <w:rsid w:val="00C359A2"/>
    <w:rsid w:val="00C3647F"/>
    <w:rsid w:val="00C368F9"/>
    <w:rsid w:val="00C3752E"/>
    <w:rsid w:val="00C4097E"/>
    <w:rsid w:val="00C40F96"/>
    <w:rsid w:val="00C4127F"/>
    <w:rsid w:val="00C41372"/>
    <w:rsid w:val="00C42CB3"/>
    <w:rsid w:val="00C44B00"/>
    <w:rsid w:val="00C44DCC"/>
    <w:rsid w:val="00C4542F"/>
    <w:rsid w:val="00C4545B"/>
    <w:rsid w:val="00C45574"/>
    <w:rsid w:val="00C455CD"/>
    <w:rsid w:val="00C470A2"/>
    <w:rsid w:val="00C47B04"/>
    <w:rsid w:val="00C51308"/>
    <w:rsid w:val="00C5176B"/>
    <w:rsid w:val="00C52185"/>
    <w:rsid w:val="00C52555"/>
    <w:rsid w:val="00C52D58"/>
    <w:rsid w:val="00C531AE"/>
    <w:rsid w:val="00C531E9"/>
    <w:rsid w:val="00C536C3"/>
    <w:rsid w:val="00C54414"/>
    <w:rsid w:val="00C546FB"/>
    <w:rsid w:val="00C54AB7"/>
    <w:rsid w:val="00C54C95"/>
    <w:rsid w:val="00C5597D"/>
    <w:rsid w:val="00C55E59"/>
    <w:rsid w:val="00C560BF"/>
    <w:rsid w:val="00C56150"/>
    <w:rsid w:val="00C561E3"/>
    <w:rsid w:val="00C56373"/>
    <w:rsid w:val="00C56A4B"/>
    <w:rsid w:val="00C56D00"/>
    <w:rsid w:val="00C57259"/>
    <w:rsid w:val="00C573ED"/>
    <w:rsid w:val="00C577E0"/>
    <w:rsid w:val="00C60F55"/>
    <w:rsid w:val="00C62924"/>
    <w:rsid w:val="00C6306A"/>
    <w:rsid w:val="00C631D8"/>
    <w:rsid w:val="00C6375A"/>
    <w:rsid w:val="00C643C1"/>
    <w:rsid w:val="00C65874"/>
    <w:rsid w:val="00C65DA4"/>
    <w:rsid w:val="00C65E33"/>
    <w:rsid w:val="00C662CB"/>
    <w:rsid w:val="00C666C7"/>
    <w:rsid w:val="00C6680D"/>
    <w:rsid w:val="00C66DF4"/>
    <w:rsid w:val="00C67F92"/>
    <w:rsid w:val="00C72489"/>
    <w:rsid w:val="00C72B3E"/>
    <w:rsid w:val="00C72B44"/>
    <w:rsid w:val="00C73505"/>
    <w:rsid w:val="00C73560"/>
    <w:rsid w:val="00C73E73"/>
    <w:rsid w:val="00C76F93"/>
    <w:rsid w:val="00C77433"/>
    <w:rsid w:val="00C77CDB"/>
    <w:rsid w:val="00C77DE6"/>
    <w:rsid w:val="00C8034C"/>
    <w:rsid w:val="00C827BA"/>
    <w:rsid w:val="00C82BF9"/>
    <w:rsid w:val="00C836CE"/>
    <w:rsid w:val="00C84E51"/>
    <w:rsid w:val="00C859B1"/>
    <w:rsid w:val="00C8616B"/>
    <w:rsid w:val="00C86619"/>
    <w:rsid w:val="00C86C97"/>
    <w:rsid w:val="00C86E04"/>
    <w:rsid w:val="00C87118"/>
    <w:rsid w:val="00C872EC"/>
    <w:rsid w:val="00C87BB5"/>
    <w:rsid w:val="00C901CB"/>
    <w:rsid w:val="00C90370"/>
    <w:rsid w:val="00C917C8"/>
    <w:rsid w:val="00C9249C"/>
    <w:rsid w:val="00C928B4"/>
    <w:rsid w:val="00C92E04"/>
    <w:rsid w:val="00C9367D"/>
    <w:rsid w:val="00C9367E"/>
    <w:rsid w:val="00C9395D"/>
    <w:rsid w:val="00C9450C"/>
    <w:rsid w:val="00C94541"/>
    <w:rsid w:val="00C94F02"/>
    <w:rsid w:val="00C959F6"/>
    <w:rsid w:val="00C95CA0"/>
    <w:rsid w:val="00C9638A"/>
    <w:rsid w:val="00C968A9"/>
    <w:rsid w:val="00C97738"/>
    <w:rsid w:val="00C97FBA"/>
    <w:rsid w:val="00CA09C6"/>
    <w:rsid w:val="00CA14E8"/>
    <w:rsid w:val="00CA1510"/>
    <w:rsid w:val="00CA20B2"/>
    <w:rsid w:val="00CA2273"/>
    <w:rsid w:val="00CA2F82"/>
    <w:rsid w:val="00CA319D"/>
    <w:rsid w:val="00CA3692"/>
    <w:rsid w:val="00CA36AC"/>
    <w:rsid w:val="00CA4191"/>
    <w:rsid w:val="00CA4B90"/>
    <w:rsid w:val="00CA53F5"/>
    <w:rsid w:val="00CA54C7"/>
    <w:rsid w:val="00CA6A99"/>
    <w:rsid w:val="00CA6D06"/>
    <w:rsid w:val="00CA76F0"/>
    <w:rsid w:val="00CA77D3"/>
    <w:rsid w:val="00CA7EE1"/>
    <w:rsid w:val="00CB0185"/>
    <w:rsid w:val="00CB0245"/>
    <w:rsid w:val="00CB1133"/>
    <w:rsid w:val="00CB12CD"/>
    <w:rsid w:val="00CB1D98"/>
    <w:rsid w:val="00CB26D5"/>
    <w:rsid w:val="00CB2851"/>
    <w:rsid w:val="00CB3C61"/>
    <w:rsid w:val="00CB3F25"/>
    <w:rsid w:val="00CB4087"/>
    <w:rsid w:val="00CB4295"/>
    <w:rsid w:val="00CB44AC"/>
    <w:rsid w:val="00CB5A6C"/>
    <w:rsid w:val="00CB5B0F"/>
    <w:rsid w:val="00CB5EF8"/>
    <w:rsid w:val="00CB5F3A"/>
    <w:rsid w:val="00CB67D2"/>
    <w:rsid w:val="00CB67ED"/>
    <w:rsid w:val="00CB6C8E"/>
    <w:rsid w:val="00CB6F43"/>
    <w:rsid w:val="00CB6F90"/>
    <w:rsid w:val="00CC09B4"/>
    <w:rsid w:val="00CC11EF"/>
    <w:rsid w:val="00CC21A5"/>
    <w:rsid w:val="00CC28BA"/>
    <w:rsid w:val="00CC326B"/>
    <w:rsid w:val="00CC34A7"/>
    <w:rsid w:val="00CC38C2"/>
    <w:rsid w:val="00CC3AE6"/>
    <w:rsid w:val="00CC3C82"/>
    <w:rsid w:val="00CC3DF0"/>
    <w:rsid w:val="00CC4122"/>
    <w:rsid w:val="00CC4F9D"/>
    <w:rsid w:val="00CC54D2"/>
    <w:rsid w:val="00CC59A0"/>
    <w:rsid w:val="00CC6232"/>
    <w:rsid w:val="00CC6E26"/>
    <w:rsid w:val="00CC7452"/>
    <w:rsid w:val="00CC7FE5"/>
    <w:rsid w:val="00CD0321"/>
    <w:rsid w:val="00CD05ED"/>
    <w:rsid w:val="00CD07E0"/>
    <w:rsid w:val="00CD0A83"/>
    <w:rsid w:val="00CD1232"/>
    <w:rsid w:val="00CD3033"/>
    <w:rsid w:val="00CD34A7"/>
    <w:rsid w:val="00CD4CFD"/>
    <w:rsid w:val="00CD5A50"/>
    <w:rsid w:val="00CD5A57"/>
    <w:rsid w:val="00CD6068"/>
    <w:rsid w:val="00CD6841"/>
    <w:rsid w:val="00CD6DFF"/>
    <w:rsid w:val="00CD6E44"/>
    <w:rsid w:val="00CD74DD"/>
    <w:rsid w:val="00CD75FD"/>
    <w:rsid w:val="00CE08DF"/>
    <w:rsid w:val="00CE0D31"/>
    <w:rsid w:val="00CE17A3"/>
    <w:rsid w:val="00CE19D6"/>
    <w:rsid w:val="00CE1AB0"/>
    <w:rsid w:val="00CE2DBB"/>
    <w:rsid w:val="00CE2EBC"/>
    <w:rsid w:val="00CE3202"/>
    <w:rsid w:val="00CE38AF"/>
    <w:rsid w:val="00CE3905"/>
    <w:rsid w:val="00CE3EE6"/>
    <w:rsid w:val="00CE4385"/>
    <w:rsid w:val="00CE4672"/>
    <w:rsid w:val="00CE47BD"/>
    <w:rsid w:val="00CE51CE"/>
    <w:rsid w:val="00CE5CFB"/>
    <w:rsid w:val="00CE5E2A"/>
    <w:rsid w:val="00CE66AF"/>
    <w:rsid w:val="00CE6B17"/>
    <w:rsid w:val="00CE79F7"/>
    <w:rsid w:val="00CE7E58"/>
    <w:rsid w:val="00CF02DE"/>
    <w:rsid w:val="00CF03AA"/>
    <w:rsid w:val="00CF06A1"/>
    <w:rsid w:val="00CF289C"/>
    <w:rsid w:val="00CF2AC5"/>
    <w:rsid w:val="00CF32A4"/>
    <w:rsid w:val="00CF3BA1"/>
    <w:rsid w:val="00CF4A10"/>
    <w:rsid w:val="00CF5027"/>
    <w:rsid w:val="00CF5C72"/>
    <w:rsid w:val="00CF723C"/>
    <w:rsid w:val="00CF7907"/>
    <w:rsid w:val="00D0083A"/>
    <w:rsid w:val="00D00D40"/>
    <w:rsid w:val="00D018DF"/>
    <w:rsid w:val="00D01944"/>
    <w:rsid w:val="00D019CD"/>
    <w:rsid w:val="00D02598"/>
    <w:rsid w:val="00D02E71"/>
    <w:rsid w:val="00D039FE"/>
    <w:rsid w:val="00D0409C"/>
    <w:rsid w:val="00D04788"/>
    <w:rsid w:val="00D057BC"/>
    <w:rsid w:val="00D05EC7"/>
    <w:rsid w:val="00D06CCD"/>
    <w:rsid w:val="00D07AF6"/>
    <w:rsid w:val="00D07D44"/>
    <w:rsid w:val="00D07DAD"/>
    <w:rsid w:val="00D10157"/>
    <w:rsid w:val="00D1096A"/>
    <w:rsid w:val="00D11F5A"/>
    <w:rsid w:val="00D12C31"/>
    <w:rsid w:val="00D12E1E"/>
    <w:rsid w:val="00D12E6D"/>
    <w:rsid w:val="00D14012"/>
    <w:rsid w:val="00D14108"/>
    <w:rsid w:val="00D14717"/>
    <w:rsid w:val="00D15266"/>
    <w:rsid w:val="00D15780"/>
    <w:rsid w:val="00D157DF"/>
    <w:rsid w:val="00D1584F"/>
    <w:rsid w:val="00D1664A"/>
    <w:rsid w:val="00D16B98"/>
    <w:rsid w:val="00D16E33"/>
    <w:rsid w:val="00D175E3"/>
    <w:rsid w:val="00D17C6A"/>
    <w:rsid w:val="00D20963"/>
    <w:rsid w:val="00D20BC8"/>
    <w:rsid w:val="00D218FE"/>
    <w:rsid w:val="00D21BC7"/>
    <w:rsid w:val="00D2390C"/>
    <w:rsid w:val="00D2403A"/>
    <w:rsid w:val="00D25C20"/>
    <w:rsid w:val="00D25C85"/>
    <w:rsid w:val="00D26491"/>
    <w:rsid w:val="00D26CAD"/>
    <w:rsid w:val="00D27285"/>
    <w:rsid w:val="00D27675"/>
    <w:rsid w:val="00D27CDC"/>
    <w:rsid w:val="00D27DD4"/>
    <w:rsid w:val="00D30254"/>
    <w:rsid w:val="00D30721"/>
    <w:rsid w:val="00D30791"/>
    <w:rsid w:val="00D30D9A"/>
    <w:rsid w:val="00D315DA"/>
    <w:rsid w:val="00D31947"/>
    <w:rsid w:val="00D31E64"/>
    <w:rsid w:val="00D3201B"/>
    <w:rsid w:val="00D32CE4"/>
    <w:rsid w:val="00D33DEC"/>
    <w:rsid w:val="00D342EE"/>
    <w:rsid w:val="00D34410"/>
    <w:rsid w:val="00D346D3"/>
    <w:rsid w:val="00D34F69"/>
    <w:rsid w:val="00D35C1D"/>
    <w:rsid w:val="00D35D3F"/>
    <w:rsid w:val="00D36296"/>
    <w:rsid w:val="00D37631"/>
    <w:rsid w:val="00D3771A"/>
    <w:rsid w:val="00D400CE"/>
    <w:rsid w:val="00D40638"/>
    <w:rsid w:val="00D40890"/>
    <w:rsid w:val="00D408C2"/>
    <w:rsid w:val="00D40ACA"/>
    <w:rsid w:val="00D40E65"/>
    <w:rsid w:val="00D41178"/>
    <w:rsid w:val="00D4158E"/>
    <w:rsid w:val="00D41C97"/>
    <w:rsid w:val="00D41D44"/>
    <w:rsid w:val="00D421EF"/>
    <w:rsid w:val="00D424C1"/>
    <w:rsid w:val="00D428FA"/>
    <w:rsid w:val="00D42F13"/>
    <w:rsid w:val="00D431AA"/>
    <w:rsid w:val="00D43B14"/>
    <w:rsid w:val="00D43D7F"/>
    <w:rsid w:val="00D4401F"/>
    <w:rsid w:val="00D44F7B"/>
    <w:rsid w:val="00D44FA4"/>
    <w:rsid w:val="00D45035"/>
    <w:rsid w:val="00D45307"/>
    <w:rsid w:val="00D458F5"/>
    <w:rsid w:val="00D46B2D"/>
    <w:rsid w:val="00D46EE6"/>
    <w:rsid w:val="00D4732F"/>
    <w:rsid w:val="00D47A88"/>
    <w:rsid w:val="00D47AFD"/>
    <w:rsid w:val="00D50215"/>
    <w:rsid w:val="00D51FE5"/>
    <w:rsid w:val="00D523E1"/>
    <w:rsid w:val="00D5249F"/>
    <w:rsid w:val="00D5290D"/>
    <w:rsid w:val="00D53908"/>
    <w:rsid w:val="00D54532"/>
    <w:rsid w:val="00D54A15"/>
    <w:rsid w:val="00D552FF"/>
    <w:rsid w:val="00D556B5"/>
    <w:rsid w:val="00D55880"/>
    <w:rsid w:val="00D559AE"/>
    <w:rsid w:val="00D55E44"/>
    <w:rsid w:val="00D56B00"/>
    <w:rsid w:val="00D56E43"/>
    <w:rsid w:val="00D56FA5"/>
    <w:rsid w:val="00D573B6"/>
    <w:rsid w:val="00D5754F"/>
    <w:rsid w:val="00D577AA"/>
    <w:rsid w:val="00D579FB"/>
    <w:rsid w:val="00D57D87"/>
    <w:rsid w:val="00D606BC"/>
    <w:rsid w:val="00D60CC1"/>
    <w:rsid w:val="00D62823"/>
    <w:rsid w:val="00D62DC8"/>
    <w:rsid w:val="00D62DE9"/>
    <w:rsid w:val="00D62F32"/>
    <w:rsid w:val="00D63221"/>
    <w:rsid w:val="00D641B7"/>
    <w:rsid w:val="00D65664"/>
    <w:rsid w:val="00D67E9E"/>
    <w:rsid w:val="00D70359"/>
    <w:rsid w:val="00D70943"/>
    <w:rsid w:val="00D70988"/>
    <w:rsid w:val="00D719AC"/>
    <w:rsid w:val="00D71AD8"/>
    <w:rsid w:val="00D722B9"/>
    <w:rsid w:val="00D72FCA"/>
    <w:rsid w:val="00D7340A"/>
    <w:rsid w:val="00D73AC4"/>
    <w:rsid w:val="00D73E28"/>
    <w:rsid w:val="00D74FF0"/>
    <w:rsid w:val="00D76061"/>
    <w:rsid w:val="00D76C60"/>
    <w:rsid w:val="00D76D25"/>
    <w:rsid w:val="00D77E0F"/>
    <w:rsid w:val="00D811AA"/>
    <w:rsid w:val="00D816FA"/>
    <w:rsid w:val="00D82FCC"/>
    <w:rsid w:val="00D84BCA"/>
    <w:rsid w:val="00D859D5"/>
    <w:rsid w:val="00D85E71"/>
    <w:rsid w:val="00D876F1"/>
    <w:rsid w:val="00D8774A"/>
    <w:rsid w:val="00D87812"/>
    <w:rsid w:val="00D87893"/>
    <w:rsid w:val="00D87AB0"/>
    <w:rsid w:val="00D9060E"/>
    <w:rsid w:val="00D90775"/>
    <w:rsid w:val="00D914BF"/>
    <w:rsid w:val="00D91E25"/>
    <w:rsid w:val="00D9336D"/>
    <w:rsid w:val="00D9340D"/>
    <w:rsid w:val="00D93570"/>
    <w:rsid w:val="00D93D63"/>
    <w:rsid w:val="00D945F8"/>
    <w:rsid w:val="00D947DF"/>
    <w:rsid w:val="00D9482F"/>
    <w:rsid w:val="00D9671F"/>
    <w:rsid w:val="00D9692C"/>
    <w:rsid w:val="00D97A53"/>
    <w:rsid w:val="00D97B55"/>
    <w:rsid w:val="00D97EA0"/>
    <w:rsid w:val="00DA0473"/>
    <w:rsid w:val="00DA089A"/>
    <w:rsid w:val="00DA11BF"/>
    <w:rsid w:val="00DA12E4"/>
    <w:rsid w:val="00DA1927"/>
    <w:rsid w:val="00DA1949"/>
    <w:rsid w:val="00DA1973"/>
    <w:rsid w:val="00DA22BF"/>
    <w:rsid w:val="00DA2412"/>
    <w:rsid w:val="00DA2E5D"/>
    <w:rsid w:val="00DA339C"/>
    <w:rsid w:val="00DA38D0"/>
    <w:rsid w:val="00DA3D3C"/>
    <w:rsid w:val="00DA3DE5"/>
    <w:rsid w:val="00DA3E28"/>
    <w:rsid w:val="00DA4405"/>
    <w:rsid w:val="00DA4BB1"/>
    <w:rsid w:val="00DA5BE7"/>
    <w:rsid w:val="00DA607E"/>
    <w:rsid w:val="00DA6450"/>
    <w:rsid w:val="00DA65EA"/>
    <w:rsid w:val="00DA668C"/>
    <w:rsid w:val="00DA678A"/>
    <w:rsid w:val="00DA7572"/>
    <w:rsid w:val="00DA7E02"/>
    <w:rsid w:val="00DB02E4"/>
    <w:rsid w:val="00DB0674"/>
    <w:rsid w:val="00DB0BE3"/>
    <w:rsid w:val="00DB14F2"/>
    <w:rsid w:val="00DB223E"/>
    <w:rsid w:val="00DB266C"/>
    <w:rsid w:val="00DB3627"/>
    <w:rsid w:val="00DB3802"/>
    <w:rsid w:val="00DB3A86"/>
    <w:rsid w:val="00DB3FA7"/>
    <w:rsid w:val="00DB42AA"/>
    <w:rsid w:val="00DB4574"/>
    <w:rsid w:val="00DB6363"/>
    <w:rsid w:val="00DB67B1"/>
    <w:rsid w:val="00DB7F8F"/>
    <w:rsid w:val="00DC09DA"/>
    <w:rsid w:val="00DC0AC0"/>
    <w:rsid w:val="00DC0BBB"/>
    <w:rsid w:val="00DC1671"/>
    <w:rsid w:val="00DC1C0D"/>
    <w:rsid w:val="00DC2426"/>
    <w:rsid w:val="00DC2CA7"/>
    <w:rsid w:val="00DC3342"/>
    <w:rsid w:val="00DC334A"/>
    <w:rsid w:val="00DC372B"/>
    <w:rsid w:val="00DC3BD1"/>
    <w:rsid w:val="00DC3CC9"/>
    <w:rsid w:val="00DC466A"/>
    <w:rsid w:val="00DC4787"/>
    <w:rsid w:val="00DC51B4"/>
    <w:rsid w:val="00DC555B"/>
    <w:rsid w:val="00DC5CCF"/>
    <w:rsid w:val="00DC5EA4"/>
    <w:rsid w:val="00DC5F1C"/>
    <w:rsid w:val="00DC650D"/>
    <w:rsid w:val="00DC6A5F"/>
    <w:rsid w:val="00DD05CA"/>
    <w:rsid w:val="00DD2C58"/>
    <w:rsid w:val="00DD2D4E"/>
    <w:rsid w:val="00DD2DB0"/>
    <w:rsid w:val="00DD3B9F"/>
    <w:rsid w:val="00DD4504"/>
    <w:rsid w:val="00DD45C9"/>
    <w:rsid w:val="00DD4670"/>
    <w:rsid w:val="00DD5613"/>
    <w:rsid w:val="00DD5616"/>
    <w:rsid w:val="00DD576C"/>
    <w:rsid w:val="00DD5F77"/>
    <w:rsid w:val="00DD6917"/>
    <w:rsid w:val="00DD7182"/>
    <w:rsid w:val="00DD7405"/>
    <w:rsid w:val="00DD747E"/>
    <w:rsid w:val="00DE02E7"/>
    <w:rsid w:val="00DE0683"/>
    <w:rsid w:val="00DE1EC6"/>
    <w:rsid w:val="00DE2335"/>
    <w:rsid w:val="00DE27C9"/>
    <w:rsid w:val="00DE2BC4"/>
    <w:rsid w:val="00DE2E6C"/>
    <w:rsid w:val="00DE31F3"/>
    <w:rsid w:val="00DE3A46"/>
    <w:rsid w:val="00DE417A"/>
    <w:rsid w:val="00DE4A30"/>
    <w:rsid w:val="00DE5844"/>
    <w:rsid w:val="00DE6958"/>
    <w:rsid w:val="00DE6BCC"/>
    <w:rsid w:val="00DE7625"/>
    <w:rsid w:val="00DE786A"/>
    <w:rsid w:val="00DF0252"/>
    <w:rsid w:val="00DF06DB"/>
    <w:rsid w:val="00DF0D1B"/>
    <w:rsid w:val="00DF24DD"/>
    <w:rsid w:val="00DF2649"/>
    <w:rsid w:val="00DF27B5"/>
    <w:rsid w:val="00DF282A"/>
    <w:rsid w:val="00DF29FD"/>
    <w:rsid w:val="00DF3464"/>
    <w:rsid w:val="00DF38AC"/>
    <w:rsid w:val="00DF44D1"/>
    <w:rsid w:val="00DF469F"/>
    <w:rsid w:val="00DF5DAD"/>
    <w:rsid w:val="00DF648F"/>
    <w:rsid w:val="00DF68B1"/>
    <w:rsid w:val="00DF6E64"/>
    <w:rsid w:val="00DF6F5E"/>
    <w:rsid w:val="00DF7C56"/>
    <w:rsid w:val="00DF7F97"/>
    <w:rsid w:val="00E000D7"/>
    <w:rsid w:val="00E00520"/>
    <w:rsid w:val="00E00872"/>
    <w:rsid w:val="00E01C9B"/>
    <w:rsid w:val="00E03276"/>
    <w:rsid w:val="00E03378"/>
    <w:rsid w:val="00E04203"/>
    <w:rsid w:val="00E04A80"/>
    <w:rsid w:val="00E0633B"/>
    <w:rsid w:val="00E06649"/>
    <w:rsid w:val="00E06E3B"/>
    <w:rsid w:val="00E0704A"/>
    <w:rsid w:val="00E0728F"/>
    <w:rsid w:val="00E07577"/>
    <w:rsid w:val="00E07737"/>
    <w:rsid w:val="00E07BFC"/>
    <w:rsid w:val="00E07D2D"/>
    <w:rsid w:val="00E10EC8"/>
    <w:rsid w:val="00E117ED"/>
    <w:rsid w:val="00E13DB8"/>
    <w:rsid w:val="00E142E0"/>
    <w:rsid w:val="00E153BA"/>
    <w:rsid w:val="00E173D7"/>
    <w:rsid w:val="00E175CD"/>
    <w:rsid w:val="00E20B46"/>
    <w:rsid w:val="00E20CC9"/>
    <w:rsid w:val="00E21310"/>
    <w:rsid w:val="00E22997"/>
    <w:rsid w:val="00E22CF8"/>
    <w:rsid w:val="00E23935"/>
    <w:rsid w:val="00E23D2D"/>
    <w:rsid w:val="00E24621"/>
    <w:rsid w:val="00E24D5D"/>
    <w:rsid w:val="00E24E93"/>
    <w:rsid w:val="00E25BBB"/>
    <w:rsid w:val="00E26E1A"/>
    <w:rsid w:val="00E26F69"/>
    <w:rsid w:val="00E30F2D"/>
    <w:rsid w:val="00E322A2"/>
    <w:rsid w:val="00E323AB"/>
    <w:rsid w:val="00E3241B"/>
    <w:rsid w:val="00E32AD0"/>
    <w:rsid w:val="00E33A57"/>
    <w:rsid w:val="00E33BB2"/>
    <w:rsid w:val="00E34123"/>
    <w:rsid w:val="00E34832"/>
    <w:rsid w:val="00E3538B"/>
    <w:rsid w:val="00E35AD3"/>
    <w:rsid w:val="00E35D91"/>
    <w:rsid w:val="00E36631"/>
    <w:rsid w:val="00E36726"/>
    <w:rsid w:val="00E36939"/>
    <w:rsid w:val="00E36BEF"/>
    <w:rsid w:val="00E379AB"/>
    <w:rsid w:val="00E4023A"/>
    <w:rsid w:val="00E403EF"/>
    <w:rsid w:val="00E408A3"/>
    <w:rsid w:val="00E4093A"/>
    <w:rsid w:val="00E40BC5"/>
    <w:rsid w:val="00E41848"/>
    <w:rsid w:val="00E41957"/>
    <w:rsid w:val="00E41981"/>
    <w:rsid w:val="00E42195"/>
    <w:rsid w:val="00E4281E"/>
    <w:rsid w:val="00E44771"/>
    <w:rsid w:val="00E44DAF"/>
    <w:rsid w:val="00E44DB6"/>
    <w:rsid w:val="00E44EC9"/>
    <w:rsid w:val="00E44EF8"/>
    <w:rsid w:val="00E458D4"/>
    <w:rsid w:val="00E458DC"/>
    <w:rsid w:val="00E463D8"/>
    <w:rsid w:val="00E50F4B"/>
    <w:rsid w:val="00E51FC6"/>
    <w:rsid w:val="00E5494E"/>
    <w:rsid w:val="00E54A51"/>
    <w:rsid w:val="00E5541F"/>
    <w:rsid w:val="00E5542E"/>
    <w:rsid w:val="00E5545F"/>
    <w:rsid w:val="00E56009"/>
    <w:rsid w:val="00E57783"/>
    <w:rsid w:val="00E6014D"/>
    <w:rsid w:val="00E6022A"/>
    <w:rsid w:val="00E604CA"/>
    <w:rsid w:val="00E60587"/>
    <w:rsid w:val="00E60B4F"/>
    <w:rsid w:val="00E60BBA"/>
    <w:rsid w:val="00E60E88"/>
    <w:rsid w:val="00E620CB"/>
    <w:rsid w:val="00E621A6"/>
    <w:rsid w:val="00E6249E"/>
    <w:rsid w:val="00E62577"/>
    <w:rsid w:val="00E629D8"/>
    <w:rsid w:val="00E62F59"/>
    <w:rsid w:val="00E64765"/>
    <w:rsid w:val="00E64C75"/>
    <w:rsid w:val="00E64F04"/>
    <w:rsid w:val="00E651FD"/>
    <w:rsid w:val="00E65AC3"/>
    <w:rsid w:val="00E660FD"/>
    <w:rsid w:val="00E6623D"/>
    <w:rsid w:val="00E66F99"/>
    <w:rsid w:val="00E66FA9"/>
    <w:rsid w:val="00E67C5D"/>
    <w:rsid w:val="00E67F6C"/>
    <w:rsid w:val="00E702AF"/>
    <w:rsid w:val="00E704F8"/>
    <w:rsid w:val="00E70E83"/>
    <w:rsid w:val="00E7548C"/>
    <w:rsid w:val="00E754C4"/>
    <w:rsid w:val="00E75912"/>
    <w:rsid w:val="00E7766F"/>
    <w:rsid w:val="00E779AE"/>
    <w:rsid w:val="00E77A9A"/>
    <w:rsid w:val="00E77CAA"/>
    <w:rsid w:val="00E803CF"/>
    <w:rsid w:val="00E80A20"/>
    <w:rsid w:val="00E80E19"/>
    <w:rsid w:val="00E80EC3"/>
    <w:rsid w:val="00E812CF"/>
    <w:rsid w:val="00E81327"/>
    <w:rsid w:val="00E814EB"/>
    <w:rsid w:val="00E81DA1"/>
    <w:rsid w:val="00E82421"/>
    <w:rsid w:val="00E82D39"/>
    <w:rsid w:val="00E8304D"/>
    <w:rsid w:val="00E84BDF"/>
    <w:rsid w:val="00E858D0"/>
    <w:rsid w:val="00E85F32"/>
    <w:rsid w:val="00E86F5B"/>
    <w:rsid w:val="00E87470"/>
    <w:rsid w:val="00E87A3F"/>
    <w:rsid w:val="00E90A14"/>
    <w:rsid w:val="00E92DFF"/>
    <w:rsid w:val="00E92E63"/>
    <w:rsid w:val="00E92F73"/>
    <w:rsid w:val="00E93167"/>
    <w:rsid w:val="00E936FC"/>
    <w:rsid w:val="00E94322"/>
    <w:rsid w:val="00E94A11"/>
    <w:rsid w:val="00E9630E"/>
    <w:rsid w:val="00E968E6"/>
    <w:rsid w:val="00E97820"/>
    <w:rsid w:val="00E97E0B"/>
    <w:rsid w:val="00E97F94"/>
    <w:rsid w:val="00EA091F"/>
    <w:rsid w:val="00EA0CA5"/>
    <w:rsid w:val="00EA129F"/>
    <w:rsid w:val="00EA1811"/>
    <w:rsid w:val="00EA1BC6"/>
    <w:rsid w:val="00EA2D8D"/>
    <w:rsid w:val="00EA2FE6"/>
    <w:rsid w:val="00EA33DB"/>
    <w:rsid w:val="00EA47A7"/>
    <w:rsid w:val="00EA48EA"/>
    <w:rsid w:val="00EA49DF"/>
    <w:rsid w:val="00EA5407"/>
    <w:rsid w:val="00EA6094"/>
    <w:rsid w:val="00EA6144"/>
    <w:rsid w:val="00EA6492"/>
    <w:rsid w:val="00EA71D3"/>
    <w:rsid w:val="00EA7451"/>
    <w:rsid w:val="00EA79E2"/>
    <w:rsid w:val="00EB012F"/>
    <w:rsid w:val="00EB1392"/>
    <w:rsid w:val="00EB1A41"/>
    <w:rsid w:val="00EB2AB4"/>
    <w:rsid w:val="00EB36FD"/>
    <w:rsid w:val="00EB3A67"/>
    <w:rsid w:val="00EB4785"/>
    <w:rsid w:val="00EB4894"/>
    <w:rsid w:val="00EB4D22"/>
    <w:rsid w:val="00EB508F"/>
    <w:rsid w:val="00EB617C"/>
    <w:rsid w:val="00EB6F58"/>
    <w:rsid w:val="00EB71FD"/>
    <w:rsid w:val="00EB74E1"/>
    <w:rsid w:val="00EB756E"/>
    <w:rsid w:val="00EB75B2"/>
    <w:rsid w:val="00EB77F3"/>
    <w:rsid w:val="00EC1457"/>
    <w:rsid w:val="00EC1D7F"/>
    <w:rsid w:val="00EC2B4E"/>
    <w:rsid w:val="00EC332B"/>
    <w:rsid w:val="00EC39F7"/>
    <w:rsid w:val="00EC3A24"/>
    <w:rsid w:val="00EC47D8"/>
    <w:rsid w:val="00EC4C95"/>
    <w:rsid w:val="00EC674C"/>
    <w:rsid w:val="00EC67C9"/>
    <w:rsid w:val="00EC6E9A"/>
    <w:rsid w:val="00EC759F"/>
    <w:rsid w:val="00EC7726"/>
    <w:rsid w:val="00ED0035"/>
    <w:rsid w:val="00ED0E83"/>
    <w:rsid w:val="00ED0FCA"/>
    <w:rsid w:val="00ED11B9"/>
    <w:rsid w:val="00ED13C2"/>
    <w:rsid w:val="00ED1FA6"/>
    <w:rsid w:val="00ED2631"/>
    <w:rsid w:val="00ED2CAB"/>
    <w:rsid w:val="00ED31D9"/>
    <w:rsid w:val="00ED3F30"/>
    <w:rsid w:val="00ED50F8"/>
    <w:rsid w:val="00ED7724"/>
    <w:rsid w:val="00ED784F"/>
    <w:rsid w:val="00ED7890"/>
    <w:rsid w:val="00ED7C41"/>
    <w:rsid w:val="00ED7E00"/>
    <w:rsid w:val="00EE009E"/>
    <w:rsid w:val="00EE0412"/>
    <w:rsid w:val="00EE0972"/>
    <w:rsid w:val="00EE0F35"/>
    <w:rsid w:val="00EE1BCE"/>
    <w:rsid w:val="00EE3B75"/>
    <w:rsid w:val="00EE447E"/>
    <w:rsid w:val="00EE512C"/>
    <w:rsid w:val="00EE6663"/>
    <w:rsid w:val="00EE6A40"/>
    <w:rsid w:val="00EE6AEC"/>
    <w:rsid w:val="00EF07B7"/>
    <w:rsid w:val="00EF174A"/>
    <w:rsid w:val="00EF2A3A"/>
    <w:rsid w:val="00EF2A80"/>
    <w:rsid w:val="00EF2B38"/>
    <w:rsid w:val="00EF2F30"/>
    <w:rsid w:val="00EF37BC"/>
    <w:rsid w:val="00EF37E4"/>
    <w:rsid w:val="00EF476B"/>
    <w:rsid w:val="00EF4858"/>
    <w:rsid w:val="00EF4975"/>
    <w:rsid w:val="00EF55B8"/>
    <w:rsid w:val="00EF59EB"/>
    <w:rsid w:val="00EF5D15"/>
    <w:rsid w:val="00EF5E13"/>
    <w:rsid w:val="00EF6161"/>
    <w:rsid w:val="00EF6382"/>
    <w:rsid w:val="00EF6797"/>
    <w:rsid w:val="00EF6F08"/>
    <w:rsid w:val="00EF7825"/>
    <w:rsid w:val="00F0075E"/>
    <w:rsid w:val="00F00D59"/>
    <w:rsid w:val="00F0142F"/>
    <w:rsid w:val="00F01E6C"/>
    <w:rsid w:val="00F0212E"/>
    <w:rsid w:val="00F03806"/>
    <w:rsid w:val="00F05D0A"/>
    <w:rsid w:val="00F06045"/>
    <w:rsid w:val="00F06416"/>
    <w:rsid w:val="00F06A84"/>
    <w:rsid w:val="00F07651"/>
    <w:rsid w:val="00F07CBF"/>
    <w:rsid w:val="00F10F34"/>
    <w:rsid w:val="00F11050"/>
    <w:rsid w:val="00F12180"/>
    <w:rsid w:val="00F125F9"/>
    <w:rsid w:val="00F12B8D"/>
    <w:rsid w:val="00F12D5A"/>
    <w:rsid w:val="00F13181"/>
    <w:rsid w:val="00F1387D"/>
    <w:rsid w:val="00F138A2"/>
    <w:rsid w:val="00F1425F"/>
    <w:rsid w:val="00F142A5"/>
    <w:rsid w:val="00F14AC8"/>
    <w:rsid w:val="00F14FAB"/>
    <w:rsid w:val="00F152A9"/>
    <w:rsid w:val="00F153CD"/>
    <w:rsid w:val="00F153DF"/>
    <w:rsid w:val="00F155DD"/>
    <w:rsid w:val="00F15AB0"/>
    <w:rsid w:val="00F16D50"/>
    <w:rsid w:val="00F1710C"/>
    <w:rsid w:val="00F172E3"/>
    <w:rsid w:val="00F17394"/>
    <w:rsid w:val="00F1753E"/>
    <w:rsid w:val="00F17EF4"/>
    <w:rsid w:val="00F20120"/>
    <w:rsid w:val="00F21B6A"/>
    <w:rsid w:val="00F2239C"/>
    <w:rsid w:val="00F238CD"/>
    <w:rsid w:val="00F23F76"/>
    <w:rsid w:val="00F26CC9"/>
    <w:rsid w:val="00F272AD"/>
    <w:rsid w:val="00F30110"/>
    <w:rsid w:val="00F30B30"/>
    <w:rsid w:val="00F30F18"/>
    <w:rsid w:val="00F31257"/>
    <w:rsid w:val="00F316AF"/>
    <w:rsid w:val="00F32071"/>
    <w:rsid w:val="00F32F6F"/>
    <w:rsid w:val="00F330CA"/>
    <w:rsid w:val="00F338E4"/>
    <w:rsid w:val="00F341AF"/>
    <w:rsid w:val="00F34C97"/>
    <w:rsid w:val="00F351DC"/>
    <w:rsid w:val="00F353DC"/>
    <w:rsid w:val="00F35A61"/>
    <w:rsid w:val="00F36D98"/>
    <w:rsid w:val="00F36E79"/>
    <w:rsid w:val="00F377F6"/>
    <w:rsid w:val="00F378E2"/>
    <w:rsid w:val="00F379D2"/>
    <w:rsid w:val="00F37C28"/>
    <w:rsid w:val="00F37FAB"/>
    <w:rsid w:val="00F401E5"/>
    <w:rsid w:val="00F40289"/>
    <w:rsid w:val="00F40735"/>
    <w:rsid w:val="00F41264"/>
    <w:rsid w:val="00F4221F"/>
    <w:rsid w:val="00F43137"/>
    <w:rsid w:val="00F432A7"/>
    <w:rsid w:val="00F43AFA"/>
    <w:rsid w:val="00F45232"/>
    <w:rsid w:val="00F45E0B"/>
    <w:rsid w:val="00F469C6"/>
    <w:rsid w:val="00F46B63"/>
    <w:rsid w:val="00F46C13"/>
    <w:rsid w:val="00F4753C"/>
    <w:rsid w:val="00F50204"/>
    <w:rsid w:val="00F510DE"/>
    <w:rsid w:val="00F51438"/>
    <w:rsid w:val="00F52ECE"/>
    <w:rsid w:val="00F53EDD"/>
    <w:rsid w:val="00F5428E"/>
    <w:rsid w:val="00F54430"/>
    <w:rsid w:val="00F5446F"/>
    <w:rsid w:val="00F54F08"/>
    <w:rsid w:val="00F560BB"/>
    <w:rsid w:val="00F5615C"/>
    <w:rsid w:val="00F572BA"/>
    <w:rsid w:val="00F574B9"/>
    <w:rsid w:val="00F57856"/>
    <w:rsid w:val="00F57CBB"/>
    <w:rsid w:val="00F61510"/>
    <w:rsid w:val="00F621EA"/>
    <w:rsid w:val="00F624DF"/>
    <w:rsid w:val="00F63924"/>
    <w:rsid w:val="00F64710"/>
    <w:rsid w:val="00F649C1"/>
    <w:rsid w:val="00F65063"/>
    <w:rsid w:val="00F66A44"/>
    <w:rsid w:val="00F66F85"/>
    <w:rsid w:val="00F67F5F"/>
    <w:rsid w:val="00F67F9B"/>
    <w:rsid w:val="00F703BD"/>
    <w:rsid w:val="00F70519"/>
    <w:rsid w:val="00F711BC"/>
    <w:rsid w:val="00F71E20"/>
    <w:rsid w:val="00F729A9"/>
    <w:rsid w:val="00F73629"/>
    <w:rsid w:val="00F7402D"/>
    <w:rsid w:val="00F75325"/>
    <w:rsid w:val="00F75455"/>
    <w:rsid w:val="00F75939"/>
    <w:rsid w:val="00F7618C"/>
    <w:rsid w:val="00F76684"/>
    <w:rsid w:val="00F76A1F"/>
    <w:rsid w:val="00F770CC"/>
    <w:rsid w:val="00F77163"/>
    <w:rsid w:val="00F77FBF"/>
    <w:rsid w:val="00F802E2"/>
    <w:rsid w:val="00F80E1D"/>
    <w:rsid w:val="00F8396D"/>
    <w:rsid w:val="00F850CF"/>
    <w:rsid w:val="00F879A5"/>
    <w:rsid w:val="00F87C4E"/>
    <w:rsid w:val="00F87D36"/>
    <w:rsid w:val="00F87F00"/>
    <w:rsid w:val="00F905F3"/>
    <w:rsid w:val="00F9159F"/>
    <w:rsid w:val="00F91894"/>
    <w:rsid w:val="00F92E75"/>
    <w:rsid w:val="00F93A87"/>
    <w:rsid w:val="00F944CF"/>
    <w:rsid w:val="00F95273"/>
    <w:rsid w:val="00F956EC"/>
    <w:rsid w:val="00F974A5"/>
    <w:rsid w:val="00FA03C7"/>
    <w:rsid w:val="00FA160E"/>
    <w:rsid w:val="00FA1809"/>
    <w:rsid w:val="00FA1F18"/>
    <w:rsid w:val="00FA21A6"/>
    <w:rsid w:val="00FA2239"/>
    <w:rsid w:val="00FA2ABD"/>
    <w:rsid w:val="00FA36DC"/>
    <w:rsid w:val="00FA4820"/>
    <w:rsid w:val="00FA4A0D"/>
    <w:rsid w:val="00FA5AEE"/>
    <w:rsid w:val="00FA5D71"/>
    <w:rsid w:val="00FA62C2"/>
    <w:rsid w:val="00FA667A"/>
    <w:rsid w:val="00FA77F5"/>
    <w:rsid w:val="00FB02C3"/>
    <w:rsid w:val="00FB0972"/>
    <w:rsid w:val="00FB1BCB"/>
    <w:rsid w:val="00FB2104"/>
    <w:rsid w:val="00FB239F"/>
    <w:rsid w:val="00FB2747"/>
    <w:rsid w:val="00FB2AC3"/>
    <w:rsid w:val="00FB2FDB"/>
    <w:rsid w:val="00FB48D5"/>
    <w:rsid w:val="00FB493C"/>
    <w:rsid w:val="00FB4BA6"/>
    <w:rsid w:val="00FB4E69"/>
    <w:rsid w:val="00FB68F0"/>
    <w:rsid w:val="00FB7B4F"/>
    <w:rsid w:val="00FB7D04"/>
    <w:rsid w:val="00FB7E27"/>
    <w:rsid w:val="00FC1909"/>
    <w:rsid w:val="00FC1C81"/>
    <w:rsid w:val="00FC2260"/>
    <w:rsid w:val="00FC228B"/>
    <w:rsid w:val="00FC3800"/>
    <w:rsid w:val="00FC3C9A"/>
    <w:rsid w:val="00FC50CF"/>
    <w:rsid w:val="00FC531E"/>
    <w:rsid w:val="00FC587C"/>
    <w:rsid w:val="00FC63E4"/>
    <w:rsid w:val="00FC65BE"/>
    <w:rsid w:val="00FC6CEB"/>
    <w:rsid w:val="00FC7706"/>
    <w:rsid w:val="00FD0E6B"/>
    <w:rsid w:val="00FD0FB9"/>
    <w:rsid w:val="00FD2B22"/>
    <w:rsid w:val="00FD3021"/>
    <w:rsid w:val="00FD3A95"/>
    <w:rsid w:val="00FD3B44"/>
    <w:rsid w:val="00FD4781"/>
    <w:rsid w:val="00FD4FF1"/>
    <w:rsid w:val="00FD502E"/>
    <w:rsid w:val="00FD555F"/>
    <w:rsid w:val="00FD55E4"/>
    <w:rsid w:val="00FD5E26"/>
    <w:rsid w:val="00FD69BF"/>
    <w:rsid w:val="00FE059B"/>
    <w:rsid w:val="00FE0A3D"/>
    <w:rsid w:val="00FE0E2D"/>
    <w:rsid w:val="00FE1491"/>
    <w:rsid w:val="00FE1E84"/>
    <w:rsid w:val="00FE1F67"/>
    <w:rsid w:val="00FE24C2"/>
    <w:rsid w:val="00FE2DCC"/>
    <w:rsid w:val="00FE36B1"/>
    <w:rsid w:val="00FE3705"/>
    <w:rsid w:val="00FE4B71"/>
    <w:rsid w:val="00FE4E43"/>
    <w:rsid w:val="00FE5EC6"/>
    <w:rsid w:val="00FE5F6B"/>
    <w:rsid w:val="00FE5FB8"/>
    <w:rsid w:val="00FE61AB"/>
    <w:rsid w:val="00FE6CF0"/>
    <w:rsid w:val="00FE6F6D"/>
    <w:rsid w:val="00FE7EF6"/>
    <w:rsid w:val="00FF133F"/>
    <w:rsid w:val="00FF1393"/>
    <w:rsid w:val="00FF18E2"/>
    <w:rsid w:val="00FF1B14"/>
    <w:rsid w:val="00FF1BF7"/>
    <w:rsid w:val="00FF2B7B"/>
    <w:rsid w:val="00FF2F4D"/>
    <w:rsid w:val="00FF35E9"/>
    <w:rsid w:val="00FF3C53"/>
    <w:rsid w:val="00FF3C80"/>
    <w:rsid w:val="00FF4CC4"/>
    <w:rsid w:val="00FF529A"/>
    <w:rsid w:val="00FF5354"/>
    <w:rsid w:val="00FF5CA4"/>
    <w:rsid w:val="00FF5F09"/>
    <w:rsid w:val="00FF6BD0"/>
    <w:rsid w:val="00FF6FB9"/>
    <w:rsid w:val="00FF7009"/>
    <w:rsid w:val="00FF71FF"/>
    <w:rsid w:val="00FF73AD"/>
    <w:rsid w:val="00FF7603"/>
    <w:rsid w:val="00FF77BC"/>
    <w:rsid w:val="00FF79F2"/>
    <w:rsid w:val="00FF7C66"/>
    <w:rsid w:val="00FF7DC2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Название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51D6D"/>
    <w:rPr>
      <w:rFonts w:ascii="Cambria" w:hAnsi="Cambria"/>
      <w:b/>
      <w:bCs/>
      <w:sz w:val="26"/>
      <w:szCs w:val="26"/>
    </w:rPr>
  </w:style>
  <w:style w:type="paragraph" w:customStyle="1" w:styleId="text">
    <w:name w:val="text"/>
    <w:basedOn w:val="a"/>
    <w:rsid w:val="00451D6D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ConsNormal">
    <w:name w:val="ConsNormal"/>
    <w:rsid w:val="00451D6D"/>
    <w:pPr>
      <w:widowControl w:val="0"/>
      <w:ind w:firstLine="720"/>
    </w:pPr>
    <w:rPr>
      <w:rFonts w:ascii="Arial" w:hAnsi="Arial" w:cs="Arial"/>
    </w:rPr>
  </w:style>
  <w:style w:type="character" w:customStyle="1" w:styleId="hl">
    <w:name w:val="hl"/>
    <w:basedOn w:val="a0"/>
    <w:rsid w:val="0054793C"/>
  </w:style>
  <w:style w:type="paragraph" w:styleId="af3">
    <w:name w:val="List Paragraph"/>
    <w:basedOn w:val="a"/>
    <w:uiPriority w:val="34"/>
    <w:qFormat/>
    <w:rsid w:val="00851903"/>
    <w:pPr>
      <w:ind w:left="720"/>
      <w:contextualSpacing/>
    </w:pPr>
  </w:style>
  <w:style w:type="character" w:styleId="af4">
    <w:name w:val="Emphasis"/>
    <w:basedOn w:val="a0"/>
    <w:qFormat/>
    <w:rsid w:val="00866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FD4B956A4E445F703F75EE50966285854CA0591B489E8140036182451307B155C929E55813AFB75C17D0BFBK5C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3FD4B956A4E445F703F75EE50966285855CF0596BA89E8140036182451307B155C929E55813AFB75C17D0BFBK5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FD4B956A4E445F703F75EE50966285855C00C96BB89E8140036182451307B155C929E55813AFB75C17D0BFBK5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02AA-2C3E-4789-B09B-3FD2E07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20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poy</dc:creator>
  <cp:lastModifiedBy>Наталья</cp:lastModifiedBy>
  <cp:revision>1241</cp:revision>
  <cp:lastPrinted>2021-11-23T09:57:00Z</cp:lastPrinted>
  <dcterms:created xsi:type="dcterms:W3CDTF">2020-11-26T06:46:00Z</dcterms:created>
  <dcterms:modified xsi:type="dcterms:W3CDTF">2021-11-24T05:24:00Z</dcterms:modified>
</cp:coreProperties>
</file>