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B0" w:rsidRPr="00010B1C" w:rsidRDefault="006F0DB0" w:rsidP="006F0DB0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010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631D02">
        <w:rPr>
          <w:rFonts w:ascii="Times New Roman" w:hAnsi="Times New Roman"/>
          <w:sz w:val="24"/>
          <w:szCs w:val="24"/>
        </w:rPr>
        <w:t xml:space="preserve">                   Приложение №2</w:t>
      </w:r>
    </w:p>
    <w:p w:rsidR="006F0DB0" w:rsidRPr="00010B1C" w:rsidRDefault="006F0DB0" w:rsidP="006F0D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0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 распоряжению Председателя   </w:t>
      </w:r>
    </w:p>
    <w:p w:rsidR="006F0DB0" w:rsidRPr="00010B1C" w:rsidRDefault="006F0DB0" w:rsidP="006F0D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0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Контрольно-ревизионной комиссии </w:t>
      </w:r>
    </w:p>
    <w:p w:rsidR="006F0DB0" w:rsidRPr="00010B1C" w:rsidRDefault="006F0DB0" w:rsidP="006F0D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0B1C">
        <w:rPr>
          <w:rFonts w:ascii="Times New Roman" w:hAnsi="Times New Roman"/>
          <w:sz w:val="24"/>
          <w:szCs w:val="24"/>
        </w:rPr>
        <w:t xml:space="preserve">от ___.___.20___ года №______                                                             </w:t>
      </w: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Default="00627A4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Default="00627A4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Pr="00BA70BF" w:rsidRDefault="00627A4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0BF" w:rsidRPr="00BA70BF" w:rsidRDefault="00BA70BF" w:rsidP="00C5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3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ОПЕРАТИВНОГО АНАЛИЗА ИСПОЛНЕНИЯ И КОНТРОЛЯ ЗА ОРГАНИЗАЦИЕ</w:t>
      </w:r>
      <w:r w:rsidR="0040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3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МЕСТНОГО БЮДЖЕТА В ТЕКУЩЕМ ФИНАНСОВОМ ГОДУ И ПРЕДОСТАВЛЕНИЕ ИНФОРМАЦИИ О ХОДЕ ИСПОЛНЕНИЯ МЕСТНОГО БЮДЖЕТА, О РЕЗУЛЬТАТАХ ПРОВЕДЕННЫХ КОНТРОЛЬНЫХ И ЭКСПЕРТНО-АНАЛИТИЧЕСКИХ М</w:t>
      </w:r>
      <w:r w:rsidR="00F02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ЕРОПРИЯТИЙ И ПРЕДСТАВЛЕНИЕ ТАКОЙ</w:t>
      </w:r>
      <w:r w:rsidR="00E3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ИНФОРМАЦИИ В </w:t>
      </w:r>
      <w:r w:rsidR="00F02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ЕЛЬНИНСКИЙ ОКРУЖНОЙ СОВЕТ ДЕПУТАТОВ </w:t>
      </w:r>
      <w:r w:rsidR="0072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F02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ГЛАВЕ МУНИЦ</w:t>
      </w:r>
      <w:r w:rsidR="0072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="00F02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ОБРАЗОВАНИЯ</w:t>
      </w:r>
      <w:r w:rsidRPr="00BA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614" w:rsidRDefault="00F02614" w:rsidP="00F02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31D02">
        <w:rPr>
          <w:rFonts w:ascii="Times New Roman" w:hAnsi="Times New Roman" w:cs="Times New Roman"/>
          <w:bCs/>
          <w:sz w:val="28"/>
          <w:szCs w:val="28"/>
        </w:rPr>
        <w:t xml:space="preserve">                              (</w:t>
      </w:r>
      <w:r>
        <w:rPr>
          <w:rFonts w:ascii="Times New Roman" w:hAnsi="Times New Roman" w:cs="Times New Roman"/>
          <w:bCs/>
          <w:sz w:val="28"/>
          <w:szCs w:val="28"/>
        </w:rPr>
        <w:t>начало действия: с 24.01.2025)</w:t>
      </w: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141" w:rsidRDefault="00D41141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27A4F" w:rsidRDefault="00627A4F" w:rsidP="00627A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7A4F" w:rsidRDefault="00627A4F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614" w:rsidRDefault="00F02614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614" w:rsidRDefault="00F02614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614" w:rsidRDefault="00F02614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614" w:rsidRDefault="00F02614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614" w:rsidRDefault="00F02614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614" w:rsidRDefault="00F02614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A4F" w:rsidRDefault="00627A4F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A4F" w:rsidRPr="00F02614" w:rsidRDefault="00627A4F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2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="00F02614" w:rsidRPr="00F02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Ельня </w:t>
      </w:r>
    </w:p>
    <w:p w:rsidR="00627A4F" w:rsidRPr="00F02614" w:rsidRDefault="00F02614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2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2025</w:t>
      </w:r>
    </w:p>
    <w:p w:rsidR="00C54BCE" w:rsidRDefault="00C54BCE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061" w:rsidRPr="00E30061" w:rsidRDefault="00E30061" w:rsidP="00E3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30061" w:rsidRPr="00E30061" w:rsidRDefault="00E30061" w:rsidP="00E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524"/>
      </w:tblGrid>
      <w:tr w:rsidR="00E30061" w:rsidRPr="00E30061" w:rsidTr="00631D02">
        <w:tc>
          <w:tcPr>
            <w:tcW w:w="1122" w:type="dxa"/>
          </w:tcPr>
          <w:p w:rsidR="00E30061" w:rsidRPr="00E30061" w:rsidRDefault="00E30061" w:rsidP="00E3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E30061" w:rsidRPr="00631D02" w:rsidRDefault="00631D02" w:rsidP="00E30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………………………………………………………3</w:t>
            </w:r>
          </w:p>
        </w:tc>
      </w:tr>
      <w:tr w:rsidR="00E30061" w:rsidRPr="00E30061" w:rsidTr="00631D02">
        <w:tc>
          <w:tcPr>
            <w:tcW w:w="1122" w:type="dxa"/>
          </w:tcPr>
          <w:p w:rsidR="00E30061" w:rsidRPr="00E30061" w:rsidRDefault="00E30061" w:rsidP="00E3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E30061" w:rsidRPr="00631D02" w:rsidRDefault="00E30061" w:rsidP="00E30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61">
              <w:rPr>
                <w:rFonts w:ascii="Times New Roman" w:hAnsi="Times New Roman" w:cs="Times New Roman"/>
                <w:sz w:val="28"/>
                <w:szCs w:val="28"/>
              </w:rPr>
              <w:t>Осуществление оперативного анализа исполнения и контроля за организацией исполнения местного бюджета в текущем финансовом году</w:t>
            </w:r>
            <w:r w:rsidR="00631D02" w:rsidRPr="00631D0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……………………………………………………………………….4</w:t>
            </w:r>
          </w:p>
        </w:tc>
      </w:tr>
      <w:tr w:rsidR="00E30061" w:rsidRPr="00E30061" w:rsidTr="00631D02">
        <w:tc>
          <w:tcPr>
            <w:tcW w:w="1122" w:type="dxa"/>
          </w:tcPr>
          <w:p w:rsidR="00E30061" w:rsidRPr="00E30061" w:rsidRDefault="00E30061" w:rsidP="00E3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E30061" w:rsidRPr="00E30061" w:rsidRDefault="00E30061" w:rsidP="00F02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6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предоставление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</w:t>
            </w:r>
            <w:proofErr w:type="spellStart"/>
            <w:r w:rsidR="00F02614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="00F02614"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Совет депутатов</w:t>
            </w:r>
            <w:r w:rsidR="00153689">
              <w:rPr>
                <w:rFonts w:ascii="Times New Roman" w:hAnsi="Times New Roman" w:cs="Times New Roman"/>
                <w:sz w:val="28"/>
                <w:szCs w:val="28"/>
              </w:rPr>
              <w:t xml:space="preserve"> и Главе муниципального образования</w:t>
            </w:r>
            <w:r w:rsidR="00631D02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631D02" w:rsidRPr="00631D02">
              <w:rPr>
                <w:rFonts w:ascii="Times New Roman" w:hAnsi="Times New Roman" w:cs="Times New Roman"/>
                <w:sz w:val="28"/>
                <w:szCs w:val="28"/>
              </w:rPr>
              <w:t>..5</w:t>
            </w:r>
            <w:r w:rsidR="00F02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72216200"/>
      <w:bookmarkStart w:id="2" w:name="_Toc372288169"/>
      <w:bookmarkStart w:id="3" w:name="_Toc377424504"/>
      <w:bookmarkStart w:id="4" w:name="_Toc378323813"/>
      <w:bookmarkStart w:id="5" w:name="_Toc441660742"/>
      <w:r w:rsidRPr="00E30061">
        <w:rPr>
          <w:rFonts w:ascii="Times New Roman" w:hAnsi="Times New Roman" w:cs="Times New Roman"/>
          <w:sz w:val="28"/>
          <w:szCs w:val="28"/>
        </w:rPr>
        <w:br w:type="page"/>
      </w:r>
    </w:p>
    <w:p w:rsidR="00E30061" w:rsidRPr="00E30061" w:rsidRDefault="00E30061" w:rsidP="00E3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6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30061" w:rsidRPr="00E30061" w:rsidRDefault="00E30061" w:rsidP="00E300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1.1. Стандарт внешнего муниципального финансового контроля «Проведение оперативного анализа исполнения и контроля за организацией исполнения местного бюджета в текущем финансовом году и предоставление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</w:t>
      </w:r>
      <w:proofErr w:type="spellStart"/>
      <w:r w:rsidR="001D6941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1D6941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="00153689">
        <w:rPr>
          <w:rFonts w:ascii="Times New Roman" w:hAnsi="Times New Roman" w:cs="Times New Roman"/>
          <w:sz w:val="28"/>
          <w:szCs w:val="28"/>
        </w:rPr>
        <w:t xml:space="preserve"> и Главе муници</w:t>
      </w:r>
      <w:r w:rsidR="00DD5F63">
        <w:rPr>
          <w:rFonts w:ascii="Times New Roman" w:hAnsi="Times New Roman" w:cs="Times New Roman"/>
          <w:sz w:val="28"/>
          <w:szCs w:val="28"/>
        </w:rPr>
        <w:t>пального образования.</w:t>
      </w:r>
      <w:r w:rsidRPr="00E30061">
        <w:rPr>
          <w:rFonts w:ascii="Times New Roman" w:hAnsi="Times New Roman" w:cs="Times New Roman"/>
          <w:sz w:val="28"/>
          <w:szCs w:val="28"/>
        </w:rPr>
        <w:t xml:space="preserve">»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D6941">
        <w:rPr>
          <w:rFonts w:ascii="Times New Roman" w:hAnsi="Times New Roman" w:cs="Times New Roman"/>
          <w:sz w:val="28"/>
          <w:szCs w:val="28"/>
        </w:rPr>
        <w:t>Положением о Контрольно-ревизионной комиссии муниципального образования «</w:t>
      </w:r>
      <w:proofErr w:type="spellStart"/>
      <w:r w:rsidR="001D6941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1D694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5368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153689">
        <w:rPr>
          <w:rFonts w:ascii="Times New Roman" w:hAnsi="Times New Roman" w:cs="Times New Roman"/>
          <w:sz w:val="28"/>
          <w:szCs w:val="28"/>
        </w:rPr>
        <w:t>Ельниснкого</w:t>
      </w:r>
      <w:proofErr w:type="spellEnd"/>
      <w:r w:rsidR="00153689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от 24.10.2024 № 19</w:t>
      </w:r>
      <w:r w:rsidRPr="00E30061">
        <w:rPr>
          <w:rFonts w:ascii="Times New Roman" w:hAnsi="Times New Roman" w:cs="Times New Roman"/>
          <w:sz w:val="28"/>
          <w:szCs w:val="28"/>
        </w:rPr>
        <w:t>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</w:t>
      </w:r>
      <w:r w:rsidR="00153689">
        <w:rPr>
          <w:rFonts w:ascii="Times New Roman" w:hAnsi="Times New Roman" w:cs="Times New Roman"/>
          <w:sz w:val="28"/>
          <w:szCs w:val="28"/>
        </w:rPr>
        <w:t>ции и муниципальных образований</w:t>
      </w:r>
      <w:r w:rsidRPr="00E30061">
        <w:rPr>
          <w:rFonts w:ascii="Times New Roman" w:hAnsi="Times New Roman" w:cs="Times New Roman"/>
          <w:sz w:val="28"/>
          <w:szCs w:val="28"/>
        </w:rPr>
        <w:t>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1.2. Настоящий Стандарт разработан с целью установления общего порядка проведения сотрудниками </w:t>
      </w:r>
      <w:r w:rsidR="00153689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</w:t>
      </w:r>
      <w:proofErr w:type="spellStart"/>
      <w:r w:rsidR="00153689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15368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-= Комиссия) </w:t>
      </w:r>
      <w:r w:rsidRPr="00E30061">
        <w:rPr>
          <w:rFonts w:ascii="Times New Roman" w:hAnsi="Times New Roman" w:cs="Times New Roman"/>
          <w:sz w:val="28"/>
          <w:szCs w:val="28"/>
        </w:rPr>
        <w:t xml:space="preserve">оперативного анализа исполнения и контроля за организацией исполнения бюджета </w:t>
      </w:r>
      <w:r w:rsidR="001536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53689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15368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 местный бюджет)</w:t>
      </w:r>
      <w:r w:rsidRPr="00E30061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предоставления информации о ходе его исполнения, о результатах проведенных контрольных и экспертно-аналитических мероприятий и представление такой информации в </w:t>
      </w:r>
      <w:proofErr w:type="spellStart"/>
      <w:r w:rsidR="00080F34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080F34">
        <w:rPr>
          <w:rFonts w:ascii="Times New Roman" w:hAnsi="Times New Roman" w:cs="Times New Roman"/>
          <w:sz w:val="28"/>
          <w:szCs w:val="28"/>
        </w:rPr>
        <w:t xml:space="preserve"> окружной Совет депутатов и Главе муниципального образования</w:t>
      </w:r>
      <w:r w:rsidRPr="00E30061">
        <w:rPr>
          <w:rFonts w:ascii="Times New Roman" w:hAnsi="Times New Roman" w:cs="Times New Roman"/>
          <w:sz w:val="28"/>
          <w:szCs w:val="28"/>
        </w:rPr>
        <w:t>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1.3. При организации и проведении оперативного анализа исполнения местного бюджета и контроля за организацией его исполнения сотрудники Счетной палаты обязаны руководствоваться Конституцией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другими нормативными правовыми актами Российской Федерации, Регламентом </w:t>
      </w:r>
      <w:r w:rsidR="00E4127F">
        <w:rPr>
          <w:rFonts w:ascii="Times New Roman" w:hAnsi="Times New Roman" w:cs="Times New Roman"/>
          <w:sz w:val="28"/>
          <w:szCs w:val="28"/>
        </w:rPr>
        <w:t>Комиссии</w:t>
      </w:r>
      <w:r w:rsidRPr="00E30061">
        <w:rPr>
          <w:rFonts w:ascii="Times New Roman" w:hAnsi="Times New Roman" w:cs="Times New Roman"/>
          <w:sz w:val="28"/>
          <w:szCs w:val="28"/>
        </w:rPr>
        <w:t xml:space="preserve">, а также нормативными документами </w:t>
      </w:r>
      <w:r w:rsidR="00E4127F">
        <w:rPr>
          <w:rFonts w:ascii="Times New Roman" w:hAnsi="Times New Roman" w:cs="Times New Roman"/>
          <w:sz w:val="28"/>
          <w:szCs w:val="28"/>
        </w:rPr>
        <w:t>Комиссии</w:t>
      </w:r>
      <w:r w:rsidRPr="00E30061">
        <w:rPr>
          <w:rFonts w:ascii="Times New Roman" w:hAnsi="Times New Roman" w:cs="Times New Roman"/>
          <w:sz w:val="28"/>
          <w:szCs w:val="28"/>
        </w:rPr>
        <w:t xml:space="preserve"> и настоящим Стандартом.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1.4. По вопросам, порядок решения которых не урегулирован настоящим Стандартом, решение принимается председателем </w:t>
      </w:r>
      <w:r w:rsidR="00E4127F">
        <w:rPr>
          <w:rFonts w:ascii="Times New Roman" w:hAnsi="Times New Roman" w:cs="Times New Roman"/>
          <w:sz w:val="28"/>
          <w:szCs w:val="28"/>
        </w:rPr>
        <w:t>Комиссии</w:t>
      </w:r>
      <w:r w:rsidRPr="00E3006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E30061" w:rsidRDefault="00E30061" w:rsidP="00E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F8D" w:rsidRDefault="001D4F8D" w:rsidP="00E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F8D" w:rsidRDefault="001D4F8D" w:rsidP="00E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F8D" w:rsidRPr="00E30061" w:rsidRDefault="001D4F8D" w:rsidP="00E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061" w:rsidRPr="00E30061" w:rsidRDefault="00E30061" w:rsidP="00E3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61">
        <w:rPr>
          <w:rFonts w:ascii="Times New Roman" w:hAnsi="Times New Roman" w:cs="Times New Roman"/>
          <w:b/>
          <w:sz w:val="28"/>
          <w:szCs w:val="28"/>
        </w:rPr>
        <w:lastRenderedPageBreak/>
        <w:t>2. Осуществление оперативного анализа исполнения и контроля за организацией исполнения местного бюджета в текущем финансовом году</w:t>
      </w:r>
    </w:p>
    <w:p w:rsidR="00E30061" w:rsidRPr="00E30061" w:rsidRDefault="00E30061" w:rsidP="00E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2.1. Оперативный анализ исполнения и контроль за организацией исполнения </w:t>
      </w:r>
      <w:r w:rsidR="00E4127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30061">
        <w:rPr>
          <w:rFonts w:ascii="Times New Roman" w:hAnsi="Times New Roman" w:cs="Times New Roman"/>
          <w:sz w:val="28"/>
          <w:szCs w:val="28"/>
        </w:rPr>
        <w:t xml:space="preserve">бюджета в текущем финансовом году 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E30061">
        <w:rPr>
          <w:rFonts w:ascii="Times New Roman" w:hAnsi="Times New Roman" w:cs="Times New Roman"/>
          <w:sz w:val="28"/>
          <w:szCs w:val="28"/>
        </w:rPr>
        <w:t xml:space="preserve">– оперативный анализ) является формой экспертно-аналитической деятельности </w:t>
      </w:r>
      <w:r w:rsidR="00E4127F">
        <w:rPr>
          <w:rFonts w:ascii="Times New Roman" w:hAnsi="Times New Roman" w:cs="Times New Roman"/>
          <w:sz w:val="28"/>
          <w:szCs w:val="28"/>
        </w:rPr>
        <w:t>Комиссии</w:t>
      </w:r>
      <w:r w:rsidRPr="00E30061">
        <w:rPr>
          <w:rFonts w:ascii="Times New Roman" w:hAnsi="Times New Roman" w:cs="Times New Roman"/>
          <w:sz w:val="28"/>
          <w:szCs w:val="28"/>
        </w:rPr>
        <w:t>, осуществляемой путем осуществления экспертно-аналитических мероприятий, проводимых в соответствии с настоящим Стандартом.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2.2. Оперативный анализ исполнения местного бюджета осуществляется ежеквартально на основании имеющихся оперативных данных, в том числе, полученных с помощью соответствующих информационных систем, содержащих данные о текущем исполнении местного бюджета, и на основании данных, полученных по запросам </w:t>
      </w:r>
      <w:r w:rsidR="00A80453">
        <w:rPr>
          <w:rFonts w:ascii="Times New Roman" w:hAnsi="Times New Roman" w:cs="Times New Roman"/>
          <w:sz w:val="28"/>
          <w:szCs w:val="28"/>
        </w:rPr>
        <w:t>Комиссии</w:t>
      </w:r>
      <w:r w:rsidRPr="00E30061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самоуправления, их структурных подразделений, муниципальных организаций, ответственных за исполнение местного бюджета в соответствии с установленной компетенцией.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2.3. Оперативный анализ представляет собой проводимое ежеквартально экспертно-аналитическое мероприятие по анализу исполнения и контролю за организацией исполнения местного бюджета с подготовкой соответствующего заключения.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2.4. Целями оперативного анализа являются анализ полноты и своевременности поступлений доходов местного бюджета, исполнения расходов и источников финансирования дефицита местного бюджета в сравнении с утвержденными показателями решения </w:t>
      </w:r>
      <w:proofErr w:type="spellStart"/>
      <w:r w:rsidR="00D86A10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D86A10"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  <w:r w:rsidRPr="00E30061">
        <w:rPr>
          <w:rFonts w:ascii="Times New Roman" w:hAnsi="Times New Roman" w:cs="Times New Roman"/>
          <w:sz w:val="28"/>
          <w:szCs w:val="28"/>
        </w:rPr>
        <w:t xml:space="preserve"> о бюджете, а также подготовка ежеквартального заключения о ходе исполнения местного бюджета.</w:t>
      </w:r>
    </w:p>
    <w:p w:rsidR="0010668D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2.5. Оперативный анализ осуществляется </w:t>
      </w:r>
      <w:r w:rsidR="00B21125">
        <w:rPr>
          <w:rFonts w:ascii="Times New Roman" w:hAnsi="Times New Roman" w:cs="Times New Roman"/>
          <w:sz w:val="28"/>
          <w:szCs w:val="28"/>
        </w:rPr>
        <w:t>должностными лицами Комиссии</w:t>
      </w:r>
      <w:r w:rsidRPr="00E3006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0668D">
        <w:rPr>
          <w:rFonts w:ascii="Times New Roman" w:hAnsi="Times New Roman" w:cs="Times New Roman"/>
          <w:sz w:val="28"/>
          <w:szCs w:val="28"/>
        </w:rPr>
        <w:t>полномочиями, определенными в</w:t>
      </w:r>
      <w:r w:rsidR="00B21125">
        <w:rPr>
          <w:rFonts w:ascii="Times New Roman" w:hAnsi="Times New Roman" w:cs="Times New Roman"/>
          <w:sz w:val="28"/>
          <w:szCs w:val="28"/>
        </w:rPr>
        <w:t xml:space="preserve"> Положении о Комиссии, в </w:t>
      </w:r>
      <w:r w:rsidR="0010668D">
        <w:rPr>
          <w:rFonts w:ascii="Times New Roman" w:hAnsi="Times New Roman" w:cs="Times New Roman"/>
          <w:sz w:val="28"/>
          <w:szCs w:val="28"/>
        </w:rPr>
        <w:t xml:space="preserve"> Регламенте </w:t>
      </w:r>
      <w:r w:rsidR="00B21125">
        <w:rPr>
          <w:rFonts w:ascii="Times New Roman" w:hAnsi="Times New Roman" w:cs="Times New Roman"/>
          <w:sz w:val="28"/>
          <w:szCs w:val="28"/>
        </w:rPr>
        <w:t>Комиссии</w:t>
      </w:r>
      <w:r w:rsidR="0010668D">
        <w:rPr>
          <w:rFonts w:ascii="Times New Roman" w:hAnsi="Times New Roman" w:cs="Times New Roman"/>
          <w:sz w:val="28"/>
          <w:szCs w:val="28"/>
        </w:rPr>
        <w:t>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2.6. При осуществлении оперативного анализа проверяется и анализируется: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соблюдение бюджетного законодательства и нормативных правовых актов Российской Федерации, муниципальных правовых актов при организации исполнения местного бюджета;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показатели, характеризующие исполнение доходов, уровень их соответствия планируемым показателям поступления доходов местного бюджета;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показатели, характеризующие исполнение расходов местного бюджета по соответствующим разделам, подразделам, целевым статьям (муниципальным программам города и непрограммным направлениям деятельности), видам расходов классификации расходов бюджета;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показатели, характеризующие исполнение расходов местного бюджета по главным распорядителям средств бюджета города;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равномерность кассовых расходов в течение финансового года, причины неравномерного исполнения;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объемы неиспользованных бюджетных ассигнований;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lastRenderedPageBreak/>
        <w:t>показатели, характеризующие исполнение источников финансирования дефицита местного бюджета;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использование средств дорожного и резервного фонда.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2.7. Оперативный анализ проводится в три этапа: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первый этап – подготовка документов, необходимых для осуществления оперативного анализа;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второй этап – осуществление оперативного анализа;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третий этап – оформление результатов оперативного анализа.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2.8. Подготовка документов для осуществления оперативного анализа выражается в составлении и направлении в соответствующие органы и организации запросов о предоставлении информации, а также в получении необходимой информации из соответствующих информационных систем, содержащих данные о текущем исполнении местного бюджета.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2.9. Осуществление оперативного анализа. 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B21125">
        <w:rPr>
          <w:rFonts w:ascii="Times New Roman" w:hAnsi="Times New Roman" w:cs="Times New Roman"/>
          <w:sz w:val="28"/>
          <w:szCs w:val="28"/>
        </w:rPr>
        <w:t>Комиссии</w:t>
      </w:r>
      <w:r w:rsidRPr="00E30061">
        <w:rPr>
          <w:rFonts w:ascii="Times New Roman" w:hAnsi="Times New Roman" w:cs="Times New Roman"/>
          <w:sz w:val="28"/>
          <w:szCs w:val="28"/>
        </w:rPr>
        <w:t xml:space="preserve"> проводят с января по декабрь текущего финансового года контрольные и экспертно-аналитические мероприятия, в том числе содержащие вопросы по осуществлению оперативного анализа, исполнения муниципальных программ, состояния муниципального долга, муниципальных заимствований, использования и распоряжения муниципальной собственностью, использования и управления средствами резервного и дорожного фондов города в текущем финансовом году. В ходе проведения оперативного анализа используются результаты указанных проведенных </w:t>
      </w:r>
      <w:r w:rsidR="000C3CE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E30061">
        <w:rPr>
          <w:rFonts w:ascii="Times New Roman" w:hAnsi="Times New Roman" w:cs="Times New Roman"/>
          <w:sz w:val="28"/>
          <w:szCs w:val="28"/>
        </w:rPr>
        <w:t xml:space="preserve"> мероприятий, которые обобщаются и подлежат включению в справки и заключение по итогам проведенного оперативного анализа. 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По вопросам оперативного анализа, установленным в пункте 2.6 настоящего Стандарта, в случае недостаточности данных по итогам уже проведенных мероприятий </w:t>
      </w:r>
      <w:r w:rsidR="000C3CE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E30061">
        <w:rPr>
          <w:rFonts w:ascii="Times New Roman" w:hAnsi="Times New Roman" w:cs="Times New Roman"/>
          <w:sz w:val="28"/>
          <w:szCs w:val="28"/>
        </w:rPr>
        <w:t xml:space="preserve"> проводится дополнительный анализ. 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2.10. Оперативный анализ проводится один раз в квартал в течение текущего года.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2.11. Оформление результатов оперативного анализа.</w:t>
      </w:r>
    </w:p>
    <w:p w:rsidR="00E30061" w:rsidRPr="00E30061" w:rsidRDefault="00E30061" w:rsidP="00DA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</w:t>
      </w:r>
      <w:r w:rsidR="000C3CE2">
        <w:rPr>
          <w:rFonts w:ascii="Times New Roman" w:hAnsi="Times New Roman" w:cs="Times New Roman"/>
          <w:sz w:val="28"/>
          <w:szCs w:val="28"/>
        </w:rPr>
        <w:t xml:space="preserve">должностным лицом Комиссии </w:t>
      </w:r>
      <w:r w:rsidRPr="00E30061">
        <w:rPr>
          <w:rFonts w:ascii="Times New Roman" w:hAnsi="Times New Roman" w:cs="Times New Roman"/>
          <w:sz w:val="28"/>
          <w:szCs w:val="28"/>
        </w:rPr>
        <w:t xml:space="preserve"> составляется заключени</w:t>
      </w:r>
      <w:r w:rsidR="00DA1ADE">
        <w:rPr>
          <w:rFonts w:ascii="Times New Roman" w:hAnsi="Times New Roman" w:cs="Times New Roman"/>
          <w:sz w:val="28"/>
          <w:szCs w:val="28"/>
        </w:rPr>
        <w:t xml:space="preserve">е,  согласовывается </w:t>
      </w:r>
      <w:r w:rsidRPr="00E30061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0C3CE2">
        <w:rPr>
          <w:rFonts w:ascii="Times New Roman" w:hAnsi="Times New Roman" w:cs="Times New Roman"/>
          <w:sz w:val="28"/>
          <w:szCs w:val="28"/>
        </w:rPr>
        <w:t>Комиссии</w:t>
      </w:r>
      <w:r w:rsidRPr="00E30061">
        <w:rPr>
          <w:rFonts w:ascii="Times New Roman" w:hAnsi="Times New Roman" w:cs="Times New Roman"/>
          <w:sz w:val="28"/>
          <w:szCs w:val="28"/>
        </w:rPr>
        <w:t xml:space="preserve"> и направляется в установленном настоящим Стандартом порядке </w:t>
      </w:r>
      <w:r w:rsidR="00DA1AD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C3CE2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0C3CE2">
        <w:rPr>
          <w:rFonts w:ascii="Times New Roman" w:hAnsi="Times New Roman" w:cs="Times New Roman"/>
          <w:sz w:val="28"/>
          <w:szCs w:val="28"/>
        </w:rPr>
        <w:t xml:space="preserve"> окружной Совет депутатов и Главе муниципального образования</w:t>
      </w:r>
      <w:r w:rsidRPr="00E30061">
        <w:rPr>
          <w:rFonts w:ascii="Times New Roman" w:hAnsi="Times New Roman" w:cs="Times New Roman"/>
          <w:sz w:val="28"/>
          <w:szCs w:val="28"/>
        </w:rPr>
        <w:t>.</w:t>
      </w:r>
    </w:p>
    <w:p w:rsidR="00E30061" w:rsidRPr="00E30061" w:rsidRDefault="00E30061" w:rsidP="00E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061" w:rsidRPr="00631D02" w:rsidRDefault="00E30061" w:rsidP="00DA1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DE">
        <w:rPr>
          <w:rFonts w:ascii="Times New Roman" w:hAnsi="Times New Roman" w:cs="Times New Roman"/>
          <w:b/>
          <w:sz w:val="28"/>
          <w:szCs w:val="28"/>
        </w:rPr>
        <w:t xml:space="preserve">3. Предоставление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proofErr w:type="spellStart"/>
      <w:r w:rsidR="00631D02"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 w:rsidR="00631D02">
        <w:rPr>
          <w:rFonts w:ascii="Times New Roman" w:hAnsi="Times New Roman" w:cs="Times New Roman"/>
          <w:b/>
          <w:sz w:val="28"/>
          <w:szCs w:val="28"/>
        </w:rPr>
        <w:t xml:space="preserve"> окружной Совет депутатов и Главе муниципального образования</w:t>
      </w:r>
    </w:p>
    <w:p w:rsidR="00E30061" w:rsidRPr="00E30061" w:rsidRDefault="00E30061" w:rsidP="00E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Информация о ходе исполнения местного бюджета, о результатах проведенных </w:t>
      </w:r>
      <w:r w:rsidR="000C3CE2">
        <w:rPr>
          <w:rFonts w:ascii="Times New Roman" w:hAnsi="Times New Roman" w:cs="Times New Roman"/>
          <w:sz w:val="28"/>
          <w:szCs w:val="28"/>
        </w:rPr>
        <w:t>Комиссией</w:t>
      </w:r>
      <w:r w:rsidRPr="00E30061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 предоставляется в </w:t>
      </w:r>
      <w:proofErr w:type="spellStart"/>
      <w:r w:rsidR="000C3CE2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0C3CE2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  <w:r w:rsidRPr="00E30061">
        <w:rPr>
          <w:rFonts w:ascii="Times New Roman" w:hAnsi="Times New Roman" w:cs="Times New Roman"/>
          <w:sz w:val="28"/>
          <w:szCs w:val="28"/>
        </w:rPr>
        <w:t>ежеквартально.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>Информация о ходе исполнения местного бюджета предоставляется в форме заключения, составленного по итогам пр</w:t>
      </w:r>
      <w:r w:rsidR="00DA1ADE">
        <w:rPr>
          <w:rFonts w:ascii="Times New Roman" w:hAnsi="Times New Roman" w:cs="Times New Roman"/>
          <w:sz w:val="28"/>
          <w:szCs w:val="28"/>
        </w:rPr>
        <w:t>оведенного оперативного анализа</w:t>
      </w:r>
      <w:r w:rsidRPr="00E30061">
        <w:rPr>
          <w:rFonts w:ascii="Times New Roman" w:hAnsi="Times New Roman" w:cs="Times New Roman"/>
          <w:sz w:val="28"/>
          <w:szCs w:val="28"/>
        </w:rPr>
        <w:t>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r w:rsidR="00DA1ADE">
        <w:rPr>
          <w:rFonts w:ascii="Times New Roman" w:hAnsi="Times New Roman" w:cs="Times New Roman"/>
          <w:sz w:val="28"/>
          <w:szCs w:val="28"/>
        </w:rPr>
        <w:t>о</w:t>
      </w:r>
      <w:r w:rsidRPr="00E30061">
        <w:rPr>
          <w:rFonts w:ascii="Times New Roman" w:hAnsi="Times New Roman" w:cs="Times New Roman"/>
          <w:sz w:val="28"/>
          <w:szCs w:val="28"/>
        </w:rPr>
        <w:t xml:space="preserve"> результатах проведенных </w:t>
      </w:r>
      <w:r w:rsidR="00023FD3">
        <w:rPr>
          <w:rFonts w:ascii="Times New Roman" w:hAnsi="Times New Roman" w:cs="Times New Roman"/>
          <w:sz w:val="28"/>
          <w:szCs w:val="28"/>
        </w:rPr>
        <w:t>Комиссией</w:t>
      </w:r>
      <w:r w:rsidRPr="00E30061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</w:t>
      </w:r>
      <w:r w:rsidR="000E6D2D">
        <w:rPr>
          <w:rFonts w:ascii="Times New Roman" w:hAnsi="Times New Roman" w:cs="Times New Roman"/>
          <w:sz w:val="28"/>
          <w:szCs w:val="28"/>
        </w:rPr>
        <w:t>ях</w:t>
      </w:r>
      <w:r w:rsidRPr="00E30061">
        <w:rPr>
          <w:rFonts w:ascii="Times New Roman" w:hAnsi="Times New Roman" w:cs="Times New Roman"/>
          <w:sz w:val="28"/>
          <w:szCs w:val="28"/>
        </w:rPr>
        <w:t xml:space="preserve"> предоставляется с указанием общего количества мероприятий, а также с указанием кратких итогов каждого контрольного мероприятия и экспертно-аналитического мероприятия, за исключением финансово-экономических экспертиз проектов муниципальных правовых актов и муниципальных программ (изменений в них), информация о которых излагается в обобщенной форме, а также за исключением итогов проведенной внешней проверки исполнения </w:t>
      </w:r>
      <w:r w:rsidR="00023FD3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30061">
        <w:rPr>
          <w:rFonts w:ascii="Times New Roman" w:hAnsi="Times New Roman" w:cs="Times New Roman"/>
          <w:sz w:val="28"/>
          <w:szCs w:val="28"/>
        </w:rPr>
        <w:t>, которые излагаются в отдельном заключении в установленном бюджетным законодательством порядке.</w:t>
      </w:r>
    </w:p>
    <w:p w:rsidR="00E30061" w:rsidRPr="00E30061" w:rsidRDefault="00E30061" w:rsidP="00E3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61">
        <w:rPr>
          <w:rFonts w:ascii="Times New Roman" w:hAnsi="Times New Roman" w:cs="Times New Roman"/>
          <w:sz w:val="28"/>
          <w:szCs w:val="28"/>
        </w:rPr>
        <w:t xml:space="preserve">Информация о проведенных </w:t>
      </w:r>
      <w:r w:rsidR="00023FD3">
        <w:rPr>
          <w:rFonts w:ascii="Times New Roman" w:hAnsi="Times New Roman" w:cs="Times New Roman"/>
          <w:sz w:val="28"/>
          <w:szCs w:val="28"/>
        </w:rPr>
        <w:t>Комиссией</w:t>
      </w:r>
      <w:r w:rsidRPr="00E30061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мероприятиях оформляется ежеквартально </w:t>
      </w:r>
      <w:r w:rsidR="000E6D2D">
        <w:rPr>
          <w:rFonts w:ascii="Times New Roman" w:hAnsi="Times New Roman" w:cs="Times New Roman"/>
          <w:sz w:val="28"/>
          <w:szCs w:val="28"/>
        </w:rPr>
        <w:t xml:space="preserve">в виде справки, о результатах  </w:t>
      </w:r>
      <w:r w:rsidR="000E6D2D" w:rsidRPr="00E30061">
        <w:rPr>
          <w:rFonts w:ascii="Times New Roman" w:hAnsi="Times New Roman" w:cs="Times New Roman"/>
          <w:sz w:val="28"/>
          <w:szCs w:val="28"/>
        </w:rPr>
        <w:t xml:space="preserve">проведенного оперативного анализа исполнения и контроля за организацией исполнения местного бюджета </w:t>
      </w:r>
      <w:r w:rsidR="000E6D2D">
        <w:rPr>
          <w:rFonts w:ascii="Times New Roman" w:hAnsi="Times New Roman" w:cs="Times New Roman"/>
          <w:sz w:val="28"/>
          <w:szCs w:val="28"/>
        </w:rPr>
        <w:t xml:space="preserve">– в виде заключения, которые </w:t>
      </w:r>
      <w:r w:rsidRPr="00E30061"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="000E6D2D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Pr="00E300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23FD3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023FD3">
        <w:rPr>
          <w:rFonts w:ascii="Times New Roman" w:hAnsi="Times New Roman" w:cs="Times New Roman"/>
          <w:sz w:val="28"/>
          <w:szCs w:val="28"/>
        </w:rPr>
        <w:t xml:space="preserve"> окружной Совет депутатов и Главе муниципального образования</w:t>
      </w:r>
      <w:r w:rsidR="00023FD3" w:rsidRPr="00E30061">
        <w:rPr>
          <w:rFonts w:ascii="Times New Roman" w:hAnsi="Times New Roman" w:cs="Times New Roman"/>
          <w:sz w:val="28"/>
          <w:szCs w:val="28"/>
        </w:rPr>
        <w:t>.</w:t>
      </w:r>
      <w:r w:rsidRPr="00E30061">
        <w:rPr>
          <w:rFonts w:ascii="Times New Roman" w:hAnsi="Times New Roman" w:cs="Times New Roman"/>
          <w:sz w:val="28"/>
          <w:szCs w:val="28"/>
        </w:rPr>
        <w:t xml:space="preserve"> в </w:t>
      </w:r>
      <w:r w:rsidR="00B63A6D">
        <w:rPr>
          <w:rFonts w:ascii="Times New Roman" w:hAnsi="Times New Roman" w:cs="Times New Roman"/>
          <w:sz w:val="28"/>
          <w:szCs w:val="28"/>
        </w:rPr>
        <w:t>течение двух месяцев по окончании отчетного периода.</w:t>
      </w:r>
    </w:p>
    <w:p w:rsidR="00E30061" w:rsidRPr="00DB07BC" w:rsidRDefault="00E30061" w:rsidP="00E30061">
      <w:pPr>
        <w:ind w:firstLine="709"/>
        <w:jc w:val="both"/>
        <w:rPr>
          <w:sz w:val="28"/>
          <w:szCs w:val="28"/>
        </w:rPr>
      </w:pPr>
    </w:p>
    <w:p w:rsidR="00E30061" w:rsidRPr="003E4C34" w:rsidRDefault="00E30061" w:rsidP="00E30061">
      <w:pPr>
        <w:keepNext/>
        <w:jc w:val="center"/>
        <w:outlineLvl w:val="1"/>
      </w:pPr>
    </w:p>
    <w:bookmarkEnd w:id="1"/>
    <w:bookmarkEnd w:id="2"/>
    <w:bookmarkEnd w:id="3"/>
    <w:bookmarkEnd w:id="4"/>
    <w:bookmarkEnd w:id="5"/>
    <w:p w:rsidR="00BA70BF" w:rsidRPr="003117EC" w:rsidRDefault="00BA70BF" w:rsidP="00E30061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sectPr w:rsidR="00BA70BF" w:rsidRPr="003117EC" w:rsidSect="00610EC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3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9B" w:rsidRDefault="00441A9B">
      <w:pPr>
        <w:spacing w:after="0" w:line="240" w:lineRule="auto"/>
      </w:pPr>
      <w:r>
        <w:separator/>
      </w:r>
    </w:p>
  </w:endnote>
  <w:endnote w:type="continuationSeparator" w:id="0">
    <w:p w:rsidR="00441A9B" w:rsidRDefault="0044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14" w:rsidRDefault="00BA70BF" w:rsidP="00483771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314" w:rsidRDefault="00441A9B" w:rsidP="0048377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14" w:rsidRDefault="00441A9B">
    <w:pPr>
      <w:pStyle w:val="aa"/>
    </w:pPr>
  </w:p>
  <w:p w:rsidR="00FF3314" w:rsidRDefault="00441A9B" w:rsidP="00483771">
    <w:pPr>
      <w:pStyle w:val="aa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14" w:rsidRDefault="00441A9B" w:rsidP="00CF75C9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9B" w:rsidRDefault="00441A9B">
      <w:pPr>
        <w:spacing w:after="0" w:line="240" w:lineRule="auto"/>
      </w:pPr>
      <w:r>
        <w:separator/>
      </w:r>
    </w:p>
  </w:footnote>
  <w:footnote w:type="continuationSeparator" w:id="0">
    <w:p w:rsidR="00441A9B" w:rsidRDefault="0044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14" w:rsidRDefault="00BA70BF" w:rsidP="004837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314" w:rsidRDefault="00441A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540311"/>
      <w:docPartObj>
        <w:docPartGallery w:val="Page Numbers (Top of Page)"/>
        <w:docPartUnique/>
      </w:docPartObj>
    </w:sdtPr>
    <w:sdtEndPr/>
    <w:sdtContent>
      <w:p w:rsidR="00FF3314" w:rsidRDefault="00BA70B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6F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061F"/>
    <w:multiLevelType w:val="multilevel"/>
    <w:tmpl w:val="2BB65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F"/>
    <w:rsid w:val="00023FD3"/>
    <w:rsid w:val="00080F34"/>
    <w:rsid w:val="000C3CE2"/>
    <w:rsid w:val="000D4F18"/>
    <w:rsid w:val="000E6D2D"/>
    <w:rsid w:val="0010668D"/>
    <w:rsid w:val="00153689"/>
    <w:rsid w:val="00162689"/>
    <w:rsid w:val="001D4F8D"/>
    <w:rsid w:val="001D6941"/>
    <w:rsid w:val="00256948"/>
    <w:rsid w:val="00291BB4"/>
    <w:rsid w:val="003117EC"/>
    <w:rsid w:val="003272E9"/>
    <w:rsid w:val="003A3D3B"/>
    <w:rsid w:val="003B1900"/>
    <w:rsid w:val="003C4FE3"/>
    <w:rsid w:val="00401387"/>
    <w:rsid w:val="00441A9B"/>
    <w:rsid w:val="004B2317"/>
    <w:rsid w:val="004B72F7"/>
    <w:rsid w:val="004C094A"/>
    <w:rsid w:val="004C12F7"/>
    <w:rsid w:val="004D0367"/>
    <w:rsid w:val="004F0958"/>
    <w:rsid w:val="005807C8"/>
    <w:rsid w:val="00583A53"/>
    <w:rsid w:val="00595BA8"/>
    <w:rsid w:val="005D45FD"/>
    <w:rsid w:val="00610EC4"/>
    <w:rsid w:val="00616D66"/>
    <w:rsid w:val="00627A4F"/>
    <w:rsid w:val="00631D02"/>
    <w:rsid w:val="00635287"/>
    <w:rsid w:val="006A1A39"/>
    <w:rsid w:val="006E34FD"/>
    <w:rsid w:val="006F0DB0"/>
    <w:rsid w:val="00700E21"/>
    <w:rsid w:val="007216F3"/>
    <w:rsid w:val="0079650C"/>
    <w:rsid w:val="007E53A2"/>
    <w:rsid w:val="00811FDE"/>
    <w:rsid w:val="008A04BA"/>
    <w:rsid w:val="008F7AB7"/>
    <w:rsid w:val="0097072D"/>
    <w:rsid w:val="00980B3C"/>
    <w:rsid w:val="009A2D4D"/>
    <w:rsid w:val="009A3AF4"/>
    <w:rsid w:val="00A369E7"/>
    <w:rsid w:val="00A418F2"/>
    <w:rsid w:val="00A80453"/>
    <w:rsid w:val="00B21125"/>
    <w:rsid w:val="00B62644"/>
    <w:rsid w:val="00B63A6D"/>
    <w:rsid w:val="00BA70BF"/>
    <w:rsid w:val="00BB3FE8"/>
    <w:rsid w:val="00BD6EDF"/>
    <w:rsid w:val="00C22D81"/>
    <w:rsid w:val="00C54BCE"/>
    <w:rsid w:val="00C6203F"/>
    <w:rsid w:val="00CB458B"/>
    <w:rsid w:val="00CD169D"/>
    <w:rsid w:val="00CD3923"/>
    <w:rsid w:val="00D17DB9"/>
    <w:rsid w:val="00D41141"/>
    <w:rsid w:val="00D55459"/>
    <w:rsid w:val="00D86A10"/>
    <w:rsid w:val="00DA1ADE"/>
    <w:rsid w:val="00DD5F63"/>
    <w:rsid w:val="00DE1093"/>
    <w:rsid w:val="00E239C6"/>
    <w:rsid w:val="00E30061"/>
    <w:rsid w:val="00E4127F"/>
    <w:rsid w:val="00E50A20"/>
    <w:rsid w:val="00E97F95"/>
    <w:rsid w:val="00EE5BD1"/>
    <w:rsid w:val="00F02614"/>
    <w:rsid w:val="00F4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EF65"/>
  <w15:docId w15:val="{0B86302A-8060-4550-B279-1A667260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BA7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B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A70BF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3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A70BF"/>
    <w:pPr>
      <w:keepNext/>
      <w:keepLines/>
      <w:spacing w:before="480" w:after="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A70BF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70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70BF"/>
  </w:style>
  <w:style w:type="character" w:customStyle="1" w:styleId="10">
    <w:name w:val="Заголовок 1 Знак"/>
    <w:basedOn w:val="a0"/>
    <w:link w:val="110"/>
    <w:rsid w:val="00BA70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0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A70BF"/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rsid w:val="00BA70BF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rsid w:val="00BA70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Indent 2"/>
    <w:basedOn w:val="a"/>
    <w:link w:val="23"/>
    <w:rsid w:val="00BA70BF"/>
    <w:pPr>
      <w:widowControl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A70B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A70BF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BA70BF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BA70B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70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BA70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BA70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A70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BA70BF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Normal (Web)"/>
    <w:basedOn w:val="a"/>
    <w:unhideWhenUsed/>
    <w:rsid w:val="00BA70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A70B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70BF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адрес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uiPriority w:val="99"/>
    <w:rsid w:val="00BA70BF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BA7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BA70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left="278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BA70BF"/>
    <w:pPr>
      <w:spacing w:after="100" w:line="36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"/>
    <w:basedOn w:val="a0"/>
    <w:link w:val="210"/>
    <w:uiPriority w:val="99"/>
    <w:locked/>
    <w:rsid w:val="00BA70B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5"/>
    <w:uiPriority w:val="99"/>
    <w:rsid w:val="00BA70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A70BF"/>
    <w:pPr>
      <w:shd w:val="clear" w:color="auto" w:fill="FFFFFF"/>
      <w:spacing w:before="60" w:after="60" w:line="278" w:lineRule="exact"/>
      <w:ind w:firstLine="720"/>
      <w:jc w:val="both"/>
    </w:pPr>
    <w:rPr>
      <w:rFonts w:ascii="Times New Roman" w:hAnsi="Times New Roman" w:cs="Times New Roman"/>
    </w:rPr>
  </w:style>
  <w:style w:type="paragraph" w:customStyle="1" w:styleId="14">
    <w:name w:val="Должность1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Emphasis"/>
    <w:basedOn w:val="a0"/>
    <w:qFormat/>
    <w:rsid w:val="00BA70BF"/>
    <w:rPr>
      <w:i/>
      <w:iCs/>
    </w:rPr>
  </w:style>
  <w:style w:type="paragraph" w:customStyle="1" w:styleId="Default">
    <w:name w:val="Default"/>
    <w:rsid w:val="00BA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7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а номер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6">
    <w:name w:val="уважаемый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note text"/>
    <w:basedOn w:val="a"/>
    <w:link w:val="af8"/>
    <w:rsid w:val="00BA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BA7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BA70BF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A70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70BF"/>
    <w:rPr>
      <w:rFonts w:ascii="Consolas" w:hAnsi="Consolas"/>
      <w:sz w:val="20"/>
      <w:szCs w:val="20"/>
    </w:rPr>
  </w:style>
  <w:style w:type="table" w:styleId="afa">
    <w:name w:val="Table Grid"/>
    <w:basedOn w:val="a1"/>
    <w:rsid w:val="00BA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BA70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b">
    <w:name w:val="No Spacing"/>
    <w:uiPriority w:val="1"/>
    <w:qFormat/>
    <w:rsid w:val="00D41141"/>
    <w:pPr>
      <w:spacing w:after="0" w:line="240" w:lineRule="auto"/>
    </w:pPr>
  </w:style>
  <w:style w:type="table" w:customStyle="1" w:styleId="15">
    <w:name w:val="Сетка таблицы1"/>
    <w:basedOn w:val="a1"/>
    <w:next w:val="afa"/>
    <w:uiPriority w:val="39"/>
    <w:rsid w:val="009A3A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1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1A3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4">
    <w:name w:val="Body Text 3"/>
    <w:basedOn w:val="a"/>
    <w:link w:val="35"/>
    <w:rsid w:val="006A1A39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35">
    <w:name w:val="Основной текст 3 Знак"/>
    <w:basedOn w:val="a0"/>
    <w:link w:val="34"/>
    <w:rsid w:val="006A1A39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paragraph" w:customStyle="1" w:styleId="ConsNormal">
    <w:name w:val="ConsNormal"/>
    <w:uiPriority w:val="99"/>
    <w:rsid w:val="006A1A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6A1A39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Plain Text"/>
    <w:basedOn w:val="a"/>
    <w:link w:val="afd"/>
    <w:uiPriority w:val="99"/>
    <w:unhideWhenUsed/>
    <w:rsid w:val="006A1A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6A1A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1">
    <w:name w:val="s_101"/>
    <w:rsid w:val="006A1A39"/>
    <w:rPr>
      <w:rFonts w:ascii="Times New Roman" w:hAnsi="Times New Roman" w:cs="Times New Roman" w:hint="default"/>
      <w:b/>
      <w:bCs/>
      <w:color w:val="000080"/>
    </w:rPr>
  </w:style>
  <w:style w:type="character" w:customStyle="1" w:styleId="submenu-table">
    <w:name w:val="submenu-table"/>
    <w:uiPriority w:val="99"/>
    <w:rsid w:val="006A1A39"/>
    <w:rPr>
      <w:rFonts w:cs="Times New Roman"/>
    </w:rPr>
  </w:style>
  <w:style w:type="paragraph" w:styleId="afe">
    <w:name w:val="Title"/>
    <w:basedOn w:val="a"/>
    <w:link w:val="aff"/>
    <w:uiPriority w:val="99"/>
    <w:qFormat/>
    <w:rsid w:val="006A1A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Заголовок Знак"/>
    <w:basedOn w:val="a0"/>
    <w:link w:val="afe"/>
    <w:uiPriority w:val="99"/>
    <w:rsid w:val="006A1A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6A1A39"/>
    <w:rPr>
      <w:color w:val="106BBE"/>
    </w:rPr>
  </w:style>
  <w:style w:type="paragraph" w:customStyle="1" w:styleId="2110">
    <w:name w:val="Основной текст 211"/>
    <w:basedOn w:val="a"/>
    <w:uiPriority w:val="99"/>
    <w:rsid w:val="006A1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l21">
    <w:name w:val="hl21"/>
    <w:rsid w:val="006A1A39"/>
    <w:rPr>
      <w:rFonts w:cs="Times New Roman"/>
      <w:b/>
      <w:bCs/>
      <w:sz w:val="24"/>
      <w:szCs w:val="24"/>
    </w:rPr>
  </w:style>
  <w:style w:type="paragraph" w:customStyle="1" w:styleId="aff1">
    <w:name w:val="Знак"/>
    <w:basedOn w:val="a"/>
    <w:rsid w:val="006A1A39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 Ирина Леонтьевна</dc:creator>
  <cp:keywords/>
  <dc:description/>
  <cp:lastModifiedBy>Лена</cp:lastModifiedBy>
  <cp:revision>16</cp:revision>
  <cp:lastPrinted>2021-12-20T06:03:00Z</cp:lastPrinted>
  <dcterms:created xsi:type="dcterms:W3CDTF">2024-06-07T11:23:00Z</dcterms:created>
  <dcterms:modified xsi:type="dcterms:W3CDTF">2025-01-24T07:32:00Z</dcterms:modified>
</cp:coreProperties>
</file>