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Смоленской области от 19.12.2019 N 145-з</w:t>
              <w:br/>
              <w:t xml:space="preserve">(ред. от 29.09.2021)</w:t>
              <w:br/>
              <w:t xml:space="preserve">"О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области"</w:t>
              <w:br/>
              <w:t xml:space="preserve">(принят Смоленской областной Думой 19.12.2019)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 декабря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145-з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  <w:t xml:space="preserve">СМОЛЕНСКАЯ ОБЛАСТЬ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ВЕДОМСТВЕННОМ КОНТРОЛЕ ЗА СОБЛЮДЕНИЕМ ТРУДОВОГО</w:t>
      </w:r>
    </w:p>
    <w:p>
      <w:pPr>
        <w:pStyle w:val="2"/>
        <w:jc w:val="center"/>
      </w:pPr>
      <w:r>
        <w:rPr>
          <w:sz w:val="20"/>
        </w:rPr>
        <w:t xml:space="preserve">ЗАКОНОДАТЕЛЬСТВА И ИНЫХ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СОДЕРЖАЩИХ НОРМЫ ТРУДОВОГО ПРАВА, В 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Смоленской областной Думой</w:t>
      </w:r>
    </w:p>
    <w:p>
      <w:pPr>
        <w:pStyle w:val="0"/>
        <w:jc w:val="right"/>
      </w:pPr>
      <w:r>
        <w:rPr>
          <w:sz w:val="20"/>
        </w:rPr>
        <w:t xml:space="preserve">19 декабря 2019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Закон Смоленской области от 29.09.2021 N 111-з &quot;О внесении изменений в статьи 4 и 6 областного закона &quot;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&quot; (принят Смоленской областной Думой 29.09.2021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29.09.2021 N 111-з)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правового регулирования настоящего областного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(далее - настоящий закон) в соответствии со </w:t>
      </w:r>
      <w:hyperlink w:history="0" r:id="rId8" w:tooltip="&quot;Трудовой кодекс Российской Федерации&quot; от 30.12.2001 N 197-ФЗ (ред. от 14.07.2022, с изм. от 15.07.2022) (с изм. и доп., вступ. в силу с 25.07.2022) ------------ Недействующая редакция {КонсультантПлюс}">
        <w:r>
          <w:rPr>
            <w:sz w:val="20"/>
            <w:color w:val="0000ff"/>
          </w:rPr>
          <w:t xml:space="preserve">статьей 353.1</w:t>
        </w:r>
      </w:hyperlink>
      <w:r>
        <w:rPr>
          <w:sz w:val="20"/>
        </w:rPr>
        <w:t xml:space="preserve"> Трудового кодекса Российской Федерации определяет порядок и условия осуществления органами исполнительной власти Смоленской области (далее - уполномоченные органы), органами местного самоуправления муниципальных образований Смоленской области (далее - органы местного самоуправления)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им организациях (далее - ведомственный контроль).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Понятия и термины, используемые в настоящем законе, применяются в значениях, установленных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Предмет ведомственного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Предметом ведомственного контроля является соблюдение организациями, подведомственными уполномоченным органам, организациями, подведомственными органам местного самоуправления (далее - подведомственные организации), требований трудового законодательства и иных нормативных правовых актов, содержащих нормы трудового права, в том числе полноты и своевременности выплаты заработной платы, соблюдения государственных нормативных требований охраны труда, а также выполнение требований об устранении ранее выявленных в ходе осуществления ведомственного контроля нарушений требований трудового законодательства и иных нормативных правовых актов, содержащих нормы трудового права.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Организация ведомственного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Ведомственный контроль осуществляется посредством проведения плановых и внеплановых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Плановые и внеплановые проверки проводятся в форме документарных и (или) выездных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Срок проведения проверки не может превышать двадцати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Плановые проверки проводятся на основании ежегодного плана проведения плановых проверок подведомственных организаций, разработанного и утвержденного соответственно уполномоченным органом, органом местного самоуправления. Ежегодный план проведения плановых проверок подведомственных организаций доводится до сведения подведомственных организаций посредством его размещения на официальном сайте уполномоченного органа, органа местного самоуправления в информационно-телекоммуникационной сети "Интернет" в срок до 31 декабря года, предшествующего году проведения 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Плановые проверки проводятся не чаще чем один раз в пять лет.</w:t>
      </w:r>
    </w:p>
    <w:p>
      <w:pPr>
        <w:pStyle w:val="0"/>
        <w:jc w:val="both"/>
      </w:pPr>
      <w:r>
        <w:rPr>
          <w:sz w:val="20"/>
        </w:rPr>
        <w:t xml:space="preserve">(часть 4.1 введена </w:t>
      </w:r>
      <w:hyperlink w:history="0" r:id="rId9" w:tooltip="Закон Смоленской области от 29.09.2021 N 111-з &quot;О внесении изменений в статьи 4 и 6 областного закона &quot;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111-з)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 проведении плановой проверки подведомственная организация уведомляется не позднее чем за три рабочих дня до начала ее проведения посредством направления заверенной печатью копии правового акта руководителя уполномоченного органа о проведении плановой проверки, копии муниципального правового акта о проведении плановой проверки заказным почтовым отправлением с уведомлением о вручении или иным способом, позволяющим убедиться в получении уведомления адресатом.</w:t>
      </w:r>
    </w:p>
    <w:p>
      <w:pPr>
        <w:pStyle w:val="0"/>
        <w:jc w:val="both"/>
      </w:pPr>
      <w:r>
        <w:rPr>
          <w:sz w:val="20"/>
        </w:rPr>
        <w:t xml:space="preserve">(часть 4.2 введена </w:t>
      </w:r>
      <w:hyperlink w:history="0" r:id="rId10" w:tooltip="Закон Смоленской области от 29.09.2021 N 111-з &quot;О внесении изменений в статьи 4 и 6 областного закона &quot;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111-з)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 проведении внеплановой проверки подведомственная организация уведомляется не менее чем за двадцать четыре часа до начала ее проведения посредством направления заверенной печатью копии правового акта руководителя уполномоченного органа о проведении внеплановой проверки, копии муниципального правового акта о проведении внеплановой проверки любым доступным способом, позволяющим убедиться в получении уведомления адресатом.</w:t>
      </w:r>
    </w:p>
    <w:p>
      <w:pPr>
        <w:pStyle w:val="0"/>
        <w:jc w:val="both"/>
      </w:pPr>
      <w:r>
        <w:rPr>
          <w:sz w:val="20"/>
        </w:rPr>
        <w:t xml:space="preserve">(часть 4.3 введена </w:t>
      </w:r>
      <w:hyperlink w:history="0" r:id="rId11" w:tooltip="Закон Смоленской области от 29.09.2021 N 111-з &quot;О внесении изменений в статьи 4 и 6 областного закона &quot;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111-з)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Основанием для проведения внеплановой проверки являются: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поступление в уполномоченный орган, орган местного самоуправления обращений и заявлений граждан, в том числе индивидуальных предпринимателей, юридических лиц, информации от органов государственной власти, иных государственных органов, органов местного самоуправления, профессиональных союзов, из средств массовой информации о фактах нарушений подведомственными организациями требований трудового законодательства и иных нормативных правовых актов, содержащих нормы трудового права;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истечение срока представления руководителем подведомственной организации или уполномоченным им представителем информации об устранении ранее выявленных нарушений требований трудового законодательства и иных нормативных правовых актов, содержащих нормы трудового права, установленных актом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проведении документарной проверки должностным лицом (должностными лицами) уполномоченного органа, органа местного самоуправления рассматриваются документы подведомственных организаций, устанавливающие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требований трудового законодательства, иных нормативных правовых актов, содержащих нормы трудового права.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Документарная проверка проводится по месту нахождения уполномоченного органа,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Уполномоченный орган, орган местного самоуправления определяют документы, необходимые для проведения документарной проверки, и направляют в адрес подведомственной организации мотивированный запрос об истребовании указанных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Закон Смоленской области от 29.09.2021 N 111-з &quot;О внесении изменений в статьи 4 и 6 областного закона &quot;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29.09.2021 N 111-з)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течение десяти рабочих дней со дня получения мотивированного запроса подведомственная организация обязана направить в уполномоченный орган, орган местного самоуправления указанные в запросе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Указанные в запросе документы представляются в виде копий, заверенных печатью и подписью руководителя подведомственной организации или уполномоченного им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права. Выездная проверка проводится по месту нахождения подведомственной организации и (или) по месту фактического осуществления ее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Проверка проводится на основании правового акта руководителя уполномоченного органа о проведении проверки, муниципального правового акта о проведении проверки. Правовой акт руководителя уполномоченного органа о проведении внеплановой проверки, муниципальный правовой акт о проведении внеплановой проверки принимаются в течение десяти рабочих дней со дня наступления обстоятельств, указанных в </w:t>
      </w:r>
      <w:hyperlink w:history="0" w:anchor="P44" w:tooltip="1) поступление в уполномоченный орган, орган местного самоуправления обращений и заявлений граждан, в том числе индивидуальных предпринимателей, юридических лиц, информации от органов государственной власти, иных государственных органов, органов местного самоуправления, профессиональных союзов, из средств массовой информации о фактах нарушений подведомственными организациями требований трудового законодательства и иных нормативных правовых актов, содержащих нормы трудового права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(или) </w:t>
      </w:r>
      <w:hyperlink w:history="0" w:anchor="P45" w:tooltip="2) истечение срока представления руководителем подведомственной организации или уполномоченным им представителем информации об устранении ранее выявленных нарушений требований трудового законодательства и иных нормативных правовых актов, содержащих нормы трудового права, установленных актом проверки.">
        <w:r>
          <w:rPr>
            <w:sz w:val="20"/>
            <w:color w:val="0000ff"/>
          </w:rPr>
          <w:t xml:space="preserve">2 части 5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Закон Смоленской области от 29.09.2021 N 111-з &quot;О внесении изменений в статьи 4 и 6 областного закона &quot;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29.09.2021 N 111-з)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проведении проверки должностные лица уполномоченных органов, органов местного самоуправления вправе посещать объекты (территории и помещения) подведомственных организаций, получать от работников подведомственных организаций документы, объяснения и иную информацию, необходимую для проведения проверки.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Ограничения при проведении проверки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проведении проверки должностные лица уполномоченных органов, органов местного самоуправления не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проверять выполнение требований, не относящихся к предмету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требовать представления документов, информации, не относящихся к предмету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превышать установленные сроки проведения проверки.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Результаты проверки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 результатам проверки должностным лицом (должностными лицами) уполномоченного органа, органа местного самоуправления, проводившим (проводившими) проверку, составляется акт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акту проверки прилагаются полученные в результате проверки документы или их копии, письменные объяснения работников подведомственной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Акт проверки составляется непосредственно после ее завершения в двух экземплярах, один из которых с копиями приложений в день его составления вручается руководителю подведомственной организации или уполномоченному им представителю под расписку об ознакомлении либо об отказе в ознакомлении с актом проверки. В случае отсутствия руководителя подведомственной организации или уполномоченного им представителя, а также в случае отказа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органа,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Руководитель подведомственной организации или уполномоченный им представитель обязан устранить нарушения требований трудового законодательства и иных нормативных правовых актов, содержащих нормы трудового права, выявленные при проведении проверки, в срок, указанный в акте проверки. Срок устранения нарушений требований трудового законодательства и иных нормативных правовых актов, содержащих нормы трудового права, выявленных при проведении проверки, не может превышать шестидесяти рабочих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Смоленской области от 29.09.2021 N 111-з &quot;О внесении изменений в статьи 4 и 6 областного закона &quot;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29.09.2021 N 111-з)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Не позднее пяти рабочих дней со дня истечения срока для устранения выявленных нарушений требований трудового законодательства и иных нормативных правовых актов, содержащих нормы трудового права, указанного в акте проверки, руководитель подведомственной организации или уполномоченный им представитель обязан представить соответственно в уполномоченный орган, орган местного самоуправления информацию об их устранении с приложением копий документов, подтверждающих устранение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нарушения требований трудового законодательства и иных нормативных правовых актов, содержащих нормы трудового права, выявленные в ходе проверки, не устранены в срок, указанный в акте проверки, уполномоченный орган, орган местного самоуправления в течение десяти рабочих дней со дня истечения срока для устранения выявленных нарушений направляют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Отчетность о проведении проверок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Уполномоченные органы, органы местного самоуправления ежегодно не позднее 25 января года, следующего за отчетным, представляют в орган исполнительной власти Смоленской области, осуществляющий исполнительно-распорядительные функции в сфере труда, его охраны, информацию о проведении проверок с указанием подведомственных организаций, в отношении которых проводились проверки, выявленных в результате проверок нарушений требований трудового законодательства и иных нормативных правовых актов, содержащих нормы трудового права, а также сведений об их устранении.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Ответственность подведомственных организаций и их должностных лиц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К.В.НИКОНОВ</w:t>
      </w:r>
    </w:p>
    <w:p>
      <w:pPr>
        <w:pStyle w:val="0"/>
      </w:pPr>
      <w:r>
        <w:rPr>
          <w:sz w:val="20"/>
        </w:rPr>
        <w:t xml:space="preserve">19 декабря 2019 года</w:t>
      </w:r>
    </w:p>
    <w:p>
      <w:pPr>
        <w:pStyle w:val="0"/>
        <w:spacing w:before="200" w:line-rule="auto"/>
      </w:pPr>
      <w:r>
        <w:rPr>
          <w:sz w:val="20"/>
        </w:rPr>
        <w:t xml:space="preserve">N 145-з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Смоленской области от 19.12.2019 N 145-з</w:t>
            <w:br/>
            <w:t>(ред. от 29.09.2021)</w:t>
            <w:br/>
            <w:t>"О ведомственном контроле за соблюдением трудового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22155&amp;dst=100008" TargetMode = "External"/>
	<Relationship Id="rId8" Type="http://schemas.openxmlformats.org/officeDocument/2006/relationships/hyperlink" Target="https://login.consultant.ru/link/?req=doc&amp;base=LAW&amp;n=422040&amp;dst=1669" TargetMode = "External"/>
	<Relationship Id="rId9" Type="http://schemas.openxmlformats.org/officeDocument/2006/relationships/hyperlink" Target="https://login.consultant.ru/link/?req=doc&amp;base=RLAW376&amp;n=122155&amp;dst=100010" TargetMode = "External"/>
	<Relationship Id="rId10" Type="http://schemas.openxmlformats.org/officeDocument/2006/relationships/hyperlink" Target="https://login.consultant.ru/link/?req=doc&amp;base=RLAW376&amp;n=122155&amp;dst=100012" TargetMode = "External"/>
	<Relationship Id="rId11" Type="http://schemas.openxmlformats.org/officeDocument/2006/relationships/hyperlink" Target="https://login.consultant.ru/link/?req=doc&amp;base=RLAW376&amp;n=122155&amp;dst=100013" TargetMode = "External"/>
	<Relationship Id="rId12" Type="http://schemas.openxmlformats.org/officeDocument/2006/relationships/hyperlink" Target="https://login.consultant.ru/link/?req=doc&amp;base=RLAW376&amp;n=122155&amp;dst=100014" TargetMode = "External"/>
	<Relationship Id="rId13" Type="http://schemas.openxmlformats.org/officeDocument/2006/relationships/hyperlink" Target="https://login.consultant.ru/link/?req=doc&amp;base=RLAW376&amp;n=122155&amp;dst=100015" TargetMode = "External"/>
	<Relationship Id="rId14" Type="http://schemas.openxmlformats.org/officeDocument/2006/relationships/hyperlink" Target="https://login.consultant.ru/link/?req=doc&amp;base=RLAW376&amp;n=122155&amp;dst=1000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19.12.2019 N 145-з
(ред. от 29.09.2021)
"О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области"
(принят Смоленской областной Думой 19.12.2019)</dc:title>
  <dcterms:created xsi:type="dcterms:W3CDTF">2025-01-29T14:20:39Z</dcterms:created>
</cp:coreProperties>
</file>