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885872"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9"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656E2D">
        <w:rPr>
          <w:sz w:val="28"/>
        </w:rPr>
        <w:t>26.01.</w:t>
      </w:r>
      <w:r w:rsidR="0001161F" w:rsidRPr="00D67ED2">
        <w:rPr>
          <w:sz w:val="28"/>
        </w:rPr>
        <w:t>20</w:t>
      </w:r>
      <w:r w:rsidR="00656E2D">
        <w:rPr>
          <w:sz w:val="28"/>
        </w:rPr>
        <w:t>21</w:t>
      </w:r>
      <w:r w:rsidR="0001161F" w:rsidRPr="00D67ED2">
        <w:rPr>
          <w:sz w:val="28"/>
        </w:rPr>
        <w:t xml:space="preserve"> </w:t>
      </w:r>
      <w:r w:rsidRPr="00D67ED2">
        <w:rPr>
          <w:sz w:val="28"/>
        </w:rPr>
        <w:t xml:space="preserve"> № </w:t>
      </w:r>
      <w:r w:rsidR="00656E2D">
        <w:rPr>
          <w:sz w:val="28"/>
        </w:rPr>
        <w:t>46</w:t>
      </w:r>
      <w:bookmarkStart w:id="0" w:name="_GoBack"/>
      <w:bookmarkEnd w:id="0"/>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5453DE" w:rsidRDefault="005453DE" w:rsidP="005453DE">
      <w:pPr>
        <w:tabs>
          <w:tab w:val="left" w:pos="4536"/>
        </w:tabs>
        <w:ind w:right="5384"/>
        <w:jc w:val="both"/>
        <w:rPr>
          <w:sz w:val="28"/>
          <w:szCs w:val="28"/>
        </w:rPr>
      </w:pPr>
      <w:r>
        <w:rPr>
          <w:sz w:val="28"/>
          <w:szCs w:val="28"/>
        </w:rPr>
        <w:t>О внесении изменений в постановление Администрации муниципального образования «Ельнинский район» Смоленской области от 29.01.2014 № 65</w:t>
      </w:r>
    </w:p>
    <w:p w:rsidR="005453DE" w:rsidRDefault="005453DE" w:rsidP="005453DE">
      <w:pPr>
        <w:rPr>
          <w:sz w:val="28"/>
          <w:szCs w:val="28"/>
        </w:rPr>
      </w:pPr>
    </w:p>
    <w:p w:rsidR="005453DE" w:rsidRPr="00D67ED2" w:rsidRDefault="005453DE" w:rsidP="005453DE">
      <w:pPr>
        <w:pStyle w:val="a3"/>
        <w:ind w:left="1418" w:right="851" w:firstLine="0"/>
        <w:rPr>
          <w:sz w:val="28"/>
          <w:szCs w:val="28"/>
        </w:rPr>
      </w:pPr>
    </w:p>
    <w:p w:rsidR="005453DE" w:rsidRDefault="005453DE" w:rsidP="005453DE">
      <w:pPr>
        <w:autoSpaceDE w:val="0"/>
        <w:autoSpaceDN w:val="0"/>
        <w:adjustRightInd w:val="0"/>
        <w:ind w:right="-3" w:firstLine="710"/>
        <w:jc w:val="both"/>
        <w:rPr>
          <w:sz w:val="28"/>
          <w:szCs w:val="28"/>
        </w:rPr>
      </w:pPr>
      <w:r>
        <w:rPr>
          <w:sz w:val="28"/>
          <w:szCs w:val="28"/>
        </w:rPr>
        <w:t>В соответствии со статьей 179 Бюджетного кодекса Российской Федерации, постановлением Администрации муниципального образования «Ельнинский район» Смоленской области от 21.10.2013 № 615 «Об утверждении порядка разработки и реализации муниципальных программ Ельнинского района Смоленской области» (в редакции постановлений</w:t>
      </w:r>
      <w:r w:rsidRPr="008B380E">
        <w:rPr>
          <w:sz w:val="28"/>
          <w:szCs w:val="28"/>
        </w:rPr>
        <w:t xml:space="preserve"> </w:t>
      </w:r>
      <w:r>
        <w:rPr>
          <w:sz w:val="28"/>
          <w:szCs w:val="28"/>
        </w:rPr>
        <w:t>Администрации муниципального образования «Ельнинский район» Смоленской области от 25.12.2014 № 852, от 28.10.2016 № 1069),</w:t>
      </w:r>
      <w:r w:rsidRPr="003707A2">
        <w:rPr>
          <w:sz w:val="28"/>
          <w:szCs w:val="28"/>
        </w:rPr>
        <w:t xml:space="preserve"> </w:t>
      </w:r>
      <w:r>
        <w:rPr>
          <w:sz w:val="28"/>
          <w:szCs w:val="28"/>
        </w:rPr>
        <w:t xml:space="preserve">Администрация муниципального образования «Ельнинский район» Смоленской области </w:t>
      </w:r>
    </w:p>
    <w:p w:rsidR="005453DE" w:rsidRDefault="005453DE" w:rsidP="005453DE">
      <w:pPr>
        <w:autoSpaceDE w:val="0"/>
        <w:autoSpaceDN w:val="0"/>
        <w:adjustRightInd w:val="0"/>
        <w:ind w:right="-3" w:firstLine="710"/>
        <w:jc w:val="both"/>
        <w:rPr>
          <w:sz w:val="28"/>
          <w:szCs w:val="28"/>
        </w:rPr>
      </w:pPr>
      <w:r>
        <w:rPr>
          <w:sz w:val="28"/>
          <w:szCs w:val="28"/>
        </w:rPr>
        <w:t xml:space="preserve"> </w:t>
      </w:r>
      <w:r w:rsidRPr="00BE410C">
        <w:rPr>
          <w:sz w:val="28"/>
          <w:szCs w:val="28"/>
        </w:rPr>
        <w:t>п</w:t>
      </w:r>
      <w:r>
        <w:rPr>
          <w:sz w:val="28"/>
          <w:szCs w:val="28"/>
        </w:rPr>
        <w:t xml:space="preserve"> </w:t>
      </w:r>
      <w:r w:rsidRPr="00BE410C">
        <w:rPr>
          <w:sz w:val="28"/>
          <w:szCs w:val="28"/>
        </w:rPr>
        <w:t>о</w:t>
      </w:r>
      <w:r>
        <w:rPr>
          <w:sz w:val="28"/>
          <w:szCs w:val="28"/>
        </w:rPr>
        <w:t xml:space="preserve"> </w:t>
      </w:r>
      <w:r w:rsidRPr="00BE410C">
        <w:rPr>
          <w:sz w:val="28"/>
          <w:szCs w:val="28"/>
        </w:rPr>
        <w:t>с</w:t>
      </w:r>
      <w:r>
        <w:rPr>
          <w:sz w:val="28"/>
          <w:szCs w:val="28"/>
        </w:rPr>
        <w:t xml:space="preserve"> </w:t>
      </w:r>
      <w:r w:rsidRPr="00BE410C">
        <w:rPr>
          <w:sz w:val="28"/>
          <w:szCs w:val="28"/>
        </w:rPr>
        <w:t>т</w:t>
      </w:r>
      <w:r>
        <w:rPr>
          <w:sz w:val="28"/>
          <w:szCs w:val="28"/>
        </w:rPr>
        <w:t xml:space="preserve"> </w:t>
      </w:r>
      <w:r w:rsidRPr="00BE410C">
        <w:rPr>
          <w:sz w:val="28"/>
          <w:szCs w:val="28"/>
        </w:rPr>
        <w:t>а</w:t>
      </w:r>
      <w:r>
        <w:rPr>
          <w:sz w:val="28"/>
          <w:szCs w:val="28"/>
        </w:rPr>
        <w:t xml:space="preserve"> </w:t>
      </w:r>
      <w:r w:rsidRPr="00BE410C">
        <w:rPr>
          <w:sz w:val="28"/>
          <w:szCs w:val="28"/>
        </w:rPr>
        <w:t>н</w:t>
      </w:r>
      <w:r>
        <w:rPr>
          <w:sz w:val="28"/>
          <w:szCs w:val="28"/>
        </w:rPr>
        <w:t xml:space="preserve"> </w:t>
      </w:r>
      <w:r w:rsidRPr="00BE410C">
        <w:rPr>
          <w:sz w:val="28"/>
          <w:szCs w:val="28"/>
        </w:rPr>
        <w:t>о</w:t>
      </w:r>
      <w:r>
        <w:rPr>
          <w:sz w:val="28"/>
          <w:szCs w:val="28"/>
        </w:rPr>
        <w:t xml:space="preserve"> </w:t>
      </w:r>
      <w:r w:rsidRPr="00BE410C">
        <w:rPr>
          <w:sz w:val="28"/>
          <w:szCs w:val="28"/>
        </w:rPr>
        <w:t>в</w:t>
      </w:r>
      <w:r>
        <w:rPr>
          <w:sz w:val="28"/>
          <w:szCs w:val="28"/>
        </w:rPr>
        <w:t xml:space="preserve"> </w:t>
      </w:r>
      <w:r w:rsidRPr="00BE410C">
        <w:rPr>
          <w:sz w:val="28"/>
          <w:szCs w:val="28"/>
        </w:rPr>
        <w:t>л</w:t>
      </w:r>
      <w:r>
        <w:rPr>
          <w:sz w:val="28"/>
          <w:szCs w:val="28"/>
        </w:rPr>
        <w:t xml:space="preserve"> </w:t>
      </w:r>
      <w:r w:rsidRPr="00BE410C">
        <w:rPr>
          <w:sz w:val="28"/>
          <w:szCs w:val="28"/>
        </w:rPr>
        <w:t>я</w:t>
      </w:r>
      <w:r>
        <w:rPr>
          <w:sz w:val="28"/>
          <w:szCs w:val="28"/>
        </w:rPr>
        <w:t xml:space="preserve"> </w:t>
      </w:r>
      <w:r w:rsidRPr="00BE410C">
        <w:rPr>
          <w:sz w:val="28"/>
          <w:szCs w:val="28"/>
        </w:rPr>
        <w:t>е</w:t>
      </w:r>
      <w:r>
        <w:rPr>
          <w:sz w:val="28"/>
          <w:szCs w:val="28"/>
        </w:rPr>
        <w:t xml:space="preserve"> </w:t>
      </w:r>
      <w:r w:rsidRPr="00BE410C">
        <w:rPr>
          <w:sz w:val="28"/>
          <w:szCs w:val="28"/>
        </w:rPr>
        <w:t>т:</w:t>
      </w:r>
    </w:p>
    <w:p w:rsidR="005453DE" w:rsidRDefault="005453DE" w:rsidP="005453DE">
      <w:pPr>
        <w:autoSpaceDE w:val="0"/>
        <w:autoSpaceDN w:val="0"/>
        <w:adjustRightInd w:val="0"/>
        <w:ind w:right="-3" w:firstLine="710"/>
        <w:jc w:val="both"/>
        <w:rPr>
          <w:sz w:val="28"/>
          <w:szCs w:val="28"/>
        </w:rPr>
      </w:pPr>
      <w:r w:rsidRPr="000509B5">
        <w:rPr>
          <w:sz w:val="28"/>
          <w:szCs w:val="28"/>
        </w:rPr>
        <w:t xml:space="preserve">1. </w:t>
      </w:r>
      <w:r>
        <w:rPr>
          <w:sz w:val="28"/>
          <w:szCs w:val="28"/>
        </w:rPr>
        <w:t>Внести в м</w:t>
      </w:r>
      <w:r w:rsidRPr="000509B5">
        <w:rPr>
          <w:sz w:val="28"/>
          <w:szCs w:val="28"/>
        </w:rPr>
        <w:t xml:space="preserve">униципальную </w:t>
      </w:r>
      <w:hyperlink r:id="rId10" w:history="1">
        <w:r w:rsidRPr="000509B5">
          <w:rPr>
            <w:sz w:val="28"/>
            <w:szCs w:val="28"/>
          </w:rPr>
          <w:t>программу</w:t>
        </w:r>
      </w:hyperlink>
      <w:r w:rsidRPr="000509B5">
        <w:rPr>
          <w:sz w:val="28"/>
          <w:szCs w:val="28"/>
        </w:rPr>
        <w:t xml:space="preserve"> «Эффективное управление финансами и муниципальным долгом муниципального образования «Ельнинский район» Смоленской области», утвержденную постановлением Администрации муниципального образования «Ельнинский район» Смоленской области от 29.01.2014 № 65 (в редакции постановлений Администрации муниципального образования «Ельнинский район» Смоленской области от 19.09.2014 № 635; от 30.12.2014 №781; от 22.09.2015 №309; от 28.01.2016 №61; от 12.04.2016 №355; от 02.03.2017 №187; от 29.01.2018 №68;от 04.03.2019№148от 31.12.2019 №793</w:t>
      </w:r>
      <w:r w:rsidR="00153C4C">
        <w:rPr>
          <w:sz w:val="28"/>
          <w:szCs w:val="28"/>
        </w:rPr>
        <w:t>; от 24.01.2020№36</w:t>
      </w:r>
      <w:r w:rsidRPr="000509B5">
        <w:rPr>
          <w:sz w:val="28"/>
          <w:szCs w:val="28"/>
        </w:rPr>
        <w:t xml:space="preserve">) </w:t>
      </w:r>
      <w:r>
        <w:rPr>
          <w:sz w:val="28"/>
          <w:szCs w:val="28"/>
        </w:rPr>
        <w:t xml:space="preserve">следующие изменения: </w:t>
      </w:r>
    </w:p>
    <w:p w:rsidR="005453DE" w:rsidRDefault="00BF1912" w:rsidP="00BF1912">
      <w:pPr>
        <w:pStyle w:val="a3"/>
        <w:tabs>
          <w:tab w:val="left" w:pos="540"/>
        </w:tabs>
        <w:ind w:left="0" w:right="-2" w:firstLine="0"/>
        <w:jc w:val="both"/>
        <w:rPr>
          <w:sz w:val="28"/>
        </w:rPr>
      </w:pPr>
      <w:r>
        <w:rPr>
          <w:sz w:val="28"/>
        </w:rPr>
        <w:tab/>
        <w:t xml:space="preserve">1) в паспорте программы </w:t>
      </w:r>
      <w:r w:rsidR="005453DE">
        <w:rPr>
          <w:sz w:val="28"/>
        </w:rPr>
        <w:t xml:space="preserve">позицию </w:t>
      </w:r>
      <w:r w:rsidR="00D24BD5">
        <w:rPr>
          <w:sz w:val="28"/>
        </w:rPr>
        <w:t>«</w:t>
      </w:r>
      <w:r w:rsidR="005453DE">
        <w:rPr>
          <w:sz w:val="28"/>
        </w:rPr>
        <w:t>Объем ассигнований муниципальной программы (по годам реализации и в разрезе источников финансирования)</w:t>
      </w:r>
      <w:r w:rsidR="00D24BD5">
        <w:rPr>
          <w:sz w:val="28"/>
        </w:rPr>
        <w:t>»</w:t>
      </w:r>
      <w:r w:rsidR="005453DE">
        <w:rPr>
          <w:sz w:val="28"/>
        </w:rPr>
        <w:t xml:space="preserve"> изложить в следующей редакции:</w:t>
      </w:r>
    </w:p>
    <w:p w:rsidR="005453DE" w:rsidRDefault="005453DE" w:rsidP="00BF1912">
      <w:pPr>
        <w:pStyle w:val="a3"/>
        <w:ind w:left="0" w:right="-2" w:firstLine="0"/>
        <w:jc w:val="both"/>
        <w:rPr>
          <w:sz w:val="28"/>
        </w:rPr>
      </w:pPr>
    </w:p>
    <w:p w:rsidR="005453DE" w:rsidRDefault="005453DE" w:rsidP="00BF1912">
      <w:pPr>
        <w:pStyle w:val="a3"/>
        <w:ind w:left="0" w:right="-2" w:firstLine="0"/>
        <w:jc w:val="both"/>
        <w:rPr>
          <w:sz w:val="28"/>
        </w:rPr>
      </w:pPr>
    </w:p>
    <w:p w:rsidR="005453DE" w:rsidRDefault="005453DE" w:rsidP="005453DE">
      <w:pPr>
        <w:autoSpaceDE w:val="0"/>
        <w:autoSpaceDN w:val="0"/>
        <w:adjustRightInd w:val="0"/>
        <w:ind w:left="1418" w:rightChars="709" w:right="1418" w:firstLine="709"/>
        <w:rPr>
          <w:sz w:val="28"/>
          <w:szCs w:val="28"/>
        </w:rPr>
      </w:pPr>
      <w:r>
        <w:rPr>
          <w:sz w:val="28"/>
        </w:rPr>
        <w:tab/>
      </w:r>
    </w:p>
    <w:p w:rsidR="005453DE" w:rsidRPr="00D131B9" w:rsidRDefault="005453DE" w:rsidP="005453DE">
      <w:pPr>
        <w:widowControl w:val="0"/>
        <w:autoSpaceDE w:val="0"/>
        <w:autoSpaceDN w:val="0"/>
        <w:adjustRightInd w:val="0"/>
        <w:jc w:val="center"/>
        <w:rPr>
          <w:b/>
          <w:bCs/>
          <w:spacing w:val="20"/>
          <w:sz w:val="28"/>
          <w:szCs w:val="28"/>
        </w:rPr>
      </w:pPr>
    </w:p>
    <w:p w:rsidR="005453DE" w:rsidRPr="008E6251" w:rsidRDefault="005453DE" w:rsidP="005453DE">
      <w:pPr>
        <w:widowControl w:val="0"/>
        <w:autoSpaceDE w:val="0"/>
        <w:autoSpaceDN w:val="0"/>
        <w:adjustRightInd w:val="0"/>
        <w:ind w:leftChars="720" w:left="1440" w:rightChars="270" w:right="540" w:firstLine="709"/>
        <w:jc w:val="center"/>
        <w:rPr>
          <w:sz w:val="6"/>
          <w:szCs w:val="6"/>
        </w:rPr>
      </w:pPr>
    </w:p>
    <w:tbl>
      <w:tblPr>
        <w:tblW w:w="10071" w:type="dxa"/>
        <w:tblCellSpacing w:w="5" w:type="nil"/>
        <w:tblInd w:w="-73" w:type="dxa"/>
        <w:tblLayout w:type="fixed"/>
        <w:tblCellMar>
          <w:left w:w="75" w:type="dxa"/>
          <w:right w:w="75" w:type="dxa"/>
        </w:tblCellMar>
        <w:tblLook w:val="0000" w:firstRow="0" w:lastRow="0" w:firstColumn="0" w:lastColumn="0" w:noHBand="0" w:noVBand="0"/>
      </w:tblPr>
      <w:tblGrid>
        <w:gridCol w:w="3815"/>
        <w:gridCol w:w="6256"/>
      </w:tblGrid>
      <w:tr w:rsidR="005453DE" w:rsidRPr="00542C4E" w:rsidTr="00AE7DA9">
        <w:trPr>
          <w:trHeight w:val="600"/>
          <w:tblCellSpacing w:w="5" w:type="nil"/>
        </w:trPr>
        <w:tc>
          <w:tcPr>
            <w:tcW w:w="3815" w:type="dxa"/>
            <w:tcBorders>
              <w:top w:val="single" w:sz="4" w:space="0" w:color="auto"/>
              <w:left w:val="single" w:sz="4" w:space="0" w:color="auto"/>
              <w:bottom w:val="single" w:sz="4" w:space="0" w:color="auto"/>
              <w:right w:val="single" w:sz="4" w:space="0" w:color="auto"/>
            </w:tcBorders>
          </w:tcPr>
          <w:p w:rsidR="005453DE" w:rsidRPr="00542C4E" w:rsidRDefault="005453DE" w:rsidP="00AE7DA9">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Объемы ассигнований  муниципальной </w:t>
            </w:r>
            <w:r w:rsidRPr="00542C4E">
              <w:rPr>
                <w:rFonts w:ascii="Times New Roman" w:hAnsi="Times New Roman" w:cs="Times New Roman"/>
                <w:sz w:val="28"/>
                <w:szCs w:val="28"/>
              </w:rPr>
              <w:t xml:space="preserve"> </w:t>
            </w:r>
            <w:r>
              <w:rPr>
                <w:rFonts w:ascii="Times New Roman" w:hAnsi="Times New Roman" w:cs="Times New Roman"/>
                <w:sz w:val="28"/>
                <w:szCs w:val="28"/>
              </w:rPr>
              <w:t>п</w:t>
            </w:r>
            <w:r w:rsidRPr="00542C4E">
              <w:rPr>
                <w:rFonts w:ascii="Times New Roman" w:hAnsi="Times New Roman" w:cs="Times New Roman"/>
                <w:sz w:val="28"/>
                <w:szCs w:val="28"/>
              </w:rPr>
              <w:t>рограммы</w:t>
            </w:r>
            <w:r>
              <w:rPr>
                <w:rFonts w:ascii="Times New Roman" w:hAnsi="Times New Roman" w:cs="Times New Roman"/>
                <w:sz w:val="28"/>
                <w:szCs w:val="28"/>
              </w:rPr>
              <w:t xml:space="preserve"> (по годам реализации и в разрезе источников финансирования)</w:t>
            </w:r>
            <w:r w:rsidRPr="00542C4E">
              <w:rPr>
                <w:rFonts w:ascii="Times New Roman" w:hAnsi="Times New Roman" w:cs="Times New Roman"/>
                <w:sz w:val="28"/>
                <w:szCs w:val="28"/>
              </w:rPr>
              <w:t xml:space="preserve"> </w:t>
            </w:r>
          </w:p>
        </w:tc>
        <w:tc>
          <w:tcPr>
            <w:tcW w:w="6256" w:type="dxa"/>
            <w:tcBorders>
              <w:top w:val="single" w:sz="4" w:space="0" w:color="auto"/>
              <w:left w:val="single" w:sz="4" w:space="0" w:color="auto"/>
              <w:bottom w:val="single" w:sz="4" w:space="0" w:color="auto"/>
              <w:right w:val="single" w:sz="4" w:space="0" w:color="auto"/>
            </w:tcBorders>
          </w:tcPr>
          <w:p w:rsidR="005453DE" w:rsidRDefault="005453DE" w:rsidP="00AE7DA9">
            <w:pPr>
              <w:jc w:val="both"/>
              <w:rPr>
                <w:sz w:val="28"/>
                <w:szCs w:val="28"/>
              </w:rPr>
            </w:pPr>
            <w:r w:rsidRPr="00542C4E">
              <w:rPr>
                <w:sz w:val="28"/>
                <w:szCs w:val="28"/>
              </w:rPr>
              <w:t xml:space="preserve">Объем бюджетных ассигнований на реализацию программы </w:t>
            </w:r>
            <w:r>
              <w:rPr>
                <w:sz w:val="28"/>
                <w:szCs w:val="28"/>
              </w:rPr>
              <w:t>за счет всех источников финансирования</w:t>
            </w:r>
            <w:r w:rsidRPr="00542C4E">
              <w:rPr>
                <w:sz w:val="28"/>
                <w:szCs w:val="28"/>
              </w:rPr>
              <w:t xml:space="preserve"> </w:t>
            </w:r>
            <w:r w:rsidR="00A345A2">
              <w:rPr>
                <w:sz w:val="28"/>
                <w:szCs w:val="28"/>
              </w:rPr>
              <w:t xml:space="preserve">– 154658,7 </w:t>
            </w:r>
            <w:r>
              <w:rPr>
                <w:sz w:val="28"/>
                <w:szCs w:val="28"/>
              </w:rPr>
              <w:t>тыс. рублей:</w:t>
            </w:r>
          </w:p>
          <w:p w:rsidR="005453DE" w:rsidRDefault="005453DE" w:rsidP="00AE7DA9">
            <w:pPr>
              <w:jc w:val="both"/>
              <w:rPr>
                <w:sz w:val="28"/>
                <w:szCs w:val="28"/>
              </w:rPr>
            </w:pPr>
            <w:r>
              <w:rPr>
                <w:sz w:val="28"/>
                <w:szCs w:val="28"/>
              </w:rPr>
              <w:t>в 2019 году – 29493,9 тыс. рублей;</w:t>
            </w:r>
          </w:p>
          <w:p w:rsidR="005453DE" w:rsidRDefault="005453DE" w:rsidP="00AE7DA9">
            <w:pPr>
              <w:jc w:val="both"/>
              <w:rPr>
                <w:sz w:val="28"/>
                <w:szCs w:val="28"/>
              </w:rPr>
            </w:pPr>
            <w:r>
              <w:rPr>
                <w:sz w:val="28"/>
                <w:szCs w:val="28"/>
              </w:rPr>
              <w:t>в 2020 году – 29973,8 тыс. рублей;</w:t>
            </w:r>
          </w:p>
          <w:p w:rsidR="005453DE" w:rsidRDefault="005453DE" w:rsidP="00AE7DA9">
            <w:pPr>
              <w:jc w:val="both"/>
              <w:rPr>
                <w:sz w:val="28"/>
                <w:szCs w:val="28"/>
              </w:rPr>
            </w:pPr>
            <w:r>
              <w:rPr>
                <w:sz w:val="28"/>
                <w:szCs w:val="28"/>
              </w:rPr>
              <w:t>в 2021 году –31539,3тыс. рублей;</w:t>
            </w:r>
          </w:p>
          <w:p w:rsidR="005453DE" w:rsidRDefault="005453DE" w:rsidP="00AE7DA9">
            <w:pPr>
              <w:jc w:val="both"/>
              <w:rPr>
                <w:sz w:val="28"/>
                <w:szCs w:val="28"/>
              </w:rPr>
            </w:pPr>
            <w:r>
              <w:rPr>
                <w:sz w:val="28"/>
                <w:szCs w:val="28"/>
              </w:rPr>
              <w:t>в 2022 году –31858,4тыс. рублей</w:t>
            </w:r>
            <w:r w:rsidR="00D24BD5">
              <w:rPr>
                <w:sz w:val="28"/>
                <w:szCs w:val="28"/>
              </w:rPr>
              <w:t>;</w:t>
            </w:r>
          </w:p>
          <w:p w:rsidR="005453DE" w:rsidRDefault="005453DE" w:rsidP="00AE7DA9">
            <w:pPr>
              <w:jc w:val="both"/>
              <w:rPr>
                <w:sz w:val="28"/>
                <w:szCs w:val="28"/>
              </w:rPr>
            </w:pPr>
            <w:r>
              <w:rPr>
                <w:sz w:val="28"/>
                <w:szCs w:val="28"/>
              </w:rPr>
              <w:t>в 2023 году –31793,3тыс. рублей</w:t>
            </w:r>
            <w:r w:rsidR="00D24BD5">
              <w:rPr>
                <w:sz w:val="28"/>
                <w:szCs w:val="28"/>
              </w:rPr>
              <w:t>.</w:t>
            </w:r>
          </w:p>
          <w:p w:rsidR="005453DE" w:rsidRDefault="005453DE" w:rsidP="00AE7DA9">
            <w:pPr>
              <w:shd w:val="clear" w:color="auto" w:fill="FFFFFF"/>
              <w:rPr>
                <w:sz w:val="28"/>
                <w:szCs w:val="28"/>
              </w:rPr>
            </w:pPr>
          </w:p>
          <w:p w:rsidR="005453DE" w:rsidRDefault="005453DE" w:rsidP="00AE7DA9">
            <w:pPr>
              <w:shd w:val="clear" w:color="auto" w:fill="FFFFFF"/>
              <w:rPr>
                <w:sz w:val="28"/>
                <w:szCs w:val="28"/>
              </w:rPr>
            </w:pPr>
            <w:r w:rsidRPr="008D7104">
              <w:rPr>
                <w:sz w:val="28"/>
                <w:szCs w:val="28"/>
              </w:rPr>
              <w:t xml:space="preserve">в </w:t>
            </w:r>
            <w:r>
              <w:rPr>
                <w:sz w:val="28"/>
                <w:szCs w:val="28"/>
              </w:rPr>
              <w:t>том числе</w:t>
            </w:r>
            <w:r w:rsidRPr="003102E8">
              <w:rPr>
                <w:sz w:val="28"/>
                <w:szCs w:val="28"/>
              </w:rPr>
              <w:t>:</w:t>
            </w:r>
          </w:p>
          <w:p w:rsidR="005453DE" w:rsidRPr="003102E8" w:rsidRDefault="005453DE" w:rsidP="00AE7DA9">
            <w:pPr>
              <w:shd w:val="clear" w:color="auto" w:fill="FFFFFF"/>
              <w:rPr>
                <w:sz w:val="28"/>
                <w:szCs w:val="28"/>
              </w:rPr>
            </w:pPr>
            <w:r>
              <w:rPr>
                <w:sz w:val="28"/>
                <w:szCs w:val="28"/>
              </w:rPr>
              <w:t xml:space="preserve">районный </w:t>
            </w:r>
            <w:r w:rsidRPr="003102E8">
              <w:rPr>
                <w:sz w:val="28"/>
                <w:szCs w:val="28"/>
              </w:rPr>
              <w:t>бюджет</w:t>
            </w:r>
            <w:r w:rsidR="00A345A2">
              <w:rPr>
                <w:sz w:val="28"/>
                <w:szCs w:val="28"/>
              </w:rPr>
              <w:t xml:space="preserve"> – </w:t>
            </w:r>
            <w:r>
              <w:rPr>
                <w:sz w:val="28"/>
                <w:szCs w:val="28"/>
              </w:rPr>
              <w:t>125991,4</w:t>
            </w:r>
            <w:r w:rsidRPr="003102E8">
              <w:rPr>
                <w:sz w:val="28"/>
                <w:szCs w:val="28"/>
              </w:rPr>
              <w:t>тыс. рублей</w:t>
            </w:r>
            <w:r w:rsidRPr="004D5DD9">
              <w:rPr>
                <w:sz w:val="28"/>
                <w:szCs w:val="28"/>
              </w:rPr>
              <w:t>:</w:t>
            </w:r>
            <w:r>
              <w:rPr>
                <w:sz w:val="28"/>
                <w:szCs w:val="28"/>
              </w:rPr>
              <w:t xml:space="preserve"> </w:t>
            </w:r>
          </w:p>
          <w:p w:rsidR="005453DE" w:rsidRDefault="00A345A2" w:rsidP="00AE7DA9">
            <w:pPr>
              <w:jc w:val="both"/>
              <w:rPr>
                <w:sz w:val="28"/>
                <w:szCs w:val="28"/>
              </w:rPr>
            </w:pPr>
            <w:r>
              <w:rPr>
                <w:sz w:val="28"/>
                <w:szCs w:val="28"/>
              </w:rPr>
              <w:t xml:space="preserve">в 2019 году – </w:t>
            </w:r>
            <w:r w:rsidR="005453DE">
              <w:rPr>
                <w:sz w:val="28"/>
                <w:szCs w:val="28"/>
              </w:rPr>
              <w:t>5525,8 тыс. рублей;</w:t>
            </w:r>
          </w:p>
          <w:p w:rsidR="005453DE" w:rsidRDefault="00A345A2" w:rsidP="00AE7DA9">
            <w:pPr>
              <w:widowControl w:val="0"/>
              <w:autoSpaceDE w:val="0"/>
              <w:autoSpaceDN w:val="0"/>
              <w:adjustRightInd w:val="0"/>
              <w:jc w:val="both"/>
              <w:outlineLvl w:val="1"/>
              <w:rPr>
                <w:sz w:val="28"/>
                <w:szCs w:val="28"/>
              </w:rPr>
            </w:pPr>
            <w:r>
              <w:rPr>
                <w:sz w:val="28"/>
                <w:szCs w:val="28"/>
              </w:rPr>
              <w:t xml:space="preserve">в 2020 году – </w:t>
            </w:r>
            <w:r w:rsidR="005453DE">
              <w:rPr>
                <w:sz w:val="28"/>
                <w:szCs w:val="28"/>
              </w:rPr>
              <w:t>28759,8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2021 году – 30266,5 тыс. рублей;</w:t>
            </w:r>
          </w:p>
          <w:p w:rsidR="005453DE" w:rsidRDefault="00A345A2" w:rsidP="00AE7DA9">
            <w:pPr>
              <w:widowControl w:val="0"/>
              <w:autoSpaceDE w:val="0"/>
              <w:autoSpaceDN w:val="0"/>
              <w:adjustRightInd w:val="0"/>
              <w:jc w:val="both"/>
              <w:outlineLvl w:val="1"/>
              <w:rPr>
                <w:sz w:val="28"/>
                <w:szCs w:val="28"/>
              </w:rPr>
            </w:pPr>
            <w:r>
              <w:rPr>
                <w:sz w:val="28"/>
                <w:szCs w:val="28"/>
              </w:rPr>
              <w:t xml:space="preserve">в 2022году – </w:t>
            </w:r>
            <w:r w:rsidR="005453DE">
              <w:rPr>
                <w:sz w:val="28"/>
                <w:szCs w:val="28"/>
              </w:rPr>
              <w:t>30752,2тыс. рублей;</w:t>
            </w:r>
          </w:p>
          <w:p w:rsidR="005453DE" w:rsidRDefault="005453DE" w:rsidP="00AE7DA9">
            <w:pPr>
              <w:jc w:val="both"/>
              <w:rPr>
                <w:sz w:val="28"/>
                <w:szCs w:val="28"/>
              </w:rPr>
            </w:pPr>
            <w:r>
              <w:rPr>
                <w:sz w:val="28"/>
                <w:szCs w:val="28"/>
              </w:rPr>
              <w:t>в 2023 году –</w:t>
            </w:r>
            <w:r w:rsidR="00A345A2">
              <w:rPr>
                <w:sz w:val="28"/>
                <w:szCs w:val="28"/>
              </w:rPr>
              <w:t xml:space="preserve"> 3</w:t>
            </w:r>
            <w:r>
              <w:rPr>
                <w:sz w:val="28"/>
                <w:szCs w:val="28"/>
              </w:rPr>
              <w:t>0657,1тыс. рублей</w:t>
            </w:r>
            <w:r w:rsidR="00D24BD5">
              <w:rPr>
                <w:sz w:val="28"/>
                <w:szCs w:val="28"/>
              </w:rPr>
              <w:t>.</w:t>
            </w:r>
          </w:p>
          <w:p w:rsidR="005453DE" w:rsidRDefault="005453DE" w:rsidP="00AE7DA9">
            <w:pPr>
              <w:widowControl w:val="0"/>
              <w:autoSpaceDE w:val="0"/>
              <w:autoSpaceDN w:val="0"/>
              <w:adjustRightInd w:val="0"/>
              <w:jc w:val="both"/>
              <w:outlineLvl w:val="1"/>
              <w:rPr>
                <w:sz w:val="28"/>
                <w:szCs w:val="28"/>
              </w:rPr>
            </w:pPr>
          </w:p>
          <w:p w:rsidR="005453DE" w:rsidRDefault="005453DE" w:rsidP="00AE7DA9">
            <w:pPr>
              <w:jc w:val="both"/>
              <w:rPr>
                <w:sz w:val="28"/>
                <w:szCs w:val="28"/>
              </w:rPr>
            </w:pPr>
            <w:r>
              <w:rPr>
                <w:sz w:val="28"/>
                <w:szCs w:val="28"/>
              </w:rPr>
              <w:t>бюджет поселений –180,0</w:t>
            </w:r>
            <w:r w:rsidRPr="003102E8">
              <w:rPr>
                <w:sz w:val="28"/>
                <w:szCs w:val="28"/>
              </w:rPr>
              <w:t>тыс. рублей</w:t>
            </w:r>
            <w:r w:rsidRPr="004D5DD9">
              <w:rPr>
                <w:sz w:val="28"/>
                <w:szCs w:val="28"/>
              </w:rPr>
              <w:t>:</w:t>
            </w:r>
          </w:p>
          <w:p w:rsidR="005453DE" w:rsidRDefault="005453DE" w:rsidP="00AE7DA9">
            <w:pPr>
              <w:jc w:val="both"/>
              <w:rPr>
                <w:sz w:val="28"/>
                <w:szCs w:val="28"/>
              </w:rPr>
            </w:pPr>
            <w:r>
              <w:rPr>
                <w:sz w:val="28"/>
                <w:szCs w:val="28"/>
              </w:rPr>
              <w:t>в 2019 году – 36,0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2020 году – 36,0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2021 году – 36,0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2022 году – 36,0 тыс. рублей</w:t>
            </w:r>
            <w:r w:rsidR="00D24BD5">
              <w:rPr>
                <w:sz w:val="28"/>
                <w:szCs w:val="28"/>
              </w:rPr>
              <w:t>;</w:t>
            </w:r>
          </w:p>
          <w:p w:rsidR="005453DE" w:rsidRDefault="005453DE" w:rsidP="00AE7DA9">
            <w:pPr>
              <w:jc w:val="both"/>
              <w:rPr>
                <w:sz w:val="28"/>
                <w:szCs w:val="28"/>
              </w:rPr>
            </w:pPr>
            <w:r>
              <w:rPr>
                <w:sz w:val="28"/>
                <w:szCs w:val="28"/>
              </w:rPr>
              <w:t>в 2023 году – 36,0</w:t>
            </w:r>
            <w:r w:rsidRPr="005964D3">
              <w:rPr>
                <w:sz w:val="28"/>
                <w:szCs w:val="28"/>
              </w:rPr>
              <w:t xml:space="preserve"> </w:t>
            </w:r>
            <w:r>
              <w:rPr>
                <w:sz w:val="28"/>
                <w:szCs w:val="28"/>
              </w:rPr>
              <w:t>тыс. рублей</w:t>
            </w:r>
            <w:r w:rsidR="00D24BD5">
              <w:rPr>
                <w:sz w:val="28"/>
                <w:szCs w:val="28"/>
              </w:rPr>
              <w:t>.</w:t>
            </w:r>
          </w:p>
          <w:p w:rsidR="005453DE" w:rsidRDefault="005453DE" w:rsidP="00AE7DA9">
            <w:pPr>
              <w:widowControl w:val="0"/>
              <w:autoSpaceDE w:val="0"/>
              <w:autoSpaceDN w:val="0"/>
              <w:adjustRightInd w:val="0"/>
              <w:jc w:val="both"/>
              <w:outlineLvl w:val="1"/>
              <w:rPr>
                <w:sz w:val="28"/>
                <w:szCs w:val="28"/>
              </w:rPr>
            </w:pPr>
          </w:p>
          <w:p w:rsidR="005453DE" w:rsidRDefault="005453DE" w:rsidP="00AE7DA9">
            <w:pPr>
              <w:jc w:val="both"/>
              <w:rPr>
                <w:sz w:val="28"/>
                <w:szCs w:val="28"/>
              </w:rPr>
            </w:pPr>
            <w:r>
              <w:rPr>
                <w:sz w:val="28"/>
                <w:szCs w:val="28"/>
              </w:rPr>
              <w:t xml:space="preserve">областной бюджет </w:t>
            </w:r>
            <w:r w:rsidRPr="008C41CD">
              <w:rPr>
                <w:sz w:val="28"/>
                <w:szCs w:val="28"/>
              </w:rPr>
              <w:t>–</w:t>
            </w:r>
            <w:r w:rsidR="00D24BD5">
              <w:rPr>
                <w:sz w:val="28"/>
                <w:szCs w:val="28"/>
              </w:rPr>
              <w:t xml:space="preserve">28487,3 </w:t>
            </w:r>
            <w:r w:rsidRPr="003102E8">
              <w:rPr>
                <w:sz w:val="28"/>
                <w:szCs w:val="28"/>
              </w:rPr>
              <w:t>тыс. рублей</w:t>
            </w:r>
            <w:r w:rsidR="00D24BD5">
              <w:rPr>
                <w:sz w:val="28"/>
                <w:szCs w:val="28"/>
              </w:rPr>
              <w:t>;</w:t>
            </w:r>
          </w:p>
          <w:p w:rsidR="005453DE" w:rsidRDefault="005453DE" w:rsidP="00AE7DA9">
            <w:pPr>
              <w:jc w:val="both"/>
              <w:rPr>
                <w:sz w:val="28"/>
                <w:szCs w:val="28"/>
              </w:rPr>
            </w:pPr>
            <w:r>
              <w:rPr>
                <w:sz w:val="28"/>
                <w:szCs w:val="28"/>
              </w:rPr>
              <w:t>в 2019 году – 23932,1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2020 году – 1178,0 тыс. рублей;</w:t>
            </w:r>
          </w:p>
          <w:p w:rsidR="005453DE" w:rsidRDefault="005453DE" w:rsidP="00AE7DA9">
            <w:pPr>
              <w:jc w:val="both"/>
              <w:rPr>
                <w:sz w:val="28"/>
                <w:szCs w:val="28"/>
              </w:rPr>
            </w:pPr>
            <w:r>
              <w:rPr>
                <w:sz w:val="28"/>
                <w:szCs w:val="28"/>
              </w:rPr>
              <w:t>в 2021 году –1236,8ыс. рублей;</w:t>
            </w:r>
          </w:p>
          <w:p w:rsidR="005453DE" w:rsidRDefault="005453DE" w:rsidP="00AE7DA9">
            <w:pPr>
              <w:jc w:val="both"/>
              <w:rPr>
                <w:sz w:val="28"/>
                <w:szCs w:val="28"/>
              </w:rPr>
            </w:pPr>
            <w:r>
              <w:rPr>
                <w:sz w:val="28"/>
                <w:szCs w:val="28"/>
              </w:rPr>
              <w:t>в 2022 году –1070,2тыс. рублей;</w:t>
            </w:r>
          </w:p>
          <w:p w:rsidR="005453DE" w:rsidRDefault="00D24BD5" w:rsidP="00AE7DA9">
            <w:pPr>
              <w:jc w:val="both"/>
              <w:rPr>
                <w:sz w:val="28"/>
                <w:szCs w:val="28"/>
              </w:rPr>
            </w:pPr>
            <w:r>
              <w:rPr>
                <w:sz w:val="28"/>
                <w:szCs w:val="28"/>
              </w:rPr>
              <w:t xml:space="preserve">в 2023 году – 1070,2 </w:t>
            </w:r>
            <w:r w:rsidR="005453DE">
              <w:rPr>
                <w:sz w:val="28"/>
                <w:szCs w:val="28"/>
              </w:rPr>
              <w:t>тыс. рублей</w:t>
            </w:r>
            <w:r>
              <w:rPr>
                <w:sz w:val="28"/>
                <w:szCs w:val="28"/>
              </w:rPr>
              <w:t>.</w:t>
            </w:r>
          </w:p>
          <w:p w:rsidR="005453DE" w:rsidRPr="00542C4E" w:rsidRDefault="005453DE" w:rsidP="00AE7DA9">
            <w:pPr>
              <w:jc w:val="both"/>
              <w:rPr>
                <w:sz w:val="28"/>
                <w:szCs w:val="28"/>
              </w:rPr>
            </w:pPr>
          </w:p>
        </w:tc>
      </w:tr>
    </w:tbl>
    <w:p w:rsidR="005453DE" w:rsidRDefault="005453DE" w:rsidP="005453DE">
      <w:pPr>
        <w:widowControl w:val="0"/>
        <w:autoSpaceDE w:val="0"/>
        <w:autoSpaceDN w:val="0"/>
        <w:adjustRightInd w:val="0"/>
        <w:ind w:firstLine="709"/>
        <w:jc w:val="center"/>
        <w:outlineLvl w:val="1"/>
        <w:rPr>
          <w:b/>
          <w:bCs/>
          <w:sz w:val="28"/>
          <w:szCs w:val="28"/>
        </w:rPr>
      </w:pPr>
    </w:p>
    <w:p w:rsidR="005453DE" w:rsidRPr="00D747C0" w:rsidRDefault="005453DE" w:rsidP="00BF1912">
      <w:pPr>
        <w:widowControl w:val="0"/>
        <w:autoSpaceDE w:val="0"/>
        <w:autoSpaceDN w:val="0"/>
        <w:adjustRightInd w:val="0"/>
        <w:ind w:firstLine="709"/>
        <w:jc w:val="both"/>
        <w:outlineLvl w:val="1"/>
        <w:rPr>
          <w:bCs/>
          <w:sz w:val="28"/>
          <w:szCs w:val="28"/>
        </w:rPr>
      </w:pPr>
      <w:r w:rsidRPr="00D747C0">
        <w:rPr>
          <w:bCs/>
          <w:sz w:val="28"/>
          <w:szCs w:val="28"/>
        </w:rPr>
        <w:t>2) Раздел 4.</w:t>
      </w:r>
      <w:r w:rsidR="00D24BD5">
        <w:rPr>
          <w:bCs/>
          <w:sz w:val="28"/>
          <w:szCs w:val="28"/>
        </w:rPr>
        <w:t xml:space="preserve"> «</w:t>
      </w:r>
      <w:r w:rsidRPr="00D747C0">
        <w:rPr>
          <w:bCs/>
          <w:sz w:val="28"/>
          <w:szCs w:val="28"/>
        </w:rPr>
        <w:t>Обоснование ресурсного обеспечения реализации</w:t>
      </w:r>
      <w:r>
        <w:rPr>
          <w:bCs/>
          <w:sz w:val="28"/>
          <w:szCs w:val="28"/>
        </w:rPr>
        <w:t xml:space="preserve"> муниципальной программы</w:t>
      </w:r>
      <w:r w:rsidR="00D24BD5">
        <w:rPr>
          <w:bCs/>
          <w:sz w:val="28"/>
          <w:szCs w:val="28"/>
        </w:rPr>
        <w:t>»</w:t>
      </w:r>
      <w:r>
        <w:rPr>
          <w:bCs/>
          <w:sz w:val="28"/>
          <w:szCs w:val="28"/>
        </w:rPr>
        <w:t xml:space="preserve"> изложить в следующей редакции:</w:t>
      </w:r>
    </w:p>
    <w:p w:rsidR="005453DE" w:rsidRPr="001531B6" w:rsidRDefault="005453DE" w:rsidP="005453DE">
      <w:pPr>
        <w:ind w:firstLine="709"/>
        <w:jc w:val="both"/>
        <w:rPr>
          <w:sz w:val="28"/>
          <w:szCs w:val="28"/>
        </w:rPr>
      </w:pPr>
      <w:r>
        <w:rPr>
          <w:sz w:val="28"/>
          <w:szCs w:val="28"/>
        </w:rPr>
        <w:t>«</w:t>
      </w:r>
      <w:r w:rsidR="00D033DD">
        <w:rPr>
          <w:sz w:val="28"/>
          <w:szCs w:val="28"/>
        </w:rPr>
        <w:t xml:space="preserve">Финансирование </w:t>
      </w:r>
      <w:r w:rsidRPr="001531B6">
        <w:rPr>
          <w:sz w:val="28"/>
          <w:szCs w:val="28"/>
        </w:rPr>
        <w:t>муниципальной программы осуществляется за счет средств областн</w:t>
      </w:r>
      <w:r w:rsidR="00D24BD5">
        <w:rPr>
          <w:sz w:val="28"/>
          <w:szCs w:val="28"/>
        </w:rPr>
        <w:t xml:space="preserve">ого бюджета, районного бюджета </w:t>
      </w:r>
      <w:r w:rsidRPr="001531B6">
        <w:rPr>
          <w:sz w:val="28"/>
          <w:szCs w:val="28"/>
        </w:rPr>
        <w:t>и бюджетов сельских поселений. Общий объем финансирования муниципальной программы на 201</w:t>
      </w:r>
      <w:r>
        <w:rPr>
          <w:sz w:val="28"/>
          <w:szCs w:val="28"/>
        </w:rPr>
        <w:t>9</w:t>
      </w:r>
      <w:r w:rsidRPr="001531B6">
        <w:rPr>
          <w:sz w:val="28"/>
          <w:szCs w:val="28"/>
        </w:rPr>
        <w:t>-202</w:t>
      </w:r>
      <w:r>
        <w:rPr>
          <w:sz w:val="28"/>
          <w:szCs w:val="28"/>
        </w:rPr>
        <w:t>3</w:t>
      </w:r>
      <w:r w:rsidRPr="001531B6">
        <w:rPr>
          <w:sz w:val="28"/>
          <w:szCs w:val="28"/>
        </w:rPr>
        <w:t xml:space="preserve">годы составляет </w:t>
      </w:r>
      <w:r>
        <w:rPr>
          <w:sz w:val="28"/>
          <w:szCs w:val="28"/>
        </w:rPr>
        <w:t>154658,7</w:t>
      </w:r>
      <w:r w:rsidRPr="001531B6">
        <w:rPr>
          <w:sz w:val="28"/>
          <w:szCs w:val="28"/>
        </w:rPr>
        <w:t xml:space="preserve"> тыс. рублей:</w:t>
      </w:r>
    </w:p>
    <w:p w:rsidR="005453DE" w:rsidRDefault="005453DE" w:rsidP="00AE7DA9">
      <w:pPr>
        <w:ind w:firstLine="709"/>
        <w:jc w:val="both"/>
        <w:rPr>
          <w:sz w:val="28"/>
          <w:szCs w:val="28"/>
        </w:rPr>
      </w:pPr>
      <w:r>
        <w:rPr>
          <w:sz w:val="28"/>
          <w:szCs w:val="28"/>
        </w:rPr>
        <w:t>в 2019 году – 29493,9 тыс. рублей;</w:t>
      </w:r>
    </w:p>
    <w:p w:rsidR="005453DE" w:rsidRDefault="005453DE" w:rsidP="00AE7DA9">
      <w:pPr>
        <w:ind w:firstLine="709"/>
        <w:jc w:val="both"/>
        <w:rPr>
          <w:sz w:val="28"/>
          <w:szCs w:val="28"/>
        </w:rPr>
      </w:pPr>
      <w:r>
        <w:rPr>
          <w:sz w:val="28"/>
          <w:szCs w:val="28"/>
        </w:rPr>
        <w:t>в 2020 году – 29973,8 тыс. рублей;</w:t>
      </w:r>
    </w:p>
    <w:p w:rsidR="005453DE" w:rsidRDefault="005453DE" w:rsidP="00AE7DA9">
      <w:pPr>
        <w:ind w:firstLine="709"/>
        <w:jc w:val="both"/>
        <w:rPr>
          <w:sz w:val="28"/>
          <w:szCs w:val="28"/>
        </w:rPr>
      </w:pPr>
      <w:r>
        <w:rPr>
          <w:sz w:val="28"/>
          <w:szCs w:val="28"/>
        </w:rPr>
        <w:t>в 2021 году –31539,3тыс. рублей;</w:t>
      </w:r>
    </w:p>
    <w:p w:rsidR="005453DE" w:rsidRDefault="005453DE" w:rsidP="00AE7DA9">
      <w:pPr>
        <w:ind w:firstLine="709"/>
        <w:jc w:val="both"/>
        <w:rPr>
          <w:sz w:val="28"/>
          <w:szCs w:val="28"/>
        </w:rPr>
      </w:pPr>
      <w:r>
        <w:rPr>
          <w:sz w:val="28"/>
          <w:szCs w:val="28"/>
        </w:rPr>
        <w:t>в 2022 году –31858,4тыс. рублей</w:t>
      </w:r>
    </w:p>
    <w:p w:rsidR="005453DE" w:rsidRDefault="005453DE" w:rsidP="00AE7DA9">
      <w:pPr>
        <w:ind w:firstLine="709"/>
        <w:jc w:val="both"/>
        <w:rPr>
          <w:sz w:val="28"/>
          <w:szCs w:val="28"/>
        </w:rPr>
      </w:pPr>
      <w:r>
        <w:rPr>
          <w:sz w:val="28"/>
          <w:szCs w:val="28"/>
        </w:rPr>
        <w:t>в 2023 году –31793,3тыс. рублей</w:t>
      </w:r>
      <w:r w:rsidRPr="001531B6">
        <w:rPr>
          <w:sz w:val="28"/>
          <w:szCs w:val="28"/>
        </w:rPr>
        <w:t>,</w:t>
      </w:r>
    </w:p>
    <w:p w:rsidR="005453DE" w:rsidRPr="001531B6" w:rsidRDefault="005453DE" w:rsidP="005453DE">
      <w:pPr>
        <w:shd w:val="clear" w:color="auto" w:fill="FFFFFF"/>
        <w:ind w:firstLine="709"/>
        <w:rPr>
          <w:sz w:val="28"/>
          <w:szCs w:val="28"/>
        </w:rPr>
      </w:pPr>
      <w:r w:rsidRPr="001531B6">
        <w:rPr>
          <w:sz w:val="28"/>
          <w:szCs w:val="28"/>
        </w:rPr>
        <w:t>в том числе:</w:t>
      </w:r>
    </w:p>
    <w:p w:rsidR="005453DE" w:rsidRPr="003102E8" w:rsidRDefault="005453DE" w:rsidP="005453DE">
      <w:pPr>
        <w:shd w:val="clear" w:color="auto" w:fill="FFFFFF"/>
        <w:rPr>
          <w:sz w:val="28"/>
          <w:szCs w:val="28"/>
        </w:rPr>
      </w:pPr>
      <w:r w:rsidRPr="001531B6">
        <w:rPr>
          <w:sz w:val="28"/>
          <w:szCs w:val="28"/>
        </w:rPr>
        <w:t xml:space="preserve">районный бюджет – </w:t>
      </w:r>
      <w:r>
        <w:rPr>
          <w:sz w:val="28"/>
          <w:szCs w:val="28"/>
        </w:rPr>
        <w:t>125991,4</w:t>
      </w:r>
      <w:r w:rsidRPr="003102E8">
        <w:rPr>
          <w:sz w:val="28"/>
          <w:szCs w:val="28"/>
        </w:rPr>
        <w:t>тыс. рублей</w:t>
      </w:r>
      <w:r w:rsidRPr="004D5DD9">
        <w:rPr>
          <w:sz w:val="28"/>
          <w:szCs w:val="28"/>
        </w:rPr>
        <w:t>:</w:t>
      </w:r>
      <w:r>
        <w:rPr>
          <w:sz w:val="28"/>
          <w:szCs w:val="28"/>
        </w:rPr>
        <w:t xml:space="preserve"> </w:t>
      </w:r>
    </w:p>
    <w:p w:rsidR="005453DE" w:rsidRDefault="00D24BD5" w:rsidP="006350E6">
      <w:pPr>
        <w:ind w:firstLine="709"/>
        <w:jc w:val="both"/>
        <w:rPr>
          <w:sz w:val="28"/>
          <w:szCs w:val="28"/>
        </w:rPr>
      </w:pPr>
      <w:r>
        <w:rPr>
          <w:sz w:val="28"/>
          <w:szCs w:val="28"/>
        </w:rPr>
        <w:lastRenderedPageBreak/>
        <w:t xml:space="preserve">в 2019 году – </w:t>
      </w:r>
      <w:r w:rsidR="005453DE">
        <w:rPr>
          <w:sz w:val="28"/>
          <w:szCs w:val="28"/>
        </w:rPr>
        <w:t>5525,8 тыс. рублей;</w:t>
      </w:r>
    </w:p>
    <w:p w:rsidR="005453DE" w:rsidRDefault="00D24BD5" w:rsidP="006350E6">
      <w:pPr>
        <w:widowControl w:val="0"/>
        <w:autoSpaceDE w:val="0"/>
        <w:autoSpaceDN w:val="0"/>
        <w:adjustRightInd w:val="0"/>
        <w:ind w:firstLine="709"/>
        <w:jc w:val="both"/>
        <w:outlineLvl w:val="1"/>
        <w:rPr>
          <w:sz w:val="28"/>
          <w:szCs w:val="28"/>
        </w:rPr>
      </w:pPr>
      <w:r>
        <w:rPr>
          <w:sz w:val="28"/>
          <w:szCs w:val="28"/>
        </w:rPr>
        <w:t xml:space="preserve">в 2020 году – </w:t>
      </w:r>
      <w:r w:rsidR="005453DE">
        <w:rPr>
          <w:sz w:val="28"/>
          <w:szCs w:val="28"/>
        </w:rPr>
        <w:t>28759,8 тыс. рублей;</w:t>
      </w:r>
    </w:p>
    <w:p w:rsidR="005453DE" w:rsidRDefault="005453DE" w:rsidP="006350E6">
      <w:pPr>
        <w:widowControl w:val="0"/>
        <w:autoSpaceDE w:val="0"/>
        <w:autoSpaceDN w:val="0"/>
        <w:adjustRightInd w:val="0"/>
        <w:ind w:firstLine="709"/>
        <w:jc w:val="both"/>
        <w:outlineLvl w:val="1"/>
        <w:rPr>
          <w:sz w:val="28"/>
          <w:szCs w:val="28"/>
        </w:rPr>
      </w:pPr>
      <w:r>
        <w:rPr>
          <w:sz w:val="28"/>
          <w:szCs w:val="28"/>
        </w:rPr>
        <w:t>в 2021 году – 30266,5 тыс. рублей;</w:t>
      </w:r>
    </w:p>
    <w:p w:rsidR="005453DE" w:rsidRDefault="00D24BD5" w:rsidP="006350E6">
      <w:pPr>
        <w:widowControl w:val="0"/>
        <w:autoSpaceDE w:val="0"/>
        <w:autoSpaceDN w:val="0"/>
        <w:adjustRightInd w:val="0"/>
        <w:ind w:firstLine="709"/>
        <w:jc w:val="both"/>
        <w:outlineLvl w:val="1"/>
        <w:rPr>
          <w:sz w:val="28"/>
          <w:szCs w:val="28"/>
        </w:rPr>
      </w:pPr>
      <w:r>
        <w:rPr>
          <w:sz w:val="28"/>
          <w:szCs w:val="28"/>
        </w:rPr>
        <w:t xml:space="preserve">в 2022году  – </w:t>
      </w:r>
      <w:r w:rsidR="005453DE">
        <w:rPr>
          <w:sz w:val="28"/>
          <w:szCs w:val="28"/>
        </w:rPr>
        <w:t>30752,2тыс. рублей;</w:t>
      </w:r>
    </w:p>
    <w:p w:rsidR="005453DE" w:rsidRDefault="005453DE" w:rsidP="006350E6">
      <w:pPr>
        <w:ind w:firstLine="709"/>
        <w:jc w:val="both"/>
        <w:rPr>
          <w:sz w:val="28"/>
          <w:szCs w:val="28"/>
        </w:rPr>
      </w:pPr>
      <w:r>
        <w:rPr>
          <w:sz w:val="28"/>
          <w:szCs w:val="28"/>
        </w:rPr>
        <w:t>в 2023 году –30657,1тыс. рублей</w:t>
      </w:r>
      <w:r w:rsidR="00D24BD5">
        <w:rPr>
          <w:sz w:val="28"/>
          <w:szCs w:val="28"/>
        </w:rPr>
        <w:t>.</w:t>
      </w:r>
    </w:p>
    <w:p w:rsidR="005453DE" w:rsidRPr="001531B6" w:rsidRDefault="005453DE" w:rsidP="005453DE">
      <w:pPr>
        <w:ind w:firstLine="709"/>
        <w:jc w:val="both"/>
        <w:rPr>
          <w:sz w:val="28"/>
          <w:szCs w:val="28"/>
        </w:rPr>
      </w:pPr>
      <w:r w:rsidRPr="001531B6">
        <w:rPr>
          <w:sz w:val="28"/>
          <w:szCs w:val="28"/>
        </w:rPr>
        <w:t>бюджет поселений – 1</w:t>
      </w:r>
      <w:r>
        <w:rPr>
          <w:sz w:val="28"/>
          <w:szCs w:val="28"/>
        </w:rPr>
        <w:t>80</w:t>
      </w:r>
      <w:r w:rsidR="00D24BD5">
        <w:rPr>
          <w:sz w:val="28"/>
          <w:szCs w:val="28"/>
        </w:rPr>
        <w:t>,0 тыс. рублей;</w:t>
      </w:r>
    </w:p>
    <w:p w:rsidR="005453DE" w:rsidRPr="001531B6" w:rsidRDefault="005453DE" w:rsidP="005453DE">
      <w:pPr>
        <w:ind w:firstLine="709"/>
        <w:jc w:val="both"/>
        <w:rPr>
          <w:sz w:val="28"/>
          <w:szCs w:val="28"/>
        </w:rPr>
      </w:pPr>
      <w:r w:rsidRPr="001531B6">
        <w:rPr>
          <w:sz w:val="28"/>
          <w:szCs w:val="28"/>
        </w:rPr>
        <w:t>в 201</w:t>
      </w:r>
      <w:r>
        <w:rPr>
          <w:sz w:val="28"/>
          <w:szCs w:val="28"/>
        </w:rPr>
        <w:t>9</w:t>
      </w:r>
      <w:r w:rsidR="00D24BD5">
        <w:rPr>
          <w:sz w:val="28"/>
          <w:szCs w:val="28"/>
        </w:rPr>
        <w:t xml:space="preserve"> году – 36,0 тыс. рублей;</w:t>
      </w:r>
    </w:p>
    <w:p w:rsidR="005453DE" w:rsidRPr="001531B6" w:rsidRDefault="005453DE" w:rsidP="005453DE">
      <w:pPr>
        <w:ind w:firstLine="709"/>
        <w:jc w:val="both"/>
        <w:rPr>
          <w:sz w:val="28"/>
          <w:szCs w:val="28"/>
        </w:rPr>
      </w:pPr>
      <w:r w:rsidRPr="001531B6">
        <w:rPr>
          <w:sz w:val="28"/>
          <w:szCs w:val="28"/>
        </w:rPr>
        <w:t>в 20</w:t>
      </w:r>
      <w:r>
        <w:rPr>
          <w:sz w:val="28"/>
          <w:szCs w:val="28"/>
        </w:rPr>
        <w:t>20</w:t>
      </w:r>
      <w:r w:rsidR="00D24BD5">
        <w:rPr>
          <w:sz w:val="28"/>
          <w:szCs w:val="28"/>
        </w:rPr>
        <w:t>году – 36,0 тыс. рублей;</w:t>
      </w:r>
    </w:p>
    <w:p w:rsidR="005453DE" w:rsidRPr="001531B6" w:rsidRDefault="005453DE" w:rsidP="005453DE">
      <w:pPr>
        <w:widowControl w:val="0"/>
        <w:autoSpaceDE w:val="0"/>
        <w:autoSpaceDN w:val="0"/>
        <w:adjustRightInd w:val="0"/>
        <w:ind w:firstLine="709"/>
        <w:jc w:val="both"/>
        <w:outlineLvl w:val="1"/>
        <w:rPr>
          <w:sz w:val="28"/>
          <w:szCs w:val="28"/>
        </w:rPr>
      </w:pPr>
      <w:r>
        <w:rPr>
          <w:sz w:val="28"/>
          <w:szCs w:val="28"/>
        </w:rPr>
        <w:t>в 2021</w:t>
      </w:r>
      <w:r w:rsidR="00D24BD5">
        <w:rPr>
          <w:sz w:val="28"/>
          <w:szCs w:val="28"/>
        </w:rPr>
        <w:t xml:space="preserve"> году – 36,0 тыс. рублей;</w:t>
      </w:r>
    </w:p>
    <w:p w:rsidR="005453DE" w:rsidRDefault="005453DE" w:rsidP="005453DE">
      <w:pPr>
        <w:widowControl w:val="0"/>
        <w:autoSpaceDE w:val="0"/>
        <w:autoSpaceDN w:val="0"/>
        <w:adjustRightInd w:val="0"/>
        <w:ind w:firstLine="709"/>
        <w:jc w:val="both"/>
        <w:outlineLvl w:val="1"/>
        <w:rPr>
          <w:sz w:val="28"/>
          <w:szCs w:val="28"/>
        </w:rPr>
      </w:pPr>
      <w:r w:rsidRPr="001531B6">
        <w:rPr>
          <w:sz w:val="28"/>
          <w:szCs w:val="28"/>
        </w:rPr>
        <w:t>в 202</w:t>
      </w:r>
      <w:r>
        <w:rPr>
          <w:sz w:val="28"/>
          <w:szCs w:val="28"/>
        </w:rPr>
        <w:t>2</w:t>
      </w:r>
      <w:r w:rsidR="00D24BD5">
        <w:rPr>
          <w:sz w:val="28"/>
          <w:szCs w:val="28"/>
        </w:rPr>
        <w:t xml:space="preserve"> году – 36,0 тыс. рублей;</w:t>
      </w:r>
    </w:p>
    <w:p w:rsidR="005453DE" w:rsidRDefault="005453DE" w:rsidP="005453DE">
      <w:pPr>
        <w:ind w:firstLine="709"/>
        <w:jc w:val="both"/>
        <w:rPr>
          <w:sz w:val="28"/>
          <w:szCs w:val="28"/>
        </w:rPr>
      </w:pPr>
      <w:r w:rsidRPr="001531B6">
        <w:rPr>
          <w:sz w:val="28"/>
          <w:szCs w:val="28"/>
        </w:rPr>
        <w:t>в 202</w:t>
      </w:r>
      <w:r>
        <w:rPr>
          <w:sz w:val="28"/>
          <w:szCs w:val="28"/>
        </w:rPr>
        <w:t>3</w:t>
      </w:r>
      <w:r w:rsidRPr="001531B6">
        <w:rPr>
          <w:sz w:val="28"/>
          <w:szCs w:val="28"/>
        </w:rPr>
        <w:t xml:space="preserve"> году – </w:t>
      </w:r>
      <w:r>
        <w:rPr>
          <w:sz w:val="28"/>
          <w:szCs w:val="28"/>
        </w:rPr>
        <w:t>36,0</w:t>
      </w:r>
      <w:r w:rsidR="00D24BD5">
        <w:rPr>
          <w:sz w:val="28"/>
          <w:szCs w:val="28"/>
        </w:rPr>
        <w:t xml:space="preserve"> тыс. рублей.</w:t>
      </w:r>
    </w:p>
    <w:p w:rsidR="005453DE" w:rsidRDefault="005453DE" w:rsidP="005453DE">
      <w:pPr>
        <w:jc w:val="both"/>
        <w:rPr>
          <w:sz w:val="28"/>
          <w:szCs w:val="28"/>
        </w:rPr>
      </w:pPr>
      <w:r w:rsidRPr="001531B6">
        <w:rPr>
          <w:sz w:val="28"/>
          <w:szCs w:val="28"/>
        </w:rPr>
        <w:t>областной бюджет –</w:t>
      </w:r>
      <w:r>
        <w:rPr>
          <w:sz w:val="28"/>
          <w:szCs w:val="28"/>
        </w:rPr>
        <w:t xml:space="preserve">28487,3  </w:t>
      </w:r>
      <w:r w:rsidRPr="003102E8">
        <w:rPr>
          <w:sz w:val="28"/>
          <w:szCs w:val="28"/>
        </w:rPr>
        <w:t>тыс. рублей</w:t>
      </w:r>
      <w:r w:rsidR="00D24BD5">
        <w:rPr>
          <w:sz w:val="28"/>
          <w:szCs w:val="28"/>
        </w:rPr>
        <w:t>;</w:t>
      </w:r>
    </w:p>
    <w:p w:rsidR="005453DE" w:rsidRDefault="005453DE" w:rsidP="006350E6">
      <w:pPr>
        <w:ind w:firstLine="709"/>
        <w:jc w:val="both"/>
        <w:rPr>
          <w:sz w:val="28"/>
          <w:szCs w:val="28"/>
        </w:rPr>
      </w:pPr>
      <w:r>
        <w:rPr>
          <w:sz w:val="28"/>
          <w:szCs w:val="28"/>
        </w:rPr>
        <w:t>в 2019 году – 23932,1 тыс. рублей;</w:t>
      </w:r>
    </w:p>
    <w:p w:rsidR="005453DE" w:rsidRDefault="005453DE" w:rsidP="006350E6">
      <w:pPr>
        <w:widowControl w:val="0"/>
        <w:autoSpaceDE w:val="0"/>
        <w:autoSpaceDN w:val="0"/>
        <w:adjustRightInd w:val="0"/>
        <w:ind w:firstLine="709"/>
        <w:jc w:val="both"/>
        <w:outlineLvl w:val="1"/>
        <w:rPr>
          <w:sz w:val="28"/>
          <w:szCs w:val="28"/>
        </w:rPr>
      </w:pPr>
      <w:r>
        <w:rPr>
          <w:sz w:val="28"/>
          <w:szCs w:val="28"/>
        </w:rPr>
        <w:t>в 2020 году – 1178,0 тыс. рублей;</w:t>
      </w:r>
    </w:p>
    <w:p w:rsidR="005453DE" w:rsidRDefault="005453DE" w:rsidP="006350E6">
      <w:pPr>
        <w:ind w:firstLine="709"/>
        <w:jc w:val="both"/>
        <w:rPr>
          <w:sz w:val="28"/>
          <w:szCs w:val="28"/>
        </w:rPr>
      </w:pPr>
      <w:r>
        <w:rPr>
          <w:sz w:val="28"/>
          <w:szCs w:val="28"/>
        </w:rPr>
        <w:t>в 2021 году –1236,8ыс. рублей;</w:t>
      </w:r>
    </w:p>
    <w:p w:rsidR="005453DE" w:rsidRDefault="005453DE" w:rsidP="006350E6">
      <w:pPr>
        <w:ind w:firstLine="709"/>
        <w:jc w:val="both"/>
        <w:rPr>
          <w:sz w:val="28"/>
          <w:szCs w:val="28"/>
        </w:rPr>
      </w:pPr>
      <w:r>
        <w:rPr>
          <w:sz w:val="28"/>
          <w:szCs w:val="28"/>
        </w:rPr>
        <w:t>в 2022 году –1070,2тыс. рублей;</w:t>
      </w:r>
    </w:p>
    <w:p w:rsidR="005453DE" w:rsidRDefault="005453DE" w:rsidP="006350E6">
      <w:pPr>
        <w:ind w:firstLine="709"/>
        <w:jc w:val="both"/>
        <w:rPr>
          <w:sz w:val="28"/>
          <w:szCs w:val="28"/>
        </w:rPr>
      </w:pPr>
      <w:r>
        <w:rPr>
          <w:sz w:val="28"/>
          <w:szCs w:val="28"/>
        </w:rPr>
        <w:t>в 2023 году – 1070,2  тыс. рублей.»</w:t>
      </w:r>
      <w:r w:rsidR="00BF1912">
        <w:rPr>
          <w:sz w:val="28"/>
          <w:szCs w:val="28"/>
        </w:rPr>
        <w:t>.</w:t>
      </w:r>
    </w:p>
    <w:p w:rsidR="005453DE" w:rsidRDefault="005453DE" w:rsidP="00BF1912">
      <w:pPr>
        <w:widowControl w:val="0"/>
        <w:autoSpaceDE w:val="0"/>
        <w:autoSpaceDN w:val="0"/>
        <w:adjustRightInd w:val="0"/>
        <w:ind w:rightChars="-1" w:right="-2" w:firstLine="709"/>
        <w:jc w:val="both"/>
        <w:rPr>
          <w:sz w:val="28"/>
          <w:szCs w:val="28"/>
        </w:rPr>
      </w:pPr>
      <w:r>
        <w:rPr>
          <w:sz w:val="28"/>
          <w:szCs w:val="28"/>
        </w:rPr>
        <w:t>3)</w:t>
      </w:r>
      <w:r w:rsidRPr="00D747C0">
        <w:rPr>
          <w:sz w:val="28"/>
          <w:szCs w:val="28"/>
        </w:rPr>
        <w:t xml:space="preserve"> </w:t>
      </w:r>
      <w:r>
        <w:rPr>
          <w:sz w:val="28"/>
          <w:szCs w:val="28"/>
        </w:rPr>
        <w:t>в паспорте</w:t>
      </w:r>
      <w:r w:rsidRPr="00937C0B">
        <w:rPr>
          <w:sz w:val="28"/>
          <w:szCs w:val="28"/>
        </w:rPr>
        <w:t xml:space="preserve"> </w:t>
      </w:r>
      <w:r w:rsidRPr="007F478B">
        <w:rPr>
          <w:sz w:val="28"/>
          <w:szCs w:val="28"/>
        </w:rPr>
        <w:t>подпрограммы «</w:t>
      </w:r>
      <w:r w:rsidRPr="007F478B">
        <w:rPr>
          <w:spacing w:val="-2"/>
          <w:sz w:val="28"/>
          <w:szCs w:val="28"/>
        </w:rPr>
        <w:t>Управление муниципальным</w:t>
      </w:r>
      <w:r w:rsidRPr="00D747C0">
        <w:rPr>
          <w:spacing w:val="-2"/>
          <w:sz w:val="28"/>
          <w:szCs w:val="28"/>
        </w:rPr>
        <w:t xml:space="preserve"> </w:t>
      </w:r>
      <w:r w:rsidRPr="007F478B">
        <w:rPr>
          <w:spacing w:val="-2"/>
          <w:sz w:val="28"/>
          <w:szCs w:val="28"/>
        </w:rPr>
        <w:t>долгом муниципального образования «</w:t>
      </w:r>
      <w:r w:rsidRPr="007F478B">
        <w:rPr>
          <w:sz w:val="28"/>
          <w:szCs w:val="28"/>
        </w:rPr>
        <w:t>Ельнинский</w:t>
      </w:r>
      <w:r w:rsidRPr="007F478B">
        <w:rPr>
          <w:spacing w:val="-2"/>
          <w:sz w:val="28"/>
          <w:szCs w:val="28"/>
        </w:rPr>
        <w:t xml:space="preserve"> район» Смоленской</w:t>
      </w:r>
      <w:r w:rsidRPr="00D747C0">
        <w:rPr>
          <w:spacing w:val="-2"/>
          <w:sz w:val="28"/>
          <w:szCs w:val="28"/>
        </w:rPr>
        <w:t xml:space="preserve"> </w:t>
      </w:r>
      <w:r w:rsidRPr="007F478B">
        <w:rPr>
          <w:spacing w:val="-2"/>
          <w:sz w:val="28"/>
          <w:szCs w:val="28"/>
        </w:rPr>
        <w:t>области</w:t>
      </w:r>
      <w:r w:rsidRPr="007F478B">
        <w:rPr>
          <w:sz w:val="28"/>
          <w:szCs w:val="28"/>
        </w:rPr>
        <w:t xml:space="preserve">» муниципальной  программы </w:t>
      </w:r>
      <w:r w:rsidRPr="007F478B">
        <w:rPr>
          <w:spacing w:val="20"/>
          <w:sz w:val="28"/>
          <w:szCs w:val="28"/>
        </w:rPr>
        <w:t>«Эффективное управление  финансами и муниципальным долгом муниципального образования «</w:t>
      </w:r>
      <w:r w:rsidRPr="007F478B">
        <w:rPr>
          <w:sz w:val="28"/>
          <w:szCs w:val="28"/>
        </w:rPr>
        <w:t>Ельнинский</w:t>
      </w:r>
      <w:r w:rsidRPr="007F478B">
        <w:rPr>
          <w:spacing w:val="20"/>
          <w:sz w:val="28"/>
          <w:szCs w:val="28"/>
        </w:rPr>
        <w:t xml:space="preserve"> район» Смо</w:t>
      </w:r>
      <w:r>
        <w:rPr>
          <w:spacing w:val="20"/>
          <w:sz w:val="28"/>
          <w:szCs w:val="28"/>
        </w:rPr>
        <w:t xml:space="preserve">ленской области </w:t>
      </w:r>
      <w:r w:rsidRPr="007F478B">
        <w:rPr>
          <w:spacing w:val="20"/>
          <w:sz w:val="28"/>
          <w:szCs w:val="28"/>
        </w:rPr>
        <w:t>»</w:t>
      </w:r>
      <w:r>
        <w:rPr>
          <w:sz w:val="28"/>
          <w:szCs w:val="28"/>
          <w:lang w:eastAsia="ar-SA"/>
        </w:rPr>
        <w:tab/>
      </w:r>
      <w:r>
        <w:rPr>
          <w:sz w:val="28"/>
          <w:szCs w:val="28"/>
        </w:rPr>
        <w:t xml:space="preserve"> позицию </w:t>
      </w:r>
      <w:r w:rsidR="00D24BD5">
        <w:rPr>
          <w:sz w:val="28"/>
          <w:szCs w:val="28"/>
        </w:rPr>
        <w:t>«</w:t>
      </w:r>
      <w:r>
        <w:rPr>
          <w:sz w:val="28"/>
          <w:szCs w:val="28"/>
        </w:rPr>
        <w:t>Объемы ассигно</w:t>
      </w:r>
      <w:r w:rsidR="00BF1912">
        <w:rPr>
          <w:sz w:val="28"/>
          <w:szCs w:val="28"/>
        </w:rPr>
        <w:t>ваний муниципальной программы (</w:t>
      </w:r>
      <w:r>
        <w:rPr>
          <w:sz w:val="28"/>
          <w:szCs w:val="28"/>
        </w:rPr>
        <w:t>по годам реализации и в разрезе источников финансирования)</w:t>
      </w:r>
      <w:r w:rsidR="00D24BD5">
        <w:rPr>
          <w:sz w:val="28"/>
          <w:szCs w:val="28"/>
        </w:rPr>
        <w:t>»</w:t>
      </w:r>
      <w:r>
        <w:rPr>
          <w:sz w:val="28"/>
          <w:szCs w:val="28"/>
        </w:rPr>
        <w:t xml:space="preserve"> изложить в следующей редакции:</w:t>
      </w:r>
    </w:p>
    <w:p w:rsidR="005453DE" w:rsidRPr="001531B6" w:rsidRDefault="005453DE" w:rsidP="005453DE">
      <w:pPr>
        <w:ind w:firstLine="709"/>
        <w:jc w:val="both"/>
        <w:rPr>
          <w:sz w:val="28"/>
          <w:szCs w:val="28"/>
        </w:rPr>
      </w:pPr>
    </w:p>
    <w:tbl>
      <w:tblPr>
        <w:tblW w:w="9996" w:type="dxa"/>
        <w:tblInd w:w="2" w:type="dxa"/>
        <w:tblLayout w:type="fixed"/>
        <w:tblCellMar>
          <w:left w:w="75" w:type="dxa"/>
          <w:right w:w="75" w:type="dxa"/>
        </w:tblCellMar>
        <w:tblLook w:val="0000" w:firstRow="0" w:lastRow="0" w:firstColumn="0" w:lastColumn="0" w:noHBand="0" w:noVBand="0"/>
      </w:tblPr>
      <w:tblGrid>
        <w:gridCol w:w="3190"/>
        <w:gridCol w:w="6806"/>
      </w:tblGrid>
      <w:tr w:rsidR="005453DE" w:rsidRPr="00C67959" w:rsidTr="00AE7DA9">
        <w:trPr>
          <w:trHeight w:val="600"/>
        </w:trPr>
        <w:tc>
          <w:tcPr>
            <w:tcW w:w="3190"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pStyle w:val="ConsPlusCell"/>
              <w:jc w:val="both"/>
              <w:rPr>
                <w:rFonts w:ascii="Times New Roman" w:hAnsi="Times New Roman" w:cs="Times New Roman"/>
                <w:sz w:val="28"/>
                <w:szCs w:val="28"/>
              </w:rPr>
            </w:pPr>
            <w:r w:rsidRPr="00C67959">
              <w:rPr>
                <w:rFonts w:ascii="Times New Roman" w:hAnsi="Times New Roman" w:cs="Times New Roman"/>
                <w:sz w:val="28"/>
                <w:szCs w:val="28"/>
              </w:rPr>
              <w:t>Объемы</w:t>
            </w:r>
            <w:r w:rsidRPr="00C67959">
              <w:rPr>
                <w:rFonts w:ascii="Times New Roman" w:hAnsi="Times New Roman" w:cs="Times New Roman"/>
                <w:sz w:val="28"/>
                <w:szCs w:val="28"/>
              </w:rPr>
              <w:br/>
              <w:t xml:space="preserve">ассигнований  подпрограммы (по годам реализации и в разрезе источников финансирования) </w:t>
            </w:r>
          </w:p>
        </w:tc>
        <w:tc>
          <w:tcPr>
            <w:tcW w:w="6806"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jc w:val="both"/>
              <w:rPr>
                <w:sz w:val="28"/>
                <w:szCs w:val="28"/>
                <w:lang w:eastAsia="en-US"/>
              </w:rPr>
            </w:pPr>
            <w:r w:rsidRPr="00C67959">
              <w:rPr>
                <w:sz w:val="28"/>
                <w:szCs w:val="28"/>
              </w:rPr>
              <w:t xml:space="preserve">Объем бюджетных ассигнований на реализацию подпрограммы за счет всех источников финансирования – </w:t>
            </w:r>
            <w:r>
              <w:rPr>
                <w:sz w:val="28"/>
                <w:szCs w:val="28"/>
              </w:rPr>
              <w:t>3115,0</w:t>
            </w:r>
            <w:r w:rsidRPr="00C67959">
              <w:rPr>
                <w:sz w:val="28"/>
                <w:szCs w:val="28"/>
              </w:rPr>
              <w:t xml:space="preserve"> тыс. рублей:</w:t>
            </w:r>
          </w:p>
          <w:p w:rsidR="005453DE" w:rsidRPr="00C67959" w:rsidRDefault="005453DE" w:rsidP="00AE7DA9">
            <w:pPr>
              <w:jc w:val="both"/>
              <w:rPr>
                <w:sz w:val="28"/>
                <w:szCs w:val="28"/>
              </w:rPr>
            </w:pPr>
            <w:r w:rsidRPr="00C67959">
              <w:rPr>
                <w:sz w:val="28"/>
                <w:szCs w:val="28"/>
              </w:rPr>
              <w:t xml:space="preserve">в 2019 году – </w:t>
            </w:r>
            <w:r>
              <w:rPr>
                <w:sz w:val="28"/>
                <w:szCs w:val="28"/>
              </w:rPr>
              <w:t>390,0</w:t>
            </w:r>
            <w:r w:rsidR="00D24BD5">
              <w:rPr>
                <w:sz w:val="28"/>
                <w:szCs w:val="28"/>
              </w:rPr>
              <w:t xml:space="preserve"> тыс. рублей;</w:t>
            </w:r>
          </w:p>
          <w:p w:rsidR="005453DE" w:rsidRDefault="005453DE" w:rsidP="00AE7DA9">
            <w:pPr>
              <w:jc w:val="both"/>
              <w:rPr>
                <w:sz w:val="28"/>
                <w:szCs w:val="28"/>
              </w:rPr>
            </w:pPr>
            <w:r w:rsidRPr="00C67959">
              <w:rPr>
                <w:sz w:val="28"/>
                <w:szCs w:val="28"/>
              </w:rPr>
              <w:t>в 2020 году –</w:t>
            </w:r>
            <w:r>
              <w:rPr>
                <w:sz w:val="28"/>
                <w:szCs w:val="28"/>
              </w:rPr>
              <w:t xml:space="preserve"> 25</w:t>
            </w:r>
            <w:r w:rsidRPr="00C67959">
              <w:rPr>
                <w:sz w:val="28"/>
                <w:szCs w:val="28"/>
              </w:rPr>
              <w:t>,0 тыс. рублей</w:t>
            </w:r>
            <w:r w:rsidR="00D24BD5">
              <w:rPr>
                <w:sz w:val="28"/>
                <w:szCs w:val="28"/>
              </w:rPr>
              <w:t>;</w:t>
            </w:r>
          </w:p>
          <w:p w:rsidR="005453DE" w:rsidRDefault="005453DE" w:rsidP="00AE7DA9">
            <w:pPr>
              <w:jc w:val="both"/>
              <w:rPr>
                <w:sz w:val="28"/>
                <w:szCs w:val="28"/>
              </w:rPr>
            </w:pPr>
            <w:r w:rsidRPr="00C67959">
              <w:rPr>
                <w:sz w:val="28"/>
                <w:szCs w:val="28"/>
              </w:rPr>
              <w:t>в 202</w:t>
            </w:r>
            <w:r>
              <w:rPr>
                <w:sz w:val="28"/>
                <w:szCs w:val="28"/>
              </w:rPr>
              <w:t>1</w:t>
            </w:r>
            <w:r w:rsidRPr="00C67959">
              <w:rPr>
                <w:sz w:val="28"/>
                <w:szCs w:val="28"/>
              </w:rPr>
              <w:t xml:space="preserve"> году – </w:t>
            </w:r>
            <w:r>
              <w:rPr>
                <w:sz w:val="28"/>
                <w:szCs w:val="28"/>
              </w:rPr>
              <w:t>90</w:t>
            </w:r>
            <w:r w:rsidRPr="00C67959">
              <w:rPr>
                <w:sz w:val="28"/>
                <w:szCs w:val="28"/>
              </w:rPr>
              <w:t>0,0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Pr>
                <w:sz w:val="28"/>
                <w:szCs w:val="28"/>
              </w:rPr>
              <w:t>90</w:t>
            </w:r>
            <w:r w:rsidRPr="00C67959">
              <w:rPr>
                <w:sz w:val="28"/>
                <w:szCs w:val="28"/>
              </w:rPr>
              <w:t>0,0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Pr>
                <w:sz w:val="28"/>
                <w:szCs w:val="28"/>
              </w:rPr>
              <w:t>90</w:t>
            </w:r>
            <w:r w:rsidRPr="00C67959">
              <w:rPr>
                <w:sz w:val="28"/>
                <w:szCs w:val="28"/>
              </w:rPr>
              <w:t>0,0 тыс. рублей</w:t>
            </w:r>
            <w:r w:rsidR="00D24BD5">
              <w:rPr>
                <w:sz w:val="28"/>
                <w:szCs w:val="28"/>
              </w:rPr>
              <w:t>.</w:t>
            </w:r>
          </w:p>
          <w:p w:rsidR="005453DE" w:rsidRPr="00C67959" w:rsidRDefault="005453DE" w:rsidP="00AE7DA9">
            <w:pPr>
              <w:shd w:val="clear" w:color="auto" w:fill="FFFFFF"/>
              <w:rPr>
                <w:sz w:val="28"/>
                <w:szCs w:val="28"/>
              </w:rPr>
            </w:pPr>
            <w:r w:rsidRPr="00C67959">
              <w:rPr>
                <w:sz w:val="28"/>
                <w:szCs w:val="28"/>
              </w:rPr>
              <w:t>в том числе:</w:t>
            </w:r>
          </w:p>
          <w:p w:rsidR="005453DE" w:rsidRPr="00C67959" w:rsidRDefault="005453DE" w:rsidP="00AE7DA9">
            <w:pPr>
              <w:jc w:val="both"/>
              <w:rPr>
                <w:sz w:val="28"/>
                <w:szCs w:val="28"/>
                <w:lang w:eastAsia="en-US"/>
              </w:rPr>
            </w:pPr>
            <w:r w:rsidRPr="00C67959">
              <w:rPr>
                <w:sz w:val="28"/>
                <w:szCs w:val="28"/>
              </w:rPr>
              <w:t xml:space="preserve"> районный </w:t>
            </w:r>
            <w:r>
              <w:rPr>
                <w:sz w:val="28"/>
                <w:szCs w:val="28"/>
              </w:rPr>
              <w:t>бюджет - 3115,0</w:t>
            </w:r>
            <w:r w:rsidR="00D24BD5">
              <w:rPr>
                <w:sz w:val="28"/>
                <w:szCs w:val="28"/>
              </w:rPr>
              <w:t xml:space="preserve"> тыс. рублей;</w:t>
            </w:r>
          </w:p>
          <w:p w:rsidR="005453DE" w:rsidRPr="00C67959" w:rsidRDefault="005453DE" w:rsidP="00AE7DA9">
            <w:pPr>
              <w:jc w:val="both"/>
              <w:rPr>
                <w:sz w:val="28"/>
                <w:szCs w:val="28"/>
              </w:rPr>
            </w:pPr>
            <w:r w:rsidRPr="00C67959">
              <w:rPr>
                <w:sz w:val="28"/>
                <w:szCs w:val="28"/>
              </w:rPr>
              <w:t xml:space="preserve">в 2019 году – </w:t>
            </w:r>
            <w:r>
              <w:rPr>
                <w:sz w:val="28"/>
                <w:szCs w:val="28"/>
              </w:rPr>
              <w:t>390,0</w:t>
            </w:r>
            <w:r w:rsidR="00D24BD5">
              <w:rPr>
                <w:sz w:val="28"/>
                <w:szCs w:val="28"/>
              </w:rPr>
              <w:t xml:space="preserve"> тыс. рублей;</w:t>
            </w:r>
          </w:p>
          <w:p w:rsidR="005453DE" w:rsidRDefault="005453DE" w:rsidP="00AE7DA9">
            <w:pPr>
              <w:jc w:val="both"/>
              <w:rPr>
                <w:sz w:val="28"/>
                <w:szCs w:val="28"/>
              </w:rPr>
            </w:pPr>
            <w:r w:rsidRPr="00C67959">
              <w:rPr>
                <w:sz w:val="28"/>
                <w:szCs w:val="28"/>
              </w:rPr>
              <w:t>в 2020 году –</w:t>
            </w:r>
            <w:r>
              <w:rPr>
                <w:sz w:val="28"/>
                <w:szCs w:val="28"/>
              </w:rPr>
              <w:t xml:space="preserve"> 25</w:t>
            </w:r>
            <w:r w:rsidRPr="00C67959">
              <w:rPr>
                <w:sz w:val="28"/>
                <w:szCs w:val="28"/>
              </w:rPr>
              <w:t>,0 тыс. рублей</w:t>
            </w:r>
            <w:r w:rsidR="00D24BD5">
              <w:rPr>
                <w:sz w:val="28"/>
                <w:szCs w:val="28"/>
              </w:rPr>
              <w:t>;</w:t>
            </w:r>
          </w:p>
          <w:p w:rsidR="005453DE" w:rsidRDefault="005453DE" w:rsidP="00AE7DA9">
            <w:pPr>
              <w:jc w:val="both"/>
              <w:rPr>
                <w:sz w:val="28"/>
                <w:szCs w:val="28"/>
              </w:rPr>
            </w:pPr>
            <w:r w:rsidRPr="00C67959">
              <w:rPr>
                <w:sz w:val="28"/>
                <w:szCs w:val="28"/>
              </w:rPr>
              <w:t>в 202</w:t>
            </w:r>
            <w:r>
              <w:rPr>
                <w:sz w:val="28"/>
                <w:szCs w:val="28"/>
              </w:rPr>
              <w:t>1</w:t>
            </w:r>
            <w:r w:rsidRPr="00C67959">
              <w:rPr>
                <w:sz w:val="28"/>
                <w:szCs w:val="28"/>
              </w:rPr>
              <w:t xml:space="preserve"> году – </w:t>
            </w:r>
            <w:r>
              <w:rPr>
                <w:sz w:val="28"/>
                <w:szCs w:val="28"/>
              </w:rPr>
              <w:t>90</w:t>
            </w:r>
            <w:r w:rsidRPr="00C67959">
              <w:rPr>
                <w:sz w:val="28"/>
                <w:szCs w:val="28"/>
              </w:rPr>
              <w:t>0,0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Pr>
                <w:sz w:val="28"/>
                <w:szCs w:val="28"/>
              </w:rPr>
              <w:t>90</w:t>
            </w:r>
            <w:r w:rsidRPr="00C67959">
              <w:rPr>
                <w:sz w:val="28"/>
                <w:szCs w:val="28"/>
              </w:rPr>
              <w:t>0,0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Pr>
                <w:sz w:val="28"/>
                <w:szCs w:val="28"/>
              </w:rPr>
              <w:t>90</w:t>
            </w:r>
            <w:r w:rsidRPr="00C67959">
              <w:rPr>
                <w:sz w:val="28"/>
                <w:szCs w:val="28"/>
              </w:rPr>
              <w:t>0,0 тыс. рублей</w:t>
            </w:r>
            <w:r w:rsidR="00D24BD5">
              <w:rPr>
                <w:sz w:val="28"/>
                <w:szCs w:val="28"/>
              </w:rPr>
              <w:t>.</w:t>
            </w:r>
          </w:p>
          <w:p w:rsidR="005453DE" w:rsidRPr="00C67959" w:rsidRDefault="005453DE" w:rsidP="00AE7DA9">
            <w:pPr>
              <w:jc w:val="both"/>
              <w:rPr>
                <w:sz w:val="28"/>
                <w:szCs w:val="28"/>
                <w:lang w:eastAsia="en-US"/>
              </w:rPr>
            </w:pPr>
          </w:p>
        </w:tc>
      </w:tr>
    </w:tbl>
    <w:p w:rsidR="005453DE" w:rsidRPr="00D747C0" w:rsidRDefault="005453DE" w:rsidP="005453DE">
      <w:pPr>
        <w:widowControl w:val="0"/>
        <w:autoSpaceDE w:val="0"/>
        <w:autoSpaceDN w:val="0"/>
        <w:adjustRightInd w:val="0"/>
        <w:ind w:firstLine="851"/>
        <w:jc w:val="both"/>
        <w:outlineLvl w:val="1"/>
        <w:rPr>
          <w:bCs/>
          <w:sz w:val="28"/>
          <w:szCs w:val="28"/>
        </w:rPr>
      </w:pPr>
      <w:r>
        <w:rPr>
          <w:bCs/>
          <w:sz w:val="28"/>
          <w:szCs w:val="28"/>
        </w:rPr>
        <w:t>4</w:t>
      </w:r>
      <w:r w:rsidRPr="00D747C0">
        <w:rPr>
          <w:bCs/>
          <w:sz w:val="28"/>
          <w:szCs w:val="28"/>
        </w:rPr>
        <w:t>) Раздел 4.</w:t>
      </w:r>
      <w:r w:rsidR="005F46FF">
        <w:rPr>
          <w:bCs/>
          <w:sz w:val="28"/>
          <w:szCs w:val="28"/>
        </w:rPr>
        <w:t xml:space="preserve"> «</w:t>
      </w:r>
      <w:r w:rsidRPr="00D747C0">
        <w:rPr>
          <w:bCs/>
          <w:sz w:val="28"/>
          <w:szCs w:val="28"/>
        </w:rPr>
        <w:t>Обоснование ресурсного обеспечения реализации</w:t>
      </w:r>
      <w:r>
        <w:rPr>
          <w:bCs/>
          <w:sz w:val="28"/>
          <w:szCs w:val="28"/>
        </w:rPr>
        <w:t xml:space="preserve"> муниципальной программы</w:t>
      </w:r>
      <w:r w:rsidR="005F46FF">
        <w:rPr>
          <w:bCs/>
          <w:sz w:val="28"/>
          <w:szCs w:val="28"/>
        </w:rPr>
        <w:t>»</w:t>
      </w:r>
      <w:r>
        <w:rPr>
          <w:bCs/>
          <w:sz w:val="28"/>
          <w:szCs w:val="28"/>
        </w:rPr>
        <w:t xml:space="preserve"> изложить в следующей редакции:</w:t>
      </w:r>
    </w:p>
    <w:p w:rsidR="005453DE" w:rsidRPr="00C67959" w:rsidRDefault="00BF1912" w:rsidP="005453DE">
      <w:pPr>
        <w:autoSpaceDE w:val="0"/>
        <w:autoSpaceDN w:val="0"/>
        <w:adjustRightInd w:val="0"/>
        <w:ind w:firstLine="709"/>
        <w:rPr>
          <w:color w:val="000000"/>
          <w:sz w:val="28"/>
          <w:szCs w:val="28"/>
        </w:rPr>
      </w:pPr>
      <w:r>
        <w:rPr>
          <w:sz w:val="28"/>
          <w:szCs w:val="28"/>
        </w:rPr>
        <w:t>«</w:t>
      </w:r>
      <w:r w:rsidR="005453DE" w:rsidRPr="00C67959">
        <w:rPr>
          <w:sz w:val="28"/>
          <w:szCs w:val="28"/>
        </w:rPr>
        <w:t xml:space="preserve">Объем бюджетных ассигнований на реализацию подпрограммы из средств районного бюджета составляет </w:t>
      </w:r>
      <w:r w:rsidR="005453DE">
        <w:rPr>
          <w:sz w:val="28"/>
          <w:szCs w:val="28"/>
        </w:rPr>
        <w:t>3115,0</w:t>
      </w:r>
      <w:r w:rsidR="005453DE" w:rsidRPr="00C67959">
        <w:rPr>
          <w:sz w:val="28"/>
          <w:szCs w:val="28"/>
        </w:rPr>
        <w:t xml:space="preserve">  тыс. рублей.</w:t>
      </w:r>
      <w:r>
        <w:rPr>
          <w:sz w:val="28"/>
          <w:szCs w:val="28"/>
        </w:rPr>
        <w:t>».</w:t>
      </w:r>
    </w:p>
    <w:p w:rsidR="005453DE" w:rsidRPr="00BF1912" w:rsidRDefault="005453DE" w:rsidP="00BF1912">
      <w:pPr>
        <w:pStyle w:val="Default"/>
        <w:ind w:right="-2" w:firstLine="709"/>
        <w:jc w:val="both"/>
        <w:rPr>
          <w:rFonts w:ascii="Times New Roman" w:hAnsi="Times New Roman" w:cs="Times New Roman"/>
          <w:sz w:val="28"/>
          <w:szCs w:val="28"/>
        </w:rPr>
      </w:pPr>
      <w:r w:rsidRPr="00A655DA">
        <w:rPr>
          <w:rFonts w:ascii="Times New Roman" w:hAnsi="Times New Roman" w:cs="Times New Roman"/>
          <w:sz w:val="28"/>
        </w:rPr>
        <w:lastRenderedPageBreak/>
        <w:t>5)</w:t>
      </w:r>
      <w:r w:rsidRPr="00A655DA">
        <w:rPr>
          <w:rFonts w:ascii="Times New Roman" w:hAnsi="Times New Roman" w:cs="Times New Roman"/>
          <w:sz w:val="28"/>
          <w:szCs w:val="28"/>
        </w:rPr>
        <w:t xml:space="preserve"> в</w:t>
      </w:r>
      <w:r w:rsidRPr="00E3049C">
        <w:rPr>
          <w:rFonts w:ascii="Times New Roman" w:hAnsi="Times New Roman" w:cs="Times New Roman"/>
          <w:sz w:val="28"/>
          <w:szCs w:val="28"/>
        </w:rPr>
        <w:t xml:space="preserve"> паспорте подпрограммы</w:t>
      </w:r>
      <w:r w:rsidRPr="00937C0B">
        <w:rPr>
          <w:sz w:val="28"/>
          <w:szCs w:val="28"/>
        </w:rPr>
        <w:t xml:space="preserve"> </w:t>
      </w:r>
      <w:r w:rsidRPr="00E3049C">
        <w:rPr>
          <w:rFonts w:ascii="Times New Roman" w:hAnsi="Times New Roman" w:cs="Times New Roman"/>
          <w:b/>
          <w:bCs/>
          <w:sz w:val="28"/>
          <w:szCs w:val="28"/>
        </w:rPr>
        <w:t>«</w:t>
      </w:r>
      <w:r w:rsidRPr="00E3049C">
        <w:rPr>
          <w:rFonts w:ascii="Times New Roman" w:hAnsi="Times New Roman" w:cs="Times New Roman"/>
          <w:bCs/>
          <w:sz w:val="28"/>
          <w:szCs w:val="28"/>
        </w:rPr>
        <w:t>Поддержание устойчивого</w:t>
      </w:r>
      <w:r w:rsidRPr="00A655DA">
        <w:rPr>
          <w:rFonts w:ascii="Times New Roman" w:hAnsi="Times New Roman" w:cs="Times New Roman"/>
          <w:bCs/>
          <w:sz w:val="28"/>
          <w:szCs w:val="28"/>
        </w:rPr>
        <w:t xml:space="preserve"> </w:t>
      </w:r>
      <w:r w:rsidRPr="00E3049C">
        <w:rPr>
          <w:rFonts w:ascii="Times New Roman" w:hAnsi="Times New Roman" w:cs="Times New Roman"/>
          <w:bCs/>
          <w:sz w:val="28"/>
          <w:szCs w:val="28"/>
        </w:rPr>
        <w:t>исполнения бюджетов поселений муниципального образования «</w:t>
      </w:r>
      <w:r w:rsidRPr="00E3049C">
        <w:rPr>
          <w:rFonts w:ascii="Times New Roman" w:hAnsi="Times New Roman" w:cs="Times New Roman"/>
          <w:sz w:val="28"/>
          <w:szCs w:val="28"/>
        </w:rPr>
        <w:t>Ельнинский</w:t>
      </w:r>
      <w:r w:rsidRPr="00E3049C">
        <w:rPr>
          <w:rFonts w:ascii="Times New Roman" w:hAnsi="Times New Roman" w:cs="Times New Roman"/>
          <w:bCs/>
          <w:sz w:val="28"/>
          <w:szCs w:val="28"/>
        </w:rPr>
        <w:t xml:space="preserve"> район» Смоленской области» </w:t>
      </w:r>
      <w:r>
        <w:rPr>
          <w:rFonts w:ascii="Times New Roman" w:hAnsi="Times New Roman" w:cs="Times New Roman"/>
          <w:bCs/>
          <w:sz w:val="28"/>
          <w:szCs w:val="28"/>
        </w:rPr>
        <w:t>муниципальной программы «Эффективное управление финансами и муниципальным долгом муниципального  образования «Ельнинский район» Смоленской области»</w:t>
      </w:r>
      <w:r>
        <w:rPr>
          <w:sz w:val="28"/>
          <w:szCs w:val="28"/>
        </w:rPr>
        <w:t xml:space="preserve"> </w:t>
      </w:r>
      <w:r w:rsidRPr="00BF1912">
        <w:rPr>
          <w:rFonts w:ascii="Times New Roman" w:hAnsi="Times New Roman" w:cs="Times New Roman"/>
          <w:sz w:val="28"/>
          <w:szCs w:val="28"/>
        </w:rPr>
        <w:t xml:space="preserve">позицию </w:t>
      </w:r>
      <w:r w:rsidR="005F46FF" w:rsidRPr="00BF1912">
        <w:rPr>
          <w:rFonts w:ascii="Times New Roman" w:hAnsi="Times New Roman" w:cs="Times New Roman"/>
          <w:sz w:val="28"/>
          <w:szCs w:val="28"/>
        </w:rPr>
        <w:t>«</w:t>
      </w:r>
      <w:r w:rsidRPr="00BF1912">
        <w:rPr>
          <w:rFonts w:ascii="Times New Roman" w:hAnsi="Times New Roman" w:cs="Times New Roman"/>
          <w:sz w:val="28"/>
          <w:szCs w:val="28"/>
        </w:rPr>
        <w:t>Объемы ассигнован</w:t>
      </w:r>
      <w:r w:rsidR="00BF1912">
        <w:rPr>
          <w:rFonts w:ascii="Times New Roman" w:hAnsi="Times New Roman" w:cs="Times New Roman"/>
          <w:sz w:val="28"/>
          <w:szCs w:val="28"/>
        </w:rPr>
        <w:t>ий муниципальной программы (</w:t>
      </w:r>
      <w:r w:rsidRPr="00BF1912">
        <w:rPr>
          <w:rFonts w:ascii="Times New Roman" w:hAnsi="Times New Roman" w:cs="Times New Roman"/>
          <w:sz w:val="28"/>
        </w:rPr>
        <w:t>по годам реализации и в разрезе источников финансирования)</w:t>
      </w:r>
      <w:r w:rsidR="005F46FF" w:rsidRPr="00BF1912">
        <w:rPr>
          <w:rFonts w:ascii="Times New Roman" w:hAnsi="Times New Roman" w:cs="Times New Roman"/>
          <w:sz w:val="28"/>
        </w:rPr>
        <w:t>»</w:t>
      </w:r>
      <w:r w:rsidRPr="00BF1912">
        <w:rPr>
          <w:rFonts w:ascii="Times New Roman" w:hAnsi="Times New Roman" w:cs="Times New Roman"/>
          <w:sz w:val="28"/>
        </w:rPr>
        <w:t xml:space="preserve"> изложить в следующей редакции:</w:t>
      </w:r>
    </w:p>
    <w:p w:rsidR="005453DE" w:rsidRDefault="005453DE" w:rsidP="005453DE">
      <w:pPr>
        <w:widowControl w:val="0"/>
        <w:autoSpaceDE w:val="0"/>
        <w:autoSpaceDN w:val="0"/>
        <w:adjustRightInd w:val="0"/>
        <w:ind w:leftChars="-71" w:left="-142" w:rightChars="140" w:right="280" w:firstLine="709"/>
        <w:jc w:val="center"/>
        <w:rPr>
          <w:b/>
          <w:bCs/>
          <w:spacing w:val="20"/>
          <w:sz w:val="28"/>
          <w:szCs w:val="28"/>
        </w:rPr>
      </w:pPr>
    </w:p>
    <w:tbl>
      <w:tblPr>
        <w:tblW w:w="0" w:type="auto"/>
        <w:tblInd w:w="2" w:type="dxa"/>
        <w:tblLayout w:type="fixed"/>
        <w:tblCellMar>
          <w:left w:w="75" w:type="dxa"/>
          <w:right w:w="75" w:type="dxa"/>
        </w:tblCellMar>
        <w:tblLook w:val="0000" w:firstRow="0" w:lastRow="0" w:firstColumn="0" w:lastColumn="0" w:noHBand="0" w:noVBand="0"/>
      </w:tblPr>
      <w:tblGrid>
        <w:gridCol w:w="3190"/>
        <w:gridCol w:w="6806"/>
      </w:tblGrid>
      <w:tr w:rsidR="005453DE" w:rsidRPr="00C67959" w:rsidTr="00AE7DA9">
        <w:trPr>
          <w:trHeight w:val="600"/>
        </w:trPr>
        <w:tc>
          <w:tcPr>
            <w:tcW w:w="3190"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pStyle w:val="ConsPlusCell"/>
              <w:jc w:val="both"/>
              <w:rPr>
                <w:rFonts w:ascii="Times New Roman" w:hAnsi="Times New Roman" w:cs="Times New Roman"/>
                <w:sz w:val="28"/>
                <w:szCs w:val="28"/>
              </w:rPr>
            </w:pPr>
            <w:r w:rsidRPr="00C67959">
              <w:rPr>
                <w:rFonts w:ascii="Times New Roman" w:hAnsi="Times New Roman" w:cs="Times New Roman"/>
                <w:sz w:val="28"/>
                <w:szCs w:val="28"/>
              </w:rPr>
              <w:t>Объемы</w:t>
            </w:r>
            <w:r w:rsidRPr="00C67959">
              <w:rPr>
                <w:rFonts w:ascii="Times New Roman" w:hAnsi="Times New Roman" w:cs="Times New Roman"/>
                <w:sz w:val="28"/>
                <w:szCs w:val="28"/>
              </w:rPr>
              <w:br/>
              <w:t xml:space="preserve">ассигнований  подпрограммы (по годам реализации и в разрезе источников финансирования) </w:t>
            </w:r>
          </w:p>
        </w:tc>
        <w:tc>
          <w:tcPr>
            <w:tcW w:w="6806"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jc w:val="both"/>
              <w:rPr>
                <w:sz w:val="28"/>
                <w:szCs w:val="28"/>
                <w:lang w:eastAsia="en-US"/>
              </w:rPr>
            </w:pPr>
            <w:r w:rsidRPr="00C67959">
              <w:rPr>
                <w:sz w:val="28"/>
                <w:szCs w:val="28"/>
              </w:rPr>
              <w:t>Объем бюджетных ассигнований на реализацию подпрограммы за счет всех источников финансирования –</w:t>
            </w:r>
            <w:r>
              <w:rPr>
                <w:sz w:val="28"/>
                <w:szCs w:val="28"/>
              </w:rPr>
              <w:t xml:space="preserve"> 126624,8</w:t>
            </w:r>
            <w:r w:rsidRPr="00C67959">
              <w:rPr>
                <w:sz w:val="28"/>
                <w:szCs w:val="28"/>
              </w:rPr>
              <w:t xml:space="preserve"> тыс. рублей:</w:t>
            </w:r>
          </w:p>
          <w:p w:rsidR="005453DE" w:rsidRPr="00C67959" w:rsidRDefault="005453DE" w:rsidP="00AE7DA9">
            <w:pPr>
              <w:jc w:val="both"/>
              <w:rPr>
                <w:sz w:val="28"/>
                <w:szCs w:val="28"/>
              </w:rPr>
            </w:pPr>
            <w:r w:rsidRPr="00C67959">
              <w:rPr>
                <w:sz w:val="28"/>
                <w:szCs w:val="28"/>
              </w:rPr>
              <w:t xml:space="preserve">в 2019 году – </w:t>
            </w:r>
            <w:r>
              <w:rPr>
                <w:sz w:val="28"/>
                <w:szCs w:val="28"/>
              </w:rPr>
              <w:t>24159,8</w:t>
            </w:r>
            <w:r w:rsidR="008259E5">
              <w:rPr>
                <w:sz w:val="28"/>
                <w:szCs w:val="28"/>
              </w:rPr>
              <w:t xml:space="preserve"> тыс. рублей;</w:t>
            </w:r>
          </w:p>
          <w:p w:rsidR="005453DE" w:rsidRDefault="005453DE" w:rsidP="00AE7DA9">
            <w:pPr>
              <w:jc w:val="both"/>
              <w:rPr>
                <w:sz w:val="28"/>
                <w:szCs w:val="28"/>
              </w:rPr>
            </w:pPr>
            <w:r w:rsidRPr="00C67959">
              <w:rPr>
                <w:sz w:val="28"/>
                <w:szCs w:val="28"/>
              </w:rPr>
              <w:t xml:space="preserve">в 2020 году – </w:t>
            </w:r>
            <w:r>
              <w:rPr>
                <w:sz w:val="28"/>
                <w:szCs w:val="28"/>
              </w:rPr>
              <w:t>24862,5</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1</w:t>
            </w:r>
            <w:r w:rsidRPr="00C67959">
              <w:rPr>
                <w:sz w:val="28"/>
                <w:szCs w:val="28"/>
              </w:rPr>
              <w:t xml:space="preserve"> году – </w:t>
            </w:r>
            <w:r>
              <w:rPr>
                <w:sz w:val="28"/>
                <w:szCs w:val="28"/>
              </w:rPr>
              <w:t>25442,3</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Pr>
                <w:sz w:val="28"/>
                <w:szCs w:val="28"/>
              </w:rPr>
              <w:t>25808,0</w:t>
            </w:r>
            <w:r w:rsidRPr="00C67959">
              <w:rPr>
                <w:sz w:val="28"/>
                <w:szCs w:val="28"/>
              </w:rPr>
              <w:t xml:space="preserve"> тыс. рублей</w:t>
            </w:r>
            <w:r w:rsidR="008259E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Pr>
                <w:sz w:val="28"/>
                <w:szCs w:val="28"/>
              </w:rPr>
              <w:t>26352,2</w:t>
            </w:r>
            <w:r w:rsidRPr="00C67959">
              <w:rPr>
                <w:sz w:val="28"/>
                <w:szCs w:val="28"/>
              </w:rPr>
              <w:t xml:space="preserve"> тыс. рублей</w:t>
            </w:r>
            <w:r w:rsidR="008259E5">
              <w:rPr>
                <w:sz w:val="28"/>
                <w:szCs w:val="28"/>
              </w:rPr>
              <w:t>.</w:t>
            </w:r>
          </w:p>
          <w:p w:rsidR="005453DE" w:rsidRPr="00C67959" w:rsidRDefault="005453DE" w:rsidP="00AE7DA9">
            <w:pPr>
              <w:shd w:val="clear" w:color="auto" w:fill="FFFFFF"/>
              <w:rPr>
                <w:sz w:val="28"/>
                <w:szCs w:val="28"/>
              </w:rPr>
            </w:pPr>
            <w:r w:rsidRPr="00C67959">
              <w:rPr>
                <w:sz w:val="28"/>
                <w:szCs w:val="28"/>
              </w:rPr>
              <w:t>в том числе:</w:t>
            </w:r>
          </w:p>
          <w:p w:rsidR="005453DE" w:rsidRPr="00E36929" w:rsidRDefault="005453DE" w:rsidP="00AE7DA9">
            <w:pPr>
              <w:shd w:val="clear" w:color="auto" w:fill="FFFFFF"/>
              <w:rPr>
                <w:sz w:val="28"/>
                <w:szCs w:val="28"/>
              </w:rPr>
            </w:pPr>
            <w:r w:rsidRPr="00C67959">
              <w:rPr>
                <w:sz w:val="28"/>
                <w:szCs w:val="28"/>
              </w:rPr>
              <w:t xml:space="preserve"> районный бюджет</w:t>
            </w:r>
            <w:r w:rsidRPr="00C67959">
              <w:rPr>
                <w:i/>
                <w:iCs/>
                <w:sz w:val="28"/>
                <w:szCs w:val="28"/>
              </w:rPr>
              <w:t xml:space="preserve"> </w:t>
            </w:r>
            <w:r w:rsidRPr="00C67959">
              <w:rPr>
                <w:sz w:val="28"/>
                <w:szCs w:val="28"/>
              </w:rPr>
              <w:t>–</w:t>
            </w:r>
            <w:r>
              <w:rPr>
                <w:sz w:val="28"/>
                <w:szCs w:val="28"/>
              </w:rPr>
              <w:t>98137,5</w:t>
            </w:r>
            <w:r w:rsidRPr="00E36929">
              <w:rPr>
                <w:sz w:val="28"/>
                <w:szCs w:val="28"/>
              </w:rPr>
              <w:t xml:space="preserve">тыс. рублей: </w:t>
            </w:r>
          </w:p>
          <w:p w:rsidR="005453DE" w:rsidRPr="00E36929" w:rsidRDefault="005453DE" w:rsidP="00AE7DA9">
            <w:pPr>
              <w:jc w:val="both"/>
              <w:rPr>
                <w:sz w:val="28"/>
                <w:szCs w:val="28"/>
              </w:rPr>
            </w:pPr>
            <w:r w:rsidRPr="00E36929">
              <w:rPr>
                <w:sz w:val="28"/>
                <w:szCs w:val="28"/>
              </w:rPr>
              <w:t>в</w:t>
            </w:r>
            <w:r w:rsidR="008259E5">
              <w:rPr>
                <w:sz w:val="28"/>
                <w:szCs w:val="28"/>
              </w:rPr>
              <w:t xml:space="preserve"> 2019 году – 227,7 тыс. рублей;</w:t>
            </w:r>
          </w:p>
          <w:p w:rsidR="005453DE" w:rsidRPr="00E36929" w:rsidRDefault="005453DE" w:rsidP="00AE7DA9">
            <w:pPr>
              <w:jc w:val="both"/>
              <w:rPr>
                <w:sz w:val="28"/>
                <w:szCs w:val="28"/>
              </w:rPr>
            </w:pPr>
            <w:r w:rsidRPr="00E36929">
              <w:rPr>
                <w:sz w:val="28"/>
                <w:szCs w:val="28"/>
              </w:rPr>
              <w:t>в 2020 году –</w:t>
            </w:r>
            <w:r>
              <w:rPr>
                <w:sz w:val="28"/>
                <w:szCs w:val="28"/>
              </w:rPr>
              <w:t>23684,5</w:t>
            </w:r>
            <w:r w:rsidR="008259E5">
              <w:rPr>
                <w:sz w:val="28"/>
                <w:szCs w:val="28"/>
              </w:rPr>
              <w:t>тыс. рублей;</w:t>
            </w:r>
          </w:p>
          <w:p w:rsidR="005453DE" w:rsidRDefault="005453DE" w:rsidP="00AE7DA9">
            <w:pPr>
              <w:jc w:val="both"/>
              <w:rPr>
                <w:sz w:val="28"/>
                <w:szCs w:val="28"/>
              </w:rPr>
            </w:pPr>
            <w:r>
              <w:rPr>
                <w:sz w:val="28"/>
                <w:szCs w:val="28"/>
              </w:rPr>
              <w:t>в</w:t>
            </w:r>
            <w:r w:rsidR="008259E5">
              <w:rPr>
                <w:sz w:val="28"/>
                <w:szCs w:val="28"/>
              </w:rPr>
              <w:t xml:space="preserve"> 2021 году – 24205,5тыс. рублей;</w:t>
            </w:r>
          </w:p>
          <w:p w:rsidR="005453DE"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Pr>
                <w:sz w:val="28"/>
                <w:szCs w:val="28"/>
              </w:rPr>
              <w:t>24737,8</w:t>
            </w:r>
            <w:r w:rsidRPr="00C67959">
              <w:rPr>
                <w:sz w:val="28"/>
                <w:szCs w:val="28"/>
              </w:rPr>
              <w:t xml:space="preserve"> тыс. рублей</w:t>
            </w:r>
            <w:r w:rsidR="008259E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Pr>
                <w:sz w:val="28"/>
                <w:szCs w:val="28"/>
              </w:rPr>
              <w:t>25282,0</w:t>
            </w:r>
            <w:r w:rsidRPr="00C67959">
              <w:rPr>
                <w:sz w:val="28"/>
                <w:szCs w:val="28"/>
              </w:rPr>
              <w:t xml:space="preserve"> тыс. рублей</w:t>
            </w:r>
            <w:r w:rsidR="008259E5">
              <w:rPr>
                <w:sz w:val="28"/>
                <w:szCs w:val="28"/>
              </w:rPr>
              <w:t>.</w:t>
            </w:r>
          </w:p>
          <w:p w:rsidR="005453DE" w:rsidRPr="00E36929" w:rsidRDefault="005453DE" w:rsidP="00AE7DA9">
            <w:pPr>
              <w:shd w:val="clear" w:color="auto" w:fill="FFFFFF"/>
              <w:rPr>
                <w:sz w:val="28"/>
                <w:szCs w:val="28"/>
              </w:rPr>
            </w:pPr>
            <w:r w:rsidRPr="00E36929">
              <w:rPr>
                <w:sz w:val="28"/>
                <w:szCs w:val="28"/>
              </w:rPr>
              <w:t>областной бюджет</w:t>
            </w:r>
            <w:r>
              <w:rPr>
                <w:sz w:val="28"/>
                <w:szCs w:val="28"/>
              </w:rPr>
              <w:t xml:space="preserve"> </w:t>
            </w:r>
            <w:r w:rsidRPr="00C67959">
              <w:rPr>
                <w:sz w:val="28"/>
                <w:szCs w:val="28"/>
              </w:rPr>
              <w:t>–</w:t>
            </w:r>
            <w:r>
              <w:rPr>
                <w:sz w:val="28"/>
                <w:szCs w:val="28"/>
              </w:rPr>
              <w:t>28487,3</w:t>
            </w:r>
            <w:r w:rsidRPr="00E36929">
              <w:rPr>
                <w:sz w:val="28"/>
                <w:szCs w:val="28"/>
              </w:rPr>
              <w:t xml:space="preserve">тыс. рублей: </w:t>
            </w:r>
          </w:p>
          <w:p w:rsidR="005453DE" w:rsidRPr="001531B6" w:rsidRDefault="005453DE" w:rsidP="00AE7DA9">
            <w:pPr>
              <w:jc w:val="both"/>
              <w:rPr>
                <w:sz w:val="28"/>
                <w:szCs w:val="28"/>
              </w:rPr>
            </w:pPr>
            <w:r w:rsidRPr="001531B6">
              <w:rPr>
                <w:sz w:val="28"/>
                <w:szCs w:val="28"/>
              </w:rPr>
              <w:t xml:space="preserve">в </w:t>
            </w:r>
            <w:r w:rsidR="008259E5">
              <w:rPr>
                <w:sz w:val="28"/>
                <w:szCs w:val="28"/>
              </w:rPr>
              <w:t>2019 году – 23932,1 тыс. рублей;</w:t>
            </w:r>
          </w:p>
          <w:p w:rsidR="005453DE" w:rsidRDefault="005453DE" w:rsidP="00AE7DA9">
            <w:pPr>
              <w:widowControl w:val="0"/>
              <w:autoSpaceDE w:val="0"/>
              <w:autoSpaceDN w:val="0"/>
              <w:adjustRightInd w:val="0"/>
              <w:jc w:val="both"/>
              <w:outlineLvl w:val="1"/>
              <w:rPr>
                <w:sz w:val="28"/>
                <w:szCs w:val="28"/>
              </w:rPr>
            </w:pPr>
            <w:r w:rsidRPr="001531B6">
              <w:rPr>
                <w:sz w:val="28"/>
                <w:szCs w:val="28"/>
              </w:rPr>
              <w:t xml:space="preserve">в 2020 году – </w:t>
            </w:r>
            <w:r>
              <w:rPr>
                <w:sz w:val="28"/>
                <w:szCs w:val="28"/>
              </w:rPr>
              <w:t>1178,0</w:t>
            </w:r>
            <w:r w:rsidR="008259E5">
              <w:rPr>
                <w:sz w:val="28"/>
                <w:szCs w:val="28"/>
              </w:rPr>
              <w:t xml:space="preserve"> тыс. рублей;</w:t>
            </w:r>
          </w:p>
          <w:p w:rsidR="005453DE" w:rsidRDefault="005453DE" w:rsidP="00AE7DA9">
            <w:pPr>
              <w:widowControl w:val="0"/>
              <w:autoSpaceDE w:val="0"/>
              <w:autoSpaceDN w:val="0"/>
              <w:adjustRightInd w:val="0"/>
              <w:jc w:val="both"/>
              <w:outlineLvl w:val="1"/>
              <w:rPr>
                <w:sz w:val="28"/>
                <w:szCs w:val="28"/>
              </w:rPr>
            </w:pPr>
            <w:r w:rsidRPr="001531B6">
              <w:rPr>
                <w:sz w:val="28"/>
                <w:szCs w:val="28"/>
              </w:rPr>
              <w:t xml:space="preserve">в 2021 году – </w:t>
            </w:r>
            <w:r>
              <w:rPr>
                <w:sz w:val="28"/>
                <w:szCs w:val="28"/>
              </w:rPr>
              <w:t>1236,8</w:t>
            </w:r>
            <w:r w:rsidRPr="001531B6">
              <w:rPr>
                <w:sz w:val="28"/>
                <w:szCs w:val="28"/>
              </w:rPr>
              <w:t>тыс. рублей</w:t>
            </w:r>
            <w:r w:rsidR="008259E5">
              <w:rPr>
                <w:sz w:val="28"/>
                <w:szCs w:val="28"/>
              </w:rPr>
              <w:t>;</w:t>
            </w:r>
          </w:p>
          <w:p w:rsidR="005453DE" w:rsidRDefault="005453DE" w:rsidP="00AE7DA9">
            <w:pPr>
              <w:widowControl w:val="0"/>
              <w:autoSpaceDE w:val="0"/>
              <w:autoSpaceDN w:val="0"/>
              <w:adjustRightInd w:val="0"/>
              <w:jc w:val="both"/>
              <w:outlineLvl w:val="1"/>
              <w:rPr>
                <w:sz w:val="28"/>
                <w:szCs w:val="28"/>
              </w:rPr>
            </w:pPr>
            <w:r w:rsidRPr="00C67959">
              <w:rPr>
                <w:sz w:val="28"/>
                <w:szCs w:val="28"/>
              </w:rPr>
              <w:t>в 202</w:t>
            </w:r>
            <w:r>
              <w:rPr>
                <w:sz w:val="28"/>
                <w:szCs w:val="28"/>
              </w:rPr>
              <w:t>2</w:t>
            </w:r>
            <w:r w:rsidRPr="00C67959">
              <w:rPr>
                <w:sz w:val="28"/>
                <w:szCs w:val="28"/>
              </w:rPr>
              <w:t xml:space="preserve"> году – </w:t>
            </w:r>
            <w:r>
              <w:rPr>
                <w:sz w:val="28"/>
                <w:szCs w:val="28"/>
              </w:rPr>
              <w:t>1070,2</w:t>
            </w:r>
            <w:r w:rsidRPr="00C67959">
              <w:rPr>
                <w:sz w:val="28"/>
                <w:szCs w:val="28"/>
              </w:rPr>
              <w:t xml:space="preserve"> тыс. рублей</w:t>
            </w:r>
            <w:r w:rsidR="008259E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Pr>
                <w:sz w:val="28"/>
                <w:szCs w:val="28"/>
              </w:rPr>
              <w:t>1070,2</w:t>
            </w:r>
            <w:r w:rsidRPr="00C67959">
              <w:rPr>
                <w:sz w:val="28"/>
                <w:szCs w:val="28"/>
              </w:rPr>
              <w:t xml:space="preserve"> тыс. рублей</w:t>
            </w:r>
            <w:r w:rsidR="008259E5">
              <w:rPr>
                <w:sz w:val="28"/>
                <w:szCs w:val="28"/>
              </w:rPr>
              <w:t>.</w:t>
            </w:r>
          </w:p>
          <w:p w:rsidR="005453DE" w:rsidRPr="00E36929" w:rsidRDefault="005453DE" w:rsidP="00AE7DA9">
            <w:pPr>
              <w:widowControl w:val="0"/>
              <w:autoSpaceDE w:val="0"/>
              <w:autoSpaceDN w:val="0"/>
              <w:adjustRightInd w:val="0"/>
              <w:jc w:val="both"/>
              <w:outlineLvl w:val="1"/>
              <w:rPr>
                <w:sz w:val="28"/>
                <w:szCs w:val="28"/>
              </w:rPr>
            </w:pPr>
          </w:p>
        </w:tc>
      </w:tr>
    </w:tbl>
    <w:p w:rsidR="005453DE" w:rsidRPr="00D747C0" w:rsidRDefault="005453DE" w:rsidP="00BF1912">
      <w:pPr>
        <w:widowControl w:val="0"/>
        <w:autoSpaceDE w:val="0"/>
        <w:autoSpaceDN w:val="0"/>
        <w:adjustRightInd w:val="0"/>
        <w:ind w:firstLine="709"/>
        <w:jc w:val="both"/>
        <w:outlineLvl w:val="1"/>
        <w:rPr>
          <w:bCs/>
          <w:sz w:val="28"/>
          <w:szCs w:val="28"/>
        </w:rPr>
      </w:pPr>
      <w:r>
        <w:rPr>
          <w:bCs/>
          <w:sz w:val="28"/>
          <w:szCs w:val="28"/>
        </w:rPr>
        <w:t>6</w:t>
      </w:r>
      <w:r w:rsidRPr="00D747C0">
        <w:rPr>
          <w:bCs/>
          <w:sz w:val="28"/>
          <w:szCs w:val="28"/>
        </w:rPr>
        <w:t>) Раздел 4.</w:t>
      </w:r>
      <w:r w:rsidR="008259E5">
        <w:rPr>
          <w:bCs/>
          <w:sz w:val="28"/>
          <w:szCs w:val="28"/>
        </w:rPr>
        <w:t xml:space="preserve"> «</w:t>
      </w:r>
      <w:r w:rsidRPr="00D747C0">
        <w:rPr>
          <w:bCs/>
          <w:sz w:val="28"/>
          <w:szCs w:val="28"/>
        </w:rPr>
        <w:t>Обоснование ресурсного обеспечения реализации</w:t>
      </w:r>
      <w:r>
        <w:rPr>
          <w:bCs/>
          <w:sz w:val="28"/>
          <w:szCs w:val="28"/>
        </w:rPr>
        <w:t xml:space="preserve"> муниципальной программы</w:t>
      </w:r>
      <w:r w:rsidR="00467BD4">
        <w:rPr>
          <w:bCs/>
          <w:sz w:val="28"/>
          <w:szCs w:val="28"/>
        </w:rPr>
        <w:t>»</w:t>
      </w:r>
      <w:r>
        <w:rPr>
          <w:bCs/>
          <w:sz w:val="28"/>
          <w:szCs w:val="28"/>
        </w:rPr>
        <w:t xml:space="preserve"> изложить в следующей редакции:</w:t>
      </w:r>
    </w:p>
    <w:p w:rsidR="005453DE" w:rsidRPr="00C67959" w:rsidRDefault="00BF1912" w:rsidP="005453DE">
      <w:pPr>
        <w:autoSpaceDE w:val="0"/>
        <w:autoSpaceDN w:val="0"/>
        <w:adjustRightInd w:val="0"/>
        <w:ind w:firstLine="709"/>
        <w:jc w:val="both"/>
        <w:rPr>
          <w:color w:val="000000"/>
          <w:sz w:val="28"/>
          <w:szCs w:val="28"/>
        </w:rPr>
      </w:pPr>
      <w:r>
        <w:rPr>
          <w:sz w:val="28"/>
          <w:szCs w:val="28"/>
        </w:rPr>
        <w:t>«</w:t>
      </w:r>
      <w:r w:rsidR="005453DE" w:rsidRPr="00C67959">
        <w:rPr>
          <w:sz w:val="28"/>
          <w:szCs w:val="28"/>
        </w:rPr>
        <w:t xml:space="preserve">Объем бюджетных ассигнований на реализацию подпрограммы составляет </w:t>
      </w:r>
      <w:r w:rsidR="005453DE">
        <w:rPr>
          <w:sz w:val="28"/>
          <w:szCs w:val="28"/>
        </w:rPr>
        <w:t>126624,8</w:t>
      </w:r>
      <w:r w:rsidR="005453DE" w:rsidRPr="00C67959">
        <w:rPr>
          <w:sz w:val="28"/>
          <w:szCs w:val="28"/>
        </w:rPr>
        <w:t xml:space="preserve"> тыс. рублей, в том числе средства областного  бюджета составляет </w:t>
      </w:r>
      <w:r w:rsidR="005453DE">
        <w:rPr>
          <w:sz w:val="28"/>
          <w:szCs w:val="28"/>
        </w:rPr>
        <w:t>28487,3</w:t>
      </w:r>
      <w:r w:rsidR="005453DE" w:rsidRPr="00C67959">
        <w:rPr>
          <w:sz w:val="28"/>
          <w:szCs w:val="28"/>
        </w:rPr>
        <w:t xml:space="preserve">тыс. рублей, средства районного  бюджета составляет </w:t>
      </w:r>
      <w:r w:rsidR="005453DE">
        <w:rPr>
          <w:sz w:val="28"/>
          <w:szCs w:val="28"/>
        </w:rPr>
        <w:t>98137,5</w:t>
      </w:r>
      <w:r w:rsidR="005453DE" w:rsidRPr="00C67959">
        <w:rPr>
          <w:sz w:val="28"/>
          <w:szCs w:val="28"/>
        </w:rPr>
        <w:t>тыс. рубля.</w:t>
      </w:r>
      <w:r>
        <w:rPr>
          <w:sz w:val="28"/>
          <w:szCs w:val="28"/>
        </w:rPr>
        <w:t>».</w:t>
      </w:r>
    </w:p>
    <w:p w:rsidR="005453DE" w:rsidRPr="006350E6" w:rsidRDefault="005453DE" w:rsidP="00BF1912">
      <w:pPr>
        <w:widowControl w:val="0"/>
        <w:tabs>
          <w:tab w:val="left" w:pos="816"/>
          <w:tab w:val="center" w:pos="4960"/>
        </w:tabs>
        <w:autoSpaceDE w:val="0"/>
        <w:autoSpaceDN w:val="0"/>
        <w:adjustRightInd w:val="0"/>
        <w:ind w:firstLine="709"/>
        <w:jc w:val="both"/>
        <w:rPr>
          <w:bCs/>
          <w:spacing w:val="-2"/>
          <w:sz w:val="28"/>
          <w:szCs w:val="28"/>
        </w:rPr>
      </w:pPr>
      <w:r>
        <w:rPr>
          <w:sz w:val="28"/>
          <w:szCs w:val="28"/>
        </w:rPr>
        <w:tab/>
        <w:t>7</w:t>
      </w:r>
      <w:r w:rsidRPr="00CC5D6F">
        <w:rPr>
          <w:sz w:val="28"/>
          <w:szCs w:val="28"/>
        </w:rPr>
        <w:t>)</w:t>
      </w:r>
      <w:r>
        <w:rPr>
          <w:sz w:val="28"/>
          <w:szCs w:val="28"/>
        </w:rPr>
        <w:t xml:space="preserve"> </w:t>
      </w:r>
      <w:r w:rsidRPr="00E3049C">
        <w:rPr>
          <w:sz w:val="28"/>
          <w:szCs w:val="28"/>
        </w:rPr>
        <w:t>в паспорте подпрограммы</w:t>
      </w:r>
      <w:r w:rsidRPr="00937C0B">
        <w:rPr>
          <w:sz w:val="28"/>
          <w:szCs w:val="28"/>
        </w:rPr>
        <w:t xml:space="preserve"> </w:t>
      </w:r>
      <w:r w:rsidRPr="00D04C6B">
        <w:rPr>
          <w:bCs/>
          <w:spacing w:val="-2"/>
          <w:sz w:val="28"/>
          <w:szCs w:val="28"/>
        </w:rPr>
        <w:t>«Нормативно-методическое</w:t>
      </w:r>
      <w:r w:rsidRPr="00A655DA">
        <w:rPr>
          <w:bCs/>
          <w:spacing w:val="-2"/>
          <w:sz w:val="28"/>
          <w:szCs w:val="28"/>
        </w:rPr>
        <w:t xml:space="preserve"> </w:t>
      </w:r>
      <w:r w:rsidRPr="00D04C6B">
        <w:rPr>
          <w:bCs/>
          <w:spacing w:val="-2"/>
          <w:sz w:val="28"/>
          <w:szCs w:val="28"/>
        </w:rPr>
        <w:t>обеспечение и организация бюджетного процесса</w:t>
      </w:r>
      <w:r w:rsidRPr="00D04C6B">
        <w:rPr>
          <w:bCs/>
          <w:sz w:val="28"/>
          <w:szCs w:val="28"/>
        </w:rPr>
        <w:t>»</w:t>
      </w:r>
      <w:r w:rsidRPr="00E3049C">
        <w:rPr>
          <w:bCs/>
          <w:sz w:val="28"/>
          <w:szCs w:val="28"/>
        </w:rPr>
        <w:t xml:space="preserve"> </w:t>
      </w:r>
      <w:r>
        <w:rPr>
          <w:bCs/>
          <w:sz w:val="28"/>
          <w:szCs w:val="28"/>
        </w:rPr>
        <w:t>муниципальной программы «Эффективное управление финансами и муниципальным долгом муниципального  образования «Ельнинский район» Смоленской области»</w:t>
      </w:r>
      <w:r w:rsidR="00BF1912">
        <w:rPr>
          <w:sz w:val="28"/>
          <w:szCs w:val="28"/>
        </w:rPr>
        <w:t xml:space="preserve"> </w:t>
      </w:r>
      <w:r>
        <w:rPr>
          <w:sz w:val="28"/>
          <w:szCs w:val="28"/>
        </w:rPr>
        <w:t xml:space="preserve"> позицию </w:t>
      </w:r>
      <w:r w:rsidR="00467BD4">
        <w:rPr>
          <w:sz w:val="28"/>
          <w:szCs w:val="28"/>
        </w:rPr>
        <w:t>«</w:t>
      </w:r>
      <w:r>
        <w:rPr>
          <w:sz w:val="28"/>
          <w:szCs w:val="28"/>
        </w:rPr>
        <w:t>Объемы ассигно</w:t>
      </w:r>
      <w:r w:rsidR="00BF1912">
        <w:rPr>
          <w:sz w:val="28"/>
          <w:szCs w:val="28"/>
        </w:rPr>
        <w:t>ваний муниципальной программы (</w:t>
      </w:r>
      <w:r>
        <w:rPr>
          <w:sz w:val="28"/>
          <w:szCs w:val="28"/>
        </w:rPr>
        <w:t>по годам реализации и в разрезе источников финансирования)</w:t>
      </w:r>
      <w:r w:rsidR="00467BD4">
        <w:rPr>
          <w:sz w:val="28"/>
          <w:szCs w:val="28"/>
        </w:rPr>
        <w:t>»</w:t>
      </w:r>
      <w:r>
        <w:rPr>
          <w:sz w:val="28"/>
          <w:szCs w:val="28"/>
        </w:rPr>
        <w:t xml:space="preserve"> изложить в следующей редакции:</w:t>
      </w:r>
    </w:p>
    <w:tbl>
      <w:tblPr>
        <w:tblW w:w="0" w:type="auto"/>
        <w:tblInd w:w="75" w:type="dxa"/>
        <w:tblLayout w:type="fixed"/>
        <w:tblCellMar>
          <w:left w:w="75" w:type="dxa"/>
          <w:right w:w="75" w:type="dxa"/>
        </w:tblCellMar>
        <w:tblLook w:val="0000" w:firstRow="0" w:lastRow="0" w:firstColumn="0" w:lastColumn="0" w:noHBand="0" w:noVBand="0"/>
      </w:tblPr>
      <w:tblGrid>
        <w:gridCol w:w="3167"/>
        <w:gridCol w:w="6756"/>
      </w:tblGrid>
      <w:tr w:rsidR="005453DE" w:rsidTr="00AE7DA9">
        <w:trPr>
          <w:trHeight w:val="600"/>
        </w:trPr>
        <w:tc>
          <w:tcPr>
            <w:tcW w:w="3167" w:type="dxa"/>
            <w:tcBorders>
              <w:top w:val="single" w:sz="4" w:space="0" w:color="auto"/>
              <w:left w:val="single" w:sz="4" w:space="0" w:color="auto"/>
              <w:bottom w:val="single" w:sz="4" w:space="0" w:color="auto"/>
              <w:right w:val="single" w:sz="4" w:space="0" w:color="auto"/>
            </w:tcBorders>
          </w:tcPr>
          <w:p w:rsidR="005453DE" w:rsidRDefault="005453DE" w:rsidP="00AE7DA9">
            <w:pPr>
              <w:pStyle w:val="ConsPlusCell"/>
              <w:spacing w:line="228" w:lineRule="auto"/>
              <w:ind w:right="281"/>
              <w:jc w:val="both"/>
              <w:rPr>
                <w:rFonts w:ascii="Times New Roman" w:hAnsi="Times New Roman" w:cs="Times New Roman"/>
                <w:sz w:val="28"/>
                <w:szCs w:val="28"/>
              </w:rPr>
            </w:pPr>
            <w:r>
              <w:rPr>
                <w:rFonts w:ascii="Times New Roman" w:hAnsi="Times New Roman" w:cs="Times New Roman"/>
                <w:sz w:val="28"/>
                <w:szCs w:val="28"/>
              </w:rPr>
              <w:t>Объемы</w:t>
            </w:r>
            <w:r>
              <w:rPr>
                <w:rFonts w:ascii="Times New Roman" w:hAnsi="Times New Roman" w:cs="Times New Roman"/>
                <w:sz w:val="28"/>
                <w:szCs w:val="28"/>
              </w:rPr>
              <w:br/>
              <w:t xml:space="preserve">ассигнований подпрограммы (по годам реализации и в </w:t>
            </w:r>
            <w:r>
              <w:rPr>
                <w:rFonts w:ascii="Times New Roman" w:hAnsi="Times New Roman" w:cs="Times New Roman"/>
                <w:sz w:val="28"/>
                <w:szCs w:val="28"/>
              </w:rPr>
              <w:lastRenderedPageBreak/>
              <w:t xml:space="preserve">разрезе источников финансирования) </w:t>
            </w:r>
          </w:p>
        </w:tc>
        <w:tc>
          <w:tcPr>
            <w:tcW w:w="6756" w:type="dxa"/>
            <w:tcBorders>
              <w:top w:val="single" w:sz="4" w:space="0" w:color="auto"/>
              <w:left w:val="single" w:sz="4" w:space="0" w:color="auto"/>
              <w:bottom w:val="single" w:sz="4" w:space="0" w:color="auto"/>
              <w:right w:val="single" w:sz="4" w:space="0" w:color="auto"/>
            </w:tcBorders>
          </w:tcPr>
          <w:p w:rsidR="005453DE" w:rsidRDefault="005453DE" w:rsidP="00AE7DA9">
            <w:pPr>
              <w:pStyle w:val="af0"/>
              <w:spacing w:before="0"/>
              <w:ind w:right="281"/>
            </w:pPr>
            <w:r>
              <w:lastRenderedPageBreak/>
              <w:t>Объем бюджетных ассигнований на реализацию подпрограммы по годам составляет 24932,3 тыс. рублей, в т.ч.:</w:t>
            </w:r>
          </w:p>
          <w:p w:rsidR="005453DE" w:rsidRDefault="005453DE" w:rsidP="00AE7DA9">
            <w:pPr>
              <w:ind w:right="281"/>
              <w:rPr>
                <w:sz w:val="28"/>
                <w:szCs w:val="28"/>
              </w:rPr>
            </w:pPr>
            <w:r>
              <w:rPr>
                <w:sz w:val="28"/>
                <w:szCs w:val="28"/>
              </w:rPr>
              <w:t>2019 год – 4957,5 тыс. рублей;</w:t>
            </w:r>
          </w:p>
          <w:p w:rsidR="005453DE" w:rsidRDefault="005453DE" w:rsidP="00AE7DA9">
            <w:pPr>
              <w:ind w:right="281"/>
              <w:rPr>
                <w:sz w:val="28"/>
                <w:szCs w:val="28"/>
              </w:rPr>
            </w:pPr>
            <w:r>
              <w:rPr>
                <w:sz w:val="28"/>
                <w:szCs w:val="28"/>
              </w:rPr>
              <w:lastRenderedPageBreak/>
              <w:t>2020 год – 5086,3 тыс. рублей;</w:t>
            </w:r>
          </w:p>
          <w:p w:rsidR="005453DE" w:rsidRDefault="005453DE" w:rsidP="00AE7DA9">
            <w:pPr>
              <w:ind w:right="281"/>
              <w:rPr>
                <w:sz w:val="28"/>
                <w:szCs w:val="28"/>
              </w:rPr>
            </w:pPr>
            <w:r>
              <w:rPr>
                <w:sz w:val="28"/>
                <w:szCs w:val="28"/>
              </w:rPr>
              <w:t>2021 год – 5197,0тыс. рублей;</w:t>
            </w:r>
          </w:p>
          <w:p w:rsidR="005453DE" w:rsidRDefault="005453DE" w:rsidP="00AE7DA9">
            <w:pPr>
              <w:ind w:right="281"/>
              <w:rPr>
                <w:sz w:val="28"/>
                <w:szCs w:val="28"/>
              </w:rPr>
            </w:pPr>
            <w:r>
              <w:rPr>
                <w:sz w:val="28"/>
                <w:szCs w:val="28"/>
              </w:rPr>
              <w:t>2</w:t>
            </w:r>
            <w:r w:rsidRPr="00C67959">
              <w:rPr>
                <w:sz w:val="28"/>
                <w:szCs w:val="28"/>
              </w:rPr>
              <w:t>02</w:t>
            </w:r>
            <w:r>
              <w:rPr>
                <w:sz w:val="28"/>
                <w:szCs w:val="28"/>
              </w:rPr>
              <w:t>2</w:t>
            </w:r>
            <w:r w:rsidRPr="00C67959">
              <w:rPr>
                <w:sz w:val="28"/>
                <w:szCs w:val="28"/>
              </w:rPr>
              <w:t xml:space="preserve"> год– </w:t>
            </w:r>
            <w:r>
              <w:rPr>
                <w:sz w:val="28"/>
                <w:szCs w:val="28"/>
              </w:rPr>
              <w:t>5150,4</w:t>
            </w:r>
            <w:r w:rsidRPr="00C67959">
              <w:rPr>
                <w:sz w:val="28"/>
                <w:szCs w:val="28"/>
              </w:rPr>
              <w:t xml:space="preserve"> тыс. рублей</w:t>
            </w:r>
            <w:r>
              <w:rPr>
                <w:sz w:val="28"/>
                <w:szCs w:val="28"/>
              </w:rPr>
              <w:t>;</w:t>
            </w:r>
          </w:p>
          <w:p w:rsidR="005453DE" w:rsidRDefault="005453DE" w:rsidP="00AE7DA9">
            <w:pPr>
              <w:ind w:right="281"/>
              <w:rPr>
                <w:sz w:val="28"/>
                <w:szCs w:val="28"/>
              </w:rPr>
            </w:pPr>
            <w:r>
              <w:rPr>
                <w:sz w:val="28"/>
                <w:szCs w:val="28"/>
              </w:rPr>
              <w:t>2</w:t>
            </w:r>
            <w:r w:rsidRPr="00C67959">
              <w:rPr>
                <w:sz w:val="28"/>
                <w:szCs w:val="28"/>
              </w:rPr>
              <w:t>02</w:t>
            </w:r>
            <w:r>
              <w:rPr>
                <w:sz w:val="28"/>
                <w:szCs w:val="28"/>
              </w:rPr>
              <w:t>3</w:t>
            </w:r>
            <w:r w:rsidRPr="00C67959">
              <w:rPr>
                <w:sz w:val="28"/>
                <w:szCs w:val="28"/>
              </w:rPr>
              <w:t xml:space="preserve"> год– </w:t>
            </w:r>
            <w:r>
              <w:rPr>
                <w:sz w:val="28"/>
                <w:szCs w:val="28"/>
              </w:rPr>
              <w:t>4541,1</w:t>
            </w:r>
            <w:r w:rsidRPr="00C67959">
              <w:rPr>
                <w:sz w:val="28"/>
                <w:szCs w:val="28"/>
              </w:rPr>
              <w:t xml:space="preserve"> тыс. рублей</w:t>
            </w:r>
            <w:r w:rsidR="00467BD4">
              <w:rPr>
                <w:sz w:val="28"/>
                <w:szCs w:val="28"/>
              </w:rPr>
              <w:t>.</w:t>
            </w:r>
          </w:p>
          <w:p w:rsidR="005453DE" w:rsidRDefault="005453DE" w:rsidP="00AE7DA9">
            <w:pPr>
              <w:shd w:val="clear" w:color="auto" w:fill="FFFFFF"/>
              <w:ind w:right="281"/>
              <w:rPr>
                <w:sz w:val="28"/>
                <w:szCs w:val="28"/>
              </w:rPr>
            </w:pPr>
            <w:r>
              <w:rPr>
                <w:sz w:val="28"/>
                <w:szCs w:val="28"/>
              </w:rPr>
              <w:t>в том числе:</w:t>
            </w:r>
          </w:p>
          <w:p w:rsidR="005453DE" w:rsidRDefault="005453DE" w:rsidP="00AE7DA9">
            <w:pPr>
              <w:shd w:val="clear" w:color="auto" w:fill="FFFFFF"/>
              <w:ind w:right="281"/>
              <w:rPr>
                <w:sz w:val="28"/>
                <w:szCs w:val="28"/>
              </w:rPr>
            </w:pPr>
            <w:r>
              <w:rPr>
                <w:sz w:val="28"/>
                <w:szCs w:val="28"/>
              </w:rPr>
              <w:t>- районный бюджет</w:t>
            </w:r>
            <w:r>
              <w:rPr>
                <w:i/>
                <w:iCs/>
                <w:sz w:val="28"/>
                <w:szCs w:val="28"/>
              </w:rPr>
              <w:t xml:space="preserve"> - </w:t>
            </w:r>
            <w:r>
              <w:rPr>
                <w:sz w:val="28"/>
                <w:szCs w:val="28"/>
              </w:rPr>
              <w:t xml:space="preserve"> 24752,3тыс. рублей: </w:t>
            </w:r>
          </w:p>
          <w:p w:rsidR="005453DE" w:rsidRDefault="005453DE" w:rsidP="00AE7DA9">
            <w:pPr>
              <w:ind w:right="281"/>
              <w:rPr>
                <w:sz w:val="28"/>
                <w:szCs w:val="28"/>
              </w:rPr>
            </w:pPr>
            <w:r>
              <w:rPr>
                <w:sz w:val="28"/>
                <w:szCs w:val="28"/>
              </w:rPr>
              <w:t>2019 год – 4921,5 тыс. рублей;</w:t>
            </w:r>
          </w:p>
          <w:p w:rsidR="005453DE" w:rsidRDefault="005453DE" w:rsidP="00AE7DA9">
            <w:pPr>
              <w:ind w:right="281"/>
              <w:rPr>
                <w:sz w:val="28"/>
                <w:szCs w:val="28"/>
              </w:rPr>
            </w:pPr>
            <w:r>
              <w:rPr>
                <w:sz w:val="28"/>
                <w:szCs w:val="28"/>
              </w:rPr>
              <w:t>2020 год – 5050,3 тыс. рублей;</w:t>
            </w:r>
          </w:p>
          <w:p w:rsidR="005453DE" w:rsidRDefault="005453DE" w:rsidP="00AE7DA9">
            <w:pPr>
              <w:ind w:right="281"/>
              <w:rPr>
                <w:sz w:val="28"/>
                <w:szCs w:val="28"/>
              </w:rPr>
            </w:pPr>
            <w:r>
              <w:rPr>
                <w:sz w:val="28"/>
                <w:szCs w:val="28"/>
              </w:rPr>
              <w:t>2021 год – 5161,0 тыс. рублей;</w:t>
            </w:r>
          </w:p>
          <w:p w:rsidR="005453DE" w:rsidRDefault="005453DE" w:rsidP="00AE7DA9">
            <w:pPr>
              <w:ind w:right="281"/>
              <w:rPr>
                <w:sz w:val="28"/>
                <w:szCs w:val="28"/>
              </w:rPr>
            </w:pPr>
            <w:r w:rsidRPr="00C67959">
              <w:rPr>
                <w:sz w:val="28"/>
                <w:szCs w:val="28"/>
              </w:rPr>
              <w:t>202</w:t>
            </w:r>
            <w:r>
              <w:rPr>
                <w:sz w:val="28"/>
                <w:szCs w:val="28"/>
              </w:rPr>
              <w:t>2</w:t>
            </w:r>
            <w:r w:rsidRPr="00C67959">
              <w:rPr>
                <w:sz w:val="28"/>
                <w:szCs w:val="28"/>
              </w:rPr>
              <w:t xml:space="preserve"> год – </w:t>
            </w:r>
            <w:r>
              <w:rPr>
                <w:sz w:val="28"/>
                <w:szCs w:val="28"/>
              </w:rPr>
              <w:t>5114,4</w:t>
            </w:r>
            <w:r w:rsidRPr="00C67959">
              <w:rPr>
                <w:sz w:val="28"/>
                <w:szCs w:val="28"/>
              </w:rPr>
              <w:t xml:space="preserve"> тыс. рублей</w:t>
            </w:r>
            <w:r>
              <w:rPr>
                <w:sz w:val="28"/>
                <w:szCs w:val="28"/>
              </w:rPr>
              <w:t>.</w:t>
            </w:r>
          </w:p>
          <w:p w:rsidR="00467BD4" w:rsidRDefault="005453DE" w:rsidP="00467BD4">
            <w:pPr>
              <w:ind w:right="281"/>
              <w:rPr>
                <w:sz w:val="28"/>
                <w:szCs w:val="28"/>
              </w:rPr>
            </w:pPr>
            <w:r>
              <w:rPr>
                <w:sz w:val="28"/>
                <w:szCs w:val="28"/>
              </w:rPr>
              <w:t>2</w:t>
            </w:r>
            <w:r w:rsidRPr="00C67959">
              <w:rPr>
                <w:sz w:val="28"/>
                <w:szCs w:val="28"/>
              </w:rPr>
              <w:t>02</w:t>
            </w:r>
            <w:r>
              <w:rPr>
                <w:sz w:val="28"/>
                <w:szCs w:val="28"/>
              </w:rPr>
              <w:t>3</w:t>
            </w:r>
            <w:r w:rsidRPr="00C67959">
              <w:rPr>
                <w:sz w:val="28"/>
                <w:szCs w:val="28"/>
              </w:rPr>
              <w:t xml:space="preserve"> год– </w:t>
            </w:r>
            <w:r>
              <w:rPr>
                <w:sz w:val="28"/>
                <w:szCs w:val="28"/>
              </w:rPr>
              <w:t>4505,1</w:t>
            </w:r>
            <w:r w:rsidRPr="00C67959">
              <w:rPr>
                <w:sz w:val="28"/>
                <w:szCs w:val="28"/>
              </w:rPr>
              <w:t xml:space="preserve"> тыс. рублей</w:t>
            </w:r>
            <w:r w:rsidR="00467BD4">
              <w:rPr>
                <w:sz w:val="28"/>
                <w:szCs w:val="28"/>
              </w:rPr>
              <w:t>.</w:t>
            </w:r>
          </w:p>
          <w:p w:rsidR="005453DE" w:rsidRDefault="00467BD4" w:rsidP="00467BD4">
            <w:pPr>
              <w:ind w:right="281"/>
              <w:rPr>
                <w:sz w:val="28"/>
                <w:szCs w:val="28"/>
              </w:rPr>
            </w:pPr>
            <w:r>
              <w:rPr>
                <w:sz w:val="28"/>
                <w:szCs w:val="28"/>
              </w:rPr>
              <w:t xml:space="preserve"> </w:t>
            </w:r>
            <w:r w:rsidR="005453DE">
              <w:rPr>
                <w:sz w:val="28"/>
                <w:szCs w:val="28"/>
              </w:rPr>
              <w:t xml:space="preserve">- за счет бюджетов поселений 180,0 тыс. рублей: </w:t>
            </w:r>
          </w:p>
          <w:p w:rsidR="005453DE" w:rsidRDefault="005453DE" w:rsidP="00AE7DA9">
            <w:pPr>
              <w:ind w:right="281"/>
              <w:rPr>
                <w:sz w:val="28"/>
                <w:szCs w:val="28"/>
              </w:rPr>
            </w:pPr>
            <w:r>
              <w:rPr>
                <w:sz w:val="28"/>
                <w:szCs w:val="28"/>
              </w:rPr>
              <w:t>2019 год – 36,0 тыс. рублей;</w:t>
            </w:r>
          </w:p>
          <w:p w:rsidR="005453DE" w:rsidRDefault="005453DE" w:rsidP="00AE7DA9">
            <w:pPr>
              <w:ind w:right="281"/>
              <w:rPr>
                <w:sz w:val="28"/>
                <w:szCs w:val="28"/>
              </w:rPr>
            </w:pPr>
            <w:r>
              <w:rPr>
                <w:sz w:val="28"/>
                <w:szCs w:val="28"/>
              </w:rPr>
              <w:t>2020 год – 36,0 тыс. рублей;</w:t>
            </w:r>
          </w:p>
          <w:p w:rsidR="005453DE" w:rsidRDefault="005453DE" w:rsidP="00AE7DA9">
            <w:pPr>
              <w:ind w:right="281"/>
              <w:rPr>
                <w:sz w:val="28"/>
                <w:szCs w:val="28"/>
              </w:rPr>
            </w:pPr>
            <w:r>
              <w:rPr>
                <w:sz w:val="28"/>
                <w:szCs w:val="28"/>
              </w:rPr>
              <w:t>2021 год – 36,0 тыс. рублей;</w:t>
            </w:r>
            <w:r w:rsidRPr="00C67959">
              <w:rPr>
                <w:sz w:val="28"/>
                <w:szCs w:val="28"/>
              </w:rPr>
              <w:t xml:space="preserve"> </w:t>
            </w:r>
          </w:p>
          <w:p w:rsidR="005453DE" w:rsidRDefault="005453DE" w:rsidP="00AE7DA9">
            <w:pPr>
              <w:ind w:right="281"/>
              <w:rPr>
                <w:sz w:val="28"/>
                <w:szCs w:val="28"/>
              </w:rPr>
            </w:pPr>
            <w:r w:rsidRPr="00C67959">
              <w:rPr>
                <w:sz w:val="28"/>
                <w:szCs w:val="28"/>
              </w:rPr>
              <w:t>202</w:t>
            </w:r>
            <w:r>
              <w:rPr>
                <w:sz w:val="28"/>
                <w:szCs w:val="28"/>
              </w:rPr>
              <w:t>2</w:t>
            </w:r>
            <w:r w:rsidRPr="00C67959">
              <w:rPr>
                <w:sz w:val="28"/>
                <w:szCs w:val="28"/>
              </w:rPr>
              <w:t xml:space="preserve"> год – </w:t>
            </w:r>
            <w:r>
              <w:rPr>
                <w:sz w:val="28"/>
                <w:szCs w:val="28"/>
              </w:rPr>
              <w:t>36,0</w:t>
            </w:r>
            <w:r w:rsidRPr="00C67959">
              <w:rPr>
                <w:sz w:val="28"/>
                <w:szCs w:val="28"/>
              </w:rPr>
              <w:t xml:space="preserve"> тыс. рублей</w:t>
            </w:r>
            <w:r>
              <w:rPr>
                <w:sz w:val="28"/>
                <w:szCs w:val="28"/>
              </w:rPr>
              <w:t>;</w:t>
            </w:r>
          </w:p>
          <w:p w:rsidR="005453DE" w:rsidRDefault="005453DE" w:rsidP="00AE7DA9">
            <w:pPr>
              <w:ind w:right="281"/>
              <w:rPr>
                <w:sz w:val="28"/>
                <w:szCs w:val="28"/>
              </w:rPr>
            </w:pPr>
            <w:r>
              <w:rPr>
                <w:sz w:val="28"/>
                <w:szCs w:val="28"/>
              </w:rPr>
              <w:t>2</w:t>
            </w:r>
            <w:r w:rsidRPr="00C67959">
              <w:rPr>
                <w:sz w:val="28"/>
                <w:szCs w:val="28"/>
              </w:rPr>
              <w:t>02</w:t>
            </w:r>
            <w:r>
              <w:rPr>
                <w:sz w:val="28"/>
                <w:szCs w:val="28"/>
              </w:rPr>
              <w:t>3</w:t>
            </w:r>
            <w:r w:rsidRPr="00C67959">
              <w:rPr>
                <w:sz w:val="28"/>
                <w:szCs w:val="28"/>
              </w:rPr>
              <w:t xml:space="preserve"> год– </w:t>
            </w:r>
            <w:r>
              <w:rPr>
                <w:sz w:val="28"/>
                <w:szCs w:val="28"/>
              </w:rPr>
              <w:t>36,0</w:t>
            </w:r>
            <w:r w:rsidRPr="00C67959">
              <w:rPr>
                <w:sz w:val="28"/>
                <w:szCs w:val="28"/>
              </w:rPr>
              <w:t xml:space="preserve"> тыс. рублей</w:t>
            </w:r>
            <w:r>
              <w:rPr>
                <w:sz w:val="28"/>
                <w:szCs w:val="28"/>
              </w:rPr>
              <w:t>.</w:t>
            </w:r>
          </w:p>
          <w:p w:rsidR="005453DE" w:rsidRDefault="005453DE" w:rsidP="00AE7DA9">
            <w:pPr>
              <w:ind w:right="281"/>
              <w:rPr>
                <w:sz w:val="28"/>
                <w:szCs w:val="28"/>
                <w:lang w:eastAsia="en-US"/>
              </w:rPr>
            </w:pPr>
          </w:p>
        </w:tc>
      </w:tr>
    </w:tbl>
    <w:p w:rsidR="005453DE" w:rsidRDefault="005453DE" w:rsidP="005453DE">
      <w:pPr>
        <w:widowControl w:val="0"/>
        <w:autoSpaceDE w:val="0"/>
        <w:autoSpaceDN w:val="0"/>
        <w:adjustRightInd w:val="0"/>
        <w:ind w:right="281" w:firstLine="540"/>
        <w:jc w:val="both"/>
        <w:outlineLvl w:val="1"/>
        <w:rPr>
          <w:b/>
          <w:bCs/>
          <w:sz w:val="28"/>
          <w:szCs w:val="28"/>
        </w:rPr>
      </w:pPr>
    </w:p>
    <w:p w:rsidR="005453DE" w:rsidRPr="00D747C0" w:rsidRDefault="005453DE" w:rsidP="00BF1912">
      <w:pPr>
        <w:widowControl w:val="0"/>
        <w:autoSpaceDE w:val="0"/>
        <w:autoSpaceDN w:val="0"/>
        <w:adjustRightInd w:val="0"/>
        <w:ind w:firstLine="709"/>
        <w:jc w:val="both"/>
        <w:outlineLvl w:val="1"/>
        <w:rPr>
          <w:bCs/>
          <w:sz w:val="28"/>
          <w:szCs w:val="28"/>
        </w:rPr>
      </w:pPr>
      <w:r>
        <w:rPr>
          <w:bCs/>
          <w:sz w:val="28"/>
          <w:szCs w:val="28"/>
        </w:rPr>
        <w:t>8</w:t>
      </w:r>
      <w:r w:rsidRPr="00D747C0">
        <w:rPr>
          <w:bCs/>
          <w:sz w:val="28"/>
          <w:szCs w:val="28"/>
        </w:rPr>
        <w:t xml:space="preserve">) Раздел </w:t>
      </w:r>
      <w:r>
        <w:rPr>
          <w:bCs/>
          <w:sz w:val="28"/>
          <w:szCs w:val="28"/>
        </w:rPr>
        <w:t>2</w:t>
      </w:r>
      <w:r w:rsidRPr="00D747C0">
        <w:rPr>
          <w:bCs/>
          <w:sz w:val="28"/>
          <w:szCs w:val="28"/>
        </w:rPr>
        <w:t>.</w:t>
      </w:r>
      <w:r w:rsidRPr="00221FB6">
        <w:rPr>
          <w:b/>
          <w:bCs/>
          <w:sz w:val="28"/>
          <w:szCs w:val="28"/>
        </w:rPr>
        <w:t xml:space="preserve"> </w:t>
      </w:r>
      <w:r w:rsidR="00B60EFE">
        <w:rPr>
          <w:b/>
          <w:bCs/>
          <w:sz w:val="28"/>
          <w:szCs w:val="28"/>
        </w:rPr>
        <w:t>«</w:t>
      </w:r>
      <w:r w:rsidRPr="00221FB6">
        <w:rPr>
          <w:bCs/>
          <w:sz w:val="28"/>
          <w:szCs w:val="28"/>
        </w:rPr>
        <w:t>Ресурсное обеспечение обеспечивающей подпрограммы</w:t>
      </w:r>
      <w:r w:rsidR="00B60EFE">
        <w:rPr>
          <w:bCs/>
          <w:sz w:val="28"/>
          <w:szCs w:val="28"/>
        </w:rPr>
        <w:t>»</w:t>
      </w:r>
      <w:r>
        <w:rPr>
          <w:bCs/>
          <w:sz w:val="28"/>
          <w:szCs w:val="28"/>
        </w:rPr>
        <w:t xml:space="preserve"> изложить в следующей редакции:</w:t>
      </w:r>
    </w:p>
    <w:p w:rsidR="00BF1912" w:rsidRDefault="00BF1912" w:rsidP="005453DE">
      <w:pPr>
        <w:autoSpaceDE w:val="0"/>
        <w:autoSpaceDN w:val="0"/>
        <w:adjustRightInd w:val="0"/>
        <w:ind w:firstLine="709"/>
        <w:jc w:val="both"/>
        <w:rPr>
          <w:sz w:val="28"/>
          <w:szCs w:val="28"/>
        </w:rPr>
      </w:pPr>
      <w:r>
        <w:rPr>
          <w:sz w:val="28"/>
          <w:szCs w:val="28"/>
        </w:rPr>
        <w:t>«</w:t>
      </w:r>
      <w:r w:rsidR="005453DE">
        <w:rPr>
          <w:sz w:val="28"/>
          <w:szCs w:val="28"/>
        </w:rPr>
        <w:t xml:space="preserve">Объем бюджетных ассигнований на реализацию подпрограммы составляет </w:t>
      </w:r>
      <w:r w:rsidR="005453DE" w:rsidRPr="001A565E">
        <w:rPr>
          <w:sz w:val="28"/>
          <w:szCs w:val="28"/>
        </w:rPr>
        <w:t>24932,3</w:t>
      </w:r>
      <w:r w:rsidR="005453DE">
        <w:t xml:space="preserve"> </w:t>
      </w:r>
      <w:r w:rsidR="005453DE">
        <w:rPr>
          <w:sz w:val="28"/>
          <w:szCs w:val="28"/>
        </w:rPr>
        <w:t>т</w:t>
      </w:r>
      <w:r w:rsidR="00B60EFE">
        <w:rPr>
          <w:sz w:val="28"/>
          <w:szCs w:val="28"/>
        </w:rPr>
        <w:t xml:space="preserve">ыс. рублей, средства районного </w:t>
      </w:r>
      <w:r w:rsidR="005453DE">
        <w:rPr>
          <w:sz w:val="28"/>
          <w:szCs w:val="28"/>
        </w:rPr>
        <w:t>бюджета составляют 24752,3тыс. рублей, в том числе фонд оплаты труда на 2019-2023 годы составляет 22431,7 тыс. рублей.</w:t>
      </w:r>
      <w:r>
        <w:rPr>
          <w:sz w:val="28"/>
          <w:szCs w:val="28"/>
        </w:rPr>
        <w:t>».</w:t>
      </w:r>
    </w:p>
    <w:p w:rsidR="005453DE" w:rsidRDefault="005453DE" w:rsidP="005453DE">
      <w:pPr>
        <w:autoSpaceDE w:val="0"/>
        <w:autoSpaceDN w:val="0"/>
        <w:adjustRightInd w:val="0"/>
        <w:ind w:firstLine="709"/>
        <w:jc w:val="both"/>
        <w:rPr>
          <w:sz w:val="28"/>
          <w:szCs w:val="28"/>
          <w:lang w:eastAsia="ar-SA"/>
        </w:rPr>
      </w:pPr>
      <w:r>
        <w:rPr>
          <w:sz w:val="28"/>
          <w:szCs w:val="28"/>
          <w:lang w:eastAsia="ar-SA"/>
        </w:rPr>
        <w:t>9)</w:t>
      </w:r>
      <w:r w:rsidR="00BF1912">
        <w:rPr>
          <w:sz w:val="28"/>
          <w:szCs w:val="28"/>
          <w:lang w:eastAsia="ar-SA"/>
        </w:rPr>
        <w:t xml:space="preserve"> </w:t>
      </w:r>
      <w:r>
        <w:rPr>
          <w:sz w:val="28"/>
          <w:szCs w:val="28"/>
          <w:lang w:eastAsia="ar-SA"/>
        </w:rPr>
        <w:t xml:space="preserve">Приложение №1к муниципальной программе «Эффективное управление финансами и муниципальным долгом муниципального образования «Ельнинский район» Смоленской области» изложить в </w:t>
      </w:r>
      <w:r w:rsidR="00BF1912">
        <w:rPr>
          <w:sz w:val="28"/>
          <w:szCs w:val="28"/>
          <w:lang w:eastAsia="ar-SA"/>
        </w:rPr>
        <w:t>следующей</w:t>
      </w:r>
      <w:r>
        <w:rPr>
          <w:sz w:val="28"/>
          <w:szCs w:val="28"/>
          <w:lang w:eastAsia="ar-SA"/>
        </w:rPr>
        <w:t xml:space="preserve"> редакции:</w:t>
      </w:r>
    </w:p>
    <w:p w:rsidR="005453DE" w:rsidRDefault="005453DE" w:rsidP="005453DE">
      <w:pPr>
        <w:autoSpaceDE w:val="0"/>
        <w:autoSpaceDN w:val="0"/>
        <w:adjustRightInd w:val="0"/>
        <w:ind w:firstLine="709"/>
        <w:jc w:val="both"/>
        <w:rPr>
          <w:sz w:val="28"/>
          <w:szCs w:val="28"/>
          <w:lang w:eastAsia="ar-SA"/>
        </w:rPr>
      </w:pPr>
    </w:p>
    <w:p w:rsidR="005453DE" w:rsidRDefault="005453DE" w:rsidP="005453DE">
      <w:pPr>
        <w:autoSpaceDE w:val="0"/>
        <w:autoSpaceDN w:val="0"/>
        <w:adjustRightInd w:val="0"/>
        <w:ind w:firstLine="709"/>
        <w:jc w:val="both"/>
        <w:rPr>
          <w:sz w:val="28"/>
          <w:szCs w:val="28"/>
          <w:lang w:eastAsia="ar-SA"/>
        </w:rPr>
      </w:pPr>
    </w:p>
    <w:p w:rsidR="005453DE" w:rsidRDefault="005453DE" w:rsidP="005453DE">
      <w:pPr>
        <w:autoSpaceDE w:val="0"/>
        <w:autoSpaceDN w:val="0"/>
        <w:adjustRightInd w:val="0"/>
        <w:ind w:firstLine="709"/>
        <w:jc w:val="both"/>
        <w:rPr>
          <w:sz w:val="28"/>
        </w:rPr>
        <w:sectPr w:rsidR="005453DE" w:rsidSect="00937F29">
          <w:headerReference w:type="even" r:id="rId11"/>
          <w:headerReference w:type="default" r:id="rId12"/>
          <w:footerReference w:type="first" r:id="rId13"/>
          <w:pgSz w:w="11906" w:h="16838"/>
          <w:pgMar w:top="1135" w:right="567" w:bottom="1134" w:left="1418" w:header="709" w:footer="709" w:gutter="0"/>
          <w:cols w:space="708"/>
          <w:titlePg/>
          <w:docGrid w:linePitch="360"/>
        </w:sectPr>
      </w:pPr>
    </w:p>
    <w:p w:rsidR="005453DE" w:rsidRDefault="005453DE" w:rsidP="005453DE">
      <w:pPr>
        <w:ind w:left="10206"/>
        <w:jc w:val="right"/>
        <w:rPr>
          <w:sz w:val="28"/>
          <w:szCs w:val="28"/>
        </w:rPr>
      </w:pPr>
      <w:r w:rsidRPr="0040769A">
        <w:rPr>
          <w:sz w:val="28"/>
          <w:szCs w:val="28"/>
        </w:rPr>
        <w:lastRenderedPageBreak/>
        <w:t>Приложение № 1</w:t>
      </w:r>
    </w:p>
    <w:p w:rsidR="005453DE" w:rsidRDefault="005453DE" w:rsidP="005453DE">
      <w:pPr>
        <w:ind w:left="10206"/>
        <w:jc w:val="right"/>
        <w:rPr>
          <w:sz w:val="28"/>
          <w:szCs w:val="28"/>
        </w:rPr>
      </w:pPr>
      <w:r>
        <w:rPr>
          <w:sz w:val="28"/>
          <w:szCs w:val="28"/>
        </w:rPr>
        <w:t>к муниципальной программе</w:t>
      </w:r>
    </w:p>
    <w:p w:rsidR="005453DE" w:rsidRDefault="005453DE" w:rsidP="005453DE">
      <w:pPr>
        <w:ind w:left="10206"/>
        <w:jc w:val="right"/>
        <w:rPr>
          <w:sz w:val="28"/>
          <w:szCs w:val="28"/>
        </w:rPr>
      </w:pPr>
      <w:r>
        <w:rPr>
          <w:sz w:val="28"/>
          <w:szCs w:val="28"/>
        </w:rPr>
        <w:t>«Эффективное управление</w:t>
      </w:r>
    </w:p>
    <w:p w:rsidR="005453DE" w:rsidRDefault="005453DE" w:rsidP="005453DE">
      <w:pPr>
        <w:ind w:left="10206"/>
        <w:jc w:val="right"/>
        <w:rPr>
          <w:sz w:val="28"/>
          <w:szCs w:val="28"/>
        </w:rPr>
      </w:pPr>
      <w:r w:rsidRPr="0040769A">
        <w:rPr>
          <w:sz w:val="28"/>
          <w:szCs w:val="28"/>
        </w:rPr>
        <w:t>Финансами</w:t>
      </w:r>
      <w:r>
        <w:rPr>
          <w:sz w:val="28"/>
          <w:szCs w:val="28"/>
        </w:rPr>
        <w:t xml:space="preserve"> и муниципальным</w:t>
      </w:r>
    </w:p>
    <w:p w:rsidR="005453DE" w:rsidRDefault="005453DE" w:rsidP="005453DE">
      <w:pPr>
        <w:ind w:left="10206"/>
        <w:jc w:val="right"/>
        <w:rPr>
          <w:sz w:val="28"/>
          <w:szCs w:val="28"/>
        </w:rPr>
      </w:pPr>
      <w:r w:rsidRPr="0040769A">
        <w:rPr>
          <w:sz w:val="28"/>
          <w:szCs w:val="28"/>
        </w:rPr>
        <w:t>долгом  муниципального</w:t>
      </w:r>
    </w:p>
    <w:p w:rsidR="005453DE" w:rsidRDefault="005453DE" w:rsidP="005453DE">
      <w:pPr>
        <w:ind w:left="10206"/>
        <w:jc w:val="right"/>
        <w:rPr>
          <w:sz w:val="28"/>
          <w:szCs w:val="28"/>
        </w:rPr>
      </w:pPr>
      <w:r w:rsidRPr="0040769A">
        <w:rPr>
          <w:sz w:val="28"/>
          <w:szCs w:val="28"/>
        </w:rPr>
        <w:t>образования «</w:t>
      </w:r>
      <w:r>
        <w:rPr>
          <w:sz w:val="28"/>
          <w:szCs w:val="28"/>
        </w:rPr>
        <w:t>Ельнинский</w:t>
      </w:r>
      <w:r w:rsidRPr="0040769A">
        <w:rPr>
          <w:sz w:val="28"/>
          <w:szCs w:val="28"/>
        </w:rPr>
        <w:t xml:space="preserve"> район»</w:t>
      </w:r>
    </w:p>
    <w:p w:rsidR="005453DE" w:rsidRDefault="005453DE" w:rsidP="005453DE">
      <w:pPr>
        <w:ind w:left="10206"/>
        <w:jc w:val="right"/>
        <w:rPr>
          <w:sz w:val="28"/>
          <w:szCs w:val="28"/>
        </w:rPr>
      </w:pPr>
      <w:r w:rsidRPr="0040769A">
        <w:rPr>
          <w:sz w:val="28"/>
          <w:szCs w:val="28"/>
        </w:rPr>
        <w:t>Смоленской области</w:t>
      </w:r>
      <w:r>
        <w:rPr>
          <w:sz w:val="28"/>
          <w:szCs w:val="28"/>
        </w:rPr>
        <w:t>»</w:t>
      </w:r>
    </w:p>
    <w:p w:rsidR="005453DE" w:rsidRDefault="005453DE" w:rsidP="005453DE">
      <w:pPr>
        <w:widowControl w:val="0"/>
        <w:tabs>
          <w:tab w:val="left" w:pos="3195"/>
          <w:tab w:val="right" w:pos="15704"/>
        </w:tabs>
        <w:autoSpaceDE w:val="0"/>
        <w:autoSpaceDN w:val="0"/>
        <w:adjustRightInd w:val="0"/>
        <w:ind w:left="1418" w:right="851" w:firstLine="709"/>
        <w:jc w:val="center"/>
        <w:rPr>
          <w:sz w:val="28"/>
          <w:szCs w:val="28"/>
        </w:rPr>
      </w:pPr>
    </w:p>
    <w:p w:rsidR="005453DE" w:rsidRPr="0070359C" w:rsidRDefault="005453DE" w:rsidP="005453DE">
      <w:pPr>
        <w:widowControl w:val="0"/>
        <w:tabs>
          <w:tab w:val="left" w:pos="3195"/>
          <w:tab w:val="right" w:pos="15704"/>
        </w:tabs>
        <w:autoSpaceDE w:val="0"/>
        <w:autoSpaceDN w:val="0"/>
        <w:adjustRightInd w:val="0"/>
        <w:ind w:left="1418" w:right="851" w:firstLine="709"/>
        <w:jc w:val="center"/>
        <w:rPr>
          <w:b/>
          <w:sz w:val="28"/>
          <w:szCs w:val="28"/>
        </w:rPr>
      </w:pPr>
      <w:r w:rsidRPr="0070359C">
        <w:rPr>
          <w:b/>
          <w:sz w:val="28"/>
          <w:szCs w:val="28"/>
        </w:rPr>
        <w:t>Целевые показатели</w:t>
      </w:r>
    </w:p>
    <w:p w:rsidR="005453DE" w:rsidRPr="0070359C" w:rsidRDefault="005453DE" w:rsidP="005453DE">
      <w:pPr>
        <w:widowControl w:val="0"/>
        <w:tabs>
          <w:tab w:val="left" w:pos="2281"/>
          <w:tab w:val="left" w:pos="4395"/>
          <w:tab w:val="center" w:pos="5173"/>
        </w:tabs>
        <w:autoSpaceDE w:val="0"/>
        <w:autoSpaceDN w:val="0"/>
        <w:adjustRightInd w:val="0"/>
        <w:ind w:left="1418" w:right="851" w:firstLine="709"/>
        <w:jc w:val="center"/>
        <w:rPr>
          <w:b/>
          <w:sz w:val="28"/>
          <w:szCs w:val="28"/>
        </w:rPr>
      </w:pPr>
      <w:r w:rsidRPr="0070359C">
        <w:rPr>
          <w:b/>
          <w:sz w:val="28"/>
          <w:szCs w:val="28"/>
        </w:rPr>
        <w:t>реализации муниципальной программы</w:t>
      </w:r>
    </w:p>
    <w:p w:rsidR="005453DE" w:rsidRPr="0070359C" w:rsidRDefault="005453DE" w:rsidP="005453DE">
      <w:pPr>
        <w:ind w:left="1418" w:right="851" w:firstLine="709"/>
        <w:jc w:val="center"/>
        <w:rPr>
          <w:b/>
          <w:sz w:val="28"/>
          <w:szCs w:val="28"/>
        </w:rPr>
      </w:pPr>
      <w:r w:rsidRPr="0070359C">
        <w:rPr>
          <w:b/>
          <w:sz w:val="28"/>
          <w:szCs w:val="28"/>
        </w:rPr>
        <w:t>«Эффективное управление финансами и муниципальным долгом муниципального образования «Ельни</w:t>
      </w:r>
      <w:r>
        <w:rPr>
          <w:b/>
          <w:sz w:val="28"/>
          <w:szCs w:val="28"/>
        </w:rPr>
        <w:t>нский район» Смоленской области</w:t>
      </w:r>
      <w:r w:rsidRPr="0070359C">
        <w:rPr>
          <w:b/>
          <w:sz w:val="28"/>
          <w:szCs w:val="28"/>
        </w:rPr>
        <w:t>»</w:t>
      </w:r>
    </w:p>
    <w:p w:rsidR="005453DE" w:rsidRPr="00992028" w:rsidRDefault="005453DE" w:rsidP="005453DE">
      <w:pPr>
        <w:ind w:left="1418" w:right="851" w:firstLine="709"/>
        <w:jc w:val="center"/>
        <w:rPr>
          <w:sz w:val="28"/>
          <w:szCs w:val="28"/>
        </w:rPr>
      </w:pPr>
    </w:p>
    <w:tbl>
      <w:tblPr>
        <w:tblpPr w:leftFromText="180" w:rightFromText="180" w:vertAnchor="text" w:tblpX="249" w:tblpY="1"/>
        <w:tblOverlap w:val="never"/>
        <w:tblW w:w="14250" w:type="dxa"/>
        <w:tblCellSpacing w:w="5" w:type="nil"/>
        <w:tblLayout w:type="fixed"/>
        <w:tblCellMar>
          <w:left w:w="75" w:type="dxa"/>
          <w:right w:w="75" w:type="dxa"/>
        </w:tblCellMar>
        <w:tblLook w:val="0000" w:firstRow="0" w:lastRow="0" w:firstColumn="0" w:lastColumn="0" w:noHBand="0" w:noVBand="0"/>
      </w:tblPr>
      <w:tblGrid>
        <w:gridCol w:w="501"/>
        <w:gridCol w:w="465"/>
        <w:gridCol w:w="3274"/>
        <w:gridCol w:w="959"/>
        <w:gridCol w:w="61"/>
        <w:gridCol w:w="1545"/>
        <w:gridCol w:w="1208"/>
        <w:gridCol w:w="351"/>
        <w:gridCol w:w="925"/>
        <w:gridCol w:w="142"/>
        <w:gridCol w:w="142"/>
        <w:gridCol w:w="1275"/>
        <w:gridCol w:w="1418"/>
        <w:gridCol w:w="1134"/>
        <w:gridCol w:w="850"/>
      </w:tblGrid>
      <w:tr w:rsidR="005453DE" w:rsidRPr="00047F4D" w:rsidTr="00AE7DA9">
        <w:trPr>
          <w:trHeight w:val="360"/>
          <w:tblCellSpacing w:w="5" w:type="nil"/>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 п/п</w:t>
            </w:r>
          </w:p>
        </w:tc>
        <w:tc>
          <w:tcPr>
            <w:tcW w:w="3739" w:type="dxa"/>
            <w:gridSpan w:val="2"/>
            <w:vMerge w:val="restart"/>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Наименование подпрограммы и показателя</w:t>
            </w:r>
          </w:p>
        </w:tc>
        <w:tc>
          <w:tcPr>
            <w:tcW w:w="1020" w:type="dxa"/>
            <w:gridSpan w:val="2"/>
            <w:vMerge w:val="restart"/>
            <w:tcBorders>
              <w:top w:val="single" w:sz="4" w:space="0" w:color="auto"/>
              <w:left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Единица измерения</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widowControl w:val="0"/>
              <w:tabs>
                <w:tab w:val="left" w:pos="165"/>
              </w:tabs>
              <w:autoSpaceDE w:val="0"/>
              <w:autoSpaceDN w:val="0"/>
              <w:adjustRightInd w:val="0"/>
              <w:jc w:val="center"/>
            </w:pPr>
            <w:r w:rsidRPr="008E2490">
              <w:t>Базовые значения показателей по годам</w:t>
            </w:r>
          </w:p>
        </w:tc>
        <w:tc>
          <w:tcPr>
            <w:tcW w:w="5886" w:type="dxa"/>
            <w:gridSpan w:val="7"/>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Планируемые значения показателей (на период реализации решения о районном бюджете)</w:t>
            </w:r>
          </w:p>
          <w:p w:rsidR="005453DE" w:rsidRPr="00437EB9" w:rsidRDefault="005453DE" w:rsidP="00AE7DA9">
            <w:pPr>
              <w:widowControl w:val="0"/>
              <w:autoSpaceDE w:val="0"/>
              <w:autoSpaceDN w:val="0"/>
              <w:adjustRightInd w:val="0"/>
              <w:jc w:val="center"/>
              <w:rPr>
                <w:sz w:val="24"/>
                <w:szCs w:val="24"/>
              </w:rPr>
            </w:pPr>
            <w:r w:rsidRPr="008E2490">
              <w:t>Прогнозные значения показателей</w:t>
            </w:r>
          </w:p>
        </w:tc>
      </w:tr>
      <w:tr w:rsidR="005453DE" w:rsidRPr="00047F4D" w:rsidTr="00AE7DA9">
        <w:trPr>
          <w:trHeight w:val="1807"/>
          <w:tblCellSpacing w:w="5" w:type="nil"/>
        </w:trPr>
        <w:tc>
          <w:tcPr>
            <w:tcW w:w="501" w:type="dxa"/>
            <w:vMerge/>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p>
        </w:tc>
        <w:tc>
          <w:tcPr>
            <w:tcW w:w="3739" w:type="dxa"/>
            <w:gridSpan w:val="2"/>
            <w:vMerge/>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p>
        </w:tc>
        <w:tc>
          <w:tcPr>
            <w:tcW w:w="1020" w:type="dxa"/>
            <w:gridSpan w:val="2"/>
            <w:vMerge/>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p>
        </w:tc>
        <w:tc>
          <w:tcPr>
            <w:tcW w:w="1545"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2012</w:t>
            </w:r>
          </w:p>
        </w:tc>
        <w:tc>
          <w:tcPr>
            <w:tcW w:w="1559" w:type="dxa"/>
            <w:gridSpan w:val="2"/>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2013</w:t>
            </w:r>
          </w:p>
        </w:tc>
        <w:tc>
          <w:tcPr>
            <w:tcW w:w="1209" w:type="dxa"/>
            <w:gridSpan w:val="3"/>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201</w:t>
            </w:r>
            <w:r>
              <w:t>9</w:t>
            </w:r>
          </w:p>
        </w:tc>
        <w:tc>
          <w:tcPr>
            <w:tcW w:w="1275" w:type="dxa"/>
            <w:tcBorders>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20</w:t>
            </w:r>
            <w:r>
              <w:t>20</w:t>
            </w:r>
          </w:p>
        </w:tc>
        <w:tc>
          <w:tcPr>
            <w:tcW w:w="1418" w:type="dxa"/>
            <w:tcBorders>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202</w:t>
            </w:r>
            <w:r>
              <w:t>1</w:t>
            </w:r>
          </w:p>
        </w:tc>
        <w:tc>
          <w:tcPr>
            <w:tcW w:w="1134"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202</w:t>
            </w:r>
            <w:r>
              <w:t>2</w:t>
            </w:r>
          </w:p>
        </w:tc>
        <w:tc>
          <w:tcPr>
            <w:tcW w:w="850" w:type="dxa"/>
            <w:tcBorders>
              <w:left w:val="single" w:sz="4" w:space="0" w:color="auto"/>
              <w:bottom w:val="single" w:sz="4" w:space="0" w:color="auto"/>
              <w:right w:val="single" w:sz="4" w:space="0" w:color="auto"/>
            </w:tcBorders>
            <w:vAlign w:val="center"/>
          </w:tcPr>
          <w:p w:rsidR="005453DE" w:rsidRPr="00BA337C" w:rsidRDefault="005453DE" w:rsidP="00AE7DA9">
            <w:pPr>
              <w:jc w:val="center"/>
            </w:pPr>
            <w:r w:rsidRPr="00BA337C">
              <w:t>202</w:t>
            </w:r>
            <w:r>
              <w:t>3</w:t>
            </w:r>
          </w:p>
        </w:tc>
      </w:tr>
      <w:tr w:rsidR="005453DE" w:rsidRPr="00047F4D" w:rsidTr="00AE7DA9">
        <w:trPr>
          <w:tblCellSpacing w:w="5" w:type="nil"/>
        </w:trPr>
        <w:tc>
          <w:tcPr>
            <w:tcW w:w="14250" w:type="dxa"/>
            <w:gridSpan w:val="15"/>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rPr>
                <w:b/>
                <w:bCs/>
                <w:sz w:val="24"/>
                <w:szCs w:val="24"/>
              </w:rPr>
            </w:pPr>
            <w:r w:rsidRPr="00437EB9">
              <w:rPr>
                <w:b/>
                <w:bCs/>
                <w:sz w:val="24"/>
                <w:szCs w:val="24"/>
              </w:rPr>
              <w:t xml:space="preserve">Цель муниципальной программы </w:t>
            </w:r>
          </w:p>
          <w:p w:rsidR="005453DE" w:rsidRPr="00437EB9" w:rsidRDefault="005453DE" w:rsidP="00AE7DA9">
            <w:pPr>
              <w:widowControl w:val="0"/>
              <w:autoSpaceDE w:val="0"/>
              <w:autoSpaceDN w:val="0"/>
              <w:adjustRightInd w:val="0"/>
              <w:jc w:val="center"/>
              <w:rPr>
                <w:b/>
                <w:bCs/>
                <w:sz w:val="24"/>
                <w:szCs w:val="24"/>
              </w:rPr>
            </w:pPr>
            <w:r w:rsidRPr="00437EB9">
              <w:rPr>
                <w:b/>
                <w:bCs/>
                <w:sz w:val="24"/>
                <w:szCs w:val="24"/>
              </w:rPr>
              <w:t>повышение качества управления муниципальными финансами</w:t>
            </w:r>
          </w:p>
        </w:tc>
      </w:tr>
      <w:tr w:rsidR="005453DE" w:rsidRPr="00047F4D" w:rsidTr="00AE7DA9">
        <w:trPr>
          <w:trHeight w:val="744"/>
          <w:tblCellSpacing w:w="5" w:type="nil"/>
        </w:trPr>
        <w:tc>
          <w:tcPr>
            <w:tcW w:w="501"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1.</w:t>
            </w:r>
          </w:p>
        </w:tc>
        <w:tc>
          <w:tcPr>
            <w:tcW w:w="3739"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sz w:val="24"/>
                <w:szCs w:val="24"/>
              </w:rPr>
              <w:t>Степень исполнения расходных обязательств районного бюджета</w:t>
            </w:r>
          </w:p>
        </w:tc>
        <w:tc>
          <w:tcPr>
            <w:tcW w:w="1020"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545"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97,2</w:t>
            </w:r>
          </w:p>
        </w:tc>
        <w:tc>
          <w:tcPr>
            <w:tcW w:w="1559" w:type="dxa"/>
            <w:gridSpan w:val="2"/>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rPr>
                <w:lang w:val="en-US"/>
              </w:rPr>
            </w:pPr>
            <w:r w:rsidRPr="008E2490">
              <w:rPr>
                <w:lang w:val="en-US"/>
              </w:rPr>
              <w:t>≥97</w:t>
            </w:r>
          </w:p>
        </w:tc>
        <w:tc>
          <w:tcPr>
            <w:tcW w:w="1209" w:type="dxa"/>
            <w:gridSpan w:val="3"/>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rPr>
                <w:lang w:val="en-US"/>
              </w:rPr>
              <w:t>≥97</w:t>
            </w:r>
          </w:p>
        </w:tc>
        <w:tc>
          <w:tcPr>
            <w:tcW w:w="1275"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rPr>
                <w:lang w:val="en-US"/>
              </w:rPr>
            </w:pPr>
            <w:r w:rsidRPr="008E2490">
              <w:t>≥</w:t>
            </w:r>
            <w:r w:rsidRPr="008E2490">
              <w:rPr>
                <w:lang w:val="en-US"/>
              </w:rPr>
              <w:t>97</w:t>
            </w:r>
          </w:p>
        </w:tc>
        <w:tc>
          <w:tcPr>
            <w:tcW w:w="1418" w:type="dxa"/>
            <w:tcBorders>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w:t>
            </w:r>
            <w:r w:rsidRPr="008E2490">
              <w:rPr>
                <w:lang w:val="en-US"/>
              </w:rPr>
              <w:t>97</w:t>
            </w:r>
          </w:p>
        </w:tc>
        <w:tc>
          <w:tcPr>
            <w:tcW w:w="1134" w:type="dxa"/>
            <w:tcBorders>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w:t>
            </w:r>
            <w:r w:rsidRPr="008E2490">
              <w:rPr>
                <w:lang w:val="en-US"/>
              </w:rPr>
              <w:t>97</w:t>
            </w:r>
          </w:p>
        </w:tc>
        <w:tc>
          <w:tcPr>
            <w:tcW w:w="850" w:type="dxa"/>
            <w:tcBorders>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w:t>
            </w:r>
            <w:r w:rsidRPr="008E2490">
              <w:rPr>
                <w:lang w:val="en-US"/>
              </w:rPr>
              <w:t>97</w:t>
            </w:r>
          </w:p>
        </w:tc>
      </w:tr>
      <w:tr w:rsidR="005453DE" w:rsidRPr="00047F4D" w:rsidTr="00AE7DA9">
        <w:trPr>
          <w:tblCellSpacing w:w="5" w:type="nil"/>
        </w:trPr>
        <w:tc>
          <w:tcPr>
            <w:tcW w:w="501"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2.</w:t>
            </w:r>
          </w:p>
        </w:tc>
        <w:tc>
          <w:tcPr>
            <w:tcW w:w="3739"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sz w:val="24"/>
                <w:szCs w:val="24"/>
              </w:rPr>
              <w:t xml:space="preserve">Отношение объема муниципального долга муниципального образования «Ельнинский район» Смоленской области к общему годовому объему доходов районного </w:t>
            </w:r>
            <w:r w:rsidRPr="00437EB9">
              <w:rPr>
                <w:sz w:val="24"/>
                <w:szCs w:val="24"/>
              </w:rPr>
              <w:lastRenderedPageBreak/>
              <w:t>бюджета без учета утвержденного объема безвозмездных поступлений</w:t>
            </w:r>
          </w:p>
        </w:tc>
        <w:tc>
          <w:tcPr>
            <w:tcW w:w="1020"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lastRenderedPageBreak/>
              <w:t>%</w:t>
            </w:r>
          </w:p>
        </w:tc>
        <w:tc>
          <w:tcPr>
            <w:tcW w:w="1545"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не более 50</w:t>
            </w:r>
          </w:p>
        </w:tc>
        <w:tc>
          <w:tcPr>
            <w:tcW w:w="1559" w:type="dxa"/>
            <w:gridSpan w:val="2"/>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не более 50</w:t>
            </w:r>
          </w:p>
        </w:tc>
        <w:tc>
          <w:tcPr>
            <w:tcW w:w="1209" w:type="dxa"/>
            <w:gridSpan w:val="3"/>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rPr>
                <w:lang w:val="en-US"/>
              </w:rPr>
              <w:t>не более 50</w:t>
            </w:r>
          </w:p>
        </w:tc>
        <w:tc>
          <w:tcPr>
            <w:tcW w:w="1275"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не более 50</w:t>
            </w:r>
          </w:p>
        </w:tc>
        <w:tc>
          <w:tcPr>
            <w:tcW w:w="1418"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не более 50</w:t>
            </w:r>
          </w:p>
        </w:tc>
        <w:tc>
          <w:tcPr>
            <w:tcW w:w="1134"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не более 50</w:t>
            </w:r>
          </w:p>
        </w:tc>
        <w:tc>
          <w:tcPr>
            <w:tcW w:w="850" w:type="dxa"/>
            <w:tcBorders>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не более 50</w:t>
            </w:r>
          </w:p>
        </w:tc>
      </w:tr>
      <w:tr w:rsidR="005453DE" w:rsidRPr="00047F4D" w:rsidTr="00AE7DA9">
        <w:trPr>
          <w:tblCellSpacing w:w="5" w:type="nil"/>
        </w:trPr>
        <w:tc>
          <w:tcPr>
            <w:tcW w:w="501"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lastRenderedPageBreak/>
              <w:t>3.</w:t>
            </w:r>
          </w:p>
        </w:tc>
        <w:tc>
          <w:tcPr>
            <w:tcW w:w="3739" w:type="dxa"/>
            <w:gridSpan w:val="2"/>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ind w:firstLine="540"/>
              <w:jc w:val="both"/>
              <w:rPr>
                <w:sz w:val="24"/>
                <w:szCs w:val="24"/>
              </w:rPr>
            </w:pPr>
            <w:r w:rsidRPr="00437EB9">
              <w:rPr>
                <w:sz w:val="24"/>
                <w:szCs w:val="24"/>
              </w:rPr>
              <w:t xml:space="preserve"> Сокращение в результате выравнивания расчетной бюджетной обеспеченности различий между наиболее обеспеченными и наименее обеспеченными поселениями</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t>%</w:t>
            </w:r>
          </w:p>
        </w:tc>
        <w:tc>
          <w:tcPr>
            <w:tcW w:w="1545" w:type="dxa"/>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23,6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23,6</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widowControl w:val="0"/>
              <w:autoSpaceDE w:val="0"/>
              <w:autoSpaceDN w:val="0"/>
              <w:adjustRightInd w:val="0"/>
              <w:jc w:val="center"/>
            </w:pPr>
            <w:r w:rsidRPr="008E2490">
              <w:rPr>
                <w:lang w:val="en-US"/>
              </w:rPr>
              <w:t>23,6</w:t>
            </w:r>
          </w:p>
        </w:tc>
        <w:tc>
          <w:tcPr>
            <w:tcW w:w="1275" w:type="dxa"/>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23,6</w:t>
            </w:r>
          </w:p>
        </w:tc>
        <w:tc>
          <w:tcPr>
            <w:tcW w:w="1418" w:type="dxa"/>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23,6</w:t>
            </w:r>
          </w:p>
        </w:tc>
        <w:tc>
          <w:tcPr>
            <w:tcW w:w="1134" w:type="dxa"/>
            <w:tcBorders>
              <w:top w:val="single" w:sz="4" w:space="0" w:color="auto"/>
              <w:left w:val="single" w:sz="4" w:space="0" w:color="auto"/>
              <w:bottom w:val="single" w:sz="4" w:space="0" w:color="auto"/>
              <w:right w:val="single" w:sz="4" w:space="0" w:color="auto"/>
            </w:tcBorders>
            <w:vAlign w:val="center"/>
          </w:tcPr>
          <w:p w:rsidR="005453DE" w:rsidRPr="008E2490" w:rsidRDefault="005453DE" w:rsidP="00AE7DA9">
            <w:pPr>
              <w:jc w:val="center"/>
            </w:pPr>
            <w:r w:rsidRPr="008E2490">
              <w:t>23,6</w:t>
            </w:r>
          </w:p>
        </w:tc>
        <w:tc>
          <w:tcPr>
            <w:tcW w:w="850" w:type="dxa"/>
            <w:tcBorders>
              <w:top w:val="single" w:sz="4" w:space="0" w:color="auto"/>
              <w:left w:val="single" w:sz="4" w:space="0" w:color="auto"/>
              <w:bottom w:val="single" w:sz="4" w:space="0" w:color="auto"/>
              <w:right w:val="single" w:sz="4" w:space="0" w:color="auto"/>
            </w:tcBorders>
            <w:vAlign w:val="center"/>
          </w:tcPr>
          <w:p w:rsidR="005453DE" w:rsidRPr="00BA337C" w:rsidRDefault="005453DE" w:rsidP="00AE7DA9">
            <w:pPr>
              <w:jc w:val="center"/>
              <w:rPr>
                <w:sz w:val="24"/>
                <w:szCs w:val="24"/>
              </w:rPr>
            </w:pPr>
            <w:r w:rsidRPr="008E2490">
              <w:t>23,6</w:t>
            </w:r>
          </w:p>
        </w:tc>
      </w:tr>
      <w:tr w:rsidR="005453DE" w:rsidRPr="00993576" w:rsidTr="00AE7DA9">
        <w:trPr>
          <w:trHeight w:val="416"/>
          <w:tblCellSpacing w:w="5" w:type="nil"/>
        </w:trPr>
        <w:tc>
          <w:tcPr>
            <w:tcW w:w="14250" w:type="dxa"/>
            <w:gridSpan w:val="15"/>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rPr>
                <w:b/>
                <w:bCs/>
                <w:sz w:val="24"/>
                <w:szCs w:val="24"/>
              </w:rPr>
            </w:pPr>
            <w:r w:rsidRPr="00437EB9">
              <w:rPr>
                <w:b/>
                <w:bCs/>
                <w:sz w:val="24"/>
                <w:szCs w:val="24"/>
              </w:rPr>
              <w:t>Подпрограмма 1 «Управление муниципальным долгом муниципального образования «Ельнинский район» Смоленской области»</w:t>
            </w:r>
          </w:p>
        </w:tc>
      </w:tr>
      <w:tr w:rsidR="005453DE" w:rsidRPr="00993576" w:rsidTr="00AE7DA9">
        <w:trPr>
          <w:trHeight w:val="416"/>
          <w:tblCellSpacing w:w="5" w:type="nil"/>
        </w:trPr>
        <w:tc>
          <w:tcPr>
            <w:tcW w:w="501"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1.</w:t>
            </w:r>
          </w:p>
        </w:tc>
        <w:tc>
          <w:tcPr>
            <w:tcW w:w="13749" w:type="dxa"/>
            <w:gridSpan w:val="14"/>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rPr>
                <w:b/>
                <w:bCs/>
                <w:color w:val="000000"/>
                <w:sz w:val="24"/>
                <w:szCs w:val="24"/>
              </w:rPr>
            </w:pPr>
            <w:r w:rsidRPr="00437EB9">
              <w:rPr>
                <w:b/>
                <w:bCs/>
                <w:color w:val="000000"/>
                <w:sz w:val="24"/>
                <w:szCs w:val="24"/>
              </w:rPr>
              <w:t>Основное мероприятие.</w:t>
            </w:r>
            <w:r w:rsidRPr="00437EB9">
              <w:rPr>
                <w:b/>
                <w:bCs/>
                <w:sz w:val="24"/>
                <w:szCs w:val="24"/>
              </w:rPr>
              <w:t xml:space="preserve"> Расходы на обслуживание муниципального долга муниципального образования «Ельнинский район» Смоленской области</w:t>
            </w:r>
          </w:p>
        </w:tc>
      </w:tr>
      <w:tr w:rsidR="005453DE" w:rsidRPr="00993576" w:rsidTr="00AE7DA9">
        <w:trPr>
          <w:trHeight w:val="1408"/>
          <w:tblCellSpacing w:w="5" w:type="nil"/>
        </w:trPr>
        <w:tc>
          <w:tcPr>
            <w:tcW w:w="501"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1.1.</w:t>
            </w:r>
          </w:p>
        </w:tc>
        <w:tc>
          <w:tcPr>
            <w:tcW w:w="3739" w:type="dxa"/>
            <w:gridSpan w:val="2"/>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color w:val="000000"/>
                <w:sz w:val="24"/>
                <w:szCs w:val="24"/>
              </w:rPr>
              <w:t xml:space="preserve">Соотношение объема расходов на обслуживание муниципального долга и объема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959"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w:t>
            </w:r>
          </w:p>
        </w:tc>
        <w:tc>
          <w:tcPr>
            <w:tcW w:w="120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0,25</w:t>
            </w:r>
          </w:p>
        </w:tc>
        <w:tc>
          <w:tcPr>
            <w:tcW w:w="1275"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Pr>
                <w:sz w:val="24"/>
                <w:szCs w:val="24"/>
              </w:rPr>
              <w:t>0,01</w:t>
            </w:r>
          </w:p>
        </w:tc>
        <w:tc>
          <w:tcPr>
            <w:tcW w:w="141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0,5</w:t>
            </w: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0,</w:t>
            </w:r>
            <w:r>
              <w:rPr>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5453DE" w:rsidRPr="0078741E" w:rsidRDefault="005453DE" w:rsidP="00AE7DA9">
            <w:pPr>
              <w:jc w:val="center"/>
              <w:rPr>
                <w:sz w:val="24"/>
                <w:szCs w:val="24"/>
              </w:rPr>
            </w:pPr>
            <w:r>
              <w:rPr>
                <w:sz w:val="24"/>
                <w:szCs w:val="24"/>
              </w:rPr>
              <w:t>0,59</w:t>
            </w:r>
          </w:p>
        </w:tc>
      </w:tr>
      <w:tr w:rsidR="005453DE" w:rsidRPr="00993576" w:rsidTr="00AE7DA9">
        <w:trPr>
          <w:trHeight w:val="801"/>
          <w:tblCellSpacing w:w="5" w:type="nil"/>
        </w:trPr>
        <w:tc>
          <w:tcPr>
            <w:tcW w:w="501"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1.2.</w:t>
            </w:r>
          </w:p>
        </w:tc>
        <w:tc>
          <w:tcPr>
            <w:tcW w:w="3739"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color w:val="000000"/>
                <w:sz w:val="24"/>
                <w:szCs w:val="24"/>
              </w:rPr>
              <w:t>Отношение объема не исполненных в срок долговых обязательств к общему объему муниципального долга</w:t>
            </w:r>
          </w:p>
        </w:tc>
        <w:tc>
          <w:tcPr>
            <w:tcW w:w="959"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w:t>
            </w:r>
          </w:p>
        </w:tc>
        <w:tc>
          <w:tcPr>
            <w:tcW w:w="1208"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w:t>
            </w:r>
          </w:p>
        </w:tc>
        <w:tc>
          <w:tcPr>
            <w:tcW w:w="1560" w:type="dxa"/>
            <w:gridSpan w:val="4"/>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w:t>
            </w:r>
          </w:p>
        </w:tc>
        <w:tc>
          <w:tcPr>
            <w:tcW w:w="1275"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0</w:t>
            </w:r>
          </w:p>
        </w:tc>
        <w:tc>
          <w:tcPr>
            <w:tcW w:w="1418"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0</w:t>
            </w:r>
          </w:p>
        </w:tc>
        <w:tc>
          <w:tcPr>
            <w:tcW w:w="1134"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0</w:t>
            </w:r>
          </w:p>
        </w:tc>
        <w:tc>
          <w:tcPr>
            <w:tcW w:w="850" w:type="dxa"/>
            <w:tcBorders>
              <w:left w:val="single" w:sz="4" w:space="0" w:color="auto"/>
              <w:bottom w:val="single" w:sz="4" w:space="0" w:color="auto"/>
              <w:right w:val="single" w:sz="4" w:space="0" w:color="auto"/>
            </w:tcBorders>
            <w:vAlign w:val="center"/>
          </w:tcPr>
          <w:p w:rsidR="005453DE" w:rsidRPr="00BA337C" w:rsidRDefault="005453DE" w:rsidP="00AE7DA9">
            <w:pPr>
              <w:jc w:val="center"/>
              <w:rPr>
                <w:sz w:val="24"/>
                <w:szCs w:val="24"/>
              </w:rPr>
            </w:pPr>
            <w:r>
              <w:rPr>
                <w:sz w:val="24"/>
                <w:szCs w:val="24"/>
              </w:rPr>
              <w:t>0</w:t>
            </w:r>
          </w:p>
        </w:tc>
      </w:tr>
      <w:tr w:rsidR="005453DE" w:rsidRPr="00993576" w:rsidTr="00AE7DA9">
        <w:trPr>
          <w:trHeight w:val="683"/>
          <w:tblCellSpacing w:w="5" w:type="nil"/>
        </w:trPr>
        <w:tc>
          <w:tcPr>
            <w:tcW w:w="14250" w:type="dxa"/>
            <w:gridSpan w:val="15"/>
            <w:tcBorders>
              <w:left w:val="single" w:sz="4" w:space="0" w:color="auto"/>
              <w:bottom w:val="single" w:sz="4" w:space="0" w:color="auto"/>
              <w:right w:val="single" w:sz="4" w:space="0" w:color="auto"/>
            </w:tcBorders>
          </w:tcPr>
          <w:p w:rsidR="005453DE" w:rsidRPr="00437EB9" w:rsidRDefault="005453DE" w:rsidP="00AE7DA9">
            <w:pPr>
              <w:pStyle w:val="Default"/>
              <w:jc w:val="center"/>
              <w:rPr>
                <w:rFonts w:ascii="Times New Roman" w:hAnsi="Times New Roman" w:cs="Times New Roman"/>
                <w:b/>
                <w:bCs/>
              </w:rPr>
            </w:pPr>
            <w:r w:rsidRPr="00437EB9">
              <w:rPr>
                <w:rFonts w:ascii="Times New Roman" w:hAnsi="Times New Roman" w:cs="Times New Roman"/>
                <w:b/>
                <w:bCs/>
              </w:rPr>
              <w:t>Подпрограмма 2</w:t>
            </w:r>
          </w:p>
          <w:p w:rsidR="005453DE" w:rsidRPr="00437EB9" w:rsidRDefault="005453DE" w:rsidP="00AE7DA9">
            <w:pPr>
              <w:pStyle w:val="Default"/>
              <w:jc w:val="center"/>
              <w:rPr>
                <w:rFonts w:ascii="Times New Roman" w:hAnsi="Times New Roman" w:cs="Times New Roman"/>
                <w:b/>
                <w:bCs/>
                <w:spacing w:val="-2"/>
              </w:rPr>
            </w:pPr>
            <w:r w:rsidRPr="00437EB9">
              <w:rPr>
                <w:rFonts w:ascii="Times New Roman" w:hAnsi="Times New Roman" w:cs="Times New Roman"/>
                <w:b/>
                <w:bCs/>
              </w:rPr>
              <w:t>«</w:t>
            </w:r>
            <w:r w:rsidRPr="00437EB9">
              <w:rPr>
                <w:rFonts w:ascii="Times New Roman" w:hAnsi="Times New Roman" w:cs="Times New Roman"/>
                <w:b/>
                <w:bCs/>
                <w:spacing w:val="-2"/>
              </w:rPr>
              <w:t>Поддержание устойчивого исполнения бюджетов поселений муниципального образования</w:t>
            </w:r>
          </w:p>
          <w:p w:rsidR="005453DE" w:rsidRPr="00437EB9" w:rsidRDefault="005453DE" w:rsidP="00AE7DA9">
            <w:pPr>
              <w:pStyle w:val="Default"/>
              <w:jc w:val="center"/>
              <w:rPr>
                <w:rFonts w:ascii="Times New Roman" w:hAnsi="Times New Roman" w:cs="Times New Roman"/>
                <w:b/>
                <w:bCs/>
              </w:rPr>
            </w:pPr>
            <w:r w:rsidRPr="00437EB9">
              <w:rPr>
                <w:rFonts w:ascii="Times New Roman" w:hAnsi="Times New Roman" w:cs="Times New Roman"/>
                <w:b/>
                <w:bCs/>
                <w:spacing w:val="-2"/>
              </w:rPr>
              <w:t xml:space="preserve"> «Ельнинский район» Смоленской области</w:t>
            </w:r>
            <w:r w:rsidRPr="00437EB9">
              <w:rPr>
                <w:rFonts w:ascii="Times New Roman" w:hAnsi="Times New Roman" w:cs="Times New Roman"/>
                <w:b/>
                <w:bCs/>
              </w:rPr>
              <w:t>»</w:t>
            </w:r>
          </w:p>
        </w:tc>
      </w:tr>
      <w:tr w:rsidR="005453DE" w:rsidRPr="00993576" w:rsidTr="00AE7DA9">
        <w:trPr>
          <w:tblCellSpacing w:w="5" w:type="nil"/>
        </w:trPr>
        <w:tc>
          <w:tcPr>
            <w:tcW w:w="501"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2.</w:t>
            </w:r>
          </w:p>
        </w:tc>
        <w:tc>
          <w:tcPr>
            <w:tcW w:w="13749" w:type="dxa"/>
            <w:gridSpan w:val="14"/>
            <w:tcBorders>
              <w:left w:val="single" w:sz="4" w:space="0" w:color="auto"/>
              <w:bottom w:val="single" w:sz="4" w:space="0" w:color="auto"/>
              <w:right w:val="single" w:sz="4" w:space="0" w:color="auto"/>
            </w:tcBorders>
          </w:tcPr>
          <w:p w:rsidR="005453DE" w:rsidRDefault="005453DE" w:rsidP="00AE7DA9">
            <w:pPr>
              <w:widowControl w:val="0"/>
              <w:autoSpaceDE w:val="0"/>
              <w:autoSpaceDN w:val="0"/>
              <w:adjustRightInd w:val="0"/>
              <w:jc w:val="center"/>
              <w:rPr>
                <w:b/>
                <w:bCs/>
                <w:spacing w:val="-2"/>
                <w:sz w:val="24"/>
                <w:szCs w:val="24"/>
              </w:rPr>
            </w:pPr>
            <w:r w:rsidRPr="00437EB9">
              <w:rPr>
                <w:b/>
                <w:bCs/>
                <w:color w:val="000000"/>
                <w:sz w:val="24"/>
                <w:szCs w:val="24"/>
              </w:rPr>
              <w:t>Основное мероприятие</w:t>
            </w:r>
            <w:r w:rsidRPr="00437EB9">
              <w:rPr>
                <w:b/>
                <w:bCs/>
                <w:sz w:val="24"/>
                <w:szCs w:val="24"/>
              </w:rPr>
              <w:t>. Выравнивание бюджетной обеспеченности поселений</w:t>
            </w:r>
            <w:r w:rsidRPr="00437EB9">
              <w:rPr>
                <w:b/>
                <w:bCs/>
                <w:spacing w:val="-2"/>
                <w:sz w:val="24"/>
                <w:szCs w:val="24"/>
              </w:rPr>
              <w:t xml:space="preserve"> муниципального образования </w:t>
            </w:r>
          </w:p>
          <w:p w:rsidR="005453DE" w:rsidRPr="00437EB9" w:rsidRDefault="005453DE" w:rsidP="00AE7DA9">
            <w:pPr>
              <w:widowControl w:val="0"/>
              <w:autoSpaceDE w:val="0"/>
              <w:autoSpaceDN w:val="0"/>
              <w:adjustRightInd w:val="0"/>
              <w:jc w:val="center"/>
              <w:rPr>
                <w:b/>
                <w:bCs/>
                <w:color w:val="000000"/>
                <w:sz w:val="24"/>
                <w:szCs w:val="24"/>
              </w:rPr>
            </w:pPr>
            <w:r w:rsidRPr="00437EB9">
              <w:rPr>
                <w:b/>
                <w:bCs/>
                <w:spacing w:val="-2"/>
                <w:sz w:val="24"/>
                <w:szCs w:val="24"/>
              </w:rPr>
              <w:t xml:space="preserve">«Ельнинский район» </w:t>
            </w:r>
            <w:r w:rsidRPr="00437EB9">
              <w:rPr>
                <w:b/>
                <w:bCs/>
                <w:sz w:val="24"/>
                <w:szCs w:val="24"/>
              </w:rPr>
              <w:t>Смоленской области</w:t>
            </w:r>
          </w:p>
        </w:tc>
      </w:tr>
      <w:tr w:rsidR="005453DE" w:rsidRPr="00993576" w:rsidTr="00AE7DA9">
        <w:trPr>
          <w:trHeight w:val="1336"/>
          <w:tblCellSpacing w:w="5" w:type="nil"/>
        </w:trPr>
        <w:tc>
          <w:tcPr>
            <w:tcW w:w="501"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lastRenderedPageBreak/>
              <w:t>2.1.</w:t>
            </w:r>
          </w:p>
        </w:tc>
        <w:tc>
          <w:tcPr>
            <w:tcW w:w="3739"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color w:val="000000"/>
                <w:sz w:val="24"/>
                <w:szCs w:val="24"/>
              </w:rPr>
              <w:t>Выравнивание финансовых возможностей сельских и городского поселений Ельнинского района по осуществлению ими полномочий по решению вопросов местного значения</w:t>
            </w:r>
          </w:p>
        </w:tc>
        <w:tc>
          <w:tcPr>
            <w:tcW w:w="959"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45,6</w:t>
            </w:r>
          </w:p>
        </w:tc>
        <w:tc>
          <w:tcPr>
            <w:tcW w:w="1208"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45,6</w:t>
            </w:r>
          </w:p>
        </w:tc>
        <w:tc>
          <w:tcPr>
            <w:tcW w:w="1418" w:type="dxa"/>
            <w:gridSpan w:val="3"/>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45,6</w:t>
            </w:r>
          </w:p>
        </w:tc>
        <w:tc>
          <w:tcPr>
            <w:tcW w:w="1417" w:type="dxa"/>
            <w:gridSpan w:val="2"/>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45,6</w:t>
            </w:r>
          </w:p>
        </w:tc>
        <w:tc>
          <w:tcPr>
            <w:tcW w:w="1418"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45,6</w:t>
            </w:r>
          </w:p>
        </w:tc>
        <w:tc>
          <w:tcPr>
            <w:tcW w:w="1134"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45,6</w:t>
            </w:r>
          </w:p>
        </w:tc>
        <w:tc>
          <w:tcPr>
            <w:tcW w:w="850" w:type="dxa"/>
            <w:tcBorders>
              <w:left w:val="single" w:sz="4" w:space="0" w:color="auto"/>
              <w:bottom w:val="single" w:sz="4" w:space="0" w:color="auto"/>
              <w:right w:val="single" w:sz="4" w:space="0" w:color="auto"/>
            </w:tcBorders>
            <w:vAlign w:val="center"/>
          </w:tcPr>
          <w:p w:rsidR="005453DE" w:rsidRPr="00BA337C" w:rsidRDefault="005453DE" w:rsidP="00AE7DA9">
            <w:pPr>
              <w:jc w:val="center"/>
              <w:rPr>
                <w:sz w:val="24"/>
                <w:szCs w:val="24"/>
              </w:rPr>
            </w:pPr>
            <w:r>
              <w:rPr>
                <w:sz w:val="24"/>
                <w:szCs w:val="24"/>
              </w:rPr>
              <w:t>45,6</w:t>
            </w:r>
          </w:p>
        </w:tc>
      </w:tr>
      <w:tr w:rsidR="005453DE" w:rsidRPr="00993576" w:rsidTr="00AE7DA9">
        <w:trPr>
          <w:tblCellSpacing w:w="5" w:type="nil"/>
        </w:trPr>
        <w:tc>
          <w:tcPr>
            <w:tcW w:w="13400" w:type="dxa"/>
            <w:gridSpan w:val="14"/>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outlineLvl w:val="1"/>
              <w:rPr>
                <w:b/>
                <w:bCs/>
                <w:spacing w:val="-2"/>
                <w:sz w:val="24"/>
                <w:szCs w:val="24"/>
              </w:rPr>
            </w:pPr>
            <w:r w:rsidRPr="00437EB9">
              <w:rPr>
                <w:b/>
                <w:bCs/>
                <w:sz w:val="24"/>
                <w:szCs w:val="24"/>
              </w:rPr>
              <w:t>Подпрограмма 3</w:t>
            </w:r>
          </w:p>
          <w:p w:rsidR="005453DE" w:rsidRPr="00437EB9" w:rsidRDefault="005453DE" w:rsidP="00AE7DA9">
            <w:pPr>
              <w:widowControl w:val="0"/>
              <w:autoSpaceDE w:val="0"/>
              <w:autoSpaceDN w:val="0"/>
              <w:adjustRightInd w:val="0"/>
              <w:jc w:val="center"/>
              <w:outlineLvl w:val="1"/>
              <w:rPr>
                <w:b/>
                <w:bCs/>
                <w:sz w:val="24"/>
                <w:szCs w:val="24"/>
              </w:rPr>
            </w:pPr>
            <w:r w:rsidRPr="00437EB9">
              <w:rPr>
                <w:b/>
                <w:bCs/>
                <w:spacing w:val="-2"/>
                <w:sz w:val="24"/>
                <w:szCs w:val="24"/>
              </w:rPr>
              <w:t>обеспечивающая подпрограмма «Нормативно-методическое обеспечение и организация бюджетного процесса»</w:t>
            </w:r>
          </w:p>
        </w:tc>
        <w:tc>
          <w:tcPr>
            <w:tcW w:w="850"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outlineLvl w:val="1"/>
              <w:rPr>
                <w:b/>
                <w:bCs/>
                <w:sz w:val="24"/>
                <w:szCs w:val="24"/>
              </w:rPr>
            </w:pPr>
          </w:p>
        </w:tc>
      </w:tr>
      <w:tr w:rsidR="005453DE" w:rsidRPr="00993576" w:rsidTr="00AE7DA9">
        <w:trPr>
          <w:tblCellSpacing w:w="5" w:type="nil"/>
        </w:trPr>
        <w:tc>
          <w:tcPr>
            <w:tcW w:w="13400" w:type="dxa"/>
            <w:gridSpan w:val="14"/>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rPr>
                <w:b/>
                <w:bCs/>
                <w:color w:val="000000"/>
                <w:sz w:val="24"/>
                <w:szCs w:val="24"/>
              </w:rPr>
            </w:pPr>
            <w:r w:rsidRPr="00437EB9">
              <w:rPr>
                <w:b/>
                <w:bCs/>
                <w:color w:val="000000"/>
                <w:sz w:val="24"/>
                <w:szCs w:val="24"/>
              </w:rPr>
              <w:t>Основное мероприятие</w:t>
            </w:r>
            <w:r w:rsidRPr="00437EB9">
              <w:rPr>
                <w:b/>
                <w:bCs/>
                <w:sz w:val="24"/>
                <w:szCs w:val="24"/>
              </w:rPr>
              <w:t>. Обеспечение организационных условий для реализации муниципальной программы</w:t>
            </w:r>
          </w:p>
        </w:tc>
        <w:tc>
          <w:tcPr>
            <w:tcW w:w="850"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center"/>
              <w:rPr>
                <w:b/>
                <w:bCs/>
                <w:color w:val="000000"/>
                <w:sz w:val="24"/>
                <w:szCs w:val="24"/>
              </w:rPr>
            </w:pPr>
          </w:p>
        </w:tc>
      </w:tr>
      <w:tr w:rsidR="005453DE" w:rsidRPr="00993576" w:rsidTr="00AE7DA9">
        <w:trPr>
          <w:tblCellSpacing w:w="5" w:type="nil"/>
        </w:trPr>
        <w:tc>
          <w:tcPr>
            <w:tcW w:w="966"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3.1.</w:t>
            </w:r>
          </w:p>
        </w:tc>
        <w:tc>
          <w:tcPr>
            <w:tcW w:w="3274"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sz w:val="24"/>
                <w:szCs w:val="24"/>
              </w:rPr>
              <w:t xml:space="preserve">Отношение дефицита бюджета к объему доходов бюджета без учета безвозмездных поступлений    </w:t>
            </w:r>
          </w:p>
        </w:tc>
        <w:tc>
          <w:tcPr>
            <w:tcW w:w="959"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highlight w:val="yellow"/>
              </w:rPr>
            </w:pPr>
            <w:r w:rsidRPr="00437EB9">
              <w:rPr>
                <w:sz w:val="24"/>
                <w:szCs w:val="24"/>
              </w:rPr>
              <w:t>0,0</w:t>
            </w:r>
          </w:p>
        </w:tc>
        <w:tc>
          <w:tcPr>
            <w:tcW w:w="1208"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highlight w:val="yellow"/>
              </w:rPr>
            </w:pPr>
            <w:r w:rsidRPr="00437EB9">
              <w:rPr>
                <w:sz w:val="24"/>
                <w:szCs w:val="24"/>
              </w:rPr>
              <w:t>0,0</w:t>
            </w:r>
          </w:p>
        </w:tc>
        <w:tc>
          <w:tcPr>
            <w:tcW w:w="1276" w:type="dxa"/>
            <w:gridSpan w:val="2"/>
            <w:tcBorders>
              <w:left w:val="single" w:sz="4" w:space="0" w:color="auto"/>
              <w:bottom w:val="single" w:sz="4" w:space="0" w:color="auto"/>
              <w:right w:val="single" w:sz="4" w:space="0" w:color="auto"/>
            </w:tcBorders>
            <w:vAlign w:val="center"/>
          </w:tcPr>
          <w:p w:rsidR="005453DE" w:rsidRPr="00845E03" w:rsidRDefault="005453DE" w:rsidP="00AE7DA9">
            <w:pPr>
              <w:widowControl w:val="0"/>
              <w:autoSpaceDE w:val="0"/>
              <w:autoSpaceDN w:val="0"/>
              <w:adjustRightInd w:val="0"/>
              <w:jc w:val="center"/>
            </w:pPr>
            <w:r w:rsidRPr="00845E03">
              <w:t>не более 10</w:t>
            </w:r>
          </w:p>
        </w:tc>
        <w:tc>
          <w:tcPr>
            <w:tcW w:w="1559" w:type="dxa"/>
            <w:gridSpan w:val="3"/>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более 10</w:t>
            </w:r>
          </w:p>
        </w:tc>
        <w:tc>
          <w:tcPr>
            <w:tcW w:w="1418" w:type="dxa"/>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более 10</w:t>
            </w:r>
          </w:p>
        </w:tc>
        <w:tc>
          <w:tcPr>
            <w:tcW w:w="1134" w:type="dxa"/>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более 10</w:t>
            </w:r>
          </w:p>
        </w:tc>
        <w:tc>
          <w:tcPr>
            <w:tcW w:w="850" w:type="dxa"/>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более 10</w:t>
            </w:r>
          </w:p>
        </w:tc>
      </w:tr>
      <w:tr w:rsidR="005453DE" w:rsidRPr="00993576" w:rsidTr="00AE7DA9">
        <w:trPr>
          <w:tblCellSpacing w:w="5" w:type="nil"/>
        </w:trPr>
        <w:tc>
          <w:tcPr>
            <w:tcW w:w="966"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3.2.</w:t>
            </w:r>
          </w:p>
        </w:tc>
        <w:tc>
          <w:tcPr>
            <w:tcW w:w="3274"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sz w:val="24"/>
                <w:szCs w:val="24"/>
              </w:rPr>
              <w:t>Отношение налоговых и неналоговых доходов к расходам</w:t>
            </w:r>
          </w:p>
        </w:tc>
        <w:tc>
          <w:tcPr>
            <w:tcW w:w="959"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18,3</w:t>
            </w:r>
          </w:p>
        </w:tc>
        <w:tc>
          <w:tcPr>
            <w:tcW w:w="1208"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19,1</w:t>
            </w:r>
          </w:p>
        </w:tc>
        <w:tc>
          <w:tcPr>
            <w:tcW w:w="1276" w:type="dxa"/>
            <w:gridSpan w:val="2"/>
            <w:tcBorders>
              <w:left w:val="single" w:sz="4" w:space="0" w:color="auto"/>
              <w:bottom w:val="single" w:sz="4" w:space="0" w:color="auto"/>
              <w:right w:val="single" w:sz="4" w:space="0" w:color="auto"/>
            </w:tcBorders>
            <w:vAlign w:val="center"/>
          </w:tcPr>
          <w:p w:rsidR="005453DE" w:rsidRPr="00845E03" w:rsidRDefault="005453DE" w:rsidP="00AE7DA9">
            <w:pPr>
              <w:widowControl w:val="0"/>
              <w:autoSpaceDE w:val="0"/>
              <w:autoSpaceDN w:val="0"/>
              <w:adjustRightInd w:val="0"/>
              <w:jc w:val="center"/>
            </w:pPr>
            <w:r w:rsidRPr="00845E03">
              <w:t>не менее 10,0</w:t>
            </w:r>
          </w:p>
        </w:tc>
        <w:tc>
          <w:tcPr>
            <w:tcW w:w="1559" w:type="dxa"/>
            <w:gridSpan w:val="3"/>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менее 10,0</w:t>
            </w:r>
          </w:p>
        </w:tc>
        <w:tc>
          <w:tcPr>
            <w:tcW w:w="1418" w:type="dxa"/>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менее 10,0</w:t>
            </w:r>
          </w:p>
        </w:tc>
        <w:tc>
          <w:tcPr>
            <w:tcW w:w="1134" w:type="dxa"/>
            <w:tcBorders>
              <w:left w:val="single" w:sz="4" w:space="0" w:color="auto"/>
              <w:bottom w:val="single" w:sz="4" w:space="0" w:color="auto"/>
              <w:right w:val="single" w:sz="4" w:space="0" w:color="auto"/>
            </w:tcBorders>
            <w:vAlign w:val="center"/>
          </w:tcPr>
          <w:p w:rsidR="005453DE" w:rsidRPr="00845E03" w:rsidRDefault="005453DE" w:rsidP="00AE7DA9">
            <w:pPr>
              <w:jc w:val="center"/>
            </w:pPr>
            <w:r w:rsidRPr="00845E03">
              <w:t>не менее 10,0</w:t>
            </w:r>
          </w:p>
        </w:tc>
        <w:tc>
          <w:tcPr>
            <w:tcW w:w="850" w:type="dxa"/>
            <w:tcBorders>
              <w:left w:val="single" w:sz="4" w:space="0" w:color="auto"/>
              <w:bottom w:val="single" w:sz="4" w:space="0" w:color="auto"/>
              <w:right w:val="single" w:sz="4" w:space="0" w:color="auto"/>
            </w:tcBorders>
          </w:tcPr>
          <w:p w:rsidR="005453DE" w:rsidRPr="00845E03" w:rsidRDefault="005453DE" w:rsidP="00AE7DA9">
            <w:r w:rsidRPr="00845E03">
              <w:t>не менее 10,0</w:t>
            </w:r>
          </w:p>
        </w:tc>
      </w:tr>
      <w:tr w:rsidR="005453DE" w:rsidRPr="00993576" w:rsidTr="00AE7DA9">
        <w:trPr>
          <w:tblCellSpacing w:w="5" w:type="nil"/>
        </w:trPr>
        <w:tc>
          <w:tcPr>
            <w:tcW w:w="966" w:type="dxa"/>
            <w:gridSpan w:val="2"/>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3.3.</w:t>
            </w:r>
          </w:p>
        </w:tc>
        <w:tc>
          <w:tcPr>
            <w:tcW w:w="3274" w:type="dxa"/>
            <w:tcBorders>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jc w:val="both"/>
              <w:rPr>
                <w:sz w:val="24"/>
                <w:szCs w:val="24"/>
              </w:rPr>
            </w:pPr>
            <w:r w:rsidRPr="00437EB9">
              <w:rPr>
                <w:sz w:val="24"/>
                <w:szCs w:val="24"/>
              </w:rPr>
              <w:t>Доля получателей бюджетных средств, а также муниципальных бюджетных учреждений, лицевые счета которых обслуживаются в Финансовом управлении</w:t>
            </w:r>
          </w:p>
        </w:tc>
        <w:tc>
          <w:tcPr>
            <w:tcW w:w="959"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100</w:t>
            </w:r>
          </w:p>
        </w:tc>
        <w:tc>
          <w:tcPr>
            <w:tcW w:w="1208" w:type="dxa"/>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100</w:t>
            </w:r>
          </w:p>
        </w:tc>
        <w:tc>
          <w:tcPr>
            <w:tcW w:w="1276" w:type="dxa"/>
            <w:gridSpan w:val="2"/>
            <w:tcBorders>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100</w:t>
            </w:r>
          </w:p>
        </w:tc>
        <w:tc>
          <w:tcPr>
            <w:tcW w:w="1559" w:type="dxa"/>
            <w:gridSpan w:val="3"/>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100</w:t>
            </w:r>
          </w:p>
        </w:tc>
        <w:tc>
          <w:tcPr>
            <w:tcW w:w="1418"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100</w:t>
            </w:r>
          </w:p>
        </w:tc>
        <w:tc>
          <w:tcPr>
            <w:tcW w:w="1134" w:type="dxa"/>
            <w:tcBorders>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100</w:t>
            </w:r>
          </w:p>
        </w:tc>
        <w:tc>
          <w:tcPr>
            <w:tcW w:w="850" w:type="dxa"/>
            <w:tcBorders>
              <w:left w:val="single" w:sz="4" w:space="0" w:color="auto"/>
              <w:bottom w:val="single" w:sz="4" w:space="0" w:color="auto"/>
              <w:right w:val="single" w:sz="4" w:space="0" w:color="auto"/>
            </w:tcBorders>
            <w:vAlign w:val="center"/>
          </w:tcPr>
          <w:p w:rsidR="005453DE" w:rsidRPr="00845E03" w:rsidRDefault="005453DE" w:rsidP="00AE7DA9">
            <w:pPr>
              <w:jc w:val="center"/>
              <w:rPr>
                <w:sz w:val="24"/>
                <w:szCs w:val="24"/>
              </w:rPr>
            </w:pPr>
            <w:r>
              <w:rPr>
                <w:sz w:val="24"/>
                <w:szCs w:val="24"/>
              </w:rPr>
              <w:t>100</w:t>
            </w:r>
          </w:p>
        </w:tc>
      </w:tr>
      <w:tr w:rsidR="005453DE" w:rsidRPr="00993576" w:rsidTr="00AE7DA9">
        <w:trPr>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3.4.</w:t>
            </w:r>
          </w:p>
        </w:tc>
        <w:tc>
          <w:tcPr>
            <w:tcW w:w="3274"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jc w:val="both"/>
              <w:rPr>
                <w:sz w:val="24"/>
                <w:szCs w:val="24"/>
              </w:rPr>
            </w:pPr>
            <w:r w:rsidRPr="00437EB9">
              <w:rPr>
                <w:sz w:val="24"/>
                <w:szCs w:val="24"/>
              </w:rPr>
              <w:t>Соотношение количества случаев выплаты заработной платы работникам органов исполнительной власти и муниципальных учреждений с нарушением сроков выдачи к общему количеству выплат</w:t>
            </w:r>
          </w:p>
        </w:tc>
        <w:tc>
          <w:tcPr>
            <w:tcW w:w="959"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w:t>
            </w:r>
          </w:p>
        </w:tc>
        <w:tc>
          <w:tcPr>
            <w:tcW w:w="120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453DE" w:rsidRPr="006128B1" w:rsidRDefault="005453DE" w:rsidP="00AE7DA9">
            <w:pPr>
              <w:jc w:val="center"/>
              <w:rPr>
                <w:sz w:val="24"/>
                <w:szCs w:val="24"/>
              </w:rPr>
            </w:pPr>
            <w:r>
              <w:rPr>
                <w:sz w:val="24"/>
                <w:szCs w:val="24"/>
              </w:rPr>
              <w:t>1</w:t>
            </w:r>
          </w:p>
        </w:tc>
      </w:tr>
      <w:tr w:rsidR="005453DE" w:rsidRPr="00993576" w:rsidTr="00AE7DA9">
        <w:trPr>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3.5.</w:t>
            </w:r>
          </w:p>
        </w:tc>
        <w:tc>
          <w:tcPr>
            <w:tcW w:w="3274"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jc w:val="both"/>
              <w:rPr>
                <w:sz w:val="24"/>
                <w:szCs w:val="24"/>
              </w:rPr>
            </w:pPr>
            <w:r w:rsidRPr="00437EB9">
              <w:rPr>
                <w:sz w:val="24"/>
                <w:szCs w:val="24"/>
              </w:rPr>
              <w:t>Время исполнения надлежаще оформленных платежных документов, представленных:</w:t>
            </w:r>
          </w:p>
          <w:p w:rsidR="005453DE" w:rsidRPr="00437EB9" w:rsidRDefault="005453DE" w:rsidP="00AE7DA9">
            <w:pPr>
              <w:jc w:val="both"/>
              <w:rPr>
                <w:sz w:val="24"/>
                <w:szCs w:val="24"/>
              </w:rPr>
            </w:pPr>
            <w:r w:rsidRPr="00437EB9">
              <w:rPr>
                <w:sz w:val="24"/>
                <w:szCs w:val="24"/>
              </w:rPr>
              <w:t>а) получателями бюджетных средств;</w:t>
            </w:r>
          </w:p>
          <w:p w:rsidR="005453DE" w:rsidRPr="00437EB9" w:rsidRDefault="005453DE" w:rsidP="00AE7DA9">
            <w:pPr>
              <w:widowControl w:val="0"/>
              <w:autoSpaceDE w:val="0"/>
              <w:autoSpaceDN w:val="0"/>
              <w:adjustRightInd w:val="0"/>
              <w:rPr>
                <w:sz w:val="24"/>
                <w:szCs w:val="24"/>
              </w:rPr>
            </w:pPr>
            <w:r w:rsidRPr="00437EB9">
              <w:rPr>
                <w:sz w:val="24"/>
                <w:szCs w:val="24"/>
              </w:rPr>
              <w:lastRenderedPageBreak/>
              <w:t>б) муниципальными бюджетными учреждениями</w:t>
            </w:r>
          </w:p>
        </w:tc>
        <w:tc>
          <w:tcPr>
            <w:tcW w:w="959"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lastRenderedPageBreak/>
              <w:t>дни</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2</w:t>
            </w:r>
          </w:p>
        </w:tc>
        <w:tc>
          <w:tcPr>
            <w:tcW w:w="120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453DE" w:rsidRPr="006128B1" w:rsidRDefault="005453DE" w:rsidP="00AE7DA9">
            <w:pPr>
              <w:jc w:val="center"/>
              <w:rPr>
                <w:sz w:val="24"/>
                <w:szCs w:val="24"/>
              </w:rPr>
            </w:pPr>
            <w:r>
              <w:rPr>
                <w:sz w:val="24"/>
                <w:szCs w:val="24"/>
              </w:rPr>
              <w:t>2</w:t>
            </w:r>
          </w:p>
        </w:tc>
      </w:tr>
      <w:tr w:rsidR="005453DE" w:rsidRPr="00993576" w:rsidTr="00AE7DA9">
        <w:trPr>
          <w:trHeight w:val="993"/>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lastRenderedPageBreak/>
              <w:t>3.6.</w:t>
            </w:r>
          </w:p>
        </w:tc>
        <w:tc>
          <w:tcPr>
            <w:tcW w:w="3274"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jc w:val="both"/>
              <w:rPr>
                <w:sz w:val="24"/>
                <w:szCs w:val="24"/>
              </w:rPr>
            </w:pPr>
            <w:r w:rsidRPr="00437EB9">
              <w:rPr>
                <w:sz w:val="24"/>
                <w:szCs w:val="24"/>
              </w:rPr>
              <w:t xml:space="preserve"> Исполнение бюджета по расходам с учетом предоставленных платежных документов</w:t>
            </w:r>
          </w:p>
          <w:p w:rsidR="005453DE" w:rsidRPr="00437EB9" w:rsidRDefault="005453DE" w:rsidP="00AE7DA9">
            <w:pPr>
              <w:widowControl w:val="0"/>
              <w:autoSpaceDE w:val="0"/>
              <w:autoSpaceDN w:val="0"/>
              <w:adjustRightInd w:val="0"/>
              <w:rPr>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97,2</w:t>
            </w:r>
          </w:p>
        </w:tc>
        <w:tc>
          <w:tcPr>
            <w:tcW w:w="120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98,0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98,0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98,0</w:t>
            </w:r>
          </w:p>
        </w:tc>
        <w:tc>
          <w:tcPr>
            <w:tcW w:w="141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98,0</w:t>
            </w:r>
          </w:p>
        </w:tc>
        <w:tc>
          <w:tcPr>
            <w:tcW w:w="1134"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98,0</w:t>
            </w:r>
          </w:p>
        </w:tc>
        <w:tc>
          <w:tcPr>
            <w:tcW w:w="850" w:type="dxa"/>
            <w:tcBorders>
              <w:top w:val="single" w:sz="4" w:space="0" w:color="auto"/>
              <w:left w:val="single" w:sz="4" w:space="0" w:color="auto"/>
              <w:bottom w:val="single" w:sz="4" w:space="0" w:color="auto"/>
              <w:right w:val="single" w:sz="4" w:space="0" w:color="auto"/>
            </w:tcBorders>
            <w:vAlign w:val="center"/>
          </w:tcPr>
          <w:p w:rsidR="005453DE" w:rsidRPr="006128B1" w:rsidRDefault="005453DE" w:rsidP="00AE7DA9">
            <w:pPr>
              <w:jc w:val="center"/>
              <w:rPr>
                <w:sz w:val="24"/>
                <w:szCs w:val="24"/>
              </w:rPr>
            </w:pPr>
            <w:r>
              <w:rPr>
                <w:sz w:val="24"/>
                <w:szCs w:val="24"/>
              </w:rPr>
              <w:t>98,0</w:t>
            </w:r>
          </w:p>
        </w:tc>
      </w:tr>
      <w:tr w:rsidR="005453DE" w:rsidRPr="00993576" w:rsidTr="00AE7DA9">
        <w:trPr>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5453DE" w:rsidRPr="00437EB9" w:rsidRDefault="005453DE" w:rsidP="00AE7DA9">
            <w:pPr>
              <w:widowControl w:val="0"/>
              <w:autoSpaceDE w:val="0"/>
              <w:autoSpaceDN w:val="0"/>
              <w:adjustRightInd w:val="0"/>
              <w:rPr>
                <w:sz w:val="24"/>
                <w:szCs w:val="24"/>
              </w:rPr>
            </w:pPr>
            <w:r w:rsidRPr="00437EB9">
              <w:rPr>
                <w:sz w:val="24"/>
                <w:szCs w:val="24"/>
              </w:rPr>
              <w:t>3.7.</w:t>
            </w:r>
          </w:p>
        </w:tc>
        <w:tc>
          <w:tcPr>
            <w:tcW w:w="3274" w:type="dxa"/>
            <w:tcBorders>
              <w:top w:val="single" w:sz="4" w:space="0" w:color="auto"/>
              <w:left w:val="single" w:sz="4" w:space="0" w:color="auto"/>
              <w:bottom w:val="single" w:sz="4" w:space="0" w:color="auto"/>
              <w:right w:val="single" w:sz="4" w:space="0" w:color="auto"/>
            </w:tcBorders>
          </w:tcPr>
          <w:p w:rsidR="005453DE" w:rsidRPr="00437EB9" w:rsidRDefault="005453DE" w:rsidP="00AE7DA9">
            <w:pPr>
              <w:jc w:val="both"/>
              <w:rPr>
                <w:sz w:val="24"/>
                <w:szCs w:val="24"/>
              </w:rPr>
            </w:pPr>
            <w:r w:rsidRPr="00437EB9">
              <w:rPr>
                <w:sz w:val="24"/>
                <w:szCs w:val="24"/>
              </w:rPr>
              <w:t>Процент исполнения плана поступления налоговых и неналоговых доходов в районный бюджет.</w:t>
            </w:r>
          </w:p>
          <w:p w:rsidR="005453DE" w:rsidRPr="00437EB9" w:rsidRDefault="005453DE" w:rsidP="00AE7DA9">
            <w:pPr>
              <w:jc w:val="both"/>
              <w:rPr>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116,6</w:t>
            </w:r>
          </w:p>
        </w:tc>
        <w:tc>
          <w:tcPr>
            <w:tcW w:w="120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98,0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widowControl w:val="0"/>
              <w:autoSpaceDE w:val="0"/>
              <w:autoSpaceDN w:val="0"/>
              <w:adjustRightInd w:val="0"/>
              <w:jc w:val="center"/>
              <w:rPr>
                <w:sz w:val="24"/>
                <w:szCs w:val="24"/>
              </w:rPr>
            </w:pPr>
            <w:r w:rsidRPr="00437EB9">
              <w:rPr>
                <w:sz w:val="24"/>
                <w:szCs w:val="24"/>
              </w:rPr>
              <w:t>99,2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5453DE" w:rsidRPr="00437EB9" w:rsidRDefault="005453DE" w:rsidP="00AE7DA9">
            <w:pPr>
              <w:jc w:val="center"/>
              <w:rPr>
                <w:sz w:val="24"/>
                <w:szCs w:val="24"/>
              </w:rPr>
            </w:pPr>
            <w:r w:rsidRPr="00437EB9">
              <w:rPr>
                <w:sz w:val="24"/>
                <w:szCs w:val="24"/>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453DE" w:rsidRPr="006128B1" w:rsidRDefault="005453DE" w:rsidP="00AE7DA9">
            <w:pPr>
              <w:jc w:val="center"/>
              <w:rPr>
                <w:sz w:val="24"/>
                <w:szCs w:val="24"/>
              </w:rPr>
            </w:pPr>
            <w:r>
              <w:rPr>
                <w:sz w:val="24"/>
                <w:szCs w:val="24"/>
              </w:rPr>
              <w:t>100,0</w:t>
            </w:r>
          </w:p>
        </w:tc>
      </w:tr>
    </w:tbl>
    <w:p w:rsidR="005453DE" w:rsidRPr="000045AB" w:rsidRDefault="005453DE" w:rsidP="005453DE">
      <w:pPr>
        <w:rPr>
          <w:sz w:val="28"/>
          <w:szCs w:val="28"/>
        </w:rPr>
      </w:pPr>
    </w:p>
    <w:p w:rsidR="005453DE" w:rsidRDefault="005453DE" w:rsidP="005453DE">
      <w:pPr>
        <w:autoSpaceDE w:val="0"/>
        <w:autoSpaceDN w:val="0"/>
        <w:adjustRightInd w:val="0"/>
        <w:ind w:firstLine="709"/>
        <w:jc w:val="both"/>
        <w:rPr>
          <w:sz w:val="28"/>
          <w:szCs w:val="28"/>
          <w:lang w:eastAsia="ar-SA"/>
        </w:rPr>
      </w:pPr>
      <w:r>
        <w:rPr>
          <w:sz w:val="28"/>
          <w:szCs w:val="28"/>
          <w:lang w:eastAsia="ar-SA"/>
        </w:rPr>
        <w:t>10)</w:t>
      </w:r>
      <w:r w:rsidR="006955D3">
        <w:rPr>
          <w:sz w:val="28"/>
          <w:szCs w:val="28"/>
          <w:lang w:eastAsia="ar-SA"/>
        </w:rPr>
        <w:t xml:space="preserve"> </w:t>
      </w:r>
      <w:r>
        <w:rPr>
          <w:sz w:val="28"/>
          <w:szCs w:val="28"/>
          <w:lang w:eastAsia="ar-SA"/>
        </w:rPr>
        <w:t>Приложение №</w:t>
      </w:r>
      <w:r w:rsidR="00BF1912">
        <w:rPr>
          <w:sz w:val="28"/>
          <w:szCs w:val="28"/>
          <w:lang w:eastAsia="ar-SA"/>
        </w:rPr>
        <w:t xml:space="preserve"> </w:t>
      </w:r>
      <w:r>
        <w:rPr>
          <w:sz w:val="28"/>
          <w:szCs w:val="28"/>
          <w:lang w:eastAsia="ar-SA"/>
        </w:rPr>
        <w:t xml:space="preserve">2 к муниципальной программе «Эффективное управление финансами и муниципальным долгом муниципального образования «Ельнинский район» Смоленской области» изложить в </w:t>
      </w:r>
      <w:r w:rsidR="00BF1912">
        <w:rPr>
          <w:sz w:val="28"/>
          <w:szCs w:val="28"/>
          <w:lang w:eastAsia="ar-SA"/>
        </w:rPr>
        <w:t>следующей</w:t>
      </w:r>
      <w:r>
        <w:rPr>
          <w:sz w:val="28"/>
          <w:szCs w:val="28"/>
          <w:lang w:eastAsia="ar-SA"/>
        </w:rPr>
        <w:t xml:space="preserve"> редакции:</w:t>
      </w:r>
    </w:p>
    <w:p w:rsidR="005453DE" w:rsidRDefault="005453DE" w:rsidP="005453DE">
      <w:pPr>
        <w:autoSpaceDE w:val="0"/>
        <w:autoSpaceDN w:val="0"/>
        <w:adjustRightInd w:val="0"/>
        <w:ind w:firstLine="709"/>
        <w:jc w:val="both"/>
        <w:rPr>
          <w:sz w:val="28"/>
          <w:szCs w:val="28"/>
          <w:lang w:eastAsia="ar-SA"/>
        </w:rPr>
      </w:pPr>
    </w:p>
    <w:p w:rsidR="005453DE" w:rsidRPr="000045AB" w:rsidRDefault="005453DE" w:rsidP="005453DE">
      <w:pPr>
        <w:rPr>
          <w:sz w:val="28"/>
          <w:szCs w:val="28"/>
        </w:rPr>
        <w:sectPr w:rsidR="005453DE" w:rsidRPr="000045AB" w:rsidSect="00AE7DA9">
          <w:pgSz w:w="16840" w:h="11905" w:orient="landscape"/>
          <w:pgMar w:top="1418" w:right="1134" w:bottom="567" w:left="1134" w:header="720" w:footer="720" w:gutter="0"/>
          <w:pgNumType w:start="1"/>
          <w:cols w:space="720"/>
          <w:noEndnote/>
        </w:sectPr>
      </w:pPr>
    </w:p>
    <w:p w:rsidR="005453DE" w:rsidRDefault="005453DE" w:rsidP="005453DE">
      <w:pPr>
        <w:tabs>
          <w:tab w:val="left" w:pos="15451"/>
        </w:tabs>
        <w:ind w:left="10206" w:right="-29"/>
        <w:jc w:val="right"/>
        <w:rPr>
          <w:sz w:val="28"/>
          <w:szCs w:val="28"/>
        </w:rPr>
      </w:pPr>
      <w:r>
        <w:rPr>
          <w:sz w:val="28"/>
          <w:szCs w:val="28"/>
        </w:rPr>
        <w:lastRenderedPageBreak/>
        <w:t>Приложение № 2</w:t>
      </w:r>
    </w:p>
    <w:p w:rsidR="005453DE" w:rsidRDefault="005453DE" w:rsidP="005453DE">
      <w:pPr>
        <w:tabs>
          <w:tab w:val="left" w:pos="15451"/>
        </w:tabs>
        <w:ind w:left="10206" w:right="-29"/>
        <w:jc w:val="right"/>
        <w:rPr>
          <w:sz w:val="28"/>
          <w:szCs w:val="28"/>
        </w:rPr>
      </w:pPr>
      <w:r>
        <w:rPr>
          <w:sz w:val="28"/>
          <w:szCs w:val="28"/>
        </w:rPr>
        <w:t>к муниципальной</w:t>
      </w:r>
      <w:r w:rsidRPr="00967267">
        <w:rPr>
          <w:sz w:val="28"/>
          <w:szCs w:val="28"/>
        </w:rPr>
        <w:t xml:space="preserve"> </w:t>
      </w:r>
      <w:r>
        <w:rPr>
          <w:sz w:val="28"/>
          <w:szCs w:val="28"/>
        </w:rPr>
        <w:t>программе</w:t>
      </w:r>
    </w:p>
    <w:p w:rsidR="005453DE" w:rsidRDefault="005453DE" w:rsidP="005453DE">
      <w:pPr>
        <w:tabs>
          <w:tab w:val="left" w:pos="15451"/>
        </w:tabs>
        <w:ind w:left="10206" w:right="-29"/>
        <w:jc w:val="right"/>
        <w:rPr>
          <w:sz w:val="28"/>
          <w:szCs w:val="28"/>
        </w:rPr>
      </w:pPr>
      <w:r>
        <w:rPr>
          <w:sz w:val="28"/>
          <w:szCs w:val="28"/>
        </w:rPr>
        <w:t>«Эффективное управление</w:t>
      </w:r>
    </w:p>
    <w:p w:rsidR="005453DE" w:rsidRDefault="005453DE" w:rsidP="005453DE">
      <w:pPr>
        <w:tabs>
          <w:tab w:val="left" w:pos="15451"/>
        </w:tabs>
        <w:ind w:left="10206" w:right="-29"/>
        <w:jc w:val="right"/>
        <w:rPr>
          <w:sz w:val="28"/>
          <w:szCs w:val="28"/>
        </w:rPr>
      </w:pPr>
      <w:r>
        <w:rPr>
          <w:sz w:val="28"/>
          <w:szCs w:val="28"/>
        </w:rPr>
        <w:t>финансами и муниципальным</w:t>
      </w:r>
    </w:p>
    <w:p w:rsidR="005453DE" w:rsidRDefault="005453DE" w:rsidP="005453DE">
      <w:pPr>
        <w:tabs>
          <w:tab w:val="left" w:pos="15451"/>
        </w:tabs>
        <w:ind w:left="10206" w:right="-29"/>
        <w:jc w:val="right"/>
        <w:rPr>
          <w:sz w:val="28"/>
          <w:szCs w:val="28"/>
        </w:rPr>
      </w:pPr>
      <w:r>
        <w:rPr>
          <w:sz w:val="28"/>
          <w:szCs w:val="28"/>
        </w:rPr>
        <w:t>долгом муниципального</w:t>
      </w:r>
    </w:p>
    <w:p w:rsidR="005453DE" w:rsidRDefault="005453DE" w:rsidP="005453DE">
      <w:pPr>
        <w:tabs>
          <w:tab w:val="left" w:pos="15451"/>
        </w:tabs>
        <w:ind w:left="10206" w:right="-29"/>
        <w:jc w:val="right"/>
        <w:rPr>
          <w:sz w:val="28"/>
          <w:szCs w:val="28"/>
        </w:rPr>
      </w:pPr>
      <w:r>
        <w:rPr>
          <w:sz w:val="28"/>
          <w:szCs w:val="28"/>
        </w:rPr>
        <w:t xml:space="preserve"> образования «Ельнинский район»</w:t>
      </w:r>
    </w:p>
    <w:p w:rsidR="005453DE" w:rsidRDefault="005453DE" w:rsidP="005453DE">
      <w:pPr>
        <w:tabs>
          <w:tab w:val="left" w:pos="15451"/>
        </w:tabs>
        <w:ind w:left="10206" w:right="-29"/>
        <w:jc w:val="right"/>
        <w:rPr>
          <w:sz w:val="28"/>
          <w:szCs w:val="28"/>
          <w:lang w:eastAsia="ar-SA"/>
        </w:rPr>
      </w:pPr>
      <w:r>
        <w:rPr>
          <w:sz w:val="28"/>
          <w:szCs w:val="28"/>
        </w:rPr>
        <w:t>Смоленской</w:t>
      </w:r>
      <w:r w:rsidRPr="00967267">
        <w:rPr>
          <w:sz w:val="28"/>
          <w:szCs w:val="28"/>
        </w:rPr>
        <w:t xml:space="preserve"> </w:t>
      </w:r>
      <w:r>
        <w:rPr>
          <w:sz w:val="28"/>
          <w:szCs w:val="28"/>
        </w:rPr>
        <w:t>области»</w:t>
      </w:r>
    </w:p>
    <w:p w:rsidR="005453DE" w:rsidRDefault="005453DE" w:rsidP="005453DE">
      <w:pPr>
        <w:widowControl w:val="0"/>
        <w:autoSpaceDE w:val="0"/>
        <w:autoSpaceDN w:val="0"/>
        <w:adjustRightInd w:val="0"/>
        <w:ind w:left="1418" w:right="851" w:firstLine="709"/>
        <w:jc w:val="right"/>
        <w:rPr>
          <w:sz w:val="28"/>
          <w:szCs w:val="28"/>
        </w:rPr>
      </w:pPr>
    </w:p>
    <w:p w:rsidR="005453DE" w:rsidRPr="004A106E" w:rsidRDefault="005453DE" w:rsidP="005453DE">
      <w:pPr>
        <w:widowControl w:val="0"/>
        <w:tabs>
          <w:tab w:val="center" w:pos="7924"/>
          <w:tab w:val="right" w:pos="15309"/>
        </w:tabs>
        <w:autoSpaceDE w:val="0"/>
        <w:autoSpaceDN w:val="0"/>
        <w:adjustRightInd w:val="0"/>
        <w:ind w:left="1418" w:right="851" w:firstLine="709"/>
        <w:rPr>
          <w:b/>
          <w:bCs/>
          <w:sz w:val="28"/>
          <w:szCs w:val="28"/>
        </w:rPr>
      </w:pPr>
      <w:r>
        <w:rPr>
          <w:b/>
          <w:bCs/>
          <w:sz w:val="28"/>
          <w:szCs w:val="28"/>
        </w:rPr>
        <w:tab/>
      </w:r>
      <w:r w:rsidRPr="004A106E">
        <w:rPr>
          <w:b/>
          <w:bCs/>
          <w:sz w:val="28"/>
          <w:szCs w:val="28"/>
        </w:rPr>
        <w:t>План реализации</w:t>
      </w:r>
      <w:r>
        <w:rPr>
          <w:b/>
          <w:bCs/>
          <w:sz w:val="28"/>
          <w:szCs w:val="28"/>
        </w:rPr>
        <w:t xml:space="preserve"> </w:t>
      </w:r>
      <w:r w:rsidRPr="004A106E">
        <w:rPr>
          <w:b/>
          <w:bCs/>
          <w:sz w:val="28"/>
          <w:szCs w:val="28"/>
        </w:rPr>
        <w:t xml:space="preserve">муниципальной программы </w:t>
      </w:r>
      <w:r>
        <w:rPr>
          <w:b/>
          <w:bCs/>
          <w:sz w:val="28"/>
          <w:szCs w:val="28"/>
        </w:rPr>
        <w:tab/>
      </w:r>
    </w:p>
    <w:p w:rsidR="005453DE" w:rsidRDefault="005453DE" w:rsidP="005453DE">
      <w:pPr>
        <w:ind w:left="1418" w:right="851" w:firstLine="709"/>
        <w:jc w:val="center"/>
        <w:rPr>
          <w:b/>
          <w:bCs/>
          <w:sz w:val="28"/>
          <w:szCs w:val="28"/>
        </w:rPr>
      </w:pPr>
      <w:r w:rsidRPr="004A106E">
        <w:rPr>
          <w:b/>
          <w:bCs/>
          <w:sz w:val="28"/>
          <w:szCs w:val="28"/>
        </w:rPr>
        <w:t>«Эффективное управление финансами и муниципальным долгом</w:t>
      </w:r>
      <w:r>
        <w:rPr>
          <w:b/>
          <w:bCs/>
          <w:sz w:val="28"/>
          <w:szCs w:val="28"/>
        </w:rPr>
        <w:t xml:space="preserve"> </w:t>
      </w:r>
      <w:r w:rsidRPr="004A106E">
        <w:rPr>
          <w:b/>
          <w:bCs/>
          <w:sz w:val="28"/>
          <w:szCs w:val="28"/>
        </w:rPr>
        <w:t>муниципального образования</w:t>
      </w:r>
      <w:r>
        <w:rPr>
          <w:b/>
          <w:bCs/>
          <w:sz w:val="28"/>
          <w:szCs w:val="28"/>
        </w:rPr>
        <w:t xml:space="preserve"> </w:t>
      </w:r>
      <w:r w:rsidRPr="004A106E">
        <w:rPr>
          <w:b/>
          <w:bCs/>
          <w:sz w:val="28"/>
          <w:szCs w:val="28"/>
        </w:rPr>
        <w:t>«Ельнинский</w:t>
      </w:r>
      <w:r>
        <w:rPr>
          <w:b/>
          <w:bCs/>
          <w:sz w:val="28"/>
          <w:szCs w:val="28"/>
        </w:rPr>
        <w:t xml:space="preserve"> </w:t>
      </w:r>
      <w:r w:rsidRPr="004A106E">
        <w:rPr>
          <w:b/>
          <w:bCs/>
          <w:sz w:val="28"/>
          <w:szCs w:val="28"/>
        </w:rPr>
        <w:t>район» Смоленской области»</w:t>
      </w:r>
    </w:p>
    <w:p w:rsidR="005453DE" w:rsidRPr="004A106E" w:rsidRDefault="005453DE" w:rsidP="005453DE">
      <w:pPr>
        <w:ind w:left="1418" w:right="851" w:firstLine="709"/>
        <w:jc w:val="center"/>
        <w:rPr>
          <w:b/>
          <w:bCs/>
          <w:sz w:val="28"/>
          <w:szCs w:val="28"/>
        </w:rPr>
      </w:pPr>
    </w:p>
    <w:tbl>
      <w:tblPr>
        <w:tblpPr w:leftFromText="180" w:rightFromText="180" w:vertAnchor="text" w:tblpX="226" w:tblpY="1"/>
        <w:tblOverlap w:val="neve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17"/>
        <w:gridCol w:w="217"/>
        <w:gridCol w:w="1510"/>
        <w:gridCol w:w="1810"/>
        <w:gridCol w:w="817"/>
        <w:gridCol w:w="68"/>
        <w:gridCol w:w="64"/>
        <w:gridCol w:w="101"/>
        <w:gridCol w:w="729"/>
        <w:gridCol w:w="30"/>
        <w:gridCol w:w="177"/>
        <w:gridCol w:w="930"/>
        <w:gridCol w:w="930"/>
        <w:gridCol w:w="8"/>
        <w:gridCol w:w="690"/>
        <w:gridCol w:w="100"/>
        <w:gridCol w:w="830"/>
        <w:gridCol w:w="95"/>
        <w:gridCol w:w="835"/>
        <w:gridCol w:w="650"/>
        <w:gridCol w:w="81"/>
        <w:gridCol w:w="730"/>
        <w:gridCol w:w="39"/>
        <w:gridCol w:w="851"/>
        <w:gridCol w:w="61"/>
        <w:gridCol w:w="931"/>
      </w:tblGrid>
      <w:tr w:rsidR="005453DE" w:rsidRPr="00354D9E" w:rsidTr="00AE7DA9">
        <w:trPr>
          <w:trHeight w:val="912"/>
        </w:trPr>
        <w:tc>
          <w:tcPr>
            <w:tcW w:w="2034" w:type="dxa"/>
            <w:gridSpan w:val="2"/>
            <w:vMerge w:val="restart"/>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наименование показателя</w:t>
            </w:r>
          </w:p>
        </w:tc>
        <w:tc>
          <w:tcPr>
            <w:tcW w:w="1510" w:type="dxa"/>
            <w:vMerge w:val="restart"/>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Исполнитель</w:t>
            </w:r>
          </w:p>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 xml:space="preserve">мероприятия </w:t>
            </w:r>
            <w:r w:rsidRPr="00C44181">
              <w:rPr>
                <w:rFonts w:ascii="Times New Roman" w:hAnsi="Times New Roman" w:cs="Times New Roman"/>
                <w:sz w:val="24"/>
                <w:szCs w:val="24"/>
              </w:rPr>
              <w:br/>
            </w:r>
          </w:p>
        </w:tc>
        <w:tc>
          <w:tcPr>
            <w:tcW w:w="1810" w:type="dxa"/>
            <w:vMerge w:val="restart"/>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Источники финансового обеспечения (расшифровать)</w:t>
            </w:r>
          </w:p>
        </w:tc>
        <w:tc>
          <w:tcPr>
            <w:tcW w:w="5569" w:type="dxa"/>
            <w:gridSpan w:val="14"/>
          </w:tcPr>
          <w:p w:rsidR="005453DE" w:rsidRPr="00C44181" w:rsidRDefault="005453DE" w:rsidP="006955D3">
            <w:pPr>
              <w:pStyle w:val="ConsPlusCell"/>
              <w:jc w:val="center"/>
              <w:rPr>
                <w:rFonts w:ascii="Times New Roman" w:hAnsi="Times New Roman" w:cs="Times New Roman"/>
                <w:sz w:val="24"/>
                <w:szCs w:val="24"/>
                <w:lang w:eastAsia="ar-SA"/>
              </w:rPr>
            </w:pPr>
            <w:r w:rsidRPr="00C44181">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4178" w:type="dxa"/>
            <w:gridSpan w:val="8"/>
            <w:vAlign w:val="center"/>
          </w:tcPr>
          <w:p w:rsidR="005453DE" w:rsidRPr="00C44181" w:rsidRDefault="005453DE" w:rsidP="00AE7DA9">
            <w:pPr>
              <w:pStyle w:val="ConsPlusCell"/>
              <w:jc w:val="center"/>
              <w:rPr>
                <w:rFonts w:ascii="Times New Roman" w:hAnsi="Times New Roman" w:cs="Times New Roman"/>
                <w:sz w:val="24"/>
                <w:szCs w:val="24"/>
                <w:lang w:eastAsia="ar-SA"/>
              </w:rPr>
            </w:pPr>
            <w:r w:rsidRPr="00C44181">
              <w:rPr>
                <w:rFonts w:ascii="Times New Roman" w:hAnsi="Times New Roman" w:cs="Times New Roman"/>
                <w:sz w:val="24"/>
                <w:szCs w:val="24"/>
                <w:lang w:eastAsia="ar-SA"/>
              </w:rPr>
              <w:t>Планируемое значение показателя на реализацию муниципальной программы на отчетный год и плановый период</w:t>
            </w:r>
          </w:p>
        </w:tc>
      </w:tr>
      <w:tr w:rsidR="005453DE" w:rsidRPr="00354D9E" w:rsidTr="006955D3">
        <w:trPr>
          <w:trHeight w:val="912"/>
        </w:trPr>
        <w:tc>
          <w:tcPr>
            <w:tcW w:w="2034" w:type="dxa"/>
            <w:gridSpan w:val="2"/>
            <w:vMerge/>
          </w:tcPr>
          <w:p w:rsidR="005453DE" w:rsidRPr="00C44181" w:rsidRDefault="005453DE" w:rsidP="00AE7DA9">
            <w:pPr>
              <w:pStyle w:val="af"/>
              <w:spacing w:before="0" w:beforeAutospacing="0" w:after="0" w:afterAutospacing="0"/>
              <w:jc w:val="both"/>
              <w:rPr>
                <w:rFonts w:ascii="Times New Roman" w:hAnsi="Times New Roman" w:cs="Times New Roman"/>
                <w:sz w:val="24"/>
                <w:szCs w:val="24"/>
              </w:rPr>
            </w:pPr>
          </w:p>
        </w:tc>
        <w:tc>
          <w:tcPr>
            <w:tcW w:w="1510" w:type="dxa"/>
            <w:vMerge/>
            <w:vAlign w:val="center"/>
          </w:tcPr>
          <w:p w:rsidR="005453DE" w:rsidRPr="00C44181" w:rsidRDefault="005453DE" w:rsidP="00AE7DA9">
            <w:pPr>
              <w:pStyle w:val="ConsPlusCell"/>
              <w:jc w:val="center"/>
              <w:rPr>
                <w:rFonts w:ascii="Times New Roman" w:hAnsi="Times New Roman" w:cs="Times New Roman"/>
                <w:sz w:val="24"/>
                <w:szCs w:val="24"/>
              </w:rPr>
            </w:pPr>
          </w:p>
        </w:tc>
        <w:tc>
          <w:tcPr>
            <w:tcW w:w="1810" w:type="dxa"/>
            <w:vMerge/>
            <w:vAlign w:val="center"/>
          </w:tcPr>
          <w:p w:rsidR="005453DE" w:rsidRPr="00C44181" w:rsidRDefault="005453DE" w:rsidP="00AE7DA9">
            <w:pPr>
              <w:pStyle w:val="ConsPlusCell"/>
              <w:jc w:val="center"/>
              <w:rPr>
                <w:rFonts w:ascii="Times New Roman" w:hAnsi="Times New Roman" w:cs="Times New Roman"/>
                <w:sz w:val="24"/>
                <w:szCs w:val="24"/>
              </w:rPr>
            </w:pPr>
          </w:p>
        </w:tc>
        <w:tc>
          <w:tcPr>
            <w:tcW w:w="949" w:type="dxa"/>
            <w:gridSpan w:val="3"/>
            <w:vAlign w:val="center"/>
          </w:tcPr>
          <w:p w:rsidR="005453DE" w:rsidRPr="005D1BE4" w:rsidRDefault="005453DE" w:rsidP="00AE7DA9">
            <w:pPr>
              <w:pStyle w:val="ConsPlusCell"/>
              <w:jc w:val="center"/>
              <w:rPr>
                <w:rFonts w:ascii="Times New Roman" w:hAnsi="Times New Roman" w:cs="Times New Roman"/>
              </w:rPr>
            </w:pPr>
            <w:r w:rsidRPr="005D1BE4">
              <w:rPr>
                <w:rFonts w:ascii="Times New Roman" w:hAnsi="Times New Roman" w:cs="Times New Roman"/>
              </w:rPr>
              <w:t>всего</w:t>
            </w:r>
          </w:p>
        </w:tc>
        <w:tc>
          <w:tcPr>
            <w:tcW w:w="830" w:type="dxa"/>
            <w:gridSpan w:val="2"/>
            <w:vAlign w:val="center"/>
          </w:tcPr>
          <w:p w:rsidR="005453DE" w:rsidRPr="005D1BE4" w:rsidRDefault="005453DE" w:rsidP="00AE7DA9">
            <w:pPr>
              <w:pStyle w:val="ConsPlusCell"/>
              <w:jc w:val="center"/>
              <w:rPr>
                <w:rFonts w:ascii="Times New Roman" w:hAnsi="Times New Roman" w:cs="Times New Roman"/>
              </w:rPr>
            </w:pPr>
            <w:r>
              <w:rPr>
                <w:rFonts w:ascii="Times New Roman" w:hAnsi="Times New Roman" w:cs="Times New Roman"/>
              </w:rPr>
              <w:t>2019</w:t>
            </w:r>
          </w:p>
        </w:tc>
        <w:tc>
          <w:tcPr>
            <w:tcW w:w="1137" w:type="dxa"/>
            <w:gridSpan w:val="3"/>
            <w:vAlign w:val="center"/>
          </w:tcPr>
          <w:p w:rsidR="005453DE" w:rsidRPr="005D1BE4" w:rsidRDefault="005453DE" w:rsidP="00AE7DA9">
            <w:pPr>
              <w:pStyle w:val="ConsPlusCell"/>
              <w:jc w:val="center"/>
              <w:rPr>
                <w:rFonts w:ascii="Times New Roman" w:hAnsi="Times New Roman" w:cs="Times New Roman"/>
              </w:rPr>
            </w:pPr>
            <w:r w:rsidRPr="005D1BE4">
              <w:rPr>
                <w:rFonts w:ascii="Times New Roman" w:hAnsi="Times New Roman" w:cs="Times New Roman"/>
              </w:rPr>
              <w:t>20</w:t>
            </w:r>
            <w:r>
              <w:rPr>
                <w:rFonts w:ascii="Times New Roman" w:hAnsi="Times New Roman" w:cs="Times New Roman"/>
              </w:rPr>
              <w:t>20</w:t>
            </w:r>
          </w:p>
        </w:tc>
        <w:tc>
          <w:tcPr>
            <w:tcW w:w="938" w:type="dxa"/>
            <w:gridSpan w:val="2"/>
            <w:vAlign w:val="center"/>
          </w:tcPr>
          <w:p w:rsidR="005453DE" w:rsidRPr="005D1BE4" w:rsidRDefault="005453DE" w:rsidP="00AE7DA9">
            <w:pPr>
              <w:suppressAutoHyphens/>
              <w:jc w:val="center"/>
              <w:rPr>
                <w:lang w:eastAsia="ar-SA"/>
              </w:rPr>
            </w:pPr>
            <w:r w:rsidRPr="005D1BE4">
              <w:t>20</w:t>
            </w:r>
            <w:r>
              <w:t>21</w:t>
            </w:r>
          </w:p>
        </w:tc>
        <w:tc>
          <w:tcPr>
            <w:tcW w:w="690" w:type="dxa"/>
            <w:vAlign w:val="center"/>
          </w:tcPr>
          <w:p w:rsidR="005453DE" w:rsidRPr="005D1BE4" w:rsidRDefault="005453DE" w:rsidP="006955D3">
            <w:pPr>
              <w:suppressAutoHyphens/>
              <w:jc w:val="center"/>
              <w:rPr>
                <w:lang w:eastAsia="ar-SA"/>
              </w:rPr>
            </w:pPr>
            <w:r w:rsidRPr="005D1BE4">
              <w:t>202</w:t>
            </w:r>
            <w:r>
              <w:t>2</w:t>
            </w:r>
          </w:p>
        </w:tc>
        <w:tc>
          <w:tcPr>
            <w:tcW w:w="1025" w:type="dxa"/>
            <w:gridSpan w:val="3"/>
            <w:vAlign w:val="center"/>
          </w:tcPr>
          <w:p w:rsidR="005453DE" w:rsidRPr="005D1BE4" w:rsidRDefault="005453DE" w:rsidP="006955D3">
            <w:pPr>
              <w:jc w:val="center"/>
            </w:pPr>
            <w:r>
              <w:t>2023</w:t>
            </w:r>
          </w:p>
        </w:tc>
        <w:tc>
          <w:tcPr>
            <w:tcW w:w="835" w:type="dxa"/>
            <w:vAlign w:val="center"/>
          </w:tcPr>
          <w:p w:rsidR="005453DE" w:rsidRPr="005D1BE4" w:rsidRDefault="005453DE" w:rsidP="006955D3">
            <w:pPr>
              <w:pStyle w:val="ConsPlusCell"/>
              <w:jc w:val="center"/>
              <w:rPr>
                <w:rFonts w:ascii="Times New Roman" w:hAnsi="Times New Roman" w:cs="Times New Roman"/>
              </w:rPr>
            </w:pPr>
            <w:r w:rsidRPr="005D1BE4">
              <w:rPr>
                <w:rFonts w:ascii="Times New Roman" w:hAnsi="Times New Roman" w:cs="Times New Roman"/>
              </w:rPr>
              <w:t>201</w:t>
            </w:r>
            <w:r>
              <w:rPr>
                <w:rFonts w:ascii="Times New Roman" w:hAnsi="Times New Roman" w:cs="Times New Roman"/>
              </w:rPr>
              <w:t>9</w:t>
            </w:r>
          </w:p>
        </w:tc>
        <w:tc>
          <w:tcPr>
            <w:tcW w:w="731" w:type="dxa"/>
            <w:gridSpan w:val="2"/>
            <w:vAlign w:val="center"/>
          </w:tcPr>
          <w:p w:rsidR="005453DE" w:rsidRPr="005D1BE4" w:rsidRDefault="005453DE" w:rsidP="006955D3">
            <w:pPr>
              <w:pStyle w:val="ConsPlusCell"/>
              <w:jc w:val="center"/>
              <w:rPr>
                <w:rFonts w:ascii="Times New Roman" w:hAnsi="Times New Roman" w:cs="Times New Roman"/>
              </w:rPr>
            </w:pPr>
            <w:r w:rsidRPr="005D1BE4">
              <w:rPr>
                <w:rFonts w:ascii="Times New Roman" w:hAnsi="Times New Roman" w:cs="Times New Roman"/>
              </w:rPr>
              <w:t>20</w:t>
            </w:r>
            <w:r>
              <w:rPr>
                <w:rFonts w:ascii="Times New Roman" w:hAnsi="Times New Roman" w:cs="Times New Roman"/>
              </w:rPr>
              <w:t>20</w:t>
            </w:r>
          </w:p>
        </w:tc>
        <w:tc>
          <w:tcPr>
            <w:tcW w:w="730" w:type="dxa"/>
            <w:vAlign w:val="center"/>
          </w:tcPr>
          <w:p w:rsidR="005453DE" w:rsidRPr="005D1BE4" w:rsidRDefault="005453DE" w:rsidP="006955D3">
            <w:pPr>
              <w:suppressAutoHyphens/>
              <w:jc w:val="center"/>
              <w:rPr>
                <w:lang w:eastAsia="ar-SA"/>
              </w:rPr>
            </w:pPr>
            <w:r w:rsidRPr="005D1BE4">
              <w:t>202</w:t>
            </w:r>
            <w:r>
              <w:t>1</w:t>
            </w:r>
          </w:p>
        </w:tc>
        <w:tc>
          <w:tcPr>
            <w:tcW w:w="951" w:type="dxa"/>
            <w:gridSpan w:val="3"/>
            <w:vAlign w:val="center"/>
          </w:tcPr>
          <w:p w:rsidR="005453DE" w:rsidRPr="005D1BE4" w:rsidRDefault="005453DE" w:rsidP="006955D3">
            <w:pPr>
              <w:suppressAutoHyphens/>
              <w:jc w:val="center"/>
              <w:rPr>
                <w:lang w:eastAsia="ar-SA"/>
              </w:rPr>
            </w:pPr>
            <w:r w:rsidRPr="005D1BE4">
              <w:t>202</w:t>
            </w:r>
            <w:r>
              <w:t>2</w:t>
            </w:r>
          </w:p>
        </w:tc>
        <w:tc>
          <w:tcPr>
            <w:tcW w:w="931" w:type="dxa"/>
            <w:vAlign w:val="center"/>
          </w:tcPr>
          <w:p w:rsidR="005453DE" w:rsidRPr="005D1BE4" w:rsidRDefault="005453DE" w:rsidP="006955D3">
            <w:pPr>
              <w:jc w:val="center"/>
            </w:pPr>
            <w:r w:rsidRPr="005D1BE4">
              <w:t>202</w:t>
            </w:r>
            <w:r>
              <w:t>3</w:t>
            </w:r>
          </w:p>
        </w:tc>
      </w:tr>
      <w:tr w:rsidR="005453DE" w:rsidRPr="00354D9E" w:rsidTr="00AE7DA9">
        <w:trPr>
          <w:trHeight w:val="290"/>
        </w:trPr>
        <w:tc>
          <w:tcPr>
            <w:tcW w:w="15101" w:type="dxa"/>
            <w:gridSpan w:val="26"/>
          </w:tcPr>
          <w:p w:rsidR="005453DE" w:rsidRPr="00C44181" w:rsidRDefault="005453DE" w:rsidP="00AE7DA9">
            <w:pPr>
              <w:pStyle w:val="ConsPlusCell"/>
              <w:jc w:val="center"/>
              <w:rPr>
                <w:rFonts w:ascii="Times New Roman" w:hAnsi="Times New Roman" w:cs="Times New Roman"/>
                <w:b/>
                <w:bCs/>
                <w:sz w:val="24"/>
                <w:szCs w:val="24"/>
              </w:rPr>
            </w:pPr>
            <w:r w:rsidRPr="00C44181">
              <w:rPr>
                <w:rFonts w:ascii="Times New Roman" w:hAnsi="Times New Roman" w:cs="Times New Roman"/>
                <w:b/>
                <w:bCs/>
                <w:sz w:val="24"/>
                <w:szCs w:val="24"/>
              </w:rPr>
              <w:t>Цель муниципальной программы:</w:t>
            </w:r>
            <w:r w:rsidRPr="00C44181">
              <w:rPr>
                <w:rFonts w:ascii="Times New Roman" w:hAnsi="Times New Roman" w:cs="Times New Roman"/>
                <w:sz w:val="24"/>
                <w:szCs w:val="24"/>
              </w:rPr>
              <w:t xml:space="preserve"> п</w:t>
            </w:r>
            <w:r w:rsidRPr="00C44181">
              <w:rPr>
                <w:rFonts w:ascii="Times New Roman" w:hAnsi="Times New Roman" w:cs="Times New Roman"/>
                <w:b/>
                <w:bCs/>
                <w:sz w:val="24"/>
                <w:szCs w:val="24"/>
              </w:rPr>
              <w:t>овышение качества управления муниципальными финансами</w:t>
            </w:r>
          </w:p>
        </w:tc>
      </w:tr>
      <w:tr w:rsidR="005453DE" w:rsidRPr="00354D9E" w:rsidTr="006955D3">
        <w:trPr>
          <w:trHeight w:val="912"/>
        </w:trPr>
        <w:tc>
          <w:tcPr>
            <w:tcW w:w="2034" w:type="dxa"/>
            <w:gridSpan w:val="2"/>
          </w:tcPr>
          <w:p w:rsidR="005453DE" w:rsidRPr="00C44181" w:rsidRDefault="005453DE" w:rsidP="00AE7DA9">
            <w:pPr>
              <w:widowControl w:val="0"/>
              <w:suppressAutoHyphens/>
              <w:autoSpaceDE w:val="0"/>
              <w:autoSpaceDN w:val="0"/>
              <w:adjustRightInd w:val="0"/>
              <w:jc w:val="both"/>
              <w:rPr>
                <w:sz w:val="24"/>
                <w:szCs w:val="24"/>
              </w:rPr>
            </w:pPr>
            <w:r w:rsidRPr="00C44181">
              <w:rPr>
                <w:sz w:val="24"/>
                <w:szCs w:val="24"/>
              </w:rPr>
              <w:t>Степень исполнения расходных обязательств районного бюджета, %</w:t>
            </w:r>
          </w:p>
        </w:tc>
        <w:tc>
          <w:tcPr>
            <w:tcW w:w="1510" w:type="dxa"/>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810" w:type="dxa"/>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49" w:type="dxa"/>
            <w:gridSpan w:val="3"/>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30" w:type="dxa"/>
            <w:gridSpan w:val="2"/>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3"/>
            <w:vAlign w:val="center"/>
          </w:tcPr>
          <w:p w:rsidR="005453DE" w:rsidRPr="00C44181" w:rsidRDefault="005453DE" w:rsidP="006955D3">
            <w:pPr>
              <w:jc w:val="center"/>
              <w:rPr>
                <w:sz w:val="24"/>
                <w:szCs w:val="24"/>
              </w:rPr>
            </w:pPr>
            <w:r w:rsidRPr="00C44181">
              <w:rPr>
                <w:sz w:val="24"/>
                <w:szCs w:val="24"/>
              </w:rPr>
              <w:t>х</w:t>
            </w:r>
          </w:p>
        </w:tc>
        <w:tc>
          <w:tcPr>
            <w:tcW w:w="938" w:type="dxa"/>
            <w:gridSpan w:val="2"/>
            <w:vAlign w:val="center"/>
          </w:tcPr>
          <w:p w:rsidR="005453DE" w:rsidRPr="00C44181" w:rsidRDefault="005453DE" w:rsidP="006955D3">
            <w:pPr>
              <w:jc w:val="center"/>
              <w:rPr>
                <w:sz w:val="24"/>
                <w:szCs w:val="24"/>
              </w:rPr>
            </w:pPr>
            <w:r w:rsidRPr="00C44181">
              <w:rPr>
                <w:sz w:val="24"/>
                <w:szCs w:val="24"/>
              </w:rPr>
              <w:t>х</w:t>
            </w:r>
          </w:p>
        </w:tc>
        <w:tc>
          <w:tcPr>
            <w:tcW w:w="690" w:type="dxa"/>
            <w:vAlign w:val="center"/>
          </w:tcPr>
          <w:p w:rsidR="005453DE" w:rsidRPr="00C44181" w:rsidRDefault="005453DE" w:rsidP="006955D3">
            <w:pPr>
              <w:jc w:val="center"/>
              <w:rPr>
                <w:sz w:val="24"/>
                <w:szCs w:val="24"/>
              </w:rPr>
            </w:pPr>
            <w:r w:rsidRPr="00C44181">
              <w:rPr>
                <w:sz w:val="24"/>
                <w:szCs w:val="24"/>
              </w:rPr>
              <w:t>х</w:t>
            </w:r>
          </w:p>
        </w:tc>
        <w:tc>
          <w:tcPr>
            <w:tcW w:w="930" w:type="dxa"/>
            <w:gridSpan w:val="2"/>
            <w:vAlign w:val="center"/>
          </w:tcPr>
          <w:p w:rsidR="005453DE" w:rsidRPr="007F0FD3" w:rsidRDefault="005453DE" w:rsidP="006955D3">
            <w:pPr>
              <w:jc w:val="center"/>
              <w:rPr>
                <w:sz w:val="24"/>
                <w:szCs w:val="24"/>
              </w:rPr>
            </w:pPr>
            <w:r>
              <w:rPr>
                <w:sz w:val="24"/>
                <w:szCs w:val="24"/>
              </w:rPr>
              <w:t>х</w:t>
            </w:r>
          </w:p>
        </w:tc>
        <w:tc>
          <w:tcPr>
            <w:tcW w:w="930" w:type="dxa"/>
            <w:gridSpan w:val="2"/>
            <w:vAlign w:val="center"/>
          </w:tcPr>
          <w:p w:rsidR="005453DE" w:rsidRPr="00C44181" w:rsidRDefault="005453DE" w:rsidP="006955D3">
            <w:pPr>
              <w:widowControl w:val="0"/>
              <w:suppressAutoHyphens/>
              <w:autoSpaceDE w:val="0"/>
              <w:autoSpaceDN w:val="0"/>
              <w:adjustRightInd w:val="0"/>
              <w:jc w:val="center"/>
              <w:rPr>
                <w:sz w:val="24"/>
                <w:szCs w:val="24"/>
                <w:lang w:val="en-US"/>
              </w:rPr>
            </w:pPr>
            <w:r w:rsidRPr="00C44181">
              <w:rPr>
                <w:sz w:val="24"/>
                <w:szCs w:val="24"/>
              </w:rPr>
              <w:t>≥</w:t>
            </w:r>
            <w:r w:rsidRPr="00C44181">
              <w:rPr>
                <w:sz w:val="24"/>
                <w:szCs w:val="24"/>
                <w:lang w:val="en-US"/>
              </w:rPr>
              <w:t>97</w:t>
            </w:r>
          </w:p>
        </w:tc>
        <w:tc>
          <w:tcPr>
            <w:tcW w:w="731" w:type="dxa"/>
            <w:gridSpan w:val="2"/>
            <w:vAlign w:val="center"/>
          </w:tcPr>
          <w:p w:rsidR="005453DE" w:rsidRPr="00C44181" w:rsidRDefault="005453DE" w:rsidP="006955D3">
            <w:pPr>
              <w:jc w:val="center"/>
              <w:rPr>
                <w:sz w:val="24"/>
                <w:szCs w:val="24"/>
              </w:rPr>
            </w:pPr>
            <w:r w:rsidRPr="00C44181">
              <w:rPr>
                <w:sz w:val="24"/>
                <w:szCs w:val="24"/>
              </w:rPr>
              <w:t>≥</w:t>
            </w:r>
            <w:r w:rsidRPr="00C44181">
              <w:rPr>
                <w:sz w:val="24"/>
                <w:szCs w:val="24"/>
                <w:lang w:val="en-US"/>
              </w:rPr>
              <w:t>97</w:t>
            </w:r>
          </w:p>
        </w:tc>
        <w:tc>
          <w:tcPr>
            <w:tcW w:w="730" w:type="dxa"/>
            <w:vAlign w:val="center"/>
          </w:tcPr>
          <w:p w:rsidR="005453DE" w:rsidRPr="00C44181" w:rsidRDefault="005453DE" w:rsidP="006955D3">
            <w:pPr>
              <w:jc w:val="center"/>
              <w:rPr>
                <w:sz w:val="24"/>
                <w:szCs w:val="24"/>
              </w:rPr>
            </w:pPr>
            <w:r w:rsidRPr="00C44181">
              <w:rPr>
                <w:sz w:val="24"/>
                <w:szCs w:val="24"/>
              </w:rPr>
              <w:t>≥</w:t>
            </w:r>
            <w:r w:rsidRPr="00C44181">
              <w:rPr>
                <w:sz w:val="24"/>
                <w:szCs w:val="24"/>
                <w:lang w:val="en-US"/>
              </w:rPr>
              <w:t>97</w:t>
            </w:r>
          </w:p>
        </w:tc>
        <w:tc>
          <w:tcPr>
            <w:tcW w:w="890" w:type="dxa"/>
            <w:gridSpan w:val="2"/>
            <w:vAlign w:val="center"/>
          </w:tcPr>
          <w:p w:rsidR="005453DE" w:rsidRPr="00D8565F" w:rsidRDefault="00D8565F" w:rsidP="00D8565F">
            <w:r w:rsidRPr="00D8565F">
              <w:t>≥97</w:t>
            </w:r>
          </w:p>
        </w:tc>
        <w:tc>
          <w:tcPr>
            <w:tcW w:w="992" w:type="dxa"/>
            <w:gridSpan w:val="2"/>
            <w:vAlign w:val="center"/>
          </w:tcPr>
          <w:p w:rsidR="005453DE" w:rsidRPr="00BF30DC" w:rsidRDefault="005453DE" w:rsidP="006955D3">
            <w:pPr>
              <w:jc w:val="center"/>
              <w:rPr>
                <w:sz w:val="24"/>
                <w:szCs w:val="24"/>
              </w:rPr>
            </w:pPr>
            <w:r w:rsidRPr="00C44181">
              <w:rPr>
                <w:sz w:val="24"/>
                <w:szCs w:val="24"/>
              </w:rPr>
              <w:t>≥</w:t>
            </w:r>
            <w:r w:rsidRPr="00C44181">
              <w:rPr>
                <w:sz w:val="24"/>
                <w:szCs w:val="24"/>
                <w:lang w:val="en-US"/>
              </w:rPr>
              <w:t>97</w:t>
            </w:r>
          </w:p>
        </w:tc>
      </w:tr>
      <w:tr w:rsidR="005453DE" w:rsidRPr="00354D9E" w:rsidTr="006955D3">
        <w:trPr>
          <w:trHeight w:val="495"/>
        </w:trPr>
        <w:tc>
          <w:tcPr>
            <w:tcW w:w="2034" w:type="dxa"/>
            <w:gridSpan w:val="2"/>
          </w:tcPr>
          <w:p w:rsidR="005453DE" w:rsidRPr="00C44181" w:rsidRDefault="005453DE" w:rsidP="00AE7DA9">
            <w:pPr>
              <w:widowControl w:val="0"/>
              <w:suppressAutoHyphens/>
              <w:autoSpaceDE w:val="0"/>
              <w:autoSpaceDN w:val="0"/>
              <w:adjustRightInd w:val="0"/>
              <w:jc w:val="both"/>
              <w:rPr>
                <w:sz w:val="24"/>
                <w:szCs w:val="24"/>
                <w:lang w:eastAsia="ar-SA"/>
              </w:rPr>
            </w:pPr>
            <w:r w:rsidRPr="00C44181">
              <w:rPr>
                <w:sz w:val="24"/>
                <w:szCs w:val="24"/>
              </w:rPr>
              <w:t xml:space="preserve">Отношение объема муниципального долга муниципального образования «Ельнинский </w:t>
            </w:r>
            <w:r w:rsidRPr="00C44181">
              <w:rPr>
                <w:sz w:val="24"/>
                <w:szCs w:val="24"/>
              </w:rPr>
              <w:lastRenderedPageBreak/>
              <w:t>район» Смоленской области к общему годовому объему доходов районного бюджета без учета утвержденного объема безвозмездных поступлений, %</w:t>
            </w:r>
          </w:p>
        </w:tc>
        <w:tc>
          <w:tcPr>
            <w:tcW w:w="15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lastRenderedPageBreak/>
              <w:t>х</w:t>
            </w:r>
          </w:p>
        </w:tc>
        <w:tc>
          <w:tcPr>
            <w:tcW w:w="18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49" w:type="dxa"/>
            <w:gridSpan w:val="3"/>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30" w:type="dxa"/>
            <w:gridSpan w:val="2"/>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3"/>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38" w:type="dxa"/>
            <w:gridSpan w:val="2"/>
            <w:vAlign w:val="center"/>
          </w:tcPr>
          <w:p w:rsidR="005453DE" w:rsidRPr="00C44181" w:rsidRDefault="005453DE" w:rsidP="00AE7DA9">
            <w:pPr>
              <w:suppressAutoHyphens/>
              <w:jc w:val="center"/>
              <w:rPr>
                <w:sz w:val="24"/>
                <w:szCs w:val="24"/>
                <w:lang w:eastAsia="ar-SA"/>
              </w:rPr>
            </w:pPr>
            <w:r w:rsidRPr="00C44181">
              <w:rPr>
                <w:sz w:val="24"/>
                <w:szCs w:val="24"/>
              </w:rPr>
              <w:t>х</w:t>
            </w:r>
          </w:p>
        </w:tc>
        <w:tc>
          <w:tcPr>
            <w:tcW w:w="690" w:type="dxa"/>
            <w:vAlign w:val="center"/>
          </w:tcPr>
          <w:p w:rsidR="005453DE" w:rsidRPr="00C44181" w:rsidRDefault="005453DE" w:rsidP="006955D3">
            <w:pPr>
              <w:suppressAutoHyphens/>
              <w:jc w:val="center"/>
              <w:rPr>
                <w:sz w:val="24"/>
                <w:szCs w:val="24"/>
                <w:lang w:eastAsia="ar-SA"/>
              </w:rPr>
            </w:pPr>
            <w:r w:rsidRPr="00C44181">
              <w:rPr>
                <w:sz w:val="24"/>
                <w:szCs w:val="24"/>
              </w:rPr>
              <w:t>х</w:t>
            </w:r>
          </w:p>
        </w:tc>
        <w:tc>
          <w:tcPr>
            <w:tcW w:w="930" w:type="dxa"/>
            <w:gridSpan w:val="2"/>
            <w:vAlign w:val="center"/>
          </w:tcPr>
          <w:p w:rsidR="005453DE" w:rsidRPr="007F0FD3" w:rsidRDefault="005453DE" w:rsidP="006955D3">
            <w:pPr>
              <w:jc w:val="center"/>
              <w:rPr>
                <w:sz w:val="24"/>
                <w:szCs w:val="24"/>
              </w:rPr>
            </w:pPr>
            <w:r>
              <w:rPr>
                <w:sz w:val="24"/>
                <w:szCs w:val="24"/>
              </w:rPr>
              <w:t>х</w:t>
            </w:r>
          </w:p>
        </w:tc>
        <w:tc>
          <w:tcPr>
            <w:tcW w:w="930" w:type="dxa"/>
            <w:gridSpan w:val="2"/>
            <w:vAlign w:val="center"/>
          </w:tcPr>
          <w:p w:rsidR="005453DE" w:rsidRPr="00C44181" w:rsidRDefault="005453DE" w:rsidP="006955D3">
            <w:pPr>
              <w:widowControl w:val="0"/>
              <w:suppressAutoHyphens/>
              <w:autoSpaceDE w:val="0"/>
              <w:autoSpaceDN w:val="0"/>
              <w:adjustRightInd w:val="0"/>
              <w:jc w:val="center"/>
              <w:rPr>
                <w:sz w:val="24"/>
                <w:szCs w:val="24"/>
              </w:rPr>
            </w:pPr>
            <w:r w:rsidRPr="00C44181">
              <w:rPr>
                <w:sz w:val="24"/>
                <w:szCs w:val="24"/>
              </w:rPr>
              <w:t>не более 50</w:t>
            </w:r>
          </w:p>
        </w:tc>
        <w:tc>
          <w:tcPr>
            <w:tcW w:w="731" w:type="dxa"/>
            <w:gridSpan w:val="2"/>
            <w:vAlign w:val="center"/>
          </w:tcPr>
          <w:p w:rsidR="005453DE" w:rsidRPr="00C44181" w:rsidRDefault="005453DE" w:rsidP="006955D3">
            <w:pPr>
              <w:widowControl w:val="0"/>
              <w:suppressAutoHyphens/>
              <w:autoSpaceDE w:val="0"/>
              <w:autoSpaceDN w:val="0"/>
              <w:adjustRightInd w:val="0"/>
              <w:jc w:val="center"/>
              <w:rPr>
                <w:sz w:val="24"/>
                <w:szCs w:val="24"/>
              </w:rPr>
            </w:pPr>
            <w:r w:rsidRPr="00C44181">
              <w:rPr>
                <w:sz w:val="24"/>
                <w:szCs w:val="24"/>
              </w:rPr>
              <w:t>не более 50</w:t>
            </w:r>
          </w:p>
        </w:tc>
        <w:tc>
          <w:tcPr>
            <w:tcW w:w="730" w:type="dxa"/>
            <w:vAlign w:val="center"/>
          </w:tcPr>
          <w:p w:rsidR="005453DE" w:rsidRDefault="006955D3" w:rsidP="006955D3">
            <w:pPr>
              <w:jc w:val="center"/>
              <w:rPr>
                <w:sz w:val="24"/>
                <w:szCs w:val="24"/>
              </w:rPr>
            </w:pPr>
            <w:r w:rsidRPr="00C44181">
              <w:rPr>
                <w:sz w:val="24"/>
                <w:szCs w:val="24"/>
              </w:rPr>
              <w:t>Н</w:t>
            </w:r>
            <w:r w:rsidR="005453DE" w:rsidRPr="00C44181">
              <w:rPr>
                <w:sz w:val="24"/>
                <w:szCs w:val="24"/>
              </w:rPr>
              <w:t>е</w:t>
            </w:r>
            <w:r>
              <w:rPr>
                <w:sz w:val="24"/>
                <w:szCs w:val="24"/>
              </w:rPr>
              <w:t xml:space="preserve"> </w:t>
            </w:r>
            <w:r w:rsidR="005453DE" w:rsidRPr="00C44181">
              <w:rPr>
                <w:sz w:val="24"/>
                <w:szCs w:val="24"/>
              </w:rPr>
              <w:t>более</w:t>
            </w:r>
          </w:p>
          <w:p w:rsidR="005453DE" w:rsidRPr="00C44181" w:rsidRDefault="005453DE" w:rsidP="006955D3">
            <w:pPr>
              <w:jc w:val="center"/>
              <w:rPr>
                <w:sz w:val="24"/>
                <w:szCs w:val="24"/>
              </w:rPr>
            </w:pPr>
            <w:r w:rsidRPr="00C44181">
              <w:rPr>
                <w:sz w:val="24"/>
                <w:szCs w:val="24"/>
              </w:rPr>
              <w:t>50</w:t>
            </w:r>
          </w:p>
        </w:tc>
        <w:tc>
          <w:tcPr>
            <w:tcW w:w="890" w:type="dxa"/>
            <w:gridSpan w:val="2"/>
            <w:vAlign w:val="center"/>
          </w:tcPr>
          <w:p w:rsidR="005453DE" w:rsidRPr="00C44181" w:rsidRDefault="005453DE" w:rsidP="006955D3">
            <w:pPr>
              <w:jc w:val="center"/>
              <w:rPr>
                <w:sz w:val="24"/>
                <w:szCs w:val="24"/>
              </w:rPr>
            </w:pPr>
            <w:r w:rsidRPr="00C44181">
              <w:rPr>
                <w:sz w:val="24"/>
                <w:szCs w:val="24"/>
              </w:rPr>
              <w:t>не более 50</w:t>
            </w:r>
          </w:p>
        </w:tc>
        <w:tc>
          <w:tcPr>
            <w:tcW w:w="992" w:type="dxa"/>
            <w:gridSpan w:val="2"/>
            <w:vAlign w:val="center"/>
          </w:tcPr>
          <w:p w:rsidR="005453DE" w:rsidRPr="00BF30DC" w:rsidRDefault="005453DE" w:rsidP="006955D3">
            <w:pPr>
              <w:jc w:val="center"/>
              <w:rPr>
                <w:sz w:val="24"/>
                <w:szCs w:val="24"/>
              </w:rPr>
            </w:pPr>
            <w:r w:rsidRPr="00C44181">
              <w:rPr>
                <w:sz w:val="24"/>
                <w:szCs w:val="24"/>
              </w:rPr>
              <w:t>не более 50</w:t>
            </w:r>
          </w:p>
        </w:tc>
      </w:tr>
      <w:tr w:rsidR="005453DE" w:rsidRPr="00354D9E" w:rsidTr="006955D3">
        <w:trPr>
          <w:trHeight w:val="495"/>
        </w:trPr>
        <w:tc>
          <w:tcPr>
            <w:tcW w:w="2034" w:type="dxa"/>
            <w:gridSpan w:val="2"/>
          </w:tcPr>
          <w:p w:rsidR="005453DE" w:rsidRPr="00C44181" w:rsidRDefault="005453DE" w:rsidP="00AE7DA9">
            <w:pPr>
              <w:widowControl w:val="0"/>
              <w:suppressAutoHyphens/>
              <w:autoSpaceDE w:val="0"/>
              <w:autoSpaceDN w:val="0"/>
              <w:adjustRightInd w:val="0"/>
              <w:jc w:val="both"/>
              <w:rPr>
                <w:sz w:val="24"/>
                <w:szCs w:val="24"/>
              </w:rPr>
            </w:pPr>
            <w:r w:rsidRPr="00C44181">
              <w:rPr>
                <w:sz w:val="24"/>
                <w:szCs w:val="24"/>
              </w:rPr>
              <w:lastRenderedPageBreak/>
              <w:t xml:space="preserve"> Сокращение в результате выравнивания расчетной бюджетной обеспеченности различий между наиболее обеспеченными и наименее обеспеченными поселениями, %</w:t>
            </w:r>
          </w:p>
        </w:tc>
        <w:tc>
          <w:tcPr>
            <w:tcW w:w="15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8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49" w:type="dxa"/>
            <w:gridSpan w:val="3"/>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30" w:type="dxa"/>
            <w:gridSpan w:val="2"/>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3"/>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38" w:type="dxa"/>
            <w:gridSpan w:val="2"/>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690" w:type="dxa"/>
            <w:vAlign w:val="center"/>
          </w:tcPr>
          <w:p w:rsidR="005453DE" w:rsidRPr="00C44181" w:rsidRDefault="005453DE" w:rsidP="006955D3">
            <w:pPr>
              <w:suppressAutoHyphens/>
              <w:jc w:val="center"/>
              <w:rPr>
                <w:sz w:val="24"/>
                <w:szCs w:val="24"/>
                <w:lang w:eastAsia="ar-SA"/>
              </w:rPr>
            </w:pPr>
            <w:r w:rsidRPr="00C44181">
              <w:rPr>
                <w:sz w:val="24"/>
                <w:szCs w:val="24"/>
              </w:rPr>
              <w:t>х</w:t>
            </w:r>
          </w:p>
        </w:tc>
        <w:tc>
          <w:tcPr>
            <w:tcW w:w="930" w:type="dxa"/>
            <w:gridSpan w:val="2"/>
            <w:vAlign w:val="center"/>
          </w:tcPr>
          <w:p w:rsidR="005453DE" w:rsidRPr="007F0FD3" w:rsidRDefault="005453DE" w:rsidP="006955D3">
            <w:pPr>
              <w:jc w:val="center"/>
              <w:rPr>
                <w:sz w:val="24"/>
                <w:szCs w:val="24"/>
              </w:rPr>
            </w:pPr>
            <w:r>
              <w:rPr>
                <w:sz w:val="24"/>
                <w:szCs w:val="24"/>
              </w:rPr>
              <w:t>х</w:t>
            </w:r>
          </w:p>
        </w:tc>
        <w:tc>
          <w:tcPr>
            <w:tcW w:w="930" w:type="dxa"/>
            <w:gridSpan w:val="2"/>
            <w:vAlign w:val="center"/>
          </w:tcPr>
          <w:p w:rsidR="005453DE" w:rsidRPr="00C44181" w:rsidRDefault="005453DE" w:rsidP="006955D3">
            <w:pPr>
              <w:widowControl w:val="0"/>
              <w:suppressAutoHyphens/>
              <w:autoSpaceDE w:val="0"/>
              <w:autoSpaceDN w:val="0"/>
              <w:adjustRightInd w:val="0"/>
              <w:jc w:val="center"/>
              <w:rPr>
                <w:sz w:val="24"/>
                <w:szCs w:val="24"/>
              </w:rPr>
            </w:pPr>
            <w:r w:rsidRPr="00C44181">
              <w:rPr>
                <w:sz w:val="24"/>
                <w:szCs w:val="24"/>
              </w:rPr>
              <w:t>23,6</w:t>
            </w:r>
          </w:p>
        </w:tc>
        <w:tc>
          <w:tcPr>
            <w:tcW w:w="731" w:type="dxa"/>
            <w:gridSpan w:val="2"/>
            <w:vAlign w:val="center"/>
          </w:tcPr>
          <w:p w:rsidR="005453DE" w:rsidRPr="00C44181" w:rsidRDefault="005453DE" w:rsidP="006955D3">
            <w:pPr>
              <w:suppressAutoHyphens/>
              <w:jc w:val="center"/>
              <w:rPr>
                <w:sz w:val="24"/>
                <w:szCs w:val="24"/>
                <w:lang w:eastAsia="ar-SA"/>
              </w:rPr>
            </w:pPr>
            <w:r w:rsidRPr="00C44181">
              <w:rPr>
                <w:sz w:val="24"/>
                <w:szCs w:val="24"/>
              </w:rPr>
              <w:t>23,6</w:t>
            </w:r>
          </w:p>
        </w:tc>
        <w:tc>
          <w:tcPr>
            <w:tcW w:w="730" w:type="dxa"/>
            <w:vAlign w:val="center"/>
          </w:tcPr>
          <w:p w:rsidR="005453DE" w:rsidRPr="00C44181" w:rsidRDefault="005453DE" w:rsidP="006955D3">
            <w:pPr>
              <w:jc w:val="center"/>
              <w:rPr>
                <w:sz w:val="24"/>
                <w:szCs w:val="24"/>
              </w:rPr>
            </w:pPr>
            <w:r w:rsidRPr="00C44181">
              <w:rPr>
                <w:sz w:val="24"/>
                <w:szCs w:val="24"/>
              </w:rPr>
              <w:t>23,6</w:t>
            </w:r>
          </w:p>
        </w:tc>
        <w:tc>
          <w:tcPr>
            <w:tcW w:w="890" w:type="dxa"/>
            <w:gridSpan w:val="2"/>
            <w:vAlign w:val="center"/>
          </w:tcPr>
          <w:p w:rsidR="005453DE" w:rsidRPr="00C44181" w:rsidRDefault="005453DE" w:rsidP="006955D3">
            <w:pPr>
              <w:jc w:val="center"/>
              <w:rPr>
                <w:sz w:val="24"/>
                <w:szCs w:val="24"/>
              </w:rPr>
            </w:pPr>
            <w:r w:rsidRPr="00C44181">
              <w:rPr>
                <w:sz w:val="24"/>
                <w:szCs w:val="24"/>
              </w:rPr>
              <w:t>23,6</w:t>
            </w:r>
          </w:p>
        </w:tc>
        <w:tc>
          <w:tcPr>
            <w:tcW w:w="992" w:type="dxa"/>
            <w:gridSpan w:val="2"/>
            <w:vAlign w:val="center"/>
          </w:tcPr>
          <w:p w:rsidR="005453DE" w:rsidRPr="00BF30DC" w:rsidRDefault="005453DE" w:rsidP="006955D3">
            <w:pPr>
              <w:jc w:val="center"/>
              <w:rPr>
                <w:sz w:val="24"/>
                <w:szCs w:val="24"/>
              </w:rPr>
            </w:pPr>
            <w:r>
              <w:rPr>
                <w:sz w:val="24"/>
                <w:szCs w:val="24"/>
              </w:rPr>
              <w:t>23,6</w:t>
            </w:r>
          </w:p>
        </w:tc>
      </w:tr>
      <w:tr w:rsidR="005453DE" w:rsidRPr="00354D9E" w:rsidTr="006955D3">
        <w:trPr>
          <w:trHeight w:val="1667"/>
        </w:trPr>
        <w:tc>
          <w:tcPr>
            <w:tcW w:w="2034" w:type="dxa"/>
            <w:gridSpan w:val="2"/>
            <w:vAlign w:val="center"/>
          </w:tcPr>
          <w:p w:rsidR="005453DE" w:rsidRPr="00C44181" w:rsidRDefault="005453DE" w:rsidP="00AE7DA9">
            <w:pPr>
              <w:pStyle w:val="Default"/>
              <w:jc w:val="both"/>
              <w:rPr>
                <w:rFonts w:ascii="Times New Roman" w:hAnsi="Times New Roman" w:cs="Times New Roman"/>
                <w:b/>
                <w:bCs/>
              </w:rPr>
            </w:pPr>
            <w:r w:rsidRPr="00C44181">
              <w:rPr>
                <w:rFonts w:ascii="Times New Roman" w:hAnsi="Times New Roman" w:cs="Times New Roman"/>
                <w:b/>
                <w:bCs/>
              </w:rPr>
              <w:t>Подпрограмма 1</w:t>
            </w:r>
          </w:p>
          <w:p w:rsidR="005453DE" w:rsidRPr="00C44181" w:rsidRDefault="005453DE" w:rsidP="00AE7DA9">
            <w:pPr>
              <w:pStyle w:val="Default"/>
              <w:jc w:val="both"/>
              <w:rPr>
                <w:rFonts w:ascii="Times New Roman" w:hAnsi="Times New Roman" w:cs="Times New Roman"/>
                <w:b/>
                <w:bCs/>
              </w:rPr>
            </w:pPr>
            <w:r w:rsidRPr="00C44181">
              <w:rPr>
                <w:rFonts w:ascii="Times New Roman" w:hAnsi="Times New Roman" w:cs="Times New Roman"/>
                <w:b/>
                <w:bCs/>
              </w:rPr>
              <w:t>«</w:t>
            </w:r>
            <w:r w:rsidRPr="00C44181">
              <w:rPr>
                <w:rFonts w:ascii="Times New Roman" w:hAnsi="Times New Roman" w:cs="Times New Roman"/>
                <w:b/>
                <w:bCs/>
                <w:spacing w:val="-2"/>
              </w:rPr>
              <w:t>Управление муниципальным долгом муниципального образования «Ельнинский район» Смоленской области</w:t>
            </w:r>
            <w:r w:rsidRPr="00C44181">
              <w:rPr>
                <w:rFonts w:ascii="Times New Roman" w:hAnsi="Times New Roman" w:cs="Times New Roman"/>
                <w:b/>
                <w:bCs/>
              </w:rPr>
              <w:t>»</w:t>
            </w:r>
          </w:p>
          <w:p w:rsidR="005453DE" w:rsidRPr="00C44181" w:rsidRDefault="005453DE" w:rsidP="00AE7DA9">
            <w:pPr>
              <w:pStyle w:val="ConsPlusCell"/>
              <w:rPr>
                <w:rFonts w:ascii="Times New Roman" w:hAnsi="Times New Roman" w:cs="Times New Roman"/>
                <w:b/>
                <w:bCs/>
                <w:sz w:val="24"/>
                <w:szCs w:val="24"/>
              </w:rPr>
            </w:pPr>
          </w:p>
        </w:tc>
        <w:tc>
          <w:tcPr>
            <w:tcW w:w="1510" w:type="dxa"/>
            <w:vAlign w:val="center"/>
          </w:tcPr>
          <w:p w:rsidR="005453DE" w:rsidRPr="00C44181" w:rsidRDefault="005453DE" w:rsidP="00AE7DA9">
            <w:pPr>
              <w:pStyle w:val="ConsPlusCell"/>
              <w:rPr>
                <w:rFonts w:ascii="Times New Roman" w:hAnsi="Times New Roman" w:cs="Times New Roman"/>
                <w:b/>
                <w:bCs/>
                <w:sz w:val="24"/>
                <w:szCs w:val="24"/>
              </w:rPr>
            </w:pPr>
            <w:r w:rsidRPr="00C44181">
              <w:rPr>
                <w:rFonts w:ascii="Times New Roman" w:hAnsi="Times New Roman" w:cs="Times New Roman"/>
                <w:b/>
                <w:bCs/>
                <w:sz w:val="24"/>
                <w:szCs w:val="24"/>
              </w:rPr>
              <w:lastRenderedPageBreak/>
              <w:t>Финансовое управление</w:t>
            </w:r>
          </w:p>
        </w:tc>
        <w:tc>
          <w:tcPr>
            <w:tcW w:w="1810" w:type="dxa"/>
            <w:vAlign w:val="center"/>
          </w:tcPr>
          <w:p w:rsidR="005453DE" w:rsidRPr="00C44181" w:rsidRDefault="005453DE" w:rsidP="00AE7DA9">
            <w:pPr>
              <w:pStyle w:val="ConsPlusCell"/>
              <w:rPr>
                <w:rFonts w:ascii="Times New Roman" w:hAnsi="Times New Roman" w:cs="Times New Roman"/>
                <w:b/>
                <w:bCs/>
                <w:sz w:val="24"/>
                <w:szCs w:val="24"/>
              </w:rPr>
            </w:pPr>
            <w:r w:rsidRPr="00C44181">
              <w:rPr>
                <w:rFonts w:ascii="Times New Roman" w:hAnsi="Times New Roman" w:cs="Times New Roman"/>
                <w:b/>
                <w:bCs/>
                <w:sz w:val="24"/>
                <w:szCs w:val="24"/>
              </w:rPr>
              <w:t>Районный бюджет</w:t>
            </w:r>
          </w:p>
        </w:tc>
        <w:tc>
          <w:tcPr>
            <w:tcW w:w="949" w:type="dxa"/>
            <w:gridSpan w:val="3"/>
            <w:vAlign w:val="center"/>
          </w:tcPr>
          <w:p w:rsidR="005453DE" w:rsidRPr="00C44181" w:rsidRDefault="005453DE" w:rsidP="00AE7DA9">
            <w:pPr>
              <w:jc w:val="center"/>
              <w:rPr>
                <w:b/>
                <w:bCs/>
                <w:sz w:val="24"/>
                <w:szCs w:val="24"/>
              </w:rPr>
            </w:pPr>
            <w:r>
              <w:rPr>
                <w:b/>
                <w:bCs/>
                <w:sz w:val="24"/>
                <w:szCs w:val="24"/>
              </w:rPr>
              <w:t>3115</w:t>
            </w:r>
            <w:r w:rsidRPr="00C44181">
              <w:rPr>
                <w:b/>
                <w:bCs/>
                <w:sz w:val="24"/>
                <w:szCs w:val="24"/>
              </w:rPr>
              <w:t>,0</w:t>
            </w:r>
          </w:p>
        </w:tc>
        <w:tc>
          <w:tcPr>
            <w:tcW w:w="830" w:type="dxa"/>
            <w:gridSpan w:val="2"/>
            <w:vAlign w:val="center"/>
          </w:tcPr>
          <w:p w:rsidR="005453DE" w:rsidRPr="00C44181" w:rsidRDefault="005453DE" w:rsidP="00AE7DA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390,0</w:t>
            </w:r>
          </w:p>
        </w:tc>
        <w:tc>
          <w:tcPr>
            <w:tcW w:w="1137" w:type="dxa"/>
            <w:gridSpan w:val="3"/>
            <w:vAlign w:val="center"/>
          </w:tcPr>
          <w:p w:rsidR="005453DE" w:rsidRPr="00C44181" w:rsidRDefault="005453DE" w:rsidP="00AE7DA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25,0</w:t>
            </w:r>
          </w:p>
        </w:tc>
        <w:tc>
          <w:tcPr>
            <w:tcW w:w="938" w:type="dxa"/>
            <w:gridSpan w:val="2"/>
            <w:vAlign w:val="center"/>
          </w:tcPr>
          <w:p w:rsidR="005453DE" w:rsidRPr="00C44181" w:rsidRDefault="005453DE" w:rsidP="00AE7DA9">
            <w:pPr>
              <w:suppressAutoHyphens/>
              <w:jc w:val="center"/>
              <w:rPr>
                <w:b/>
                <w:bCs/>
                <w:sz w:val="24"/>
                <w:szCs w:val="24"/>
                <w:lang w:eastAsia="ar-SA"/>
              </w:rPr>
            </w:pPr>
            <w:r w:rsidRPr="00C44181">
              <w:rPr>
                <w:b/>
                <w:bCs/>
                <w:sz w:val="24"/>
                <w:szCs w:val="24"/>
              </w:rPr>
              <w:t>900,0</w:t>
            </w:r>
          </w:p>
        </w:tc>
        <w:tc>
          <w:tcPr>
            <w:tcW w:w="690" w:type="dxa"/>
            <w:vAlign w:val="center"/>
          </w:tcPr>
          <w:p w:rsidR="005453DE" w:rsidRPr="00C44181" w:rsidRDefault="005453DE" w:rsidP="006955D3">
            <w:pPr>
              <w:jc w:val="center"/>
              <w:rPr>
                <w:b/>
                <w:bCs/>
                <w:sz w:val="24"/>
                <w:szCs w:val="24"/>
                <w:lang w:eastAsia="ar-SA"/>
              </w:rPr>
            </w:pPr>
            <w:r w:rsidRPr="00C44181">
              <w:rPr>
                <w:b/>
                <w:bCs/>
                <w:sz w:val="24"/>
                <w:szCs w:val="24"/>
                <w:lang w:eastAsia="ar-SA"/>
              </w:rPr>
              <w:t>900,0</w:t>
            </w:r>
          </w:p>
        </w:tc>
        <w:tc>
          <w:tcPr>
            <w:tcW w:w="930" w:type="dxa"/>
            <w:gridSpan w:val="2"/>
            <w:vAlign w:val="center"/>
          </w:tcPr>
          <w:p w:rsidR="005453DE" w:rsidRPr="007B39B5" w:rsidRDefault="005453DE" w:rsidP="006955D3">
            <w:pPr>
              <w:jc w:val="center"/>
              <w:rPr>
                <w:b/>
                <w:sz w:val="24"/>
                <w:szCs w:val="24"/>
              </w:rPr>
            </w:pPr>
            <w:r w:rsidRPr="007B39B5">
              <w:rPr>
                <w:b/>
                <w:sz w:val="24"/>
                <w:szCs w:val="24"/>
              </w:rPr>
              <w:t>900,0</w:t>
            </w:r>
          </w:p>
        </w:tc>
        <w:tc>
          <w:tcPr>
            <w:tcW w:w="930" w:type="dxa"/>
            <w:gridSpan w:val="2"/>
            <w:vAlign w:val="center"/>
          </w:tcPr>
          <w:p w:rsidR="005453DE" w:rsidRPr="00C44181" w:rsidRDefault="005453DE" w:rsidP="006955D3">
            <w:pPr>
              <w:suppressAutoHyphens/>
              <w:jc w:val="center"/>
              <w:rPr>
                <w:b/>
                <w:bCs/>
                <w:sz w:val="24"/>
                <w:szCs w:val="24"/>
                <w:lang w:eastAsia="ar-SA"/>
              </w:rPr>
            </w:pPr>
            <w:r>
              <w:rPr>
                <w:b/>
                <w:bCs/>
                <w:sz w:val="24"/>
                <w:szCs w:val="24"/>
              </w:rPr>
              <w:t>0,0</w:t>
            </w:r>
          </w:p>
        </w:tc>
        <w:tc>
          <w:tcPr>
            <w:tcW w:w="731" w:type="dxa"/>
            <w:gridSpan w:val="2"/>
            <w:vAlign w:val="center"/>
          </w:tcPr>
          <w:p w:rsidR="005453DE" w:rsidRPr="00C44181" w:rsidRDefault="005453DE" w:rsidP="006955D3">
            <w:pPr>
              <w:jc w:val="center"/>
              <w:rPr>
                <w:b/>
                <w:bCs/>
                <w:sz w:val="24"/>
                <w:szCs w:val="24"/>
                <w:lang w:eastAsia="ar-SA"/>
              </w:rPr>
            </w:pPr>
            <w:r w:rsidRPr="00C44181">
              <w:rPr>
                <w:b/>
                <w:bCs/>
                <w:sz w:val="24"/>
                <w:szCs w:val="24"/>
              </w:rPr>
              <w:t>0,0</w:t>
            </w:r>
          </w:p>
        </w:tc>
        <w:tc>
          <w:tcPr>
            <w:tcW w:w="730" w:type="dxa"/>
            <w:vAlign w:val="center"/>
          </w:tcPr>
          <w:p w:rsidR="005453DE" w:rsidRPr="00C44181" w:rsidRDefault="005453DE" w:rsidP="006955D3">
            <w:pPr>
              <w:jc w:val="center"/>
              <w:rPr>
                <w:b/>
                <w:bCs/>
                <w:sz w:val="24"/>
                <w:szCs w:val="24"/>
              </w:rPr>
            </w:pPr>
            <w:r w:rsidRPr="00C44181">
              <w:rPr>
                <w:b/>
                <w:bCs/>
                <w:sz w:val="24"/>
                <w:szCs w:val="24"/>
              </w:rPr>
              <w:t>0,0</w:t>
            </w:r>
          </w:p>
        </w:tc>
        <w:tc>
          <w:tcPr>
            <w:tcW w:w="890" w:type="dxa"/>
            <w:gridSpan w:val="2"/>
            <w:vAlign w:val="center"/>
          </w:tcPr>
          <w:p w:rsidR="005453DE" w:rsidRPr="00C44181" w:rsidRDefault="005453DE" w:rsidP="006955D3">
            <w:pPr>
              <w:jc w:val="center"/>
              <w:rPr>
                <w:b/>
                <w:bCs/>
                <w:sz w:val="24"/>
                <w:szCs w:val="24"/>
              </w:rPr>
            </w:pPr>
            <w:r w:rsidRPr="00C44181">
              <w:rPr>
                <w:b/>
                <w:bCs/>
                <w:sz w:val="24"/>
                <w:szCs w:val="24"/>
              </w:rPr>
              <w:t>0,0</w:t>
            </w:r>
          </w:p>
        </w:tc>
        <w:tc>
          <w:tcPr>
            <w:tcW w:w="992" w:type="dxa"/>
            <w:gridSpan w:val="2"/>
            <w:vAlign w:val="center"/>
          </w:tcPr>
          <w:p w:rsidR="005453DE" w:rsidRPr="00D46715" w:rsidRDefault="005453DE" w:rsidP="006955D3">
            <w:pPr>
              <w:jc w:val="center"/>
              <w:rPr>
                <w:b/>
                <w:sz w:val="24"/>
                <w:szCs w:val="24"/>
              </w:rPr>
            </w:pPr>
            <w:r w:rsidRPr="00D46715">
              <w:rPr>
                <w:b/>
                <w:sz w:val="24"/>
                <w:szCs w:val="24"/>
              </w:rPr>
              <w:t>0,0</w:t>
            </w:r>
          </w:p>
        </w:tc>
      </w:tr>
      <w:tr w:rsidR="005453DE" w:rsidRPr="00354D9E" w:rsidTr="00AE7DA9">
        <w:trPr>
          <w:trHeight w:val="704"/>
        </w:trPr>
        <w:tc>
          <w:tcPr>
            <w:tcW w:w="15101" w:type="dxa"/>
            <w:gridSpan w:val="26"/>
          </w:tcPr>
          <w:p w:rsidR="005453DE" w:rsidRPr="00C44181" w:rsidRDefault="005453DE" w:rsidP="00AE7DA9">
            <w:pPr>
              <w:jc w:val="center"/>
              <w:rPr>
                <w:b/>
                <w:bCs/>
                <w:sz w:val="24"/>
                <w:szCs w:val="24"/>
              </w:rPr>
            </w:pPr>
            <w:r w:rsidRPr="00C44181">
              <w:rPr>
                <w:b/>
                <w:bCs/>
                <w:color w:val="000000"/>
                <w:sz w:val="24"/>
                <w:szCs w:val="24"/>
              </w:rPr>
              <w:lastRenderedPageBreak/>
              <w:t>Основное мероприятие.</w:t>
            </w:r>
            <w:r w:rsidRPr="00C44181">
              <w:rPr>
                <w:b/>
                <w:bCs/>
                <w:sz w:val="24"/>
                <w:szCs w:val="24"/>
              </w:rPr>
              <w:t xml:space="preserve"> Расходы на обслуживание муниципального долга муниципального образования </w:t>
            </w:r>
          </w:p>
          <w:p w:rsidR="005453DE" w:rsidRPr="00C44181" w:rsidRDefault="005453DE" w:rsidP="00AE7DA9">
            <w:pPr>
              <w:jc w:val="center"/>
              <w:rPr>
                <w:b/>
                <w:bCs/>
                <w:color w:val="000000"/>
                <w:sz w:val="24"/>
                <w:szCs w:val="24"/>
              </w:rPr>
            </w:pPr>
            <w:r w:rsidRPr="00C44181">
              <w:rPr>
                <w:b/>
                <w:bCs/>
                <w:sz w:val="24"/>
                <w:szCs w:val="24"/>
              </w:rPr>
              <w:t>«Ельнинский район» Смоленской области</w:t>
            </w:r>
          </w:p>
        </w:tc>
      </w:tr>
      <w:tr w:rsidR="005453DE" w:rsidRPr="00354D9E" w:rsidTr="006955D3">
        <w:trPr>
          <w:trHeight w:val="2230"/>
        </w:trPr>
        <w:tc>
          <w:tcPr>
            <w:tcW w:w="2034" w:type="dxa"/>
            <w:gridSpan w:val="2"/>
          </w:tcPr>
          <w:p w:rsidR="005453DE" w:rsidRPr="00C44181" w:rsidRDefault="005453DE" w:rsidP="00AE7DA9">
            <w:pPr>
              <w:autoSpaceDE w:val="0"/>
              <w:autoSpaceDN w:val="0"/>
              <w:adjustRightInd w:val="0"/>
              <w:jc w:val="both"/>
              <w:rPr>
                <w:color w:val="000000"/>
                <w:sz w:val="24"/>
                <w:szCs w:val="24"/>
              </w:rPr>
            </w:pPr>
            <w:r w:rsidRPr="00C44181">
              <w:rPr>
                <w:color w:val="000000"/>
                <w:sz w:val="24"/>
                <w:szCs w:val="24"/>
              </w:rPr>
              <w:t xml:space="preserve">Соотношение объема расходов на обслуживание муниципального долга и объема расходов районного бюджета, за исключением объема </w:t>
            </w:r>
          </w:p>
          <w:p w:rsidR="005453DE" w:rsidRPr="00C44181" w:rsidRDefault="005453DE" w:rsidP="00AE7DA9">
            <w:pPr>
              <w:autoSpaceDE w:val="0"/>
              <w:autoSpaceDN w:val="0"/>
              <w:adjustRightInd w:val="0"/>
              <w:jc w:val="both"/>
              <w:rPr>
                <w:color w:val="000000"/>
                <w:sz w:val="24"/>
                <w:szCs w:val="24"/>
              </w:rPr>
            </w:pPr>
            <w:r w:rsidRPr="00C44181">
              <w:rPr>
                <w:color w:val="000000"/>
                <w:sz w:val="24"/>
                <w:szCs w:val="24"/>
              </w:rPr>
              <w:t>расходов, которые осуществляются за счет субвенций, предоставляемых из бюджетов бюджетной системы Российской Федерации, %</w:t>
            </w:r>
          </w:p>
          <w:p w:rsidR="005453DE" w:rsidRPr="00C44181" w:rsidRDefault="005453DE" w:rsidP="00AE7DA9">
            <w:pPr>
              <w:widowControl w:val="0"/>
              <w:suppressAutoHyphens/>
              <w:autoSpaceDE w:val="0"/>
              <w:autoSpaceDN w:val="0"/>
              <w:adjustRightInd w:val="0"/>
              <w:rPr>
                <w:sz w:val="24"/>
                <w:szCs w:val="24"/>
              </w:rPr>
            </w:pPr>
          </w:p>
        </w:tc>
        <w:tc>
          <w:tcPr>
            <w:tcW w:w="15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8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85" w:type="dxa"/>
            <w:gridSpan w:val="2"/>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94" w:type="dxa"/>
            <w:gridSpan w:val="3"/>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3"/>
            <w:vAlign w:val="center"/>
          </w:tcPr>
          <w:p w:rsidR="005453DE" w:rsidRPr="00C44181" w:rsidRDefault="005453DE" w:rsidP="006955D3">
            <w:pPr>
              <w:jc w:val="center"/>
              <w:rPr>
                <w:sz w:val="24"/>
                <w:szCs w:val="24"/>
              </w:rPr>
            </w:pPr>
            <w:r w:rsidRPr="00C44181">
              <w:rPr>
                <w:sz w:val="24"/>
                <w:szCs w:val="24"/>
              </w:rPr>
              <w:t>х</w:t>
            </w:r>
          </w:p>
        </w:tc>
        <w:tc>
          <w:tcPr>
            <w:tcW w:w="930" w:type="dxa"/>
            <w:vAlign w:val="center"/>
          </w:tcPr>
          <w:p w:rsidR="005453DE" w:rsidRPr="00C44181" w:rsidRDefault="005453DE" w:rsidP="006955D3">
            <w:pPr>
              <w:suppressAutoHyphens/>
              <w:jc w:val="center"/>
              <w:rPr>
                <w:sz w:val="24"/>
                <w:szCs w:val="24"/>
                <w:lang w:eastAsia="ar-SA"/>
              </w:rPr>
            </w:pPr>
            <w:r w:rsidRPr="00C44181">
              <w:rPr>
                <w:sz w:val="24"/>
                <w:szCs w:val="24"/>
              </w:rPr>
              <w:t>х</w:t>
            </w:r>
          </w:p>
        </w:tc>
        <w:tc>
          <w:tcPr>
            <w:tcW w:w="698" w:type="dxa"/>
            <w:gridSpan w:val="2"/>
            <w:vAlign w:val="center"/>
          </w:tcPr>
          <w:p w:rsidR="005453DE" w:rsidRPr="005D6BDE" w:rsidRDefault="005453DE" w:rsidP="006955D3">
            <w:pPr>
              <w:jc w:val="center"/>
              <w:rPr>
                <w:sz w:val="24"/>
                <w:szCs w:val="24"/>
              </w:rPr>
            </w:pPr>
            <w:r>
              <w:rPr>
                <w:sz w:val="24"/>
                <w:szCs w:val="24"/>
              </w:rPr>
              <w:t>х</w:t>
            </w:r>
          </w:p>
        </w:tc>
        <w:tc>
          <w:tcPr>
            <w:tcW w:w="930" w:type="dxa"/>
            <w:gridSpan w:val="2"/>
            <w:vAlign w:val="center"/>
          </w:tcPr>
          <w:p w:rsidR="005453DE" w:rsidRPr="00C44181" w:rsidRDefault="005453DE" w:rsidP="006955D3">
            <w:pPr>
              <w:widowControl w:val="0"/>
              <w:suppressAutoHyphens/>
              <w:autoSpaceDE w:val="0"/>
              <w:autoSpaceDN w:val="0"/>
              <w:adjustRightInd w:val="0"/>
              <w:jc w:val="center"/>
              <w:rPr>
                <w:sz w:val="24"/>
                <w:szCs w:val="24"/>
              </w:rPr>
            </w:pPr>
            <w:r w:rsidRPr="00C44181">
              <w:rPr>
                <w:sz w:val="24"/>
                <w:szCs w:val="24"/>
              </w:rPr>
              <w:t>0</w:t>
            </w:r>
          </w:p>
        </w:tc>
        <w:tc>
          <w:tcPr>
            <w:tcW w:w="930" w:type="dxa"/>
            <w:gridSpan w:val="2"/>
            <w:vAlign w:val="center"/>
          </w:tcPr>
          <w:p w:rsidR="005453DE" w:rsidRPr="00BF30DC" w:rsidRDefault="005453DE" w:rsidP="006955D3">
            <w:pPr>
              <w:suppressAutoHyphens/>
              <w:jc w:val="center"/>
              <w:rPr>
                <w:sz w:val="24"/>
                <w:szCs w:val="24"/>
                <w:lang w:eastAsia="ar-SA"/>
              </w:rPr>
            </w:pPr>
            <w:r w:rsidRPr="00BF30DC">
              <w:rPr>
                <w:sz w:val="24"/>
                <w:szCs w:val="24"/>
                <w:lang w:eastAsia="ar-SA"/>
              </w:rPr>
              <w:t>0,25</w:t>
            </w:r>
          </w:p>
        </w:tc>
        <w:tc>
          <w:tcPr>
            <w:tcW w:w="731" w:type="dxa"/>
            <w:gridSpan w:val="2"/>
            <w:vAlign w:val="center"/>
          </w:tcPr>
          <w:p w:rsidR="005453DE" w:rsidRPr="00BF30DC" w:rsidRDefault="005453DE" w:rsidP="006955D3">
            <w:pPr>
              <w:pStyle w:val="ConsPlusCell"/>
              <w:jc w:val="center"/>
              <w:rPr>
                <w:rFonts w:ascii="Times New Roman" w:hAnsi="Times New Roman" w:cs="Times New Roman"/>
                <w:sz w:val="24"/>
                <w:szCs w:val="24"/>
              </w:rPr>
            </w:pPr>
            <w:r w:rsidRPr="00BF30DC">
              <w:rPr>
                <w:rFonts w:ascii="Times New Roman" w:hAnsi="Times New Roman" w:cs="Times New Roman"/>
                <w:sz w:val="24"/>
                <w:szCs w:val="24"/>
              </w:rPr>
              <w:t>0,54</w:t>
            </w:r>
          </w:p>
        </w:tc>
        <w:tc>
          <w:tcPr>
            <w:tcW w:w="730" w:type="dxa"/>
            <w:vAlign w:val="center"/>
          </w:tcPr>
          <w:p w:rsidR="005453DE" w:rsidRPr="00BF30DC" w:rsidRDefault="005453DE" w:rsidP="006955D3">
            <w:pPr>
              <w:pStyle w:val="ConsPlusCell"/>
              <w:jc w:val="center"/>
              <w:rPr>
                <w:rFonts w:ascii="Times New Roman" w:hAnsi="Times New Roman" w:cs="Times New Roman"/>
                <w:sz w:val="24"/>
                <w:szCs w:val="24"/>
              </w:rPr>
            </w:pPr>
            <w:r w:rsidRPr="00BF30DC">
              <w:rPr>
                <w:rFonts w:ascii="Times New Roman" w:hAnsi="Times New Roman" w:cs="Times New Roman"/>
                <w:sz w:val="24"/>
                <w:szCs w:val="24"/>
              </w:rPr>
              <w:t>0,51</w:t>
            </w:r>
          </w:p>
        </w:tc>
        <w:tc>
          <w:tcPr>
            <w:tcW w:w="890" w:type="dxa"/>
            <w:gridSpan w:val="2"/>
            <w:vAlign w:val="center"/>
          </w:tcPr>
          <w:p w:rsidR="005453DE" w:rsidRPr="00BF30DC" w:rsidRDefault="005453DE" w:rsidP="006955D3">
            <w:pPr>
              <w:pStyle w:val="ConsPlusCell"/>
              <w:jc w:val="center"/>
              <w:rPr>
                <w:rFonts w:ascii="Times New Roman" w:hAnsi="Times New Roman" w:cs="Times New Roman"/>
                <w:sz w:val="24"/>
                <w:szCs w:val="24"/>
              </w:rPr>
            </w:pPr>
            <w:r w:rsidRPr="00BF30DC">
              <w:rPr>
                <w:rFonts w:ascii="Times New Roman" w:hAnsi="Times New Roman" w:cs="Times New Roman"/>
                <w:sz w:val="24"/>
                <w:szCs w:val="24"/>
              </w:rPr>
              <w:t>0,59</w:t>
            </w:r>
          </w:p>
        </w:tc>
        <w:tc>
          <w:tcPr>
            <w:tcW w:w="992" w:type="dxa"/>
            <w:gridSpan w:val="2"/>
            <w:vAlign w:val="center"/>
          </w:tcPr>
          <w:p w:rsidR="005453DE" w:rsidRPr="00BF30DC" w:rsidRDefault="005453DE" w:rsidP="006955D3">
            <w:pPr>
              <w:jc w:val="center"/>
              <w:rPr>
                <w:sz w:val="24"/>
                <w:szCs w:val="24"/>
              </w:rPr>
            </w:pPr>
            <w:r w:rsidRPr="00BF30DC">
              <w:rPr>
                <w:sz w:val="24"/>
                <w:szCs w:val="24"/>
              </w:rPr>
              <w:t>0,6</w:t>
            </w:r>
          </w:p>
        </w:tc>
      </w:tr>
      <w:tr w:rsidR="005453DE" w:rsidRPr="00354D9E" w:rsidTr="006955D3">
        <w:trPr>
          <w:trHeight w:val="350"/>
        </w:trPr>
        <w:tc>
          <w:tcPr>
            <w:tcW w:w="2034" w:type="dxa"/>
            <w:gridSpan w:val="2"/>
          </w:tcPr>
          <w:p w:rsidR="005453DE" w:rsidRPr="00C44181" w:rsidRDefault="005453DE" w:rsidP="00AE7DA9">
            <w:pPr>
              <w:autoSpaceDE w:val="0"/>
              <w:autoSpaceDN w:val="0"/>
              <w:adjustRightInd w:val="0"/>
              <w:jc w:val="both"/>
              <w:rPr>
                <w:color w:val="000000"/>
                <w:sz w:val="24"/>
                <w:szCs w:val="24"/>
              </w:rPr>
            </w:pPr>
            <w:r w:rsidRPr="00C44181">
              <w:rPr>
                <w:color w:val="000000"/>
                <w:sz w:val="24"/>
                <w:szCs w:val="24"/>
              </w:rPr>
              <w:t xml:space="preserve">Отношение объема не исполненных в </w:t>
            </w:r>
            <w:r w:rsidRPr="00C44181">
              <w:rPr>
                <w:color w:val="000000"/>
                <w:sz w:val="24"/>
                <w:szCs w:val="24"/>
              </w:rPr>
              <w:lastRenderedPageBreak/>
              <w:t>срок долговых обязательств к общему объему муниципального долга, %</w:t>
            </w:r>
          </w:p>
          <w:p w:rsidR="005453DE" w:rsidRPr="00C44181" w:rsidRDefault="005453DE" w:rsidP="00AE7DA9">
            <w:pPr>
              <w:widowControl w:val="0"/>
              <w:suppressAutoHyphens/>
              <w:autoSpaceDE w:val="0"/>
              <w:autoSpaceDN w:val="0"/>
              <w:adjustRightInd w:val="0"/>
              <w:rPr>
                <w:sz w:val="24"/>
                <w:szCs w:val="24"/>
              </w:rPr>
            </w:pPr>
          </w:p>
        </w:tc>
        <w:tc>
          <w:tcPr>
            <w:tcW w:w="1510" w:type="dxa"/>
            <w:vAlign w:val="center"/>
          </w:tcPr>
          <w:p w:rsidR="005453DE" w:rsidRPr="00C44181" w:rsidRDefault="005453DE" w:rsidP="00AE7DA9">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lastRenderedPageBreak/>
              <w:t>х</w:t>
            </w:r>
          </w:p>
        </w:tc>
        <w:tc>
          <w:tcPr>
            <w:tcW w:w="1810" w:type="dxa"/>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17" w:type="dxa"/>
            <w:vAlign w:val="center"/>
          </w:tcPr>
          <w:p w:rsidR="005453DE" w:rsidRPr="00C44181" w:rsidRDefault="005453DE" w:rsidP="006955D3">
            <w:pPr>
              <w:jc w:val="center"/>
              <w:rPr>
                <w:sz w:val="24"/>
                <w:szCs w:val="24"/>
              </w:rPr>
            </w:pPr>
            <w:r w:rsidRPr="00C44181">
              <w:rPr>
                <w:sz w:val="24"/>
                <w:szCs w:val="24"/>
              </w:rPr>
              <w:t>0,0</w:t>
            </w:r>
          </w:p>
        </w:tc>
        <w:tc>
          <w:tcPr>
            <w:tcW w:w="992" w:type="dxa"/>
            <w:gridSpan w:val="5"/>
            <w:vAlign w:val="center"/>
          </w:tcPr>
          <w:p w:rsidR="005453DE" w:rsidRPr="00C44181" w:rsidRDefault="005453DE" w:rsidP="006955D3">
            <w:pPr>
              <w:jc w:val="center"/>
              <w:rPr>
                <w:sz w:val="24"/>
                <w:szCs w:val="24"/>
              </w:rPr>
            </w:pPr>
            <w:r w:rsidRPr="00C44181">
              <w:rPr>
                <w:sz w:val="24"/>
                <w:szCs w:val="24"/>
              </w:rPr>
              <w:t>0,0</w:t>
            </w:r>
          </w:p>
        </w:tc>
        <w:tc>
          <w:tcPr>
            <w:tcW w:w="1107" w:type="dxa"/>
            <w:gridSpan w:val="2"/>
            <w:vAlign w:val="center"/>
          </w:tcPr>
          <w:p w:rsidR="005453DE" w:rsidRPr="00C44181" w:rsidRDefault="005453DE" w:rsidP="006955D3">
            <w:pPr>
              <w:jc w:val="center"/>
              <w:rPr>
                <w:sz w:val="24"/>
                <w:szCs w:val="24"/>
              </w:rPr>
            </w:pPr>
            <w:r w:rsidRPr="00C44181">
              <w:rPr>
                <w:sz w:val="24"/>
                <w:szCs w:val="24"/>
              </w:rPr>
              <w:t>0,0</w:t>
            </w:r>
          </w:p>
        </w:tc>
        <w:tc>
          <w:tcPr>
            <w:tcW w:w="930" w:type="dxa"/>
            <w:vAlign w:val="center"/>
          </w:tcPr>
          <w:p w:rsidR="005453DE" w:rsidRPr="00C44181" w:rsidRDefault="005453DE" w:rsidP="006955D3">
            <w:pPr>
              <w:jc w:val="center"/>
              <w:rPr>
                <w:sz w:val="24"/>
                <w:szCs w:val="24"/>
              </w:rPr>
            </w:pPr>
            <w:r w:rsidRPr="00C44181">
              <w:rPr>
                <w:sz w:val="24"/>
                <w:szCs w:val="24"/>
              </w:rPr>
              <w:t>0,0</w:t>
            </w:r>
          </w:p>
        </w:tc>
        <w:tc>
          <w:tcPr>
            <w:tcW w:w="698" w:type="dxa"/>
            <w:gridSpan w:val="2"/>
            <w:vAlign w:val="center"/>
          </w:tcPr>
          <w:p w:rsidR="005453DE" w:rsidRPr="007F0FD3" w:rsidRDefault="005453DE" w:rsidP="006955D3">
            <w:pPr>
              <w:jc w:val="center"/>
              <w:rPr>
                <w:sz w:val="24"/>
                <w:szCs w:val="24"/>
              </w:rPr>
            </w:pPr>
            <w:r>
              <w:rPr>
                <w:sz w:val="24"/>
                <w:szCs w:val="24"/>
              </w:rPr>
              <w:t>0,0</w:t>
            </w:r>
          </w:p>
        </w:tc>
        <w:tc>
          <w:tcPr>
            <w:tcW w:w="930" w:type="dxa"/>
            <w:gridSpan w:val="2"/>
            <w:vAlign w:val="center"/>
          </w:tcPr>
          <w:p w:rsidR="005453DE" w:rsidRPr="00C44181" w:rsidRDefault="005453DE" w:rsidP="006955D3">
            <w:pPr>
              <w:jc w:val="center"/>
              <w:rPr>
                <w:sz w:val="24"/>
                <w:szCs w:val="24"/>
              </w:rPr>
            </w:pPr>
            <w:r w:rsidRPr="00C44181">
              <w:rPr>
                <w:sz w:val="24"/>
                <w:szCs w:val="24"/>
              </w:rPr>
              <w:t>0,0</w:t>
            </w:r>
          </w:p>
        </w:tc>
        <w:tc>
          <w:tcPr>
            <w:tcW w:w="930" w:type="dxa"/>
            <w:gridSpan w:val="2"/>
            <w:vAlign w:val="center"/>
          </w:tcPr>
          <w:p w:rsidR="005453DE" w:rsidRPr="00C44181" w:rsidRDefault="005453DE" w:rsidP="006955D3">
            <w:pPr>
              <w:suppressAutoHyphens/>
              <w:jc w:val="center"/>
              <w:rPr>
                <w:sz w:val="24"/>
                <w:szCs w:val="24"/>
                <w:lang w:eastAsia="ar-SA"/>
              </w:rPr>
            </w:pPr>
            <w:r>
              <w:rPr>
                <w:sz w:val="24"/>
                <w:szCs w:val="24"/>
              </w:rPr>
              <w:t>0,0</w:t>
            </w:r>
          </w:p>
        </w:tc>
        <w:tc>
          <w:tcPr>
            <w:tcW w:w="731" w:type="dxa"/>
            <w:gridSpan w:val="2"/>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730" w:type="dxa"/>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90" w:type="dxa"/>
            <w:gridSpan w:val="2"/>
            <w:vAlign w:val="center"/>
          </w:tcPr>
          <w:p w:rsidR="005453DE" w:rsidRPr="00C44181" w:rsidRDefault="005453DE" w:rsidP="006955D3">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92" w:type="dxa"/>
            <w:gridSpan w:val="2"/>
            <w:vAlign w:val="center"/>
          </w:tcPr>
          <w:p w:rsidR="005453DE" w:rsidRPr="00DB70C8" w:rsidRDefault="005453DE" w:rsidP="006955D3">
            <w:pPr>
              <w:jc w:val="center"/>
            </w:pPr>
            <w:r>
              <w:t>х</w:t>
            </w:r>
          </w:p>
        </w:tc>
      </w:tr>
      <w:tr w:rsidR="005453DE" w:rsidRPr="00354D9E" w:rsidTr="006955D3">
        <w:trPr>
          <w:trHeight w:val="361"/>
        </w:trPr>
        <w:tc>
          <w:tcPr>
            <w:tcW w:w="2034" w:type="dxa"/>
            <w:gridSpan w:val="2"/>
            <w:vAlign w:val="center"/>
          </w:tcPr>
          <w:p w:rsidR="005453DE" w:rsidRPr="001C1DE9" w:rsidRDefault="005453DE" w:rsidP="00AE7DA9">
            <w:pPr>
              <w:pStyle w:val="ConsPlusCell"/>
              <w:jc w:val="both"/>
              <w:rPr>
                <w:rFonts w:ascii="Times New Roman" w:hAnsi="Times New Roman" w:cs="Times New Roman"/>
                <w:sz w:val="24"/>
                <w:szCs w:val="24"/>
              </w:rPr>
            </w:pPr>
            <w:r w:rsidRPr="001C1DE9">
              <w:rPr>
                <w:rFonts w:ascii="Times New Roman" w:hAnsi="Times New Roman" w:cs="Times New Roman"/>
                <w:sz w:val="24"/>
                <w:szCs w:val="24"/>
              </w:rPr>
              <w:lastRenderedPageBreak/>
              <w:t>Своевременное и полное исполнение расходных обязательств по обслуживанию муниципального долга</w:t>
            </w:r>
          </w:p>
        </w:tc>
        <w:tc>
          <w:tcPr>
            <w:tcW w:w="1510" w:type="dxa"/>
            <w:vAlign w:val="center"/>
          </w:tcPr>
          <w:p w:rsidR="005453DE" w:rsidRPr="001C1DE9" w:rsidRDefault="005453DE" w:rsidP="00AE7DA9">
            <w:pPr>
              <w:pStyle w:val="ConsPlusCell"/>
              <w:rPr>
                <w:rFonts w:ascii="Times New Roman" w:hAnsi="Times New Roman" w:cs="Times New Roman"/>
                <w:sz w:val="24"/>
                <w:szCs w:val="24"/>
              </w:rPr>
            </w:pPr>
            <w:r w:rsidRPr="001C1DE9">
              <w:rPr>
                <w:rFonts w:ascii="Times New Roman" w:hAnsi="Times New Roman" w:cs="Times New Roman"/>
                <w:sz w:val="24"/>
                <w:szCs w:val="24"/>
              </w:rPr>
              <w:t>Финансовое управление</w:t>
            </w:r>
          </w:p>
        </w:tc>
        <w:tc>
          <w:tcPr>
            <w:tcW w:w="1810" w:type="dxa"/>
            <w:vAlign w:val="center"/>
          </w:tcPr>
          <w:p w:rsidR="005453DE" w:rsidRPr="001C1DE9" w:rsidRDefault="005453DE" w:rsidP="00AE7DA9">
            <w:pPr>
              <w:pStyle w:val="ConsPlusCell"/>
              <w:rPr>
                <w:rFonts w:ascii="Times New Roman" w:hAnsi="Times New Roman" w:cs="Times New Roman"/>
                <w:sz w:val="24"/>
                <w:szCs w:val="24"/>
              </w:rPr>
            </w:pPr>
            <w:r w:rsidRPr="001C1DE9">
              <w:rPr>
                <w:rFonts w:ascii="Times New Roman" w:hAnsi="Times New Roman" w:cs="Times New Roman"/>
                <w:sz w:val="24"/>
                <w:szCs w:val="24"/>
              </w:rPr>
              <w:t>Районный бюджет</w:t>
            </w:r>
          </w:p>
        </w:tc>
        <w:tc>
          <w:tcPr>
            <w:tcW w:w="817" w:type="dxa"/>
            <w:vAlign w:val="center"/>
          </w:tcPr>
          <w:p w:rsidR="005453DE" w:rsidRPr="001C1DE9" w:rsidRDefault="005453DE" w:rsidP="00AE7DA9">
            <w:pPr>
              <w:jc w:val="center"/>
              <w:rPr>
                <w:sz w:val="24"/>
                <w:szCs w:val="24"/>
              </w:rPr>
            </w:pPr>
            <w:r>
              <w:rPr>
                <w:sz w:val="24"/>
                <w:szCs w:val="24"/>
              </w:rPr>
              <w:t>3115,0</w:t>
            </w:r>
          </w:p>
        </w:tc>
        <w:tc>
          <w:tcPr>
            <w:tcW w:w="992" w:type="dxa"/>
            <w:gridSpan w:val="5"/>
            <w:vAlign w:val="center"/>
          </w:tcPr>
          <w:p w:rsidR="005453DE" w:rsidRPr="001C1DE9" w:rsidRDefault="005453DE" w:rsidP="00AE7DA9">
            <w:pPr>
              <w:pStyle w:val="ConsPlusCell"/>
              <w:jc w:val="center"/>
              <w:rPr>
                <w:rFonts w:ascii="Times New Roman" w:hAnsi="Times New Roman" w:cs="Times New Roman"/>
                <w:sz w:val="24"/>
                <w:szCs w:val="24"/>
              </w:rPr>
            </w:pPr>
            <w:r>
              <w:rPr>
                <w:rFonts w:ascii="Times New Roman" w:hAnsi="Times New Roman" w:cs="Times New Roman"/>
                <w:sz w:val="24"/>
                <w:szCs w:val="24"/>
              </w:rPr>
              <w:t>390,</w:t>
            </w:r>
            <w:r w:rsidRPr="001C1DE9">
              <w:rPr>
                <w:rFonts w:ascii="Times New Roman" w:hAnsi="Times New Roman" w:cs="Times New Roman"/>
                <w:sz w:val="24"/>
                <w:szCs w:val="24"/>
              </w:rPr>
              <w:t>0</w:t>
            </w:r>
          </w:p>
        </w:tc>
        <w:tc>
          <w:tcPr>
            <w:tcW w:w="1107" w:type="dxa"/>
            <w:gridSpan w:val="2"/>
            <w:vAlign w:val="center"/>
          </w:tcPr>
          <w:p w:rsidR="005453DE" w:rsidRPr="001C1DE9" w:rsidRDefault="005453DE" w:rsidP="006955D3">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930" w:type="dxa"/>
            <w:vAlign w:val="center"/>
          </w:tcPr>
          <w:p w:rsidR="005453DE" w:rsidRPr="001C1DE9" w:rsidRDefault="005453DE" w:rsidP="006955D3">
            <w:pPr>
              <w:suppressAutoHyphens/>
              <w:jc w:val="center"/>
              <w:rPr>
                <w:sz w:val="24"/>
                <w:szCs w:val="24"/>
                <w:lang w:eastAsia="ar-SA"/>
              </w:rPr>
            </w:pPr>
            <w:r w:rsidRPr="001C1DE9">
              <w:rPr>
                <w:sz w:val="24"/>
                <w:szCs w:val="24"/>
              </w:rPr>
              <w:t>900,0</w:t>
            </w:r>
          </w:p>
        </w:tc>
        <w:tc>
          <w:tcPr>
            <w:tcW w:w="698" w:type="dxa"/>
            <w:gridSpan w:val="2"/>
            <w:vAlign w:val="center"/>
          </w:tcPr>
          <w:p w:rsidR="005453DE" w:rsidRPr="001C1DE9" w:rsidRDefault="005453DE" w:rsidP="006955D3">
            <w:pPr>
              <w:jc w:val="center"/>
              <w:rPr>
                <w:sz w:val="24"/>
                <w:szCs w:val="24"/>
                <w:lang w:eastAsia="ar-SA"/>
              </w:rPr>
            </w:pPr>
            <w:r>
              <w:rPr>
                <w:sz w:val="24"/>
                <w:szCs w:val="24"/>
                <w:lang w:eastAsia="ar-SA"/>
              </w:rPr>
              <w:t>900,0</w:t>
            </w:r>
          </w:p>
        </w:tc>
        <w:tc>
          <w:tcPr>
            <w:tcW w:w="930" w:type="dxa"/>
            <w:gridSpan w:val="2"/>
            <w:vAlign w:val="center"/>
          </w:tcPr>
          <w:p w:rsidR="005453DE" w:rsidRPr="001C1DE9" w:rsidRDefault="005453DE" w:rsidP="006955D3">
            <w:pPr>
              <w:jc w:val="center"/>
              <w:rPr>
                <w:sz w:val="24"/>
                <w:szCs w:val="24"/>
                <w:lang w:eastAsia="ar-SA"/>
              </w:rPr>
            </w:pPr>
            <w:r w:rsidRPr="001C1DE9">
              <w:rPr>
                <w:sz w:val="24"/>
                <w:szCs w:val="24"/>
                <w:lang w:eastAsia="ar-SA"/>
              </w:rPr>
              <w:t>900,00</w:t>
            </w:r>
          </w:p>
        </w:tc>
        <w:tc>
          <w:tcPr>
            <w:tcW w:w="930" w:type="dxa"/>
            <w:gridSpan w:val="2"/>
            <w:vAlign w:val="center"/>
          </w:tcPr>
          <w:p w:rsidR="005453DE" w:rsidRPr="001C1DE9" w:rsidRDefault="005453DE" w:rsidP="006955D3">
            <w:pPr>
              <w:suppressAutoHyphens/>
              <w:jc w:val="center"/>
              <w:rPr>
                <w:sz w:val="24"/>
                <w:szCs w:val="24"/>
                <w:lang w:eastAsia="ar-SA"/>
              </w:rPr>
            </w:pPr>
            <w:r>
              <w:rPr>
                <w:sz w:val="24"/>
                <w:szCs w:val="24"/>
                <w:lang w:eastAsia="ar-SA"/>
              </w:rPr>
              <w:t>0,0</w:t>
            </w:r>
          </w:p>
        </w:tc>
        <w:tc>
          <w:tcPr>
            <w:tcW w:w="731" w:type="dxa"/>
            <w:gridSpan w:val="2"/>
            <w:vAlign w:val="center"/>
          </w:tcPr>
          <w:p w:rsidR="005453DE" w:rsidRPr="001C1DE9" w:rsidRDefault="005453DE" w:rsidP="006955D3">
            <w:pPr>
              <w:pStyle w:val="ConsPlusCell"/>
              <w:jc w:val="center"/>
              <w:rPr>
                <w:rFonts w:ascii="Times New Roman" w:hAnsi="Times New Roman" w:cs="Times New Roman"/>
                <w:sz w:val="24"/>
                <w:szCs w:val="24"/>
              </w:rPr>
            </w:pPr>
            <w:r w:rsidRPr="001C1DE9">
              <w:rPr>
                <w:rFonts w:ascii="Times New Roman" w:hAnsi="Times New Roman" w:cs="Times New Roman"/>
                <w:sz w:val="24"/>
                <w:szCs w:val="24"/>
              </w:rPr>
              <w:t>х</w:t>
            </w:r>
          </w:p>
        </w:tc>
        <w:tc>
          <w:tcPr>
            <w:tcW w:w="730" w:type="dxa"/>
            <w:vAlign w:val="center"/>
          </w:tcPr>
          <w:p w:rsidR="005453DE" w:rsidRPr="001C1DE9" w:rsidRDefault="005453DE" w:rsidP="006955D3">
            <w:pPr>
              <w:pStyle w:val="ConsPlusCell"/>
              <w:jc w:val="center"/>
              <w:rPr>
                <w:rFonts w:ascii="Times New Roman" w:hAnsi="Times New Roman" w:cs="Times New Roman"/>
                <w:sz w:val="24"/>
                <w:szCs w:val="24"/>
              </w:rPr>
            </w:pPr>
            <w:r w:rsidRPr="001C1DE9">
              <w:rPr>
                <w:rFonts w:ascii="Times New Roman" w:hAnsi="Times New Roman" w:cs="Times New Roman"/>
                <w:sz w:val="24"/>
                <w:szCs w:val="24"/>
              </w:rPr>
              <w:t>х</w:t>
            </w:r>
          </w:p>
        </w:tc>
        <w:tc>
          <w:tcPr>
            <w:tcW w:w="890" w:type="dxa"/>
            <w:gridSpan w:val="2"/>
            <w:vAlign w:val="center"/>
          </w:tcPr>
          <w:p w:rsidR="005453DE" w:rsidRPr="001C1DE9" w:rsidRDefault="005453DE" w:rsidP="006955D3">
            <w:pPr>
              <w:pStyle w:val="ConsPlusCell"/>
              <w:jc w:val="center"/>
              <w:rPr>
                <w:rFonts w:ascii="Times New Roman" w:hAnsi="Times New Roman" w:cs="Times New Roman"/>
                <w:sz w:val="24"/>
                <w:szCs w:val="24"/>
              </w:rPr>
            </w:pPr>
            <w:r w:rsidRPr="001C1DE9">
              <w:rPr>
                <w:rFonts w:ascii="Times New Roman" w:hAnsi="Times New Roman" w:cs="Times New Roman"/>
                <w:sz w:val="24"/>
                <w:szCs w:val="24"/>
              </w:rPr>
              <w:t>х</w:t>
            </w:r>
          </w:p>
        </w:tc>
        <w:tc>
          <w:tcPr>
            <w:tcW w:w="992" w:type="dxa"/>
            <w:gridSpan w:val="2"/>
            <w:vAlign w:val="center"/>
          </w:tcPr>
          <w:p w:rsidR="005453DE" w:rsidRPr="00052CA7" w:rsidRDefault="005453DE" w:rsidP="006955D3">
            <w:pPr>
              <w:jc w:val="center"/>
              <w:rPr>
                <w:sz w:val="24"/>
                <w:szCs w:val="24"/>
              </w:rPr>
            </w:pPr>
            <w:r w:rsidRPr="00052CA7">
              <w:rPr>
                <w:sz w:val="24"/>
                <w:szCs w:val="24"/>
              </w:rPr>
              <w:t>х</w:t>
            </w:r>
          </w:p>
        </w:tc>
      </w:tr>
      <w:tr w:rsidR="005453DE" w:rsidRPr="00354D9E" w:rsidTr="006955D3">
        <w:trPr>
          <w:trHeight w:val="594"/>
        </w:trPr>
        <w:tc>
          <w:tcPr>
            <w:tcW w:w="2034" w:type="dxa"/>
            <w:gridSpan w:val="2"/>
            <w:vAlign w:val="center"/>
          </w:tcPr>
          <w:p w:rsidR="005453DE" w:rsidRPr="001C1DE9" w:rsidRDefault="005453DE" w:rsidP="00AE7DA9">
            <w:pPr>
              <w:pStyle w:val="Default"/>
              <w:rPr>
                <w:rFonts w:ascii="Times New Roman" w:hAnsi="Times New Roman" w:cs="Times New Roman"/>
                <w:b/>
                <w:bCs/>
              </w:rPr>
            </w:pPr>
            <w:r w:rsidRPr="001C1DE9">
              <w:rPr>
                <w:rFonts w:ascii="Times New Roman" w:hAnsi="Times New Roman" w:cs="Times New Roman"/>
                <w:b/>
                <w:bCs/>
              </w:rPr>
              <w:t>Подпрограмма 2</w:t>
            </w:r>
          </w:p>
          <w:p w:rsidR="005453DE" w:rsidRPr="001C1DE9" w:rsidRDefault="005453DE" w:rsidP="00AE7DA9">
            <w:pPr>
              <w:pStyle w:val="ConsPlusCell"/>
              <w:jc w:val="both"/>
              <w:rPr>
                <w:rFonts w:ascii="Times New Roman" w:hAnsi="Times New Roman" w:cs="Times New Roman"/>
                <w:b/>
                <w:bCs/>
                <w:sz w:val="24"/>
                <w:szCs w:val="24"/>
              </w:rPr>
            </w:pPr>
            <w:r w:rsidRPr="001C1DE9">
              <w:rPr>
                <w:rFonts w:ascii="Times New Roman" w:hAnsi="Times New Roman" w:cs="Times New Roman"/>
                <w:b/>
                <w:bCs/>
                <w:sz w:val="24"/>
                <w:szCs w:val="24"/>
              </w:rPr>
              <w:t>«</w:t>
            </w:r>
            <w:r w:rsidRPr="001C1DE9">
              <w:rPr>
                <w:rFonts w:ascii="Times New Roman" w:hAnsi="Times New Roman" w:cs="Times New Roman"/>
                <w:b/>
                <w:bCs/>
                <w:spacing w:val="-2"/>
                <w:sz w:val="24"/>
                <w:szCs w:val="24"/>
              </w:rPr>
              <w:t>Поддержание устойчивого исполнения бюджетов поселений муниципального образования «Ельнинский район» Смоленской области</w:t>
            </w:r>
            <w:r w:rsidRPr="001C1DE9">
              <w:rPr>
                <w:rFonts w:ascii="Times New Roman" w:hAnsi="Times New Roman" w:cs="Times New Roman"/>
                <w:b/>
                <w:bCs/>
                <w:sz w:val="24"/>
                <w:szCs w:val="24"/>
              </w:rPr>
              <w:t>»</w:t>
            </w:r>
          </w:p>
        </w:tc>
        <w:tc>
          <w:tcPr>
            <w:tcW w:w="1510" w:type="dxa"/>
            <w:vAlign w:val="center"/>
          </w:tcPr>
          <w:p w:rsidR="005453DE" w:rsidRPr="001C1DE9" w:rsidRDefault="005453DE" w:rsidP="00AE7DA9">
            <w:pPr>
              <w:pStyle w:val="ConsPlusCell"/>
              <w:rPr>
                <w:rFonts w:ascii="Times New Roman" w:hAnsi="Times New Roman" w:cs="Times New Roman"/>
                <w:b/>
                <w:bCs/>
                <w:sz w:val="24"/>
                <w:szCs w:val="24"/>
              </w:rPr>
            </w:pPr>
            <w:r w:rsidRPr="001C1DE9">
              <w:rPr>
                <w:rFonts w:ascii="Times New Roman" w:hAnsi="Times New Roman" w:cs="Times New Roman"/>
                <w:b/>
                <w:bCs/>
                <w:sz w:val="24"/>
                <w:szCs w:val="24"/>
              </w:rPr>
              <w:t>Финансовое управление</w:t>
            </w:r>
          </w:p>
        </w:tc>
        <w:tc>
          <w:tcPr>
            <w:tcW w:w="1810" w:type="dxa"/>
            <w:vAlign w:val="center"/>
          </w:tcPr>
          <w:p w:rsidR="005453DE" w:rsidRPr="001C1DE9" w:rsidRDefault="005453DE" w:rsidP="00AE7DA9">
            <w:pPr>
              <w:pStyle w:val="ConsPlusCell"/>
              <w:rPr>
                <w:rFonts w:ascii="Times New Roman" w:hAnsi="Times New Roman" w:cs="Times New Roman"/>
                <w:b/>
                <w:bCs/>
                <w:sz w:val="24"/>
                <w:szCs w:val="24"/>
              </w:rPr>
            </w:pPr>
            <w:r w:rsidRPr="001C1DE9">
              <w:rPr>
                <w:rFonts w:ascii="Times New Roman" w:hAnsi="Times New Roman" w:cs="Times New Roman"/>
                <w:b/>
                <w:bCs/>
                <w:sz w:val="24"/>
                <w:szCs w:val="24"/>
              </w:rPr>
              <w:t>Областной бюджет</w:t>
            </w:r>
          </w:p>
          <w:p w:rsidR="005453DE" w:rsidRPr="001C1DE9" w:rsidRDefault="005453DE" w:rsidP="00AE7DA9">
            <w:pPr>
              <w:pStyle w:val="ConsPlusCell"/>
              <w:rPr>
                <w:rFonts w:ascii="Times New Roman" w:hAnsi="Times New Roman" w:cs="Times New Roman"/>
                <w:b/>
                <w:bCs/>
                <w:sz w:val="24"/>
                <w:szCs w:val="24"/>
              </w:rPr>
            </w:pPr>
            <w:r w:rsidRPr="001C1DE9">
              <w:rPr>
                <w:rFonts w:ascii="Times New Roman" w:hAnsi="Times New Roman" w:cs="Times New Roman"/>
                <w:b/>
                <w:bCs/>
                <w:sz w:val="24"/>
                <w:szCs w:val="24"/>
              </w:rPr>
              <w:t>Районный бюджет</w:t>
            </w:r>
          </w:p>
        </w:tc>
        <w:tc>
          <w:tcPr>
            <w:tcW w:w="817" w:type="dxa"/>
            <w:vAlign w:val="center"/>
          </w:tcPr>
          <w:p w:rsidR="005453DE" w:rsidRPr="00F8260E" w:rsidRDefault="005453DE" w:rsidP="006955D3">
            <w:pPr>
              <w:jc w:val="center"/>
              <w:rPr>
                <w:b/>
              </w:rPr>
            </w:pPr>
            <w:r>
              <w:rPr>
                <w:b/>
              </w:rPr>
              <w:t>28487,398137,5</w:t>
            </w:r>
          </w:p>
        </w:tc>
        <w:tc>
          <w:tcPr>
            <w:tcW w:w="992" w:type="dxa"/>
            <w:gridSpan w:val="5"/>
            <w:vAlign w:val="center"/>
          </w:tcPr>
          <w:p w:rsidR="005453DE" w:rsidRPr="00F8260E" w:rsidRDefault="005453DE" w:rsidP="006955D3">
            <w:pPr>
              <w:suppressAutoHyphens/>
              <w:jc w:val="center"/>
              <w:rPr>
                <w:b/>
                <w:bCs/>
                <w:lang w:eastAsia="ar-SA"/>
              </w:rPr>
            </w:pPr>
            <w:r w:rsidRPr="00F8260E">
              <w:rPr>
                <w:b/>
                <w:bCs/>
                <w:lang w:eastAsia="ar-SA"/>
              </w:rPr>
              <w:t>23932,1</w:t>
            </w:r>
          </w:p>
          <w:p w:rsidR="005453DE" w:rsidRPr="00F8260E" w:rsidRDefault="005453DE" w:rsidP="006955D3">
            <w:pPr>
              <w:suppressAutoHyphens/>
              <w:jc w:val="center"/>
              <w:rPr>
                <w:b/>
                <w:bCs/>
                <w:lang w:eastAsia="ar-SA"/>
              </w:rPr>
            </w:pPr>
            <w:r w:rsidRPr="00F8260E">
              <w:rPr>
                <w:b/>
                <w:bCs/>
                <w:lang w:eastAsia="ar-SA"/>
              </w:rPr>
              <w:t>227,7</w:t>
            </w:r>
          </w:p>
        </w:tc>
        <w:tc>
          <w:tcPr>
            <w:tcW w:w="1107" w:type="dxa"/>
            <w:gridSpan w:val="2"/>
            <w:vAlign w:val="center"/>
          </w:tcPr>
          <w:p w:rsidR="005453DE" w:rsidRPr="00F8260E" w:rsidRDefault="005453DE" w:rsidP="006955D3">
            <w:pPr>
              <w:suppressAutoHyphens/>
              <w:jc w:val="center"/>
              <w:rPr>
                <w:b/>
                <w:bCs/>
                <w:lang w:eastAsia="ar-SA"/>
              </w:rPr>
            </w:pPr>
            <w:r>
              <w:rPr>
                <w:b/>
                <w:bCs/>
                <w:lang w:eastAsia="ar-SA"/>
              </w:rPr>
              <w:t>1178,0</w:t>
            </w:r>
          </w:p>
          <w:p w:rsidR="005453DE" w:rsidRPr="00F8260E" w:rsidRDefault="005453DE" w:rsidP="006955D3">
            <w:pPr>
              <w:suppressAutoHyphens/>
              <w:jc w:val="center"/>
              <w:rPr>
                <w:b/>
                <w:bCs/>
                <w:lang w:eastAsia="ar-SA"/>
              </w:rPr>
            </w:pPr>
            <w:r>
              <w:rPr>
                <w:b/>
                <w:bCs/>
                <w:lang w:eastAsia="ar-SA"/>
              </w:rPr>
              <w:t>23684,5</w:t>
            </w:r>
          </w:p>
        </w:tc>
        <w:tc>
          <w:tcPr>
            <w:tcW w:w="930" w:type="dxa"/>
            <w:vAlign w:val="center"/>
          </w:tcPr>
          <w:p w:rsidR="005453DE" w:rsidRPr="00F8260E" w:rsidRDefault="005453DE" w:rsidP="006955D3">
            <w:pPr>
              <w:suppressAutoHyphens/>
              <w:jc w:val="center"/>
              <w:rPr>
                <w:b/>
                <w:bCs/>
                <w:lang w:eastAsia="ar-SA"/>
              </w:rPr>
            </w:pPr>
            <w:r>
              <w:rPr>
                <w:b/>
                <w:bCs/>
                <w:lang w:eastAsia="ar-SA"/>
              </w:rPr>
              <w:t>1236,8</w:t>
            </w:r>
            <w:r w:rsidRPr="00F8260E">
              <w:rPr>
                <w:b/>
                <w:bCs/>
                <w:lang w:eastAsia="ar-SA"/>
              </w:rPr>
              <w:t>0</w:t>
            </w:r>
          </w:p>
          <w:p w:rsidR="005453DE" w:rsidRPr="00F8260E" w:rsidRDefault="005453DE" w:rsidP="006955D3">
            <w:pPr>
              <w:suppressAutoHyphens/>
              <w:jc w:val="center"/>
              <w:rPr>
                <w:b/>
                <w:bCs/>
                <w:lang w:eastAsia="ar-SA"/>
              </w:rPr>
            </w:pPr>
            <w:r>
              <w:rPr>
                <w:b/>
                <w:bCs/>
                <w:lang w:eastAsia="ar-SA"/>
              </w:rPr>
              <w:t>24205,5</w:t>
            </w:r>
          </w:p>
        </w:tc>
        <w:tc>
          <w:tcPr>
            <w:tcW w:w="698" w:type="dxa"/>
            <w:gridSpan w:val="2"/>
            <w:vAlign w:val="center"/>
          </w:tcPr>
          <w:p w:rsidR="005453DE" w:rsidRPr="005B39BA" w:rsidRDefault="005453DE" w:rsidP="006955D3">
            <w:pPr>
              <w:pStyle w:val="ConsPlusCell"/>
              <w:jc w:val="center"/>
              <w:rPr>
                <w:rFonts w:ascii="Times New Roman" w:hAnsi="Times New Roman" w:cs="Times New Roman"/>
                <w:b/>
                <w:bCs/>
                <w:sz w:val="18"/>
                <w:szCs w:val="18"/>
              </w:rPr>
            </w:pPr>
            <w:r w:rsidRPr="005B39BA">
              <w:rPr>
                <w:rFonts w:ascii="Times New Roman" w:hAnsi="Times New Roman" w:cs="Times New Roman"/>
                <w:b/>
                <w:bCs/>
                <w:sz w:val="18"/>
                <w:szCs w:val="18"/>
              </w:rPr>
              <w:t>1070,2</w:t>
            </w:r>
          </w:p>
          <w:p w:rsidR="005453DE" w:rsidRPr="00F8260E" w:rsidRDefault="005453DE" w:rsidP="006955D3">
            <w:pPr>
              <w:pStyle w:val="ConsPlusCell"/>
              <w:jc w:val="center"/>
              <w:rPr>
                <w:rFonts w:ascii="Times New Roman" w:hAnsi="Times New Roman" w:cs="Times New Roman"/>
                <w:b/>
                <w:bCs/>
              </w:rPr>
            </w:pPr>
            <w:r>
              <w:rPr>
                <w:rFonts w:ascii="Times New Roman" w:hAnsi="Times New Roman" w:cs="Times New Roman"/>
                <w:b/>
                <w:bCs/>
                <w:sz w:val="18"/>
                <w:szCs w:val="18"/>
              </w:rPr>
              <w:t>24737,8</w:t>
            </w:r>
          </w:p>
        </w:tc>
        <w:tc>
          <w:tcPr>
            <w:tcW w:w="930" w:type="dxa"/>
            <w:gridSpan w:val="2"/>
            <w:vAlign w:val="center"/>
          </w:tcPr>
          <w:p w:rsidR="005453DE" w:rsidRPr="00F8260E" w:rsidRDefault="005453DE" w:rsidP="006955D3">
            <w:pPr>
              <w:jc w:val="center"/>
              <w:rPr>
                <w:lang w:eastAsia="ar-SA"/>
              </w:rPr>
            </w:pPr>
            <w:r>
              <w:rPr>
                <w:b/>
                <w:bCs/>
                <w:lang w:eastAsia="ar-SA"/>
              </w:rPr>
              <w:t>1070,2</w:t>
            </w:r>
            <w:r w:rsidR="006955D3">
              <w:rPr>
                <w:b/>
                <w:bCs/>
                <w:lang w:eastAsia="ar-SA"/>
              </w:rPr>
              <w:t xml:space="preserve"> </w:t>
            </w:r>
            <w:r>
              <w:rPr>
                <w:b/>
                <w:bCs/>
                <w:lang w:eastAsia="ar-SA"/>
              </w:rPr>
              <w:t>25282,0</w:t>
            </w:r>
          </w:p>
        </w:tc>
        <w:tc>
          <w:tcPr>
            <w:tcW w:w="930" w:type="dxa"/>
            <w:gridSpan w:val="2"/>
            <w:vAlign w:val="center"/>
          </w:tcPr>
          <w:p w:rsidR="005453DE" w:rsidRPr="00743B35" w:rsidRDefault="005453DE" w:rsidP="006955D3">
            <w:pPr>
              <w:jc w:val="center"/>
              <w:rPr>
                <w:sz w:val="24"/>
                <w:szCs w:val="24"/>
                <w:lang w:eastAsia="ar-SA"/>
              </w:rPr>
            </w:pPr>
            <w:r>
              <w:rPr>
                <w:b/>
                <w:bCs/>
                <w:sz w:val="24"/>
                <w:szCs w:val="24"/>
                <w:lang w:eastAsia="ar-SA"/>
              </w:rPr>
              <w:t>х</w:t>
            </w:r>
          </w:p>
        </w:tc>
        <w:tc>
          <w:tcPr>
            <w:tcW w:w="731" w:type="dxa"/>
            <w:gridSpan w:val="2"/>
            <w:vAlign w:val="center"/>
          </w:tcPr>
          <w:p w:rsidR="005453DE" w:rsidRPr="001C1DE9" w:rsidRDefault="005453DE" w:rsidP="006955D3">
            <w:pPr>
              <w:pStyle w:val="ConsPlusCell"/>
              <w:jc w:val="center"/>
              <w:rPr>
                <w:rFonts w:ascii="Times New Roman" w:hAnsi="Times New Roman" w:cs="Times New Roman"/>
                <w:b/>
                <w:bCs/>
                <w:sz w:val="24"/>
                <w:szCs w:val="24"/>
              </w:rPr>
            </w:pPr>
            <w:r w:rsidRPr="001C1DE9">
              <w:rPr>
                <w:rFonts w:ascii="Times New Roman" w:hAnsi="Times New Roman" w:cs="Times New Roman"/>
                <w:b/>
                <w:bCs/>
                <w:sz w:val="24"/>
                <w:szCs w:val="24"/>
              </w:rPr>
              <w:t>х</w:t>
            </w:r>
          </w:p>
        </w:tc>
        <w:tc>
          <w:tcPr>
            <w:tcW w:w="730" w:type="dxa"/>
            <w:vAlign w:val="center"/>
          </w:tcPr>
          <w:p w:rsidR="005453DE" w:rsidRPr="001C1DE9" w:rsidRDefault="005453DE" w:rsidP="006955D3">
            <w:pPr>
              <w:pStyle w:val="ConsPlusCell"/>
              <w:jc w:val="center"/>
              <w:rPr>
                <w:rFonts w:ascii="Times New Roman" w:hAnsi="Times New Roman" w:cs="Times New Roman"/>
                <w:b/>
                <w:bCs/>
                <w:sz w:val="24"/>
                <w:szCs w:val="24"/>
              </w:rPr>
            </w:pPr>
            <w:r w:rsidRPr="001C1DE9">
              <w:rPr>
                <w:rFonts w:ascii="Times New Roman" w:hAnsi="Times New Roman" w:cs="Times New Roman"/>
                <w:b/>
                <w:bCs/>
                <w:sz w:val="24"/>
                <w:szCs w:val="24"/>
              </w:rPr>
              <w:t>х</w:t>
            </w:r>
          </w:p>
        </w:tc>
        <w:tc>
          <w:tcPr>
            <w:tcW w:w="890" w:type="dxa"/>
            <w:gridSpan w:val="2"/>
            <w:vAlign w:val="center"/>
          </w:tcPr>
          <w:p w:rsidR="005453DE" w:rsidRPr="001C1DE9" w:rsidRDefault="005453DE" w:rsidP="006955D3">
            <w:pPr>
              <w:pStyle w:val="ConsPlusCell"/>
              <w:jc w:val="center"/>
              <w:rPr>
                <w:rFonts w:ascii="Times New Roman" w:hAnsi="Times New Roman" w:cs="Times New Roman"/>
                <w:b/>
                <w:bCs/>
                <w:sz w:val="24"/>
                <w:szCs w:val="24"/>
              </w:rPr>
            </w:pPr>
            <w:r w:rsidRPr="001C1DE9">
              <w:rPr>
                <w:rFonts w:ascii="Times New Roman" w:hAnsi="Times New Roman" w:cs="Times New Roman"/>
                <w:b/>
                <w:bCs/>
                <w:sz w:val="24"/>
                <w:szCs w:val="24"/>
              </w:rPr>
              <w:t>х</w:t>
            </w:r>
          </w:p>
        </w:tc>
        <w:tc>
          <w:tcPr>
            <w:tcW w:w="992" w:type="dxa"/>
            <w:gridSpan w:val="2"/>
            <w:vAlign w:val="center"/>
          </w:tcPr>
          <w:p w:rsidR="005453DE" w:rsidRPr="00052CA7" w:rsidRDefault="005453DE" w:rsidP="006955D3">
            <w:pPr>
              <w:jc w:val="center"/>
              <w:rPr>
                <w:sz w:val="24"/>
                <w:szCs w:val="24"/>
              </w:rPr>
            </w:pPr>
            <w:r w:rsidRPr="00052CA7">
              <w:rPr>
                <w:sz w:val="24"/>
                <w:szCs w:val="24"/>
              </w:rPr>
              <w:t>х</w:t>
            </w:r>
          </w:p>
        </w:tc>
      </w:tr>
      <w:tr w:rsidR="005453DE" w:rsidRPr="00354D9E" w:rsidTr="00AE7DA9">
        <w:trPr>
          <w:trHeight w:val="594"/>
        </w:trPr>
        <w:tc>
          <w:tcPr>
            <w:tcW w:w="1817" w:type="dxa"/>
          </w:tcPr>
          <w:p w:rsidR="005453DE" w:rsidRPr="001C1DE9" w:rsidRDefault="005453DE" w:rsidP="00AE7DA9">
            <w:pPr>
              <w:suppressAutoHyphens/>
              <w:spacing w:after="200"/>
              <w:ind w:firstLine="709"/>
              <w:jc w:val="center"/>
              <w:rPr>
                <w:b/>
                <w:bCs/>
                <w:color w:val="000000"/>
                <w:sz w:val="24"/>
                <w:szCs w:val="24"/>
              </w:rPr>
            </w:pPr>
          </w:p>
        </w:tc>
        <w:tc>
          <w:tcPr>
            <w:tcW w:w="13284" w:type="dxa"/>
            <w:gridSpan w:val="25"/>
            <w:vAlign w:val="center"/>
          </w:tcPr>
          <w:p w:rsidR="005453DE" w:rsidRPr="001C1DE9" w:rsidRDefault="005453DE" w:rsidP="00AE7DA9">
            <w:pPr>
              <w:suppressAutoHyphens/>
              <w:spacing w:after="200"/>
              <w:ind w:firstLine="709"/>
              <w:jc w:val="center"/>
              <w:rPr>
                <w:b/>
                <w:bCs/>
                <w:color w:val="000000"/>
                <w:sz w:val="24"/>
                <w:szCs w:val="24"/>
              </w:rPr>
            </w:pPr>
            <w:r w:rsidRPr="001C1DE9">
              <w:rPr>
                <w:b/>
                <w:bCs/>
                <w:color w:val="000000"/>
                <w:sz w:val="24"/>
                <w:szCs w:val="24"/>
              </w:rPr>
              <w:t>Основное мероприятие</w:t>
            </w:r>
            <w:r w:rsidRPr="001C1DE9">
              <w:rPr>
                <w:b/>
                <w:bCs/>
                <w:sz w:val="24"/>
                <w:szCs w:val="24"/>
              </w:rPr>
              <w:t>. Выравнивание бюджетной обеспеченности поселений</w:t>
            </w:r>
            <w:r w:rsidRPr="001C1DE9">
              <w:rPr>
                <w:b/>
                <w:bCs/>
                <w:spacing w:val="-2"/>
                <w:sz w:val="24"/>
                <w:szCs w:val="24"/>
              </w:rPr>
              <w:t xml:space="preserve"> муниципального образования «Ельнинский район» </w:t>
            </w:r>
            <w:r w:rsidRPr="001C1DE9">
              <w:rPr>
                <w:b/>
                <w:bCs/>
                <w:sz w:val="24"/>
                <w:szCs w:val="24"/>
              </w:rPr>
              <w:t>Смоленской области</w:t>
            </w:r>
          </w:p>
        </w:tc>
      </w:tr>
      <w:tr w:rsidR="005453DE" w:rsidRPr="00354D9E" w:rsidTr="006955D3">
        <w:trPr>
          <w:trHeight w:val="283"/>
        </w:trPr>
        <w:tc>
          <w:tcPr>
            <w:tcW w:w="2034" w:type="dxa"/>
            <w:gridSpan w:val="2"/>
            <w:vAlign w:val="center"/>
          </w:tcPr>
          <w:p w:rsidR="005453DE" w:rsidRPr="00671728" w:rsidRDefault="005453DE" w:rsidP="00AE7DA9">
            <w:pPr>
              <w:pStyle w:val="ConsPlusCell"/>
              <w:jc w:val="both"/>
              <w:rPr>
                <w:rFonts w:ascii="Times New Roman" w:hAnsi="Times New Roman" w:cs="Times New Roman"/>
                <w:sz w:val="24"/>
                <w:szCs w:val="24"/>
              </w:rPr>
            </w:pPr>
            <w:r w:rsidRPr="00671728">
              <w:rPr>
                <w:rFonts w:ascii="Times New Roman" w:hAnsi="Times New Roman" w:cs="Times New Roman"/>
                <w:color w:val="000000"/>
                <w:sz w:val="24"/>
                <w:szCs w:val="24"/>
              </w:rPr>
              <w:t xml:space="preserve">Выравнивание финансовых возможностей городского и сельских </w:t>
            </w:r>
            <w:r w:rsidRPr="00671728">
              <w:rPr>
                <w:rFonts w:ascii="Times New Roman" w:hAnsi="Times New Roman" w:cs="Times New Roman"/>
                <w:color w:val="000000"/>
                <w:sz w:val="24"/>
                <w:szCs w:val="24"/>
              </w:rPr>
              <w:lastRenderedPageBreak/>
              <w:t>поселений Ельнинского района по осуществлению ими полномочий по решению вопросов местного значения,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lastRenderedPageBreak/>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6" w:type="dxa"/>
            <w:gridSpan w:val="3"/>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98" w:type="dxa"/>
            <w:gridSpan w:val="3"/>
            <w:vAlign w:val="center"/>
          </w:tcPr>
          <w:p w:rsidR="005453DE" w:rsidRPr="00F8260E" w:rsidRDefault="005453DE" w:rsidP="006955D3">
            <w:pPr>
              <w:jc w:val="center"/>
              <w:rPr>
                <w:sz w:val="24"/>
                <w:szCs w:val="24"/>
                <w:lang w:eastAsia="ar-SA"/>
              </w:rPr>
            </w:pPr>
            <w:r>
              <w:rPr>
                <w:sz w:val="24"/>
                <w:szCs w:val="24"/>
                <w:lang w:eastAsia="ar-SA"/>
              </w:rPr>
              <w:t>х</w:t>
            </w:r>
          </w:p>
        </w:tc>
        <w:tc>
          <w:tcPr>
            <w:tcW w:w="830" w:type="dxa"/>
            <w:vAlign w:val="center"/>
          </w:tcPr>
          <w:p w:rsidR="005453DE" w:rsidRPr="00671728" w:rsidRDefault="005453DE" w:rsidP="006955D3">
            <w:pPr>
              <w:jc w:val="center"/>
              <w:rPr>
                <w:sz w:val="24"/>
                <w:szCs w:val="24"/>
              </w:rPr>
            </w:pPr>
            <w:r w:rsidRPr="00671728">
              <w:rPr>
                <w:sz w:val="24"/>
                <w:szCs w:val="24"/>
                <w:lang w:eastAsia="ar-SA"/>
              </w:rPr>
              <w:t>х</w:t>
            </w:r>
          </w:p>
        </w:tc>
        <w:tc>
          <w:tcPr>
            <w:tcW w:w="930" w:type="dxa"/>
            <w:gridSpan w:val="2"/>
            <w:vAlign w:val="center"/>
          </w:tcPr>
          <w:p w:rsidR="005453DE" w:rsidRPr="00671728" w:rsidRDefault="005453DE" w:rsidP="006955D3">
            <w:pPr>
              <w:jc w:val="center"/>
              <w:rPr>
                <w:sz w:val="24"/>
                <w:szCs w:val="24"/>
              </w:rPr>
            </w:pPr>
            <w:r w:rsidRPr="00671728">
              <w:rPr>
                <w:sz w:val="24"/>
                <w:szCs w:val="24"/>
                <w:lang w:eastAsia="ar-SA"/>
              </w:rPr>
              <w:t>45,6</w:t>
            </w:r>
          </w:p>
        </w:tc>
        <w:tc>
          <w:tcPr>
            <w:tcW w:w="731" w:type="dxa"/>
            <w:gridSpan w:val="2"/>
            <w:vAlign w:val="center"/>
          </w:tcPr>
          <w:p w:rsidR="005453DE" w:rsidRPr="00671728" w:rsidRDefault="005453DE" w:rsidP="006955D3">
            <w:pPr>
              <w:jc w:val="center"/>
              <w:rPr>
                <w:sz w:val="24"/>
                <w:szCs w:val="24"/>
              </w:rPr>
            </w:pPr>
            <w:r w:rsidRPr="00671728">
              <w:rPr>
                <w:sz w:val="24"/>
                <w:szCs w:val="24"/>
                <w:lang w:eastAsia="ar-SA"/>
              </w:rPr>
              <w:t>45,6</w:t>
            </w:r>
          </w:p>
        </w:tc>
        <w:tc>
          <w:tcPr>
            <w:tcW w:w="730" w:type="dxa"/>
            <w:vAlign w:val="center"/>
          </w:tcPr>
          <w:p w:rsidR="005453DE" w:rsidRPr="00671728" w:rsidRDefault="005453DE" w:rsidP="006955D3">
            <w:pPr>
              <w:jc w:val="center"/>
              <w:rPr>
                <w:sz w:val="24"/>
                <w:szCs w:val="24"/>
              </w:rPr>
            </w:pPr>
            <w:r w:rsidRPr="00671728">
              <w:rPr>
                <w:sz w:val="24"/>
                <w:szCs w:val="24"/>
                <w:lang w:eastAsia="ar-SA"/>
              </w:rPr>
              <w:t>45,6</w:t>
            </w:r>
          </w:p>
        </w:tc>
        <w:tc>
          <w:tcPr>
            <w:tcW w:w="951" w:type="dxa"/>
            <w:gridSpan w:val="3"/>
            <w:vAlign w:val="center"/>
          </w:tcPr>
          <w:p w:rsidR="005453DE" w:rsidRPr="00671728" w:rsidRDefault="005453DE" w:rsidP="006955D3">
            <w:pPr>
              <w:jc w:val="center"/>
              <w:rPr>
                <w:sz w:val="24"/>
                <w:szCs w:val="24"/>
              </w:rPr>
            </w:pPr>
            <w:r w:rsidRPr="00671728">
              <w:rPr>
                <w:sz w:val="24"/>
                <w:szCs w:val="24"/>
                <w:lang w:eastAsia="ar-SA"/>
              </w:rPr>
              <w:t>45,6</w:t>
            </w:r>
          </w:p>
        </w:tc>
        <w:tc>
          <w:tcPr>
            <w:tcW w:w="931" w:type="dxa"/>
            <w:vAlign w:val="center"/>
          </w:tcPr>
          <w:p w:rsidR="005453DE" w:rsidRPr="00F8260E" w:rsidRDefault="005453DE" w:rsidP="006955D3">
            <w:pPr>
              <w:jc w:val="center"/>
              <w:rPr>
                <w:sz w:val="24"/>
                <w:szCs w:val="24"/>
                <w:lang w:eastAsia="ar-SA"/>
              </w:rPr>
            </w:pPr>
            <w:r>
              <w:rPr>
                <w:sz w:val="24"/>
                <w:szCs w:val="24"/>
                <w:lang w:eastAsia="ar-SA"/>
              </w:rPr>
              <w:t>45,6</w:t>
            </w:r>
          </w:p>
        </w:tc>
      </w:tr>
      <w:tr w:rsidR="005453DE" w:rsidRPr="00354D9E" w:rsidTr="006955D3">
        <w:trPr>
          <w:trHeight w:val="299"/>
        </w:trPr>
        <w:tc>
          <w:tcPr>
            <w:tcW w:w="2034" w:type="dxa"/>
            <w:gridSpan w:val="2"/>
            <w:vAlign w:val="center"/>
          </w:tcPr>
          <w:p w:rsidR="005453DE" w:rsidRPr="00671728" w:rsidRDefault="005453DE" w:rsidP="00AE7DA9">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lastRenderedPageBreak/>
              <w:t>Предоставление бюджетам поселений дотаций на выравнивание бюджетной обеспеченности поселений</w:t>
            </w:r>
          </w:p>
        </w:tc>
        <w:tc>
          <w:tcPr>
            <w:tcW w:w="15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Финансовое управление</w:t>
            </w:r>
          </w:p>
        </w:tc>
        <w:tc>
          <w:tcPr>
            <w:tcW w:w="18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Областной бюджет</w:t>
            </w:r>
          </w:p>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Районный бюджет</w:t>
            </w:r>
          </w:p>
        </w:tc>
        <w:tc>
          <w:tcPr>
            <w:tcW w:w="1050" w:type="dxa"/>
            <w:gridSpan w:val="4"/>
            <w:vAlign w:val="center"/>
          </w:tcPr>
          <w:p w:rsidR="005453DE" w:rsidRPr="00F8260E" w:rsidRDefault="005453DE" w:rsidP="006955D3">
            <w:pPr>
              <w:spacing w:line="480" w:lineRule="auto"/>
              <w:rPr>
                <w:b/>
              </w:rPr>
            </w:pPr>
            <w:r>
              <w:rPr>
                <w:b/>
              </w:rPr>
              <w:t>28487,3</w:t>
            </w:r>
            <w:r w:rsidR="006955D3">
              <w:rPr>
                <w:b/>
              </w:rPr>
              <w:t xml:space="preserve"> </w:t>
            </w:r>
            <w:r>
              <w:rPr>
                <w:b/>
              </w:rPr>
              <w:t>98137,5</w:t>
            </w:r>
          </w:p>
        </w:tc>
        <w:tc>
          <w:tcPr>
            <w:tcW w:w="936" w:type="dxa"/>
            <w:gridSpan w:val="3"/>
            <w:vAlign w:val="center"/>
          </w:tcPr>
          <w:p w:rsidR="005453DE" w:rsidRPr="00F8260E" w:rsidRDefault="005453DE" w:rsidP="006955D3">
            <w:pPr>
              <w:suppressAutoHyphens/>
              <w:spacing w:line="480" w:lineRule="auto"/>
              <w:jc w:val="center"/>
              <w:rPr>
                <w:b/>
                <w:bCs/>
                <w:lang w:eastAsia="ar-SA"/>
              </w:rPr>
            </w:pPr>
            <w:r w:rsidRPr="00F8260E">
              <w:rPr>
                <w:b/>
                <w:bCs/>
                <w:lang w:eastAsia="ar-SA"/>
              </w:rPr>
              <w:t>23932,1</w:t>
            </w:r>
            <w:r w:rsidR="006955D3">
              <w:rPr>
                <w:b/>
                <w:bCs/>
                <w:lang w:eastAsia="ar-SA"/>
              </w:rPr>
              <w:t xml:space="preserve"> </w:t>
            </w:r>
            <w:r w:rsidRPr="00F8260E">
              <w:rPr>
                <w:b/>
                <w:bCs/>
                <w:lang w:eastAsia="ar-SA"/>
              </w:rPr>
              <w:t>227,7</w:t>
            </w:r>
          </w:p>
        </w:tc>
        <w:tc>
          <w:tcPr>
            <w:tcW w:w="930" w:type="dxa"/>
            <w:vAlign w:val="center"/>
          </w:tcPr>
          <w:p w:rsidR="005453DE" w:rsidRPr="00F8260E" w:rsidRDefault="005453DE" w:rsidP="006955D3">
            <w:pPr>
              <w:suppressAutoHyphens/>
              <w:spacing w:line="480" w:lineRule="auto"/>
              <w:jc w:val="center"/>
              <w:rPr>
                <w:b/>
                <w:bCs/>
                <w:lang w:eastAsia="ar-SA"/>
              </w:rPr>
            </w:pPr>
            <w:r>
              <w:rPr>
                <w:b/>
                <w:bCs/>
                <w:lang w:eastAsia="ar-SA"/>
              </w:rPr>
              <w:t>1178,0</w:t>
            </w:r>
          </w:p>
          <w:p w:rsidR="005453DE" w:rsidRPr="00F8260E" w:rsidRDefault="005453DE" w:rsidP="006955D3">
            <w:pPr>
              <w:suppressAutoHyphens/>
              <w:spacing w:line="480" w:lineRule="auto"/>
              <w:jc w:val="center"/>
              <w:rPr>
                <w:b/>
                <w:bCs/>
                <w:lang w:eastAsia="ar-SA"/>
              </w:rPr>
            </w:pPr>
            <w:r>
              <w:rPr>
                <w:b/>
                <w:bCs/>
                <w:lang w:eastAsia="ar-SA"/>
              </w:rPr>
              <w:t>23684,5</w:t>
            </w:r>
          </w:p>
        </w:tc>
        <w:tc>
          <w:tcPr>
            <w:tcW w:w="930" w:type="dxa"/>
            <w:vAlign w:val="center"/>
          </w:tcPr>
          <w:p w:rsidR="005453DE" w:rsidRPr="00F8260E" w:rsidRDefault="005453DE" w:rsidP="006955D3">
            <w:pPr>
              <w:suppressAutoHyphens/>
              <w:spacing w:line="480" w:lineRule="auto"/>
              <w:jc w:val="center"/>
              <w:rPr>
                <w:b/>
                <w:bCs/>
                <w:lang w:eastAsia="ar-SA"/>
              </w:rPr>
            </w:pPr>
            <w:r>
              <w:rPr>
                <w:b/>
                <w:bCs/>
                <w:lang w:eastAsia="ar-SA"/>
              </w:rPr>
              <w:t>1236,8</w:t>
            </w:r>
            <w:r w:rsidRPr="00F8260E">
              <w:rPr>
                <w:b/>
                <w:bCs/>
                <w:lang w:eastAsia="ar-SA"/>
              </w:rPr>
              <w:t>0</w:t>
            </w:r>
          </w:p>
          <w:p w:rsidR="005453DE" w:rsidRPr="00F8260E" w:rsidRDefault="005453DE" w:rsidP="006955D3">
            <w:pPr>
              <w:suppressAutoHyphens/>
              <w:spacing w:line="480" w:lineRule="auto"/>
              <w:jc w:val="center"/>
              <w:rPr>
                <w:b/>
                <w:bCs/>
                <w:lang w:eastAsia="ar-SA"/>
              </w:rPr>
            </w:pPr>
            <w:r>
              <w:rPr>
                <w:b/>
                <w:bCs/>
                <w:lang w:eastAsia="ar-SA"/>
              </w:rPr>
              <w:t>24205,5</w:t>
            </w:r>
          </w:p>
        </w:tc>
        <w:tc>
          <w:tcPr>
            <w:tcW w:w="798" w:type="dxa"/>
            <w:gridSpan w:val="3"/>
            <w:vAlign w:val="center"/>
          </w:tcPr>
          <w:p w:rsidR="005453DE" w:rsidRPr="005B39BA" w:rsidRDefault="005453DE" w:rsidP="006955D3">
            <w:pPr>
              <w:pStyle w:val="ConsPlusCell"/>
              <w:spacing w:line="480" w:lineRule="auto"/>
              <w:jc w:val="center"/>
              <w:rPr>
                <w:rFonts w:ascii="Times New Roman" w:hAnsi="Times New Roman" w:cs="Times New Roman"/>
                <w:b/>
                <w:bCs/>
                <w:sz w:val="18"/>
                <w:szCs w:val="18"/>
              </w:rPr>
            </w:pPr>
            <w:r w:rsidRPr="005B39BA">
              <w:rPr>
                <w:rFonts w:ascii="Times New Roman" w:hAnsi="Times New Roman" w:cs="Times New Roman"/>
                <w:b/>
                <w:bCs/>
                <w:sz w:val="18"/>
                <w:szCs w:val="18"/>
              </w:rPr>
              <w:t>1070,2</w:t>
            </w:r>
          </w:p>
          <w:p w:rsidR="005453DE" w:rsidRPr="00F8260E" w:rsidRDefault="005453DE" w:rsidP="006955D3">
            <w:pPr>
              <w:pStyle w:val="ConsPlusCell"/>
              <w:spacing w:line="480" w:lineRule="auto"/>
              <w:jc w:val="center"/>
              <w:rPr>
                <w:rFonts w:ascii="Times New Roman" w:hAnsi="Times New Roman" w:cs="Times New Roman"/>
                <w:b/>
                <w:bCs/>
              </w:rPr>
            </w:pPr>
            <w:r>
              <w:rPr>
                <w:rFonts w:ascii="Times New Roman" w:hAnsi="Times New Roman" w:cs="Times New Roman"/>
                <w:b/>
                <w:bCs/>
                <w:sz w:val="18"/>
                <w:szCs w:val="18"/>
              </w:rPr>
              <w:t>24737,8</w:t>
            </w:r>
          </w:p>
        </w:tc>
        <w:tc>
          <w:tcPr>
            <w:tcW w:w="830" w:type="dxa"/>
            <w:vAlign w:val="center"/>
          </w:tcPr>
          <w:p w:rsidR="005453DE" w:rsidRDefault="005453DE" w:rsidP="006955D3">
            <w:pPr>
              <w:spacing w:line="480" w:lineRule="auto"/>
              <w:jc w:val="center"/>
              <w:rPr>
                <w:b/>
                <w:bCs/>
                <w:lang w:eastAsia="ar-SA"/>
              </w:rPr>
            </w:pPr>
            <w:r>
              <w:rPr>
                <w:b/>
                <w:bCs/>
                <w:lang w:eastAsia="ar-SA"/>
              </w:rPr>
              <w:t>1070,2</w:t>
            </w:r>
          </w:p>
          <w:p w:rsidR="005453DE" w:rsidRPr="00F8260E" w:rsidRDefault="005453DE" w:rsidP="006955D3">
            <w:pPr>
              <w:spacing w:line="480" w:lineRule="auto"/>
              <w:jc w:val="center"/>
              <w:rPr>
                <w:lang w:eastAsia="ar-SA"/>
              </w:rPr>
            </w:pPr>
            <w:r>
              <w:rPr>
                <w:b/>
                <w:bCs/>
                <w:lang w:eastAsia="ar-SA"/>
              </w:rPr>
              <w:t>25282,0</w:t>
            </w:r>
          </w:p>
        </w:tc>
        <w:tc>
          <w:tcPr>
            <w:tcW w:w="930" w:type="dxa"/>
            <w:gridSpan w:val="2"/>
            <w:vAlign w:val="center"/>
          </w:tcPr>
          <w:p w:rsidR="005453DE" w:rsidRPr="00671728" w:rsidRDefault="005453DE" w:rsidP="006955D3">
            <w:pPr>
              <w:jc w:val="center"/>
              <w:rPr>
                <w:sz w:val="24"/>
                <w:szCs w:val="24"/>
              </w:rPr>
            </w:pPr>
            <w:r w:rsidRPr="00671728">
              <w:rPr>
                <w:sz w:val="24"/>
                <w:szCs w:val="24"/>
                <w:lang w:eastAsia="ar-SA"/>
              </w:rPr>
              <w:t>х</w:t>
            </w:r>
          </w:p>
        </w:tc>
        <w:tc>
          <w:tcPr>
            <w:tcW w:w="731" w:type="dxa"/>
            <w:gridSpan w:val="2"/>
            <w:vAlign w:val="center"/>
          </w:tcPr>
          <w:p w:rsidR="005453DE" w:rsidRPr="00671728" w:rsidRDefault="005453DE" w:rsidP="006955D3">
            <w:pPr>
              <w:jc w:val="center"/>
              <w:rPr>
                <w:sz w:val="24"/>
                <w:szCs w:val="24"/>
              </w:rPr>
            </w:pPr>
            <w:r w:rsidRPr="00671728">
              <w:rPr>
                <w:sz w:val="24"/>
                <w:szCs w:val="24"/>
                <w:lang w:eastAsia="ar-SA"/>
              </w:rPr>
              <w:t>х</w:t>
            </w:r>
          </w:p>
        </w:tc>
        <w:tc>
          <w:tcPr>
            <w:tcW w:w="730" w:type="dxa"/>
            <w:vAlign w:val="center"/>
          </w:tcPr>
          <w:p w:rsidR="005453DE" w:rsidRPr="00671728" w:rsidRDefault="005453DE" w:rsidP="006955D3">
            <w:pPr>
              <w:jc w:val="center"/>
              <w:rPr>
                <w:sz w:val="24"/>
                <w:szCs w:val="24"/>
              </w:rPr>
            </w:pPr>
            <w:r w:rsidRPr="00671728">
              <w:rPr>
                <w:sz w:val="24"/>
                <w:szCs w:val="24"/>
                <w:lang w:eastAsia="ar-SA"/>
              </w:rPr>
              <w:t>х</w:t>
            </w:r>
          </w:p>
        </w:tc>
        <w:tc>
          <w:tcPr>
            <w:tcW w:w="951" w:type="dxa"/>
            <w:gridSpan w:val="3"/>
            <w:vAlign w:val="center"/>
          </w:tcPr>
          <w:p w:rsidR="005453DE" w:rsidRPr="00671728" w:rsidRDefault="005453DE" w:rsidP="006955D3">
            <w:pPr>
              <w:jc w:val="center"/>
              <w:rPr>
                <w:sz w:val="24"/>
                <w:szCs w:val="24"/>
              </w:rPr>
            </w:pPr>
            <w:r w:rsidRPr="00671728">
              <w:rPr>
                <w:sz w:val="24"/>
                <w:szCs w:val="24"/>
                <w:lang w:eastAsia="ar-SA"/>
              </w:rPr>
              <w:t>х</w:t>
            </w:r>
          </w:p>
        </w:tc>
        <w:tc>
          <w:tcPr>
            <w:tcW w:w="931" w:type="dxa"/>
            <w:vAlign w:val="center"/>
          </w:tcPr>
          <w:p w:rsidR="005453DE" w:rsidRPr="00A15E95" w:rsidRDefault="005453DE" w:rsidP="006955D3">
            <w:pPr>
              <w:jc w:val="center"/>
              <w:rPr>
                <w:sz w:val="24"/>
                <w:szCs w:val="24"/>
                <w:lang w:eastAsia="ar-SA"/>
              </w:rPr>
            </w:pPr>
            <w:r>
              <w:rPr>
                <w:sz w:val="24"/>
                <w:szCs w:val="24"/>
                <w:lang w:eastAsia="ar-SA"/>
              </w:rPr>
              <w:t>х</w:t>
            </w:r>
          </w:p>
        </w:tc>
      </w:tr>
      <w:tr w:rsidR="005453DE" w:rsidRPr="00354D9E" w:rsidTr="006955D3">
        <w:trPr>
          <w:trHeight w:val="136"/>
        </w:trPr>
        <w:tc>
          <w:tcPr>
            <w:tcW w:w="2034" w:type="dxa"/>
            <w:gridSpan w:val="2"/>
            <w:vAlign w:val="center"/>
          </w:tcPr>
          <w:p w:rsidR="005453DE" w:rsidRPr="00671728" w:rsidRDefault="005453DE" w:rsidP="00AE7DA9">
            <w:pPr>
              <w:widowControl w:val="0"/>
              <w:autoSpaceDE w:val="0"/>
              <w:autoSpaceDN w:val="0"/>
              <w:adjustRightInd w:val="0"/>
              <w:outlineLvl w:val="1"/>
              <w:rPr>
                <w:b/>
                <w:bCs/>
                <w:spacing w:val="-2"/>
                <w:sz w:val="24"/>
                <w:szCs w:val="24"/>
                <w:lang w:eastAsia="ar-SA"/>
              </w:rPr>
            </w:pPr>
            <w:r w:rsidRPr="00671728">
              <w:rPr>
                <w:b/>
                <w:bCs/>
                <w:sz w:val="24"/>
                <w:szCs w:val="24"/>
              </w:rPr>
              <w:t>Подпрограмма 3</w:t>
            </w:r>
          </w:p>
          <w:p w:rsidR="005453DE" w:rsidRPr="00671728" w:rsidRDefault="005453DE" w:rsidP="00AE7DA9">
            <w:pPr>
              <w:widowControl w:val="0"/>
              <w:autoSpaceDE w:val="0"/>
              <w:autoSpaceDN w:val="0"/>
              <w:adjustRightInd w:val="0"/>
              <w:jc w:val="both"/>
              <w:outlineLvl w:val="1"/>
              <w:rPr>
                <w:b/>
                <w:bCs/>
                <w:sz w:val="24"/>
                <w:szCs w:val="24"/>
              </w:rPr>
            </w:pPr>
            <w:r w:rsidRPr="00671728">
              <w:rPr>
                <w:b/>
                <w:bCs/>
                <w:spacing w:val="-2"/>
                <w:sz w:val="24"/>
                <w:szCs w:val="24"/>
              </w:rPr>
              <w:t>обеспечивающая подпрограмма «Нормативно-методическое обеспечение и организация бюджетного процесса»</w:t>
            </w:r>
          </w:p>
          <w:p w:rsidR="005453DE" w:rsidRPr="00671728" w:rsidRDefault="005453DE" w:rsidP="00AE7DA9">
            <w:pPr>
              <w:tabs>
                <w:tab w:val="left" w:pos="360"/>
                <w:tab w:val="left" w:pos="720"/>
                <w:tab w:val="left" w:pos="900"/>
              </w:tabs>
              <w:suppressAutoHyphens/>
              <w:rPr>
                <w:b/>
                <w:bCs/>
                <w:sz w:val="24"/>
                <w:szCs w:val="24"/>
                <w:lang w:eastAsia="ar-SA"/>
              </w:rPr>
            </w:pPr>
          </w:p>
        </w:tc>
        <w:tc>
          <w:tcPr>
            <w:tcW w:w="1510" w:type="dxa"/>
            <w:vAlign w:val="center"/>
          </w:tcPr>
          <w:p w:rsidR="005453DE" w:rsidRPr="00671728" w:rsidRDefault="005453DE" w:rsidP="00AE7DA9">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Финансовое управление</w:t>
            </w:r>
          </w:p>
        </w:tc>
        <w:tc>
          <w:tcPr>
            <w:tcW w:w="1810" w:type="dxa"/>
            <w:vAlign w:val="center"/>
          </w:tcPr>
          <w:p w:rsidR="005453DE" w:rsidRPr="00671728" w:rsidRDefault="005453DE" w:rsidP="00AE7DA9">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Районный бюджет</w:t>
            </w:r>
          </w:p>
          <w:p w:rsidR="005453DE" w:rsidRPr="00671728" w:rsidRDefault="005453DE" w:rsidP="00AE7DA9">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Бюджет поселений</w:t>
            </w:r>
          </w:p>
        </w:tc>
        <w:tc>
          <w:tcPr>
            <w:tcW w:w="1050" w:type="dxa"/>
            <w:gridSpan w:val="4"/>
            <w:vAlign w:val="center"/>
          </w:tcPr>
          <w:p w:rsidR="005453DE" w:rsidRDefault="005453DE" w:rsidP="006955D3">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24752,3</w:t>
            </w:r>
          </w:p>
          <w:p w:rsidR="005453DE" w:rsidRPr="00671728" w:rsidRDefault="005453DE" w:rsidP="006955D3">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180</w:t>
            </w:r>
            <w:r w:rsidRPr="00671728">
              <w:rPr>
                <w:rFonts w:ascii="Times New Roman" w:hAnsi="Times New Roman" w:cs="Times New Roman"/>
                <w:b/>
                <w:bCs/>
                <w:sz w:val="24"/>
                <w:szCs w:val="24"/>
              </w:rPr>
              <w:t>,0</w:t>
            </w:r>
          </w:p>
        </w:tc>
        <w:tc>
          <w:tcPr>
            <w:tcW w:w="936" w:type="dxa"/>
            <w:gridSpan w:val="3"/>
            <w:vAlign w:val="center"/>
          </w:tcPr>
          <w:p w:rsidR="005453DE" w:rsidRDefault="005453DE" w:rsidP="006955D3">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4921,5</w:t>
            </w:r>
          </w:p>
          <w:p w:rsidR="005453DE" w:rsidRPr="00671728" w:rsidRDefault="005453DE" w:rsidP="006955D3">
            <w:pPr>
              <w:pStyle w:val="ConsPlusCell"/>
              <w:spacing w:line="480" w:lineRule="auto"/>
              <w:jc w:val="center"/>
              <w:rPr>
                <w:rFonts w:ascii="Times New Roman" w:hAnsi="Times New Roman" w:cs="Times New Roman"/>
                <w:b/>
                <w:bCs/>
                <w:sz w:val="24"/>
                <w:szCs w:val="24"/>
              </w:rPr>
            </w:pPr>
            <w:r w:rsidRPr="00671728">
              <w:rPr>
                <w:rFonts w:ascii="Times New Roman" w:hAnsi="Times New Roman" w:cs="Times New Roman"/>
                <w:b/>
                <w:bCs/>
                <w:sz w:val="24"/>
                <w:szCs w:val="24"/>
              </w:rPr>
              <w:t>36,0</w:t>
            </w:r>
          </w:p>
        </w:tc>
        <w:tc>
          <w:tcPr>
            <w:tcW w:w="930" w:type="dxa"/>
            <w:vAlign w:val="center"/>
          </w:tcPr>
          <w:p w:rsidR="005453DE" w:rsidRDefault="005453DE" w:rsidP="006955D3">
            <w:pPr>
              <w:spacing w:line="480" w:lineRule="auto"/>
              <w:jc w:val="center"/>
              <w:rPr>
                <w:b/>
                <w:bCs/>
                <w:sz w:val="24"/>
                <w:szCs w:val="24"/>
              </w:rPr>
            </w:pPr>
            <w:r>
              <w:rPr>
                <w:b/>
                <w:bCs/>
                <w:sz w:val="24"/>
                <w:szCs w:val="24"/>
              </w:rPr>
              <w:t>5050,3</w:t>
            </w:r>
          </w:p>
          <w:p w:rsidR="005453DE" w:rsidRPr="00671728" w:rsidRDefault="005453DE" w:rsidP="006955D3">
            <w:pPr>
              <w:spacing w:line="480" w:lineRule="auto"/>
              <w:jc w:val="center"/>
              <w:rPr>
                <w:b/>
                <w:bCs/>
                <w:sz w:val="24"/>
                <w:szCs w:val="24"/>
              </w:rPr>
            </w:pPr>
            <w:r w:rsidRPr="00671728">
              <w:rPr>
                <w:b/>
                <w:bCs/>
                <w:sz w:val="24"/>
                <w:szCs w:val="24"/>
              </w:rPr>
              <w:t>36,0</w:t>
            </w:r>
          </w:p>
        </w:tc>
        <w:tc>
          <w:tcPr>
            <w:tcW w:w="930" w:type="dxa"/>
            <w:vAlign w:val="center"/>
          </w:tcPr>
          <w:p w:rsidR="005453DE" w:rsidRDefault="005453DE" w:rsidP="006955D3">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5161,0</w:t>
            </w:r>
          </w:p>
          <w:p w:rsidR="005453DE" w:rsidRPr="00671728" w:rsidRDefault="005453DE" w:rsidP="006955D3">
            <w:pPr>
              <w:pStyle w:val="ConsPlusCell"/>
              <w:spacing w:line="480" w:lineRule="auto"/>
              <w:jc w:val="center"/>
              <w:rPr>
                <w:rFonts w:ascii="Times New Roman" w:hAnsi="Times New Roman" w:cs="Times New Roman"/>
                <w:b/>
                <w:bCs/>
                <w:sz w:val="24"/>
                <w:szCs w:val="24"/>
              </w:rPr>
            </w:pPr>
            <w:r w:rsidRPr="00671728">
              <w:rPr>
                <w:rFonts w:ascii="Times New Roman" w:hAnsi="Times New Roman" w:cs="Times New Roman"/>
                <w:b/>
                <w:bCs/>
                <w:sz w:val="24"/>
                <w:szCs w:val="24"/>
              </w:rPr>
              <w:t>36,0</w:t>
            </w:r>
          </w:p>
        </w:tc>
        <w:tc>
          <w:tcPr>
            <w:tcW w:w="798" w:type="dxa"/>
            <w:gridSpan w:val="3"/>
            <w:vAlign w:val="center"/>
          </w:tcPr>
          <w:p w:rsidR="005453DE" w:rsidRPr="0018337C" w:rsidRDefault="005453DE" w:rsidP="006955D3">
            <w:pPr>
              <w:suppressAutoHyphens/>
              <w:spacing w:line="480" w:lineRule="auto"/>
              <w:jc w:val="center"/>
              <w:rPr>
                <w:b/>
                <w:bCs/>
                <w:sz w:val="22"/>
                <w:szCs w:val="22"/>
                <w:lang w:eastAsia="ar-SA"/>
              </w:rPr>
            </w:pPr>
            <w:r w:rsidRPr="0018337C">
              <w:rPr>
                <w:b/>
                <w:bCs/>
                <w:sz w:val="22"/>
                <w:szCs w:val="22"/>
                <w:lang w:eastAsia="ar-SA"/>
              </w:rPr>
              <w:t>5114,4</w:t>
            </w:r>
          </w:p>
          <w:p w:rsidR="005453DE" w:rsidRPr="00671728" w:rsidRDefault="005453DE" w:rsidP="006955D3">
            <w:pPr>
              <w:suppressAutoHyphens/>
              <w:spacing w:line="480" w:lineRule="auto"/>
              <w:jc w:val="center"/>
              <w:rPr>
                <w:b/>
                <w:bCs/>
                <w:sz w:val="24"/>
                <w:szCs w:val="24"/>
                <w:lang w:eastAsia="ar-SA"/>
              </w:rPr>
            </w:pPr>
            <w:r w:rsidRPr="0018337C">
              <w:rPr>
                <w:b/>
                <w:bCs/>
                <w:sz w:val="22"/>
                <w:szCs w:val="22"/>
                <w:lang w:eastAsia="ar-SA"/>
              </w:rPr>
              <w:t>36,0</w:t>
            </w:r>
          </w:p>
        </w:tc>
        <w:tc>
          <w:tcPr>
            <w:tcW w:w="830" w:type="dxa"/>
            <w:vAlign w:val="center"/>
          </w:tcPr>
          <w:p w:rsidR="005453DE" w:rsidRDefault="005453DE" w:rsidP="006955D3">
            <w:pPr>
              <w:suppressAutoHyphens/>
              <w:spacing w:line="480" w:lineRule="auto"/>
              <w:jc w:val="center"/>
              <w:rPr>
                <w:b/>
                <w:bCs/>
                <w:sz w:val="24"/>
                <w:szCs w:val="24"/>
                <w:lang w:eastAsia="ar-SA"/>
              </w:rPr>
            </w:pPr>
            <w:r>
              <w:rPr>
                <w:b/>
                <w:bCs/>
                <w:sz w:val="24"/>
                <w:szCs w:val="24"/>
                <w:lang w:eastAsia="ar-SA"/>
              </w:rPr>
              <w:t>4505,1</w:t>
            </w:r>
          </w:p>
          <w:p w:rsidR="005453DE" w:rsidRPr="00671728" w:rsidRDefault="005453DE" w:rsidP="006955D3">
            <w:pPr>
              <w:suppressAutoHyphens/>
              <w:spacing w:line="480" w:lineRule="auto"/>
              <w:jc w:val="center"/>
              <w:rPr>
                <w:b/>
                <w:bCs/>
                <w:sz w:val="24"/>
                <w:szCs w:val="24"/>
                <w:lang w:eastAsia="ar-SA"/>
              </w:rPr>
            </w:pPr>
            <w:r w:rsidRPr="00671728">
              <w:rPr>
                <w:b/>
                <w:bCs/>
                <w:sz w:val="24"/>
                <w:szCs w:val="24"/>
                <w:lang w:eastAsia="ar-SA"/>
              </w:rPr>
              <w:t>36,0</w:t>
            </w:r>
          </w:p>
        </w:tc>
        <w:tc>
          <w:tcPr>
            <w:tcW w:w="930" w:type="dxa"/>
            <w:gridSpan w:val="2"/>
            <w:vAlign w:val="center"/>
          </w:tcPr>
          <w:p w:rsidR="005453DE" w:rsidRPr="00671728" w:rsidRDefault="005453DE" w:rsidP="006955D3">
            <w:pPr>
              <w:jc w:val="center"/>
              <w:rPr>
                <w:b/>
                <w:bCs/>
                <w:sz w:val="24"/>
                <w:szCs w:val="24"/>
              </w:rPr>
            </w:pPr>
            <w:r w:rsidRPr="00671728">
              <w:rPr>
                <w:b/>
                <w:bCs/>
                <w:sz w:val="24"/>
                <w:szCs w:val="24"/>
                <w:lang w:eastAsia="ar-SA"/>
              </w:rPr>
              <w:t>х</w:t>
            </w:r>
          </w:p>
        </w:tc>
        <w:tc>
          <w:tcPr>
            <w:tcW w:w="731" w:type="dxa"/>
            <w:gridSpan w:val="2"/>
            <w:vAlign w:val="center"/>
          </w:tcPr>
          <w:p w:rsidR="005453DE" w:rsidRPr="00671728" w:rsidRDefault="005453DE" w:rsidP="006955D3">
            <w:pPr>
              <w:jc w:val="center"/>
              <w:rPr>
                <w:b/>
                <w:bCs/>
                <w:sz w:val="24"/>
                <w:szCs w:val="24"/>
              </w:rPr>
            </w:pPr>
            <w:r w:rsidRPr="00671728">
              <w:rPr>
                <w:b/>
                <w:bCs/>
                <w:sz w:val="24"/>
                <w:szCs w:val="24"/>
                <w:lang w:eastAsia="ar-SA"/>
              </w:rPr>
              <w:t>х</w:t>
            </w:r>
          </w:p>
        </w:tc>
        <w:tc>
          <w:tcPr>
            <w:tcW w:w="730" w:type="dxa"/>
            <w:vAlign w:val="center"/>
          </w:tcPr>
          <w:p w:rsidR="005453DE" w:rsidRPr="00671728" w:rsidRDefault="005453DE" w:rsidP="006955D3">
            <w:pPr>
              <w:jc w:val="center"/>
              <w:rPr>
                <w:b/>
                <w:bCs/>
                <w:sz w:val="24"/>
                <w:szCs w:val="24"/>
              </w:rPr>
            </w:pPr>
            <w:r w:rsidRPr="00671728">
              <w:rPr>
                <w:b/>
                <w:bCs/>
                <w:sz w:val="24"/>
                <w:szCs w:val="24"/>
                <w:lang w:eastAsia="ar-SA"/>
              </w:rPr>
              <w:t>х</w:t>
            </w:r>
          </w:p>
        </w:tc>
        <w:tc>
          <w:tcPr>
            <w:tcW w:w="951" w:type="dxa"/>
            <w:gridSpan w:val="3"/>
            <w:vAlign w:val="center"/>
          </w:tcPr>
          <w:p w:rsidR="005453DE" w:rsidRPr="00671728" w:rsidRDefault="005453DE" w:rsidP="006955D3">
            <w:pPr>
              <w:jc w:val="center"/>
              <w:rPr>
                <w:b/>
                <w:bCs/>
                <w:sz w:val="24"/>
                <w:szCs w:val="24"/>
              </w:rPr>
            </w:pPr>
            <w:r w:rsidRPr="00671728">
              <w:rPr>
                <w:b/>
                <w:bCs/>
                <w:sz w:val="24"/>
                <w:szCs w:val="24"/>
                <w:lang w:eastAsia="ar-SA"/>
              </w:rPr>
              <w:t>х</w:t>
            </w:r>
          </w:p>
        </w:tc>
        <w:tc>
          <w:tcPr>
            <w:tcW w:w="931" w:type="dxa"/>
            <w:vAlign w:val="center"/>
          </w:tcPr>
          <w:p w:rsidR="005453DE" w:rsidRPr="00671728" w:rsidRDefault="005453DE" w:rsidP="006955D3">
            <w:pPr>
              <w:jc w:val="center"/>
              <w:rPr>
                <w:b/>
                <w:bCs/>
                <w:sz w:val="24"/>
                <w:szCs w:val="24"/>
                <w:lang w:eastAsia="ar-SA"/>
              </w:rPr>
            </w:pPr>
            <w:r>
              <w:rPr>
                <w:b/>
                <w:bCs/>
                <w:sz w:val="24"/>
                <w:szCs w:val="24"/>
                <w:lang w:eastAsia="ar-SA"/>
              </w:rPr>
              <w:t>х</w:t>
            </w:r>
          </w:p>
        </w:tc>
      </w:tr>
      <w:tr w:rsidR="005453DE" w:rsidRPr="00354D9E" w:rsidTr="00AE7DA9">
        <w:trPr>
          <w:trHeight w:val="475"/>
        </w:trPr>
        <w:tc>
          <w:tcPr>
            <w:tcW w:w="15101" w:type="dxa"/>
            <w:gridSpan w:val="26"/>
          </w:tcPr>
          <w:p w:rsidR="005453DE" w:rsidRPr="00671728" w:rsidRDefault="005453DE" w:rsidP="00AE7DA9">
            <w:pPr>
              <w:suppressAutoHyphens/>
              <w:spacing w:after="200"/>
              <w:ind w:firstLine="709"/>
              <w:jc w:val="center"/>
              <w:rPr>
                <w:b/>
                <w:bCs/>
                <w:color w:val="000000"/>
                <w:sz w:val="24"/>
                <w:szCs w:val="24"/>
              </w:rPr>
            </w:pPr>
            <w:r w:rsidRPr="00671728">
              <w:rPr>
                <w:b/>
                <w:bCs/>
                <w:color w:val="000000"/>
                <w:sz w:val="24"/>
                <w:szCs w:val="24"/>
              </w:rPr>
              <w:t>Основное мероприятие</w:t>
            </w:r>
            <w:r w:rsidRPr="00671728">
              <w:rPr>
                <w:b/>
                <w:bCs/>
                <w:sz w:val="24"/>
                <w:szCs w:val="24"/>
              </w:rPr>
              <w:t>. Обеспечение организационных условий для реализации муниципальной программы</w:t>
            </w:r>
          </w:p>
        </w:tc>
      </w:tr>
      <w:tr w:rsidR="005453DE" w:rsidRPr="00354D9E" w:rsidTr="006955D3">
        <w:trPr>
          <w:trHeight w:val="433"/>
        </w:trPr>
        <w:tc>
          <w:tcPr>
            <w:tcW w:w="2034" w:type="dxa"/>
            <w:gridSpan w:val="2"/>
            <w:vAlign w:val="center"/>
          </w:tcPr>
          <w:p w:rsidR="005453DE" w:rsidRPr="00671728" w:rsidRDefault="005453DE" w:rsidP="00AE7DA9">
            <w:pPr>
              <w:widowControl w:val="0"/>
              <w:suppressAutoHyphens/>
              <w:autoSpaceDE w:val="0"/>
              <w:autoSpaceDN w:val="0"/>
              <w:adjustRightInd w:val="0"/>
              <w:jc w:val="both"/>
              <w:rPr>
                <w:sz w:val="24"/>
                <w:szCs w:val="24"/>
              </w:rPr>
            </w:pPr>
            <w:r w:rsidRPr="00671728">
              <w:rPr>
                <w:sz w:val="24"/>
                <w:szCs w:val="24"/>
              </w:rPr>
              <w:t xml:space="preserve">Отношение дефицита бюджета к объему доходов бюджета без </w:t>
            </w:r>
            <w:r w:rsidRPr="00671728">
              <w:rPr>
                <w:sz w:val="24"/>
                <w:szCs w:val="24"/>
              </w:rPr>
              <w:lastRenderedPageBreak/>
              <w:t>учета безвозмездных поступлений,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lastRenderedPageBreak/>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6955D3">
            <w:pPr>
              <w:jc w:val="center"/>
              <w:rPr>
                <w:sz w:val="24"/>
                <w:szCs w:val="24"/>
              </w:rPr>
            </w:pPr>
            <w:r w:rsidRPr="00671728">
              <w:rPr>
                <w:sz w:val="24"/>
                <w:szCs w:val="24"/>
              </w:rPr>
              <w:t>х</w:t>
            </w:r>
          </w:p>
        </w:tc>
        <w:tc>
          <w:tcPr>
            <w:tcW w:w="936"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5D6BDE" w:rsidRDefault="005453DE" w:rsidP="006955D3">
            <w:pPr>
              <w:jc w:val="center"/>
              <w:rPr>
                <w:sz w:val="24"/>
                <w:szCs w:val="24"/>
              </w:rPr>
            </w:pPr>
            <w:r>
              <w:rPr>
                <w:sz w:val="24"/>
                <w:szCs w:val="24"/>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Не более 5%</w:t>
            </w:r>
          </w:p>
        </w:tc>
        <w:tc>
          <w:tcPr>
            <w:tcW w:w="65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Не более 5%</w:t>
            </w:r>
          </w:p>
        </w:tc>
        <w:tc>
          <w:tcPr>
            <w:tcW w:w="850" w:type="dxa"/>
            <w:gridSpan w:val="3"/>
            <w:vAlign w:val="center"/>
          </w:tcPr>
          <w:p w:rsidR="005453DE" w:rsidRPr="00671728" w:rsidRDefault="005453DE" w:rsidP="006955D3">
            <w:pPr>
              <w:jc w:val="center"/>
              <w:rPr>
                <w:sz w:val="24"/>
                <w:szCs w:val="24"/>
              </w:rPr>
            </w:pPr>
            <w:r w:rsidRPr="00671728">
              <w:rPr>
                <w:sz w:val="24"/>
                <w:szCs w:val="24"/>
              </w:rPr>
              <w:t>Не</w:t>
            </w:r>
            <w:r w:rsidR="006955D3">
              <w:rPr>
                <w:sz w:val="24"/>
                <w:szCs w:val="24"/>
              </w:rPr>
              <w:t xml:space="preserve"> </w:t>
            </w:r>
            <w:r w:rsidRPr="00671728">
              <w:rPr>
                <w:sz w:val="24"/>
                <w:szCs w:val="24"/>
              </w:rPr>
              <w:t xml:space="preserve">более </w:t>
            </w:r>
            <w:r>
              <w:rPr>
                <w:sz w:val="24"/>
                <w:szCs w:val="24"/>
              </w:rPr>
              <w:t>5</w:t>
            </w:r>
            <w:r w:rsidRPr="00671728">
              <w:rPr>
                <w:sz w:val="24"/>
                <w:szCs w:val="24"/>
              </w:rPr>
              <w:t>%</w:t>
            </w:r>
          </w:p>
        </w:tc>
        <w:tc>
          <w:tcPr>
            <w:tcW w:w="851" w:type="dxa"/>
            <w:vAlign w:val="center"/>
          </w:tcPr>
          <w:p w:rsidR="005453DE" w:rsidRPr="00671728" w:rsidRDefault="005453DE" w:rsidP="006955D3">
            <w:pPr>
              <w:jc w:val="center"/>
              <w:rPr>
                <w:sz w:val="24"/>
                <w:szCs w:val="24"/>
              </w:rPr>
            </w:pPr>
            <w:r w:rsidRPr="00671728">
              <w:rPr>
                <w:sz w:val="24"/>
                <w:szCs w:val="24"/>
              </w:rPr>
              <w:t xml:space="preserve">Не более </w:t>
            </w:r>
            <w:r>
              <w:rPr>
                <w:sz w:val="24"/>
                <w:szCs w:val="24"/>
              </w:rPr>
              <w:t>5</w:t>
            </w:r>
            <w:r w:rsidRPr="00671728">
              <w:rPr>
                <w:sz w:val="24"/>
                <w:szCs w:val="24"/>
              </w:rPr>
              <w:t>%</w:t>
            </w:r>
          </w:p>
        </w:tc>
        <w:tc>
          <w:tcPr>
            <w:tcW w:w="992" w:type="dxa"/>
            <w:gridSpan w:val="2"/>
            <w:vAlign w:val="center"/>
          </w:tcPr>
          <w:p w:rsidR="005453DE" w:rsidRPr="00671728" w:rsidRDefault="005453DE" w:rsidP="006955D3">
            <w:pPr>
              <w:jc w:val="center"/>
              <w:rPr>
                <w:sz w:val="24"/>
                <w:szCs w:val="24"/>
              </w:rPr>
            </w:pPr>
            <w:r w:rsidRPr="00671728">
              <w:rPr>
                <w:sz w:val="24"/>
                <w:szCs w:val="24"/>
              </w:rPr>
              <w:t xml:space="preserve">Не более </w:t>
            </w:r>
            <w:r>
              <w:rPr>
                <w:sz w:val="24"/>
                <w:szCs w:val="24"/>
              </w:rPr>
              <w:t>5</w:t>
            </w:r>
            <w:r w:rsidRPr="00671728">
              <w:rPr>
                <w:sz w:val="24"/>
                <w:szCs w:val="24"/>
              </w:rPr>
              <w:t>%</w:t>
            </w:r>
          </w:p>
        </w:tc>
      </w:tr>
      <w:tr w:rsidR="005453DE" w:rsidRPr="00354D9E" w:rsidTr="006955D3">
        <w:trPr>
          <w:trHeight w:val="433"/>
        </w:trPr>
        <w:tc>
          <w:tcPr>
            <w:tcW w:w="2034" w:type="dxa"/>
            <w:gridSpan w:val="2"/>
            <w:vAlign w:val="center"/>
          </w:tcPr>
          <w:p w:rsidR="005453DE" w:rsidRPr="00671728" w:rsidRDefault="005453DE" w:rsidP="00AE7DA9">
            <w:pPr>
              <w:widowControl w:val="0"/>
              <w:suppressAutoHyphens/>
              <w:autoSpaceDE w:val="0"/>
              <w:autoSpaceDN w:val="0"/>
              <w:adjustRightInd w:val="0"/>
              <w:jc w:val="both"/>
              <w:rPr>
                <w:sz w:val="24"/>
                <w:szCs w:val="24"/>
              </w:rPr>
            </w:pPr>
            <w:r w:rsidRPr="00671728">
              <w:rPr>
                <w:sz w:val="24"/>
                <w:szCs w:val="24"/>
              </w:rPr>
              <w:lastRenderedPageBreak/>
              <w:t>Отношение налоговых и неналоговых доходов к расходам,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6955D3">
            <w:pPr>
              <w:jc w:val="center"/>
              <w:rPr>
                <w:sz w:val="24"/>
                <w:szCs w:val="24"/>
              </w:rPr>
            </w:pPr>
            <w:r w:rsidRPr="00671728">
              <w:rPr>
                <w:sz w:val="24"/>
                <w:szCs w:val="24"/>
              </w:rPr>
              <w:t>х</w:t>
            </w:r>
          </w:p>
        </w:tc>
        <w:tc>
          <w:tcPr>
            <w:tcW w:w="936"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5D6BDE" w:rsidRDefault="005453DE" w:rsidP="006955D3">
            <w:pPr>
              <w:jc w:val="center"/>
              <w:rPr>
                <w:sz w:val="24"/>
                <w:szCs w:val="24"/>
              </w:rPr>
            </w:pPr>
            <w:r>
              <w:rPr>
                <w:sz w:val="24"/>
                <w:szCs w:val="24"/>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Не менее 10%</w:t>
            </w:r>
          </w:p>
        </w:tc>
        <w:tc>
          <w:tcPr>
            <w:tcW w:w="650" w:type="dxa"/>
            <w:vAlign w:val="center"/>
          </w:tcPr>
          <w:p w:rsidR="005453DE" w:rsidRPr="00671728" w:rsidRDefault="005453DE" w:rsidP="006955D3">
            <w:pPr>
              <w:jc w:val="center"/>
              <w:rPr>
                <w:sz w:val="24"/>
                <w:szCs w:val="24"/>
              </w:rPr>
            </w:pPr>
            <w:r w:rsidRPr="00671728">
              <w:rPr>
                <w:sz w:val="24"/>
                <w:szCs w:val="24"/>
              </w:rPr>
              <w:t>Не менее 10%</w:t>
            </w:r>
          </w:p>
        </w:tc>
        <w:tc>
          <w:tcPr>
            <w:tcW w:w="850" w:type="dxa"/>
            <w:gridSpan w:val="3"/>
            <w:vAlign w:val="center"/>
          </w:tcPr>
          <w:p w:rsidR="005453DE" w:rsidRPr="00671728" w:rsidRDefault="005453DE" w:rsidP="006955D3">
            <w:pPr>
              <w:jc w:val="center"/>
              <w:rPr>
                <w:sz w:val="24"/>
                <w:szCs w:val="24"/>
              </w:rPr>
            </w:pPr>
            <w:r w:rsidRPr="00671728">
              <w:rPr>
                <w:sz w:val="24"/>
                <w:szCs w:val="24"/>
              </w:rPr>
              <w:t>Неменее 10%</w:t>
            </w:r>
          </w:p>
        </w:tc>
        <w:tc>
          <w:tcPr>
            <w:tcW w:w="851" w:type="dxa"/>
            <w:vAlign w:val="center"/>
          </w:tcPr>
          <w:p w:rsidR="005453DE" w:rsidRPr="00671728" w:rsidRDefault="005453DE" w:rsidP="006955D3">
            <w:pPr>
              <w:jc w:val="center"/>
              <w:rPr>
                <w:sz w:val="24"/>
                <w:szCs w:val="24"/>
              </w:rPr>
            </w:pPr>
            <w:r w:rsidRPr="00671728">
              <w:rPr>
                <w:sz w:val="24"/>
                <w:szCs w:val="24"/>
              </w:rPr>
              <w:t>Не менее 10%</w:t>
            </w:r>
          </w:p>
        </w:tc>
        <w:tc>
          <w:tcPr>
            <w:tcW w:w="992" w:type="dxa"/>
            <w:gridSpan w:val="2"/>
            <w:vAlign w:val="center"/>
          </w:tcPr>
          <w:p w:rsidR="005453DE" w:rsidRPr="00671728" w:rsidRDefault="005453DE" w:rsidP="006955D3">
            <w:pPr>
              <w:jc w:val="center"/>
              <w:rPr>
                <w:sz w:val="24"/>
                <w:szCs w:val="24"/>
              </w:rPr>
            </w:pPr>
            <w:r w:rsidRPr="00671728">
              <w:rPr>
                <w:sz w:val="24"/>
                <w:szCs w:val="24"/>
              </w:rPr>
              <w:t>Не менее 10%</w:t>
            </w:r>
          </w:p>
        </w:tc>
      </w:tr>
      <w:tr w:rsidR="005453DE" w:rsidRPr="00354D9E" w:rsidTr="006955D3">
        <w:trPr>
          <w:trHeight w:val="433"/>
        </w:trPr>
        <w:tc>
          <w:tcPr>
            <w:tcW w:w="2034" w:type="dxa"/>
            <w:gridSpan w:val="2"/>
            <w:vAlign w:val="center"/>
          </w:tcPr>
          <w:p w:rsidR="005453DE" w:rsidRPr="00671728" w:rsidRDefault="005453DE" w:rsidP="00AE7DA9">
            <w:pPr>
              <w:widowControl w:val="0"/>
              <w:suppressAutoHyphens/>
              <w:autoSpaceDE w:val="0"/>
              <w:autoSpaceDN w:val="0"/>
              <w:adjustRightInd w:val="0"/>
              <w:jc w:val="both"/>
              <w:rPr>
                <w:sz w:val="24"/>
                <w:szCs w:val="24"/>
              </w:rPr>
            </w:pPr>
            <w:r w:rsidRPr="00671728">
              <w:rPr>
                <w:sz w:val="24"/>
                <w:szCs w:val="24"/>
              </w:rPr>
              <w:t>Доля получателей бюджетных средств, а также муниципальных бюджетных учреждений, лицевые счета которых обслуживаются в Финансовом управлении,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6955D3">
            <w:pPr>
              <w:jc w:val="center"/>
              <w:rPr>
                <w:sz w:val="24"/>
                <w:szCs w:val="24"/>
              </w:rPr>
            </w:pPr>
            <w:r w:rsidRPr="00671728">
              <w:rPr>
                <w:sz w:val="24"/>
                <w:szCs w:val="24"/>
              </w:rPr>
              <w:t>х</w:t>
            </w:r>
          </w:p>
        </w:tc>
        <w:tc>
          <w:tcPr>
            <w:tcW w:w="936" w:type="dxa"/>
            <w:gridSpan w:val="3"/>
            <w:vAlign w:val="center"/>
          </w:tcPr>
          <w:p w:rsidR="005453DE" w:rsidRPr="00671728" w:rsidRDefault="005453DE" w:rsidP="006955D3">
            <w:pPr>
              <w:jc w:val="center"/>
              <w:rPr>
                <w:sz w:val="24"/>
                <w:szCs w:val="24"/>
              </w:rPr>
            </w:pPr>
            <w:r w:rsidRPr="00671728">
              <w:rPr>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671728" w:rsidRDefault="005453DE" w:rsidP="006955D3">
            <w:pPr>
              <w:suppressAutoHyphens/>
              <w:jc w:val="center"/>
              <w:rPr>
                <w:sz w:val="24"/>
                <w:szCs w:val="24"/>
              </w:rPr>
            </w:pPr>
            <w:r>
              <w:rPr>
                <w:sz w:val="24"/>
                <w:szCs w:val="24"/>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100%</w:t>
            </w:r>
          </w:p>
        </w:tc>
        <w:tc>
          <w:tcPr>
            <w:tcW w:w="650" w:type="dxa"/>
            <w:vAlign w:val="center"/>
          </w:tcPr>
          <w:p w:rsidR="005453DE" w:rsidRPr="00671728" w:rsidRDefault="005453DE" w:rsidP="006955D3">
            <w:pPr>
              <w:jc w:val="center"/>
              <w:rPr>
                <w:sz w:val="24"/>
                <w:szCs w:val="24"/>
              </w:rPr>
            </w:pPr>
            <w:r w:rsidRPr="00671728">
              <w:rPr>
                <w:sz w:val="24"/>
                <w:szCs w:val="24"/>
              </w:rPr>
              <w:t>100%</w:t>
            </w:r>
          </w:p>
        </w:tc>
        <w:tc>
          <w:tcPr>
            <w:tcW w:w="850" w:type="dxa"/>
            <w:gridSpan w:val="3"/>
            <w:vAlign w:val="center"/>
          </w:tcPr>
          <w:p w:rsidR="005453DE" w:rsidRPr="00671728" w:rsidRDefault="005453DE" w:rsidP="006955D3">
            <w:pPr>
              <w:jc w:val="center"/>
              <w:rPr>
                <w:sz w:val="24"/>
                <w:szCs w:val="24"/>
              </w:rPr>
            </w:pPr>
            <w:r w:rsidRPr="00671728">
              <w:rPr>
                <w:sz w:val="24"/>
                <w:szCs w:val="24"/>
              </w:rPr>
              <w:t>100%</w:t>
            </w:r>
          </w:p>
        </w:tc>
        <w:tc>
          <w:tcPr>
            <w:tcW w:w="851" w:type="dxa"/>
            <w:vAlign w:val="center"/>
          </w:tcPr>
          <w:p w:rsidR="005453DE" w:rsidRPr="00671728" w:rsidRDefault="005453DE" w:rsidP="006955D3">
            <w:pPr>
              <w:jc w:val="center"/>
              <w:rPr>
                <w:sz w:val="24"/>
                <w:szCs w:val="24"/>
              </w:rPr>
            </w:pPr>
            <w:r w:rsidRPr="00671728">
              <w:rPr>
                <w:sz w:val="24"/>
                <w:szCs w:val="24"/>
              </w:rPr>
              <w:t>100%</w:t>
            </w:r>
          </w:p>
        </w:tc>
        <w:tc>
          <w:tcPr>
            <w:tcW w:w="992" w:type="dxa"/>
            <w:gridSpan w:val="2"/>
            <w:vAlign w:val="center"/>
          </w:tcPr>
          <w:p w:rsidR="005453DE" w:rsidRPr="00671728" w:rsidRDefault="005453DE" w:rsidP="006955D3">
            <w:pPr>
              <w:jc w:val="center"/>
              <w:rPr>
                <w:sz w:val="24"/>
                <w:szCs w:val="24"/>
              </w:rPr>
            </w:pPr>
            <w:r>
              <w:rPr>
                <w:sz w:val="24"/>
                <w:szCs w:val="24"/>
              </w:rPr>
              <w:t>100%</w:t>
            </w:r>
          </w:p>
        </w:tc>
      </w:tr>
      <w:tr w:rsidR="005453DE" w:rsidRPr="00354D9E" w:rsidTr="006955D3">
        <w:trPr>
          <w:trHeight w:val="433"/>
        </w:trPr>
        <w:tc>
          <w:tcPr>
            <w:tcW w:w="2034" w:type="dxa"/>
            <w:gridSpan w:val="2"/>
            <w:vAlign w:val="center"/>
          </w:tcPr>
          <w:p w:rsidR="005453DE" w:rsidRPr="00671728" w:rsidRDefault="005453DE" w:rsidP="00AE7DA9">
            <w:pPr>
              <w:widowControl w:val="0"/>
              <w:suppressAutoHyphens/>
              <w:autoSpaceDE w:val="0"/>
              <w:autoSpaceDN w:val="0"/>
              <w:adjustRightInd w:val="0"/>
              <w:jc w:val="both"/>
              <w:rPr>
                <w:sz w:val="24"/>
                <w:szCs w:val="24"/>
              </w:rPr>
            </w:pPr>
            <w:r w:rsidRPr="00671728">
              <w:rPr>
                <w:sz w:val="24"/>
                <w:szCs w:val="24"/>
              </w:rPr>
              <w:t>Соотношение количества случаев выплаты заработной платы работникам органов исполнительной власти и муниципальных учреждений с нарушением сроков выдачи к общему количеству выплат,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AE7DA9">
            <w:pPr>
              <w:jc w:val="center"/>
              <w:rPr>
                <w:sz w:val="24"/>
                <w:szCs w:val="24"/>
              </w:rPr>
            </w:pPr>
            <w:r w:rsidRPr="00671728">
              <w:rPr>
                <w:sz w:val="24"/>
                <w:szCs w:val="24"/>
              </w:rPr>
              <w:t>х</w:t>
            </w:r>
          </w:p>
        </w:tc>
        <w:tc>
          <w:tcPr>
            <w:tcW w:w="936" w:type="dxa"/>
            <w:gridSpan w:val="3"/>
            <w:vAlign w:val="center"/>
          </w:tcPr>
          <w:p w:rsidR="005453DE" w:rsidRPr="00671728" w:rsidRDefault="005453DE" w:rsidP="00AE7DA9">
            <w:pPr>
              <w:jc w:val="center"/>
              <w:rPr>
                <w:sz w:val="24"/>
                <w:szCs w:val="24"/>
              </w:rPr>
            </w:pPr>
            <w:r w:rsidRPr="00671728">
              <w:rPr>
                <w:sz w:val="24"/>
                <w:szCs w:val="24"/>
              </w:rPr>
              <w:t>х</w:t>
            </w:r>
          </w:p>
        </w:tc>
        <w:tc>
          <w:tcPr>
            <w:tcW w:w="93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671728" w:rsidRDefault="005453DE" w:rsidP="006955D3">
            <w:pPr>
              <w:suppressAutoHyphens/>
              <w:jc w:val="center"/>
              <w:rPr>
                <w:sz w:val="24"/>
                <w:szCs w:val="24"/>
              </w:rPr>
            </w:pPr>
            <w:r>
              <w:rPr>
                <w:sz w:val="24"/>
                <w:szCs w:val="24"/>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1</w:t>
            </w:r>
          </w:p>
        </w:tc>
        <w:tc>
          <w:tcPr>
            <w:tcW w:w="650" w:type="dxa"/>
            <w:vAlign w:val="center"/>
          </w:tcPr>
          <w:p w:rsidR="005453DE" w:rsidRPr="00671728" w:rsidRDefault="005453DE" w:rsidP="006955D3">
            <w:pPr>
              <w:jc w:val="center"/>
              <w:rPr>
                <w:sz w:val="24"/>
                <w:szCs w:val="24"/>
              </w:rPr>
            </w:pPr>
            <w:r w:rsidRPr="00671728">
              <w:rPr>
                <w:sz w:val="24"/>
                <w:szCs w:val="24"/>
              </w:rPr>
              <w:t>1</w:t>
            </w:r>
          </w:p>
        </w:tc>
        <w:tc>
          <w:tcPr>
            <w:tcW w:w="850" w:type="dxa"/>
            <w:gridSpan w:val="3"/>
            <w:vAlign w:val="center"/>
          </w:tcPr>
          <w:p w:rsidR="005453DE" w:rsidRPr="00671728" w:rsidRDefault="005453DE" w:rsidP="006955D3">
            <w:pPr>
              <w:jc w:val="center"/>
              <w:rPr>
                <w:sz w:val="24"/>
                <w:szCs w:val="24"/>
              </w:rPr>
            </w:pPr>
            <w:r w:rsidRPr="00671728">
              <w:rPr>
                <w:sz w:val="24"/>
                <w:szCs w:val="24"/>
              </w:rPr>
              <w:t>1</w:t>
            </w:r>
          </w:p>
        </w:tc>
        <w:tc>
          <w:tcPr>
            <w:tcW w:w="851" w:type="dxa"/>
            <w:vAlign w:val="center"/>
          </w:tcPr>
          <w:p w:rsidR="005453DE" w:rsidRPr="00671728" w:rsidRDefault="005453DE" w:rsidP="006955D3">
            <w:pPr>
              <w:jc w:val="center"/>
              <w:rPr>
                <w:sz w:val="24"/>
                <w:szCs w:val="24"/>
              </w:rPr>
            </w:pPr>
            <w:r w:rsidRPr="00671728">
              <w:rPr>
                <w:sz w:val="24"/>
                <w:szCs w:val="24"/>
              </w:rPr>
              <w:t>1</w:t>
            </w:r>
          </w:p>
        </w:tc>
        <w:tc>
          <w:tcPr>
            <w:tcW w:w="992" w:type="dxa"/>
            <w:gridSpan w:val="2"/>
            <w:vAlign w:val="center"/>
          </w:tcPr>
          <w:p w:rsidR="005453DE" w:rsidRPr="00671728" w:rsidRDefault="005453DE" w:rsidP="006955D3">
            <w:pPr>
              <w:jc w:val="center"/>
              <w:rPr>
                <w:sz w:val="24"/>
                <w:szCs w:val="24"/>
              </w:rPr>
            </w:pPr>
            <w:r>
              <w:rPr>
                <w:sz w:val="24"/>
                <w:szCs w:val="24"/>
              </w:rPr>
              <w:t>1</w:t>
            </w:r>
          </w:p>
        </w:tc>
      </w:tr>
      <w:tr w:rsidR="005453DE" w:rsidRPr="00354D9E" w:rsidTr="006955D3">
        <w:trPr>
          <w:trHeight w:val="433"/>
        </w:trPr>
        <w:tc>
          <w:tcPr>
            <w:tcW w:w="2034" w:type="dxa"/>
            <w:gridSpan w:val="2"/>
            <w:vAlign w:val="center"/>
          </w:tcPr>
          <w:p w:rsidR="005453DE" w:rsidRPr="00671728" w:rsidRDefault="005453DE" w:rsidP="00AE7DA9">
            <w:pPr>
              <w:jc w:val="both"/>
              <w:rPr>
                <w:sz w:val="24"/>
                <w:szCs w:val="24"/>
                <w:lang w:eastAsia="ar-SA"/>
              </w:rPr>
            </w:pPr>
            <w:r w:rsidRPr="00671728">
              <w:rPr>
                <w:sz w:val="24"/>
                <w:szCs w:val="24"/>
              </w:rPr>
              <w:lastRenderedPageBreak/>
              <w:t>Время исполнения надлежаще оформленных платежных документов, представленных:</w:t>
            </w:r>
          </w:p>
          <w:p w:rsidR="005453DE" w:rsidRPr="00671728" w:rsidRDefault="005453DE" w:rsidP="00AE7DA9">
            <w:pPr>
              <w:jc w:val="both"/>
              <w:rPr>
                <w:sz w:val="24"/>
                <w:szCs w:val="24"/>
              </w:rPr>
            </w:pPr>
            <w:r w:rsidRPr="00671728">
              <w:rPr>
                <w:sz w:val="24"/>
                <w:szCs w:val="24"/>
              </w:rPr>
              <w:t>а) получателями бюджетных средств;</w:t>
            </w:r>
          </w:p>
          <w:p w:rsidR="005453DE" w:rsidRPr="00671728" w:rsidRDefault="005453DE" w:rsidP="00AE7DA9">
            <w:pPr>
              <w:widowControl w:val="0"/>
              <w:suppressAutoHyphens/>
              <w:autoSpaceDE w:val="0"/>
              <w:autoSpaceDN w:val="0"/>
              <w:adjustRightInd w:val="0"/>
              <w:jc w:val="both"/>
              <w:rPr>
                <w:sz w:val="24"/>
                <w:szCs w:val="24"/>
              </w:rPr>
            </w:pPr>
            <w:r w:rsidRPr="00671728">
              <w:rPr>
                <w:sz w:val="24"/>
                <w:szCs w:val="24"/>
              </w:rPr>
              <w:t>б) муниципальными бюджетными учреждениями, дни</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6955D3">
            <w:pPr>
              <w:jc w:val="center"/>
              <w:rPr>
                <w:sz w:val="24"/>
                <w:szCs w:val="24"/>
              </w:rPr>
            </w:pPr>
            <w:r w:rsidRPr="00671728">
              <w:rPr>
                <w:sz w:val="24"/>
                <w:szCs w:val="24"/>
              </w:rPr>
              <w:t>х</w:t>
            </w:r>
          </w:p>
        </w:tc>
        <w:tc>
          <w:tcPr>
            <w:tcW w:w="936" w:type="dxa"/>
            <w:gridSpan w:val="3"/>
            <w:vAlign w:val="center"/>
          </w:tcPr>
          <w:p w:rsidR="005453DE" w:rsidRPr="00671728" w:rsidRDefault="005453DE" w:rsidP="006955D3">
            <w:pPr>
              <w:jc w:val="center"/>
              <w:rPr>
                <w:sz w:val="24"/>
                <w:szCs w:val="24"/>
              </w:rPr>
            </w:pPr>
            <w:r w:rsidRPr="00671728">
              <w:rPr>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671728" w:rsidRDefault="005453DE" w:rsidP="006955D3">
            <w:pPr>
              <w:suppressAutoHyphens/>
              <w:jc w:val="center"/>
              <w:rPr>
                <w:sz w:val="24"/>
                <w:szCs w:val="24"/>
              </w:rPr>
            </w:pPr>
            <w:r>
              <w:rPr>
                <w:sz w:val="24"/>
                <w:szCs w:val="24"/>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65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850"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851"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992"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453DE" w:rsidRPr="00354D9E" w:rsidTr="006955D3">
        <w:trPr>
          <w:trHeight w:val="433"/>
        </w:trPr>
        <w:tc>
          <w:tcPr>
            <w:tcW w:w="2034" w:type="dxa"/>
            <w:gridSpan w:val="2"/>
          </w:tcPr>
          <w:p w:rsidR="005453DE" w:rsidRPr="00671728" w:rsidRDefault="005453DE" w:rsidP="00AE7DA9">
            <w:pPr>
              <w:widowControl w:val="0"/>
              <w:suppressAutoHyphens/>
              <w:autoSpaceDE w:val="0"/>
              <w:autoSpaceDN w:val="0"/>
              <w:adjustRightInd w:val="0"/>
              <w:jc w:val="both"/>
              <w:rPr>
                <w:sz w:val="24"/>
                <w:szCs w:val="24"/>
              </w:rPr>
            </w:pPr>
            <w:r w:rsidRPr="00671728">
              <w:rPr>
                <w:sz w:val="24"/>
                <w:szCs w:val="24"/>
              </w:rPr>
              <w:t xml:space="preserve"> Исполнение бюджета по расходам с учетом предоставленных платежных документов,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AE7DA9">
            <w:pPr>
              <w:jc w:val="center"/>
              <w:rPr>
                <w:sz w:val="24"/>
                <w:szCs w:val="24"/>
              </w:rPr>
            </w:pPr>
            <w:r w:rsidRPr="00671728">
              <w:rPr>
                <w:sz w:val="24"/>
                <w:szCs w:val="24"/>
              </w:rPr>
              <w:t>х</w:t>
            </w:r>
          </w:p>
        </w:tc>
        <w:tc>
          <w:tcPr>
            <w:tcW w:w="936" w:type="dxa"/>
            <w:gridSpan w:val="3"/>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5D6BDE" w:rsidRDefault="005453DE" w:rsidP="006955D3">
            <w:pPr>
              <w:jc w:val="center"/>
              <w:rPr>
                <w:sz w:val="24"/>
                <w:szCs w:val="24"/>
              </w:rPr>
            </w:pPr>
            <w:r>
              <w:rPr>
                <w:sz w:val="24"/>
                <w:szCs w:val="24"/>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98%</w:t>
            </w:r>
          </w:p>
        </w:tc>
        <w:tc>
          <w:tcPr>
            <w:tcW w:w="650" w:type="dxa"/>
            <w:vAlign w:val="center"/>
          </w:tcPr>
          <w:p w:rsidR="005453DE" w:rsidRPr="00671728" w:rsidRDefault="005453DE" w:rsidP="006955D3">
            <w:pPr>
              <w:jc w:val="center"/>
              <w:rPr>
                <w:sz w:val="24"/>
                <w:szCs w:val="24"/>
              </w:rPr>
            </w:pPr>
            <w:r w:rsidRPr="00671728">
              <w:rPr>
                <w:sz w:val="24"/>
                <w:szCs w:val="24"/>
              </w:rPr>
              <w:t>98%</w:t>
            </w:r>
          </w:p>
        </w:tc>
        <w:tc>
          <w:tcPr>
            <w:tcW w:w="850" w:type="dxa"/>
            <w:gridSpan w:val="3"/>
            <w:vAlign w:val="center"/>
          </w:tcPr>
          <w:p w:rsidR="005453DE" w:rsidRPr="00671728" w:rsidRDefault="005453DE" w:rsidP="006955D3">
            <w:pPr>
              <w:jc w:val="center"/>
              <w:rPr>
                <w:sz w:val="24"/>
                <w:szCs w:val="24"/>
              </w:rPr>
            </w:pPr>
            <w:r w:rsidRPr="00671728">
              <w:rPr>
                <w:sz w:val="24"/>
                <w:szCs w:val="24"/>
              </w:rPr>
              <w:t>98%</w:t>
            </w:r>
          </w:p>
        </w:tc>
        <w:tc>
          <w:tcPr>
            <w:tcW w:w="851" w:type="dxa"/>
            <w:vAlign w:val="center"/>
          </w:tcPr>
          <w:p w:rsidR="005453DE" w:rsidRPr="00671728" w:rsidRDefault="005453DE" w:rsidP="006955D3">
            <w:pPr>
              <w:jc w:val="center"/>
              <w:rPr>
                <w:sz w:val="24"/>
                <w:szCs w:val="24"/>
              </w:rPr>
            </w:pPr>
            <w:r w:rsidRPr="00671728">
              <w:rPr>
                <w:sz w:val="24"/>
                <w:szCs w:val="24"/>
              </w:rPr>
              <w:t>98%</w:t>
            </w:r>
          </w:p>
        </w:tc>
        <w:tc>
          <w:tcPr>
            <w:tcW w:w="992" w:type="dxa"/>
            <w:gridSpan w:val="2"/>
            <w:vAlign w:val="center"/>
          </w:tcPr>
          <w:p w:rsidR="005453DE" w:rsidRPr="00671728" w:rsidRDefault="005453DE" w:rsidP="006955D3">
            <w:pPr>
              <w:jc w:val="center"/>
              <w:rPr>
                <w:sz w:val="24"/>
                <w:szCs w:val="24"/>
              </w:rPr>
            </w:pPr>
            <w:r>
              <w:rPr>
                <w:sz w:val="24"/>
                <w:szCs w:val="24"/>
              </w:rPr>
              <w:t>98%</w:t>
            </w:r>
          </w:p>
        </w:tc>
      </w:tr>
      <w:tr w:rsidR="005453DE" w:rsidRPr="00354D9E" w:rsidTr="006955D3">
        <w:trPr>
          <w:trHeight w:val="433"/>
        </w:trPr>
        <w:tc>
          <w:tcPr>
            <w:tcW w:w="2034" w:type="dxa"/>
            <w:gridSpan w:val="2"/>
          </w:tcPr>
          <w:p w:rsidR="005453DE" w:rsidRPr="00671728" w:rsidRDefault="005453DE" w:rsidP="00AE7DA9">
            <w:pPr>
              <w:suppressAutoHyphens/>
              <w:jc w:val="both"/>
              <w:rPr>
                <w:sz w:val="24"/>
                <w:szCs w:val="24"/>
                <w:lang w:eastAsia="ar-SA"/>
              </w:rPr>
            </w:pPr>
            <w:r w:rsidRPr="00671728">
              <w:rPr>
                <w:sz w:val="24"/>
                <w:szCs w:val="24"/>
              </w:rPr>
              <w:t>Процент исполнения плана поступления налоговых и неналоговых доходов в районный бюджет, %</w:t>
            </w:r>
          </w:p>
        </w:tc>
        <w:tc>
          <w:tcPr>
            <w:tcW w:w="15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671728" w:rsidRDefault="005453DE" w:rsidP="006955D3">
            <w:pPr>
              <w:jc w:val="center"/>
              <w:rPr>
                <w:sz w:val="24"/>
                <w:szCs w:val="24"/>
              </w:rPr>
            </w:pPr>
            <w:r w:rsidRPr="00671728">
              <w:rPr>
                <w:sz w:val="24"/>
                <w:szCs w:val="24"/>
              </w:rPr>
              <w:t>х</w:t>
            </w:r>
          </w:p>
        </w:tc>
        <w:tc>
          <w:tcPr>
            <w:tcW w:w="936"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3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98" w:type="dxa"/>
            <w:gridSpan w:val="2"/>
            <w:vAlign w:val="center"/>
          </w:tcPr>
          <w:p w:rsidR="005453DE" w:rsidRPr="005D6BDE" w:rsidRDefault="005453DE" w:rsidP="006955D3">
            <w:pPr>
              <w:jc w:val="center"/>
              <w:rPr>
                <w:sz w:val="24"/>
                <w:szCs w:val="24"/>
                <w:lang w:eastAsia="ar-SA"/>
              </w:rPr>
            </w:pPr>
            <w:r>
              <w:rPr>
                <w:sz w:val="24"/>
                <w:szCs w:val="24"/>
                <w:lang w:eastAsia="ar-SA"/>
              </w:rPr>
              <w:t>х</w:t>
            </w:r>
          </w:p>
        </w:tc>
        <w:tc>
          <w:tcPr>
            <w:tcW w:w="930" w:type="dxa"/>
            <w:gridSpan w:val="2"/>
            <w:vAlign w:val="center"/>
          </w:tcPr>
          <w:p w:rsidR="005453DE" w:rsidRPr="00671728" w:rsidRDefault="005453DE" w:rsidP="006955D3">
            <w:pPr>
              <w:suppressAutoHyphens/>
              <w:jc w:val="center"/>
              <w:rPr>
                <w:sz w:val="24"/>
                <w:szCs w:val="24"/>
                <w:lang w:eastAsia="ar-SA"/>
              </w:rPr>
            </w:pPr>
            <w:r w:rsidRPr="00671728">
              <w:rPr>
                <w:sz w:val="24"/>
                <w:szCs w:val="24"/>
                <w:lang w:eastAsia="ar-SA"/>
              </w:rPr>
              <w:t>х</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100%</w:t>
            </w:r>
          </w:p>
        </w:tc>
        <w:tc>
          <w:tcPr>
            <w:tcW w:w="650" w:type="dxa"/>
            <w:vAlign w:val="center"/>
          </w:tcPr>
          <w:p w:rsidR="005453DE" w:rsidRPr="00671728" w:rsidRDefault="005453DE" w:rsidP="006955D3">
            <w:pPr>
              <w:jc w:val="center"/>
              <w:rPr>
                <w:sz w:val="24"/>
                <w:szCs w:val="24"/>
              </w:rPr>
            </w:pPr>
            <w:r w:rsidRPr="00671728">
              <w:rPr>
                <w:sz w:val="24"/>
                <w:szCs w:val="24"/>
              </w:rPr>
              <w:t>100%</w:t>
            </w:r>
          </w:p>
        </w:tc>
        <w:tc>
          <w:tcPr>
            <w:tcW w:w="850" w:type="dxa"/>
            <w:gridSpan w:val="3"/>
            <w:vAlign w:val="center"/>
          </w:tcPr>
          <w:p w:rsidR="005453DE" w:rsidRPr="00671728" w:rsidRDefault="005453DE" w:rsidP="006955D3">
            <w:pPr>
              <w:jc w:val="center"/>
              <w:rPr>
                <w:sz w:val="24"/>
                <w:szCs w:val="24"/>
              </w:rPr>
            </w:pPr>
            <w:r w:rsidRPr="00671728">
              <w:rPr>
                <w:sz w:val="24"/>
                <w:szCs w:val="24"/>
              </w:rPr>
              <w:t>100%</w:t>
            </w:r>
          </w:p>
        </w:tc>
        <w:tc>
          <w:tcPr>
            <w:tcW w:w="851" w:type="dxa"/>
            <w:vAlign w:val="center"/>
          </w:tcPr>
          <w:p w:rsidR="005453DE" w:rsidRPr="00671728" w:rsidRDefault="005453DE" w:rsidP="006955D3">
            <w:pPr>
              <w:jc w:val="center"/>
              <w:rPr>
                <w:sz w:val="24"/>
                <w:szCs w:val="24"/>
              </w:rPr>
            </w:pPr>
            <w:r w:rsidRPr="00671728">
              <w:rPr>
                <w:sz w:val="24"/>
                <w:szCs w:val="24"/>
              </w:rPr>
              <w:t>100%</w:t>
            </w:r>
          </w:p>
        </w:tc>
        <w:tc>
          <w:tcPr>
            <w:tcW w:w="992" w:type="dxa"/>
            <w:gridSpan w:val="2"/>
            <w:vAlign w:val="center"/>
          </w:tcPr>
          <w:p w:rsidR="005453DE" w:rsidRPr="00671728" w:rsidRDefault="005453DE" w:rsidP="006955D3">
            <w:pPr>
              <w:jc w:val="center"/>
              <w:rPr>
                <w:sz w:val="24"/>
                <w:szCs w:val="24"/>
              </w:rPr>
            </w:pPr>
            <w:r>
              <w:rPr>
                <w:sz w:val="24"/>
                <w:szCs w:val="24"/>
              </w:rPr>
              <w:t>100%</w:t>
            </w:r>
          </w:p>
        </w:tc>
      </w:tr>
      <w:tr w:rsidR="005453DE" w:rsidRPr="00354D9E" w:rsidTr="00043C1F">
        <w:trPr>
          <w:trHeight w:val="326"/>
        </w:trPr>
        <w:tc>
          <w:tcPr>
            <w:tcW w:w="2034" w:type="dxa"/>
            <w:gridSpan w:val="2"/>
            <w:vAlign w:val="center"/>
          </w:tcPr>
          <w:p w:rsidR="005453DE" w:rsidRPr="00671728" w:rsidRDefault="005453DE" w:rsidP="00AE7DA9">
            <w:pPr>
              <w:pStyle w:val="ConsPlusCell"/>
              <w:jc w:val="both"/>
              <w:rPr>
                <w:rFonts w:ascii="Times New Roman" w:hAnsi="Times New Roman" w:cs="Times New Roman"/>
                <w:b/>
                <w:bCs/>
                <w:sz w:val="24"/>
                <w:szCs w:val="24"/>
              </w:rPr>
            </w:pPr>
            <w:r w:rsidRPr="00671728">
              <w:rPr>
                <w:rFonts w:ascii="Times New Roman" w:hAnsi="Times New Roman" w:cs="Times New Roman"/>
                <w:b/>
                <w:bCs/>
                <w:sz w:val="24"/>
                <w:szCs w:val="24"/>
              </w:rPr>
              <w:t xml:space="preserve">Обеспечение деятельности </w:t>
            </w:r>
            <w:r>
              <w:rPr>
                <w:rFonts w:ascii="Times New Roman" w:hAnsi="Times New Roman" w:cs="Times New Roman"/>
                <w:b/>
                <w:bCs/>
                <w:sz w:val="24"/>
                <w:szCs w:val="24"/>
              </w:rPr>
              <w:t>ф</w:t>
            </w:r>
            <w:r w:rsidRPr="00671728">
              <w:rPr>
                <w:rFonts w:ascii="Times New Roman" w:hAnsi="Times New Roman" w:cs="Times New Roman"/>
                <w:b/>
                <w:bCs/>
                <w:sz w:val="24"/>
                <w:szCs w:val="24"/>
              </w:rPr>
              <w:t xml:space="preserve">инансового управления </w:t>
            </w:r>
            <w:r w:rsidRPr="00671728">
              <w:rPr>
                <w:rFonts w:ascii="Times New Roman" w:hAnsi="Times New Roman" w:cs="Times New Roman"/>
                <w:b/>
                <w:bCs/>
                <w:sz w:val="24"/>
                <w:szCs w:val="24"/>
              </w:rPr>
              <w:lastRenderedPageBreak/>
              <w:t xml:space="preserve">Администрации муниципального образования «Ельнинский район» Смоленской области </w:t>
            </w:r>
          </w:p>
        </w:tc>
        <w:tc>
          <w:tcPr>
            <w:tcW w:w="1510" w:type="dxa"/>
            <w:vAlign w:val="center"/>
          </w:tcPr>
          <w:p w:rsidR="005453DE" w:rsidRPr="00671728" w:rsidRDefault="005453DE" w:rsidP="00AE7DA9">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lastRenderedPageBreak/>
              <w:t>Финансовое управление</w:t>
            </w:r>
          </w:p>
        </w:tc>
        <w:tc>
          <w:tcPr>
            <w:tcW w:w="1810" w:type="dxa"/>
            <w:vAlign w:val="center"/>
          </w:tcPr>
          <w:p w:rsidR="005453DE" w:rsidRPr="00671728" w:rsidRDefault="005453DE" w:rsidP="00AE7DA9">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Районный бюджет</w:t>
            </w:r>
          </w:p>
          <w:p w:rsidR="005453DE" w:rsidRPr="00671728" w:rsidRDefault="005453DE" w:rsidP="00AE7DA9">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Бюджет поселений</w:t>
            </w:r>
          </w:p>
        </w:tc>
        <w:tc>
          <w:tcPr>
            <w:tcW w:w="1050" w:type="dxa"/>
            <w:gridSpan w:val="4"/>
            <w:vAlign w:val="center"/>
          </w:tcPr>
          <w:p w:rsidR="00997109" w:rsidRDefault="005453DE" w:rsidP="00997109">
            <w:pPr>
              <w:pStyle w:val="ConsPlusCell"/>
              <w:jc w:val="center"/>
              <w:rPr>
                <w:rFonts w:ascii="Times New Roman" w:hAnsi="Times New Roman" w:cs="Times New Roman"/>
                <w:b/>
                <w:bCs/>
                <w:sz w:val="18"/>
                <w:szCs w:val="18"/>
              </w:rPr>
            </w:pPr>
            <w:r w:rsidRPr="00997109">
              <w:rPr>
                <w:rFonts w:ascii="Times New Roman" w:hAnsi="Times New Roman" w:cs="Times New Roman"/>
                <w:b/>
                <w:bCs/>
                <w:sz w:val="18"/>
                <w:szCs w:val="18"/>
              </w:rPr>
              <w:t>24752,3</w:t>
            </w:r>
          </w:p>
          <w:p w:rsidR="005453DE" w:rsidRPr="00997109" w:rsidRDefault="005453DE" w:rsidP="00997109">
            <w:pPr>
              <w:pStyle w:val="ConsPlusCell"/>
              <w:jc w:val="center"/>
              <w:rPr>
                <w:rFonts w:ascii="Times New Roman" w:hAnsi="Times New Roman" w:cs="Times New Roman"/>
                <w:b/>
                <w:bCs/>
                <w:sz w:val="18"/>
                <w:szCs w:val="18"/>
              </w:rPr>
            </w:pPr>
            <w:r w:rsidRPr="00997109">
              <w:rPr>
                <w:rFonts w:ascii="Times New Roman" w:hAnsi="Times New Roman" w:cs="Times New Roman"/>
                <w:b/>
                <w:bCs/>
                <w:sz w:val="18"/>
                <w:szCs w:val="18"/>
              </w:rPr>
              <w:t>180,0</w:t>
            </w:r>
          </w:p>
        </w:tc>
        <w:tc>
          <w:tcPr>
            <w:tcW w:w="936" w:type="dxa"/>
            <w:gridSpan w:val="3"/>
            <w:vAlign w:val="center"/>
          </w:tcPr>
          <w:p w:rsidR="005453DE" w:rsidRPr="00997109" w:rsidRDefault="005453DE" w:rsidP="00043C1F">
            <w:pPr>
              <w:pStyle w:val="ConsPlusCell"/>
              <w:jc w:val="center"/>
              <w:rPr>
                <w:rFonts w:ascii="Times New Roman" w:hAnsi="Times New Roman" w:cs="Times New Roman"/>
                <w:b/>
                <w:bCs/>
                <w:sz w:val="18"/>
                <w:szCs w:val="18"/>
              </w:rPr>
            </w:pPr>
            <w:r w:rsidRPr="00997109">
              <w:rPr>
                <w:rFonts w:ascii="Times New Roman" w:hAnsi="Times New Roman" w:cs="Times New Roman"/>
                <w:b/>
                <w:bCs/>
                <w:sz w:val="18"/>
                <w:szCs w:val="18"/>
              </w:rPr>
              <w:t>4921,5</w:t>
            </w:r>
          </w:p>
          <w:p w:rsidR="005453DE" w:rsidRPr="00997109" w:rsidRDefault="005453DE" w:rsidP="00043C1F">
            <w:pPr>
              <w:pStyle w:val="ConsPlusCell"/>
              <w:jc w:val="center"/>
              <w:rPr>
                <w:rFonts w:ascii="Times New Roman" w:hAnsi="Times New Roman" w:cs="Times New Roman"/>
                <w:b/>
                <w:bCs/>
                <w:sz w:val="18"/>
                <w:szCs w:val="18"/>
              </w:rPr>
            </w:pPr>
            <w:r w:rsidRPr="00997109">
              <w:rPr>
                <w:rFonts w:ascii="Times New Roman" w:hAnsi="Times New Roman" w:cs="Times New Roman"/>
                <w:b/>
                <w:bCs/>
                <w:sz w:val="18"/>
                <w:szCs w:val="18"/>
              </w:rPr>
              <w:t>36,0</w:t>
            </w:r>
          </w:p>
        </w:tc>
        <w:tc>
          <w:tcPr>
            <w:tcW w:w="930" w:type="dxa"/>
            <w:vAlign w:val="center"/>
          </w:tcPr>
          <w:p w:rsidR="005453DE" w:rsidRPr="00997109" w:rsidRDefault="005453DE" w:rsidP="00043C1F">
            <w:pPr>
              <w:jc w:val="center"/>
              <w:rPr>
                <w:b/>
                <w:bCs/>
                <w:sz w:val="18"/>
                <w:szCs w:val="18"/>
              </w:rPr>
            </w:pPr>
            <w:r w:rsidRPr="00997109">
              <w:rPr>
                <w:b/>
                <w:bCs/>
                <w:sz w:val="18"/>
                <w:szCs w:val="18"/>
              </w:rPr>
              <w:t>5050,3</w:t>
            </w:r>
          </w:p>
          <w:p w:rsidR="005453DE" w:rsidRPr="00997109" w:rsidRDefault="005453DE" w:rsidP="00043C1F">
            <w:pPr>
              <w:jc w:val="center"/>
              <w:rPr>
                <w:b/>
                <w:bCs/>
                <w:sz w:val="18"/>
                <w:szCs w:val="18"/>
              </w:rPr>
            </w:pPr>
            <w:r w:rsidRPr="00997109">
              <w:rPr>
                <w:b/>
                <w:bCs/>
                <w:sz w:val="18"/>
                <w:szCs w:val="18"/>
              </w:rPr>
              <w:t>36,0</w:t>
            </w:r>
          </w:p>
        </w:tc>
        <w:tc>
          <w:tcPr>
            <w:tcW w:w="930" w:type="dxa"/>
            <w:vAlign w:val="center"/>
          </w:tcPr>
          <w:p w:rsidR="005453DE" w:rsidRPr="00997109" w:rsidRDefault="005453DE" w:rsidP="00043C1F">
            <w:pPr>
              <w:pStyle w:val="ConsPlusCell"/>
              <w:jc w:val="center"/>
              <w:rPr>
                <w:rFonts w:ascii="Times New Roman" w:hAnsi="Times New Roman" w:cs="Times New Roman"/>
                <w:b/>
                <w:bCs/>
                <w:sz w:val="18"/>
                <w:szCs w:val="18"/>
              </w:rPr>
            </w:pPr>
            <w:r w:rsidRPr="00997109">
              <w:rPr>
                <w:rFonts w:ascii="Times New Roman" w:hAnsi="Times New Roman" w:cs="Times New Roman"/>
                <w:b/>
                <w:bCs/>
                <w:sz w:val="18"/>
                <w:szCs w:val="18"/>
              </w:rPr>
              <w:t>5161,0</w:t>
            </w:r>
          </w:p>
          <w:p w:rsidR="005453DE" w:rsidRPr="00997109" w:rsidRDefault="005453DE" w:rsidP="00043C1F">
            <w:pPr>
              <w:pStyle w:val="ConsPlusCell"/>
              <w:jc w:val="center"/>
              <w:rPr>
                <w:rFonts w:ascii="Times New Roman" w:hAnsi="Times New Roman" w:cs="Times New Roman"/>
                <w:b/>
                <w:bCs/>
                <w:sz w:val="18"/>
                <w:szCs w:val="18"/>
              </w:rPr>
            </w:pPr>
            <w:r w:rsidRPr="00997109">
              <w:rPr>
                <w:rFonts w:ascii="Times New Roman" w:hAnsi="Times New Roman" w:cs="Times New Roman"/>
                <w:b/>
                <w:bCs/>
                <w:sz w:val="18"/>
                <w:szCs w:val="18"/>
              </w:rPr>
              <w:t>36,0</w:t>
            </w:r>
          </w:p>
        </w:tc>
        <w:tc>
          <w:tcPr>
            <w:tcW w:w="698" w:type="dxa"/>
            <w:gridSpan w:val="2"/>
            <w:vAlign w:val="center"/>
          </w:tcPr>
          <w:p w:rsidR="005453DE" w:rsidRPr="00997109" w:rsidRDefault="005453DE" w:rsidP="00043C1F">
            <w:pPr>
              <w:suppressAutoHyphens/>
              <w:jc w:val="center"/>
              <w:rPr>
                <w:b/>
                <w:bCs/>
                <w:sz w:val="18"/>
                <w:szCs w:val="18"/>
                <w:lang w:eastAsia="ar-SA"/>
              </w:rPr>
            </w:pPr>
            <w:r w:rsidRPr="00997109">
              <w:rPr>
                <w:b/>
                <w:bCs/>
                <w:sz w:val="18"/>
                <w:szCs w:val="18"/>
                <w:lang w:eastAsia="ar-SA"/>
              </w:rPr>
              <w:t>5114,4</w:t>
            </w:r>
          </w:p>
          <w:p w:rsidR="005453DE" w:rsidRPr="00997109" w:rsidRDefault="005453DE" w:rsidP="00043C1F">
            <w:pPr>
              <w:suppressAutoHyphens/>
              <w:jc w:val="center"/>
              <w:rPr>
                <w:b/>
                <w:bCs/>
                <w:sz w:val="18"/>
                <w:szCs w:val="18"/>
                <w:lang w:eastAsia="ar-SA"/>
              </w:rPr>
            </w:pPr>
            <w:r w:rsidRPr="00997109">
              <w:rPr>
                <w:b/>
                <w:bCs/>
                <w:sz w:val="18"/>
                <w:szCs w:val="18"/>
                <w:lang w:eastAsia="ar-SA"/>
              </w:rPr>
              <w:t>36,0</w:t>
            </w:r>
          </w:p>
        </w:tc>
        <w:tc>
          <w:tcPr>
            <w:tcW w:w="930" w:type="dxa"/>
            <w:gridSpan w:val="2"/>
            <w:vAlign w:val="center"/>
          </w:tcPr>
          <w:p w:rsidR="005453DE" w:rsidRPr="00997109" w:rsidRDefault="005453DE" w:rsidP="00043C1F">
            <w:pPr>
              <w:suppressAutoHyphens/>
              <w:jc w:val="center"/>
              <w:rPr>
                <w:b/>
                <w:bCs/>
                <w:sz w:val="18"/>
                <w:szCs w:val="18"/>
                <w:lang w:eastAsia="ar-SA"/>
              </w:rPr>
            </w:pPr>
            <w:r w:rsidRPr="00997109">
              <w:rPr>
                <w:b/>
                <w:bCs/>
                <w:sz w:val="18"/>
                <w:szCs w:val="18"/>
                <w:lang w:eastAsia="ar-SA"/>
              </w:rPr>
              <w:t>4505,1</w:t>
            </w:r>
            <w:r w:rsidR="00997109" w:rsidRPr="00997109">
              <w:rPr>
                <w:b/>
                <w:bCs/>
                <w:sz w:val="18"/>
                <w:szCs w:val="18"/>
                <w:lang w:eastAsia="ar-SA"/>
              </w:rPr>
              <w:t xml:space="preserve"> </w:t>
            </w:r>
            <w:r w:rsidRPr="00997109">
              <w:rPr>
                <w:b/>
                <w:bCs/>
                <w:sz w:val="18"/>
                <w:szCs w:val="18"/>
                <w:lang w:eastAsia="ar-SA"/>
              </w:rPr>
              <w:t>36,0</w:t>
            </w:r>
          </w:p>
        </w:tc>
        <w:tc>
          <w:tcPr>
            <w:tcW w:w="930" w:type="dxa"/>
            <w:gridSpan w:val="2"/>
            <w:vAlign w:val="center"/>
          </w:tcPr>
          <w:p w:rsidR="005453DE" w:rsidRPr="00671728" w:rsidRDefault="005453DE" w:rsidP="00043C1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50" w:type="dxa"/>
            <w:vAlign w:val="center"/>
          </w:tcPr>
          <w:p w:rsidR="005453DE" w:rsidRPr="00671728" w:rsidRDefault="005453DE" w:rsidP="00043C1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5453DE" w:rsidRPr="00671728" w:rsidRDefault="005453DE" w:rsidP="00043C1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vAlign w:val="center"/>
          </w:tcPr>
          <w:p w:rsidR="005453DE" w:rsidRPr="00671728" w:rsidRDefault="005453DE" w:rsidP="00043C1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92" w:type="dxa"/>
            <w:gridSpan w:val="2"/>
            <w:vAlign w:val="center"/>
          </w:tcPr>
          <w:p w:rsidR="005453DE" w:rsidRPr="00671728" w:rsidRDefault="005453DE" w:rsidP="00043C1F">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5453DE" w:rsidRPr="00354D9E" w:rsidTr="00043C1F">
        <w:trPr>
          <w:trHeight w:val="326"/>
        </w:trPr>
        <w:tc>
          <w:tcPr>
            <w:tcW w:w="2034" w:type="dxa"/>
            <w:gridSpan w:val="2"/>
            <w:vAlign w:val="center"/>
          </w:tcPr>
          <w:p w:rsidR="005453DE" w:rsidRPr="00671728" w:rsidRDefault="005453DE" w:rsidP="00AE7DA9">
            <w:pPr>
              <w:pStyle w:val="ConsPlusCell"/>
              <w:jc w:val="both"/>
              <w:rPr>
                <w:rFonts w:ascii="Times New Roman" w:hAnsi="Times New Roman" w:cs="Times New Roman"/>
                <w:b/>
                <w:bCs/>
                <w:sz w:val="24"/>
                <w:szCs w:val="24"/>
              </w:rPr>
            </w:pPr>
            <w:r w:rsidRPr="00671728">
              <w:rPr>
                <w:rFonts w:ascii="Times New Roman" w:hAnsi="Times New Roman" w:cs="Times New Roman"/>
                <w:b/>
                <w:bCs/>
                <w:sz w:val="24"/>
                <w:szCs w:val="24"/>
              </w:rPr>
              <w:lastRenderedPageBreak/>
              <w:t xml:space="preserve">Всего по программе «Эффективное управление финансами и муниципальным долгом муниципального образования «Ельнинский район» Смоленской области »: </w:t>
            </w:r>
          </w:p>
        </w:tc>
        <w:tc>
          <w:tcPr>
            <w:tcW w:w="15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043C1F" w:rsidRDefault="005453DE" w:rsidP="00AE7DA9">
            <w:pPr>
              <w:pStyle w:val="ConsPlusCell"/>
              <w:jc w:val="center"/>
              <w:rPr>
                <w:rFonts w:ascii="Times New Roman" w:hAnsi="Times New Roman" w:cs="Times New Roman"/>
                <w:b/>
                <w:bCs/>
                <w:sz w:val="16"/>
                <w:szCs w:val="16"/>
              </w:rPr>
            </w:pPr>
            <w:r w:rsidRPr="00043C1F">
              <w:rPr>
                <w:rFonts w:ascii="Times New Roman" w:hAnsi="Times New Roman" w:cs="Times New Roman"/>
                <w:b/>
                <w:bCs/>
                <w:sz w:val="16"/>
                <w:szCs w:val="16"/>
              </w:rPr>
              <w:t>154658,7</w:t>
            </w:r>
          </w:p>
        </w:tc>
        <w:tc>
          <w:tcPr>
            <w:tcW w:w="936" w:type="dxa"/>
            <w:gridSpan w:val="3"/>
            <w:vAlign w:val="center"/>
          </w:tcPr>
          <w:p w:rsidR="005453DE" w:rsidRPr="00043C1F" w:rsidRDefault="005453DE" w:rsidP="00AE7DA9">
            <w:pPr>
              <w:jc w:val="center"/>
              <w:rPr>
                <w:b/>
                <w:bCs/>
                <w:sz w:val="16"/>
                <w:szCs w:val="16"/>
              </w:rPr>
            </w:pPr>
            <w:r w:rsidRPr="00043C1F">
              <w:rPr>
                <w:b/>
                <w:bCs/>
                <w:sz w:val="16"/>
                <w:szCs w:val="16"/>
              </w:rPr>
              <w:t>29493,9</w:t>
            </w:r>
          </w:p>
        </w:tc>
        <w:tc>
          <w:tcPr>
            <w:tcW w:w="930" w:type="dxa"/>
            <w:vAlign w:val="center"/>
          </w:tcPr>
          <w:p w:rsidR="005453DE" w:rsidRPr="00043C1F" w:rsidRDefault="005453DE" w:rsidP="00AE7DA9">
            <w:pPr>
              <w:pStyle w:val="ConsPlusCell"/>
              <w:jc w:val="center"/>
              <w:rPr>
                <w:rFonts w:ascii="Times New Roman" w:hAnsi="Times New Roman" w:cs="Times New Roman"/>
                <w:b/>
                <w:bCs/>
                <w:sz w:val="16"/>
                <w:szCs w:val="16"/>
              </w:rPr>
            </w:pPr>
            <w:r w:rsidRPr="00043C1F">
              <w:rPr>
                <w:rFonts w:ascii="Times New Roman" w:hAnsi="Times New Roman" w:cs="Times New Roman"/>
                <w:b/>
                <w:bCs/>
                <w:sz w:val="16"/>
                <w:szCs w:val="16"/>
              </w:rPr>
              <w:t>29973,8</w:t>
            </w:r>
          </w:p>
        </w:tc>
        <w:tc>
          <w:tcPr>
            <w:tcW w:w="930" w:type="dxa"/>
            <w:vAlign w:val="center"/>
          </w:tcPr>
          <w:p w:rsidR="005453DE" w:rsidRPr="00043C1F" w:rsidRDefault="005453DE" w:rsidP="00AE7DA9">
            <w:pPr>
              <w:pStyle w:val="ConsPlusCell"/>
              <w:jc w:val="center"/>
              <w:rPr>
                <w:rFonts w:ascii="Times New Roman" w:hAnsi="Times New Roman" w:cs="Times New Roman"/>
                <w:b/>
                <w:bCs/>
                <w:sz w:val="16"/>
                <w:szCs w:val="16"/>
              </w:rPr>
            </w:pPr>
            <w:r w:rsidRPr="00043C1F">
              <w:rPr>
                <w:rFonts w:ascii="Times New Roman" w:hAnsi="Times New Roman" w:cs="Times New Roman"/>
                <w:b/>
                <w:bCs/>
                <w:sz w:val="16"/>
                <w:szCs w:val="16"/>
              </w:rPr>
              <w:t>31539,3</w:t>
            </w:r>
          </w:p>
        </w:tc>
        <w:tc>
          <w:tcPr>
            <w:tcW w:w="698" w:type="dxa"/>
            <w:gridSpan w:val="2"/>
            <w:vAlign w:val="center"/>
          </w:tcPr>
          <w:p w:rsidR="005453DE" w:rsidRPr="00043C1F" w:rsidRDefault="005453DE" w:rsidP="00043C1F">
            <w:pPr>
              <w:rPr>
                <w:b/>
                <w:sz w:val="16"/>
                <w:szCs w:val="16"/>
              </w:rPr>
            </w:pPr>
            <w:r w:rsidRPr="00043C1F">
              <w:rPr>
                <w:b/>
                <w:sz w:val="16"/>
                <w:szCs w:val="16"/>
              </w:rPr>
              <w:t>31858,4</w:t>
            </w:r>
          </w:p>
        </w:tc>
        <w:tc>
          <w:tcPr>
            <w:tcW w:w="930" w:type="dxa"/>
            <w:gridSpan w:val="2"/>
            <w:vAlign w:val="center"/>
          </w:tcPr>
          <w:p w:rsidR="005453DE" w:rsidRPr="00043C1F" w:rsidRDefault="005453DE" w:rsidP="00AE7DA9">
            <w:pPr>
              <w:pStyle w:val="ConsPlusCell"/>
              <w:jc w:val="center"/>
              <w:rPr>
                <w:rFonts w:ascii="Times New Roman" w:hAnsi="Times New Roman" w:cs="Times New Roman"/>
                <w:b/>
                <w:bCs/>
                <w:sz w:val="16"/>
                <w:szCs w:val="16"/>
              </w:rPr>
            </w:pPr>
            <w:r w:rsidRPr="00043C1F">
              <w:rPr>
                <w:rFonts w:ascii="Times New Roman" w:hAnsi="Times New Roman" w:cs="Times New Roman"/>
                <w:b/>
                <w:bCs/>
                <w:sz w:val="16"/>
                <w:szCs w:val="16"/>
              </w:rPr>
              <w:t>31793,3</w:t>
            </w:r>
          </w:p>
        </w:tc>
        <w:tc>
          <w:tcPr>
            <w:tcW w:w="930" w:type="dxa"/>
            <w:gridSpan w:val="2"/>
            <w:vAlign w:val="center"/>
          </w:tcPr>
          <w:p w:rsidR="005453DE" w:rsidRPr="00043C1F" w:rsidRDefault="005453DE" w:rsidP="00AE7DA9">
            <w:pPr>
              <w:pStyle w:val="ConsPlusCell"/>
              <w:jc w:val="center"/>
              <w:rPr>
                <w:rFonts w:ascii="Times New Roman" w:hAnsi="Times New Roman" w:cs="Times New Roman"/>
                <w:b/>
                <w:sz w:val="24"/>
                <w:szCs w:val="24"/>
              </w:rPr>
            </w:pPr>
            <w:r w:rsidRPr="00043C1F">
              <w:rPr>
                <w:rFonts w:ascii="Times New Roman" w:hAnsi="Times New Roman" w:cs="Times New Roman"/>
                <w:b/>
                <w:sz w:val="24"/>
                <w:szCs w:val="24"/>
              </w:rPr>
              <w:t>х</w:t>
            </w:r>
          </w:p>
        </w:tc>
        <w:tc>
          <w:tcPr>
            <w:tcW w:w="650"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vAlign w:val="center"/>
          </w:tcPr>
          <w:p w:rsidR="005453DE" w:rsidRPr="00671728" w:rsidRDefault="005453DE" w:rsidP="00AE7DA9">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92" w:type="dxa"/>
            <w:gridSpan w:val="2"/>
            <w:vAlign w:val="center"/>
          </w:tcPr>
          <w:p w:rsidR="005453DE" w:rsidRPr="00671728" w:rsidRDefault="005453DE" w:rsidP="00043C1F">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5453DE" w:rsidRPr="00354D9E" w:rsidTr="006955D3">
        <w:trPr>
          <w:trHeight w:val="326"/>
        </w:trPr>
        <w:tc>
          <w:tcPr>
            <w:tcW w:w="2034" w:type="dxa"/>
            <w:gridSpan w:val="2"/>
            <w:vAlign w:val="center"/>
          </w:tcPr>
          <w:p w:rsidR="005453DE" w:rsidRPr="00671728" w:rsidRDefault="005453DE" w:rsidP="00AE7DA9">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t>Областной бюджет</w:t>
            </w:r>
          </w:p>
        </w:tc>
        <w:tc>
          <w:tcPr>
            <w:tcW w:w="15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28487,3</w:t>
            </w:r>
          </w:p>
        </w:tc>
        <w:tc>
          <w:tcPr>
            <w:tcW w:w="936" w:type="dxa"/>
            <w:gridSpan w:val="3"/>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23932,1</w:t>
            </w:r>
          </w:p>
        </w:tc>
        <w:tc>
          <w:tcPr>
            <w:tcW w:w="930" w:type="dxa"/>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1178,0</w:t>
            </w:r>
          </w:p>
        </w:tc>
        <w:tc>
          <w:tcPr>
            <w:tcW w:w="930" w:type="dxa"/>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1236,8</w:t>
            </w:r>
          </w:p>
        </w:tc>
        <w:tc>
          <w:tcPr>
            <w:tcW w:w="698" w:type="dxa"/>
            <w:gridSpan w:val="2"/>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1070,2</w:t>
            </w:r>
          </w:p>
        </w:tc>
        <w:tc>
          <w:tcPr>
            <w:tcW w:w="930" w:type="dxa"/>
            <w:gridSpan w:val="2"/>
            <w:vAlign w:val="center"/>
          </w:tcPr>
          <w:p w:rsidR="005453DE" w:rsidRPr="00136FC6" w:rsidRDefault="005453DE" w:rsidP="006955D3">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1070,2</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5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92"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5453DE" w:rsidRPr="00354D9E" w:rsidTr="006955D3">
        <w:trPr>
          <w:trHeight w:val="367"/>
        </w:trPr>
        <w:tc>
          <w:tcPr>
            <w:tcW w:w="2034" w:type="dxa"/>
            <w:gridSpan w:val="2"/>
            <w:vAlign w:val="center"/>
          </w:tcPr>
          <w:p w:rsidR="005453DE" w:rsidRPr="00671728" w:rsidRDefault="005453DE" w:rsidP="00AE7DA9">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t>Районный бюджет</w:t>
            </w:r>
          </w:p>
        </w:tc>
        <w:tc>
          <w:tcPr>
            <w:tcW w:w="15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125991,4</w:t>
            </w:r>
          </w:p>
        </w:tc>
        <w:tc>
          <w:tcPr>
            <w:tcW w:w="936" w:type="dxa"/>
            <w:gridSpan w:val="3"/>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5525,8</w:t>
            </w:r>
          </w:p>
        </w:tc>
        <w:tc>
          <w:tcPr>
            <w:tcW w:w="930" w:type="dxa"/>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28759,8</w:t>
            </w:r>
          </w:p>
        </w:tc>
        <w:tc>
          <w:tcPr>
            <w:tcW w:w="930" w:type="dxa"/>
            <w:vAlign w:val="center"/>
          </w:tcPr>
          <w:p w:rsidR="005453DE" w:rsidRPr="00F8260E" w:rsidRDefault="005453DE" w:rsidP="00AE7DA9">
            <w:pPr>
              <w:suppressAutoHyphens/>
              <w:jc w:val="center"/>
              <w:rPr>
                <w:b/>
                <w:bCs/>
                <w:sz w:val="16"/>
                <w:szCs w:val="16"/>
                <w:lang w:eastAsia="ar-SA"/>
              </w:rPr>
            </w:pPr>
            <w:r>
              <w:rPr>
                <w:b/>
                <w:bCs/>
                <w:sz w:val="16"/>
                <w:szCs w:val="16"/>
                <w:lang w:eastAsia="ar-SA"/>
              </w:rPr>
              <w:t>30266,5</w:t>
            </w:r>
          </w:p>
        </w:tc>
        <w:tc>
          <w:tcPr>
            <w:tcW w:w="698" w:type="dxa"/>
            <w:gridSpan w:val="2"/>
            <w:vAlign w:val="center"/>
          </w:tcPr>
          <w:p w:rsidR="005453DE" w:rsidRPr="00F8260E" w:rsidRDefault="005453DE" w:rsidP="00AE7DA9">
            <w:pPr>
              <w:suppressAutoHyphens/>
              <w:jc w:val="center"/>
              <w:rPr>
                <w:b/>
                <w:bCs/>
                <w:sz w:val="16"/>
                <w:szCs w:val="16"/>
                <w:lang w:eastAsia="ar-SA"/>
              </w:rPr>
            </w:pPr>
            <w:r>
              <w:rPr>
                <w:b/>
                <w:bCs/>
                <w:sz w:val="16"/>
                <w:szCs w:val="16"/>
                <w:lang w:eastAsia="ar-SA"/>
              </w:rPr>
              <w:t>30752,2</w:t>
            </w:r>
          </w:p>
        </w:tc>
        <w:tc>
          <w:tcPr>
            <w:tcW w:w="930" w:type="dxa"/>
            <w:gridSpan w:val="2"/>
            <w:vAlign w:val="center"/>
          </w:tcPr>
          <w:p w:rsidR="005453DE" w:rsidRPr="00136FC6" w:rsidRDefault="005453DE" w:rsidP="006955D3">
            <w:pPr>
              <w:suppressAutoHyphens/>
              <w:jc w:val="center"/>
              <w:rPr>
                <w:b/>
                <w:bCs/>
                <w:sz w:val="16"/>
                <w:szCs w:val="16"/>
                <w:lang w:eastAsia="ar-SA"/>
              </w:rPr>
            </w:pPr>
            <w:r>
              <w:rPr>
                <w:b/>
                <w:bCs/>
                <w:sz w:val="16"/>
                <w:szCs w:val="16"/>
                <w:lang w:eastAsia="ar-SA"/>
              </w:rPr>
              <w:t>30657,1</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5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92"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5453DE" w:rsidRPr="00354D9E" w:rsidTr="006955D3">
        <w:trPr>
          <w:trHeight w:val="367"/>
        </w:trPr>
        <w:tc>
          <w:tcPr>
            <w:tcW w:w="2034" w:type="dxa"/>
            <w:gridSpan w:val="2"/>
            <w:vAlign w:val="center"/>
          </w:tcPr>
          <w:p w:rsidR="005453DE" w:rsidRPr="00671728" w:rsidRDefault="005453DE" w:rsidP="00AE7DA9">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t>Бюджет поселений</w:t>
            </w:r>
          </w:p>
        </w:tc>
        <w:tc>
          <w:tcPr>
            <w:tcW w:w="15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810" w:type="dxa"/>
            <w:vAlign w:val="center"/>
          </w:tcPr>
          <w:p w:rsidR="005453DE" w:rsidRPr="00671728" w:rsidRDefault="005453DE" w:rsidP="00AE7DA9">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50" w:type="dxa"/>
            <w:gridSpan w:val="4"/>
            <w:vAlign w:val="center"/>
          </w:tcPr>
          <w:p w:rsidR="005453DE" w:rsidRPr="00F8260E" w:rsidRDefault="005453DE" w:rsidP="00AE7DA9">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180</w:t>
            </w:r>
            <w:r w:rsidRPr="00F8260E">
              <w:rPr>
                <w:rFonts w:ascii="Times New Roman" w:hAnsi="Times New Roman" w:cs="Times New Roman"/>
                <w:b/>
                <w:bCs/>
                <w:sz w:val="16"/>
                <w:szCs w:val="16"/>
              </w:rPr>
              <w:t>,0</w:t>
            </w:r>
          </w:p>
        </w:tc>
        <w:tc>
          <w:tcPr>
            <w:tcW w:w="936" w:type="dxa"/>
            <w:gridSpan w:val="3"/>
            <w:vAlign w:val="center"/>
          </w:tcPr>
          <w:p w:rsidR="005453DE" w:rsidRPr="00F8260E" w:rsidRDefault="005453DE" w:rsidP="00AE7DA9">
            <w:pPr>
              <w:jc w:val="center"/>
              <w:rPr>
                <w:b/>
                <w:bCs/>
                <w:sz w:val="16"/>
                <w:szCs w:val="16"/>
              </w:rPr>
            </w:pPr>
            <w:r w:rsidRPr="00F8260E">
              <w:rPr>
                <w:b/>
                <w:bCs/>
                <w:sz w:val="16"/>
                <w:szCs w:val="16"/>
              </w:rPr>
              <w:t>36,0</w:t>
            </w:r>
          </w:p>
        </w:tc>
        <w:tc>
          <w:tcPr>
            <w:tcW w:w="930" w:type="dxa"/>
            <w:vAlign w:val="center"/>
          </w:tcPr>
          <w:p w:rsidR="005453DE" w:rsidRPr="00F8260E" w:rsidRDefault="005453DE" w:rsidP="00AE7DA9">
            <w:pPr>
              <w:pStyle w:val="ConsPlusCell"/>
              <w:jc w:val="center"/>
              <w:rPr>
                <w:rFonts w:ascii="Times New Roman" w:hAnsi="Times New Roman" w:cs="Times New Roman"/>
                <w:b/>
                <w:bCs/>
                <w:sz w:val="16"/>
                <w:szCs w:val="16"/>
              </w:rPr>
            </w:pPr>
            <w:r w:rsidRPr="00F8260E">
              <w:rPr>
                <w:rFonts w:ascii="Times New Roman" w:hAnsi="Times New Roman" w:cs="Times New Roman"/>
                <w:b/>
                <w:bCs/>
                <w:sz w:val="16"/>
                <w:szCs w:val="16"/>
              </w:rPr>
              <w:t>36,0</w:t>
            </w:r>
          </w:p>
        </w:tc>
        <w:tc>
          <w:tcPr>
            <w:tcW w:w="930" w:type="dxa"/>
            <w:vAlign w:val="center"/>
          </w:tcPr>
          <w:p w:rsidR="005453DE" w:rsidRPr="00F8260E" w:rsidRDefault="005453DE" w:rsidP="00AE7DA9">
            <w:pPr>
              <w:pStyle w:val="ConsPlusCell"/>
              <w:jc w:val="center"/>
              <w:rPr>
                <w:rFonts w:ascii="Times New Roman" w:hAnsi="Times New Roman" w:cs="Times New Roman"/>
                <w:b/>
                <w:bCs/>
                <w:sz w:val="16"/>
                <w:szCs w:val="16"/>
              </w:rPr>
            </w:pPr>
            <w:r w:rsidRPr="00F8260E">
              <w:rPr>
                <w:rFonts w:ascii="Times New Roman" w:hAnsi="Times New Roman" w:cs="Times New Roman"/>
                <w:b/>
                <w:bCs/>
                <w:sz w:val="16"/>
                <w:szCs w:val="16"/>
              </w:rPr>
              <w:t>36,0</w:t>
            </w:r>
          </w:p>
        </w:tc>
        <w:tc>
          <w:tcPr>
            <w:tcW w:w="698" w:type="dxa"/>
            <w:gridSpan w:val="2"/>
            <w:vAlign w:val="center"/>
          </w:tcPr>
          <w:p w:rsidR="005453DE" w:rsidRPr="00F8260E" w:rsidRDefault="005453DE" w:rsidP="00AE7DA9">
            <w:pPr>
              <w:pStyle w:val="ConsPlusCell"/>
              <w:jc w:val="center"/>
              <w:rPr>
                <w:rFonts w:ascii="Times New Roman" w:hAnsi="Times New Roman" w:cs="Times New Roman"/>
                <w:b/>
                <w:bCs/>
                <w:sz w:val="16"/>
                <w:szCs w:val="16"/>
              </w:rPr>
            </w:pPr>
            <w:r w:rsidRPr="00F8260E">
              <w:rPr>
                <w:rFonts w:ascii="Times New Roman" w:hAnsi="Times New Roman" w:cs="Times New Roman"/>
                <w:b/>
                <w:bCs/>
                <w:sz w:val="16"/>
                <w:szCs w:val="16"/>
              </w:rPr>
              <w:t>36,0</w:t>
            </w:r>
          </w:p>
        </w:tc>
        <w:tc>
          <w:tcPr>
            <w:tcW w:w="930" w:type="dxa"/>
            <w:gridSpan w:val="2"/>
            <w:vAlign w:val="center"/>
          </w:tcPr>
          <w:p w:rsidR="005453DE" w:rsidRPr="00715F50" w:rsidRDefault="005453DE" w:rsidP="006955D3">
            <w:pPr>
              <w:pStyle w:val="ConsPlusCell"/>
              <w:jc w:val="center"/>
              <w:rPr>
                <w:rFonts w:ascii="Times New Roman" w:hAnsi="Times New Roman" w:cs="Times New Roman"/>
                <w:b/>
                <w:bCs/>
                <w:sz w:val="16"/>
                <w:szCs w:val="16"/>
              </w:rPr>
            </w:pPr>
            <w:r w:rsidRPr="00715F50">
              <w:rPr>
                <w:rFonts w:ascii="Times New Roman" w:hAnsi="Times New Roman" w:cs="Times New Roman"/>
                <w:b/>
                <w:bCs/>
                <w:sz w:val="16"/>
                <w:szCs w:val="16"/>
              </w:rPr>
              <w:t>36,0</w:t>
            </w:r>
          </w:p>
        </w:tc>
        <w:tc>
          <w:tcPr>
            <w:tcW w:w="930"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650"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vAlign w:val="center"/>
          </w:tcPr>
          <w:p w:rsidR="005453DE" w:rsidRPr="00671728" w:rsidRDefault="005453DE" w:rsidP="006955D3">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92" w:type="dxa"/>
            <w:gridSpan w:val="2"/>
            <w:vAlign w:val="center"/>
          </w:tcPr>
          <w:p w:rsidR="005453DE" w:rsidRPr="00671728" w:rsidRDefault="005453DE" w:rsidP="006955D3">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C40D9E" w:rsidRDefault="00C40D9E" w:rsidP="005453DE">
      <w:pPr>
        <w:ind w:firstLine="709"/>
        <w:jc w:val="both"/>
        <w:rPr>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sectPr w:rsidR="00706E7C" w:rsidSect="00706E7C">
          <w:headerReference w:type="even" r:id="rId14"/>
          <w:headerReference w:type="default" r:id="rId15"/>
          <w:pgSz w:w="16838" w:h="11906" w:orient="landscape"/>
          <w:pgMar w:top="567" w:right="1134" w:bottom="1418" w:left="1134" w:header="709" w:footer="709" w:gutter="0"/>
          <w:cols w:space="708"/>
          <w:titlePg/>
          <w:docGrid w:linePitch="360"/>
        </w:sectPr>
      </w:pPr>
    </w:p>
    <w:p w:rsidR="00706E7C" w:rsidRDefault="00706E7C" w:rsidP="005453DE">
      <w:pPr>
        <w:ind w:firstLine="709"/>
        <w:jc w:val="both"/>
        <w:rPr>
          <w:sz w:val="28"/>
          <w:szCs w:val="28"/>
        </w:rPr>
      </w:pPr>
    </w:p>
    <w:p w:rsidR="005453DE" w:rsidRDefault="005453DE" w:rsidP="005453DE">
      <w:pPr>
        <w:ind w:firstLine="709"/>
        <w:jc w:val="both"/>
        <w:rPr>
          <w:sz w:val="28"/>
          <w:szCs w:val="28"/>
        </w:rPr>
      </w:pPr>
      <w:r>
        <w:rPr>
          <w:sz w:val="28"/>
          <w:szCs w:val="28"/>
        </w:rPr>
        <w:t>2. Контроль за исполнением настоящего постановления возложить на начальника финансового управления Администрации муниципального образования  «Ельнинский район» Смоленской области</w:t>
      </w:r>
      <w:r w:rsidR="00F060E6">
        <w:rPr>
          <w:sz w:val="28"/>
          <w:szCs w:val="28"/>
        </w:rPr>
        <w:t xml:space="preserve"> Т.В.Орещенкову.</w:t>
      </w:r>
    </w:p>
    <w:p w:rsidR="005453DE" w:rsidRDefault="005453DE" w:rsidP="005453DE">
      <w:pPr>
        <w:pStyle w:val="a3"/>
        <w:ind w:left="0" w:right="-55" w:firstLine="0"/>
        <w:jc w:val="both"/>
        <w:rPr>
          <w:sz w:val="28"/>
          <w:szCs w:val="28"/>
        </w:rPr>
      </w:pPr>
    </w:p>
    <w:p w:rsidR="005453DE" w:rsidRDefault="005453DE" w:rsidP="005453DE">
      <w:pPr>
        <w:pStyle w:val="a3"/>
        <w:ind w:left="0" w:right="-55" w:firstLine="0"/>
        <w:jc w:val="both"/>
        <w:rPr>
          <w:sz w:val="28"/>
          <w:szCs w:val="28"/>
        </w:rPr>
      </w:pPr>
    </w:p>
    <w:p w:rsidR="005453DE" w:rsidRPr="00D67ED2" w:rsidRDefault="005453DE" w:rsidP="005453DE">
      <w:pPr>
        <w:pStyle w:val="a3"/>
        <w:ind w:left="0" w:right="-55" w:firstLine="0"/>
        <w:jc w:val="both"/>
        <w:rPr>
          <w:sz w:val="28"/>
          <w:szCs w:val="28"/>
        </w:rPr>
      </w:pPr>
      <w:r w:rsidRPr="00D67ED2">
        <w:rPr>
          <w:sz w:val="28"/>
          <w:szCs w:val="28"/>
        </w:rPr>
        <w:t xml:space="preserve">Глава муниципального образования </w:t>
      </w:r>
    </w:p>
    <w:p w:rsidR="005453DE" w:rsidRPr="00D67ED2" w:rsidRDefault="005453DE" w:rsidP="005453DE">
      <w:pPr>
        <w:pStyle w:val="a3"/>
        <w:ind w:left="0" w:right="-55" w:firstLine="0"/>
        <w:jc w:val="both"/>
        <w:rPr>
          <w:sz w:val="28"/>
          <w:szCs w:val="28"/>
        </w:rPr>
      </w:pPr>
      <w:r w:rsidRPr="00D67ED2">
        <w:rPr>
          <w:sz w:val="28"/>
          <w:szCs w:val="28"/>
        </w:rPr>
        <w:t xml:space="preserve">«Ельнинский район» Смоленской области </w:t>
      </w:r>
      <w:r w:rsidRPr="00D67ED2">
        <w:rPr>
          <w:sz w:val="28"/>
          <w:szCs w:val="28"/>
        </w:rPr>
        <w:tab/>
      </w:r>
      <w:r w:rsidRPr="00D67ED2">
        <w:rPr>
          <w:sz w:val="28"/>
          <w:szCs w:val="28"/>
        </w:rPr>
        <w:tab/>
      </w:r>
      <w:r w:rsidRPr="00D67ED2">
        <w:rPr>
          <w:sz w:val="28"/>
          <w:szCs w:val="28"/>
        </w:rPr>
        <w:tab/>
      </w:r>
      <w:r w:rsidRPr="00D67ED2">
        <w:rPr>
          <w:sz w:val="28"/>
          <w:szCs w:val="28"/>
        </w:rPr>
        <w:tab/>
        <w:t>Н.Д. Мищенков</w:t>
      </w:r>
    </w:p>
    <w:p w:rsidR="006046F5" w:rsidRDefault="006046F5" w:rsidP="00CD081D">
      <w:pPr>
        <w:pStyle w:val="a3"/>
        <w:ind w:left="0" w:right="-55" w:firstLine="0"/>
        <w:jc w:val="both"/>
        <w:rPr>
          <w:sz w:val="28"/>
        </w:rPr>
      </w:pPr>
    </w:p>
    <w:p w:rsidR="00997109" w:rsidRDefault="00997109" w:rsidP="00CD081D">
      <w:pPr>
        <w:pStyle w:val="a3"/>
        <w:ind w:left="0" w:right="-55" w:firstLine="0"/>
        <w:jc w:val="both"/>
        <w:rPr>
          <w:sz w:val="28"/>
        </w:rPr>
      </w:pPr>
    </w:p>
    <w:p w:rsidR="00997109" w:rsidRPr="00D67ED2" w:rsidRDefault="00997109" w:rsidP="00CD081D">
      <w:pPr>
        <w:pStyle w:val="a3"/>
        <w:ind w:left="0" w:right="-55" w:firstLine="0"/>
        <w:jc w:val="both"/>
        <w:rPr>
          <w:sz w:val="28"/>
        </w:rPr>
      </w:pPr>
      <w:r>
        <w:rPr>
          <w:sz w:val="28"/>
        </w:rPr>
        <w:br w:type="page"/>
      </w: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Отп.1 экз. – в дело</w:t>
            </w:r>
          </w:p>
        </w:tc>
        <w:tc>
          <w:tcPr>
            <w:tcW w:w="4936" w:type="dxa"/>
          </w:tcPr>
          <w:p w:rsidR="006046F5" w:rsidRPr="00D67ED2" w:rsidRDefault="006046F5" w:rsidP="00667029">
            <w:pPr>
              <w:pStyle w:val="a3"/>
              <w:ind w:left="0" w:right="-55" w:firstLine="0"/>
              <w:jc w:val="both"/>
              <w:rPr>
                <w:sz w:val="28"/>
              </w:rPr>
            </w:pPr>
            <w:r w:rsidRPr="00D67ED2">
              <w:rPr>
                <w:b/>
                <w:sz w:val="28"/>
                <w:szCs w:val="28"/>
              </w:rPr>
              <w:t xml:space="preserve">Разослать: </w:t>
            </w:r>
            <w:r w:rsidRPr="00D67ED2">
              <w:rPr>
                <w:sz w:val="28"/>
                <w:szCs w:val="28"/>
              </w:rPr>
              <w:t>пр.,</w:t>
            </w:r>
            <w:r w:rsidR="006F1C88" w:rsidRPr="00D67ED2">
              <w:rPr>
                <w:sz w:val="28"/>
                <w:szCs w:val="28"/>
              </w:rPr>
              <w:t xml:space="preserve"> </w:t>
            </w: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Исп. </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Разработчик:</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Визы:</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411BBA" w:rsidRPr="00D67ED2" w:rsidRDefault="00411BBA" w:rsidP="004F1E29">
            <w:pPr>
              <w:pStyle w:val="a3"/>
              <w:ind w:left="0" w:right="-55" w:firstLine="0"/>
              <w:jc w:val="both"/>
              <w:rPr>
                <w:sz w:val="28"/>
              </w:rPr>
            </w:pPr>
          </w:p>
        </w:tc>
      </w:tr>
      <w:tr w:rsidR="00D67ED2" w:rsidRPr="00D67ED2" w:rsidTr="004F1E29">
        <w:tc>
          <w:tcPr>
            <w:tcW w:w="4917" w:type="dxa"/>
          </w:tcPr>
          <w:p w:rsidR="00411BBA" w:rsidRPr="00D67ED2" w:rsidRDefault="006C4E50" w:rsidP="006C4E50">
            <w:pPr>
              <w:pStyle w:val="a3"/>
              <w:ind w:left="0" w:right="-55" w:firstLine="0"/>
              <w:jc w:val="both"/>
              <w:rPr>
                <w:sz w:val="28"/>
                <w:szCs w:val="28"/>
              </w:rPr>
            </w:pPr>
            <w:r>
              <w:rPr>
                <w:sz w:val="28"/>
                <w:szCs w:val="28"/>
              </w:rPr>
              <w:t>Е.В</w:t>
            </w:r>
            <w:r w:rsidR="005F5E8F" w:rsidRPr="00D67ED2">
              <w:rPr>
                <w:sz w:val="28"/>
                <w:szCs w:val="28"/>
              </w:rPr>
              <w:t xml:space="preserve">. </w:t>
            </w:r>
            <w:r>
              <w:rPr>
                <w:sz w:val="28"/>
                <w:szCs w:val="28"/>
              </w:rPr>
              <w:t>Глебова</w:t>
            </w:r>
            <w:r w:rsidR="007E49B3" w:rsidRPr="00D67ED2">
              <w:rPr>
                <w:sz w:val="28"/>
                <w:szCs w:val="28"/>
              </w:rPr>
              <w:t xml:space="preserve">     </w:t>
            </w:r>
            <w:r w:rsidR="00411BBA" w:rsidRPr="00D67ED2">
              <w:rPr>
                <w:sz w:val="28"/>
                <w:szCs w:val="28"/>
              </w:rPr>
              <w:t>____________</w:t>
            </w:r>
            <w:r w:rsidR="007A63F6" w:rsidRPr="00D67ED2">
              <w:rPr>
                <w:sz w:val="28"/>
                <w:szCs w:val="28"/>
              </w:rPr>
              <w:t>_</w:t>
            </w:r>
          </w:p>
        </w:tc>
        <w:tc>
          <w:tcPr>
            <w:tcW w:w="4936" w:type="dxa"/>
          </w:tcPr>
          <w:p w:rsidR="00411BBA" w:rsidRPr="00D67ED2" w:rsidRDefault="005F5E8F" w:rsidP="005453DE">
            <w:pPr>
              <w:pStyle w:val="a3"/>
              <w:ind w:left="0" w:right="-55" w:firstLine="0"/>
              <w:jc w:val="both"/>
              <w:rPr>
                <w:sz w:val="28"/>
              </w:rPr>
            </w:pPr>
            <w:r w:rsidRPr="00D67ED2">
              <w:rPr>
                <w:sz w:val="28"/>
                <w:szCs w:val="28"/>
              </w:rPr>
              <w:t>«___»______ 20</w:t>
            </w:r>
            <w:r w:rsidR="00C21743">
              <w:rPr>
                <w:sz w:val="28"/>
                <w:szCs w:val="28"/>
              </w:rPr>
              <w:t>2</w:t>
            </w:r>
            <w:r w:rsidR="005453DE">
              <w:rPr>
                <w:sz w:val="28"/>
                <w:szCs w:val="28"/>
              </w:rPr>
              <w:t>1</w:t>
            </w:r>
            <w:r w:rsidR="00411BBA" w:rsidRPr="00D67ED2">
              <w:rPr>
                <w:sz w:val="28"/>
                <w:szCs w:val="28"/>
              </w:rPr>
              <w:t>г.</w:t>
            </w: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5453DE" w:rsidP="004F1E29">
            <w:pPr>
              <w:pStyle w:val="a3"/>
              <w:ind w:left="0" w:right="-55" w:firstLine="0"/>
              <w:jc w:val="both"/>
              <w:rPr>
                <w:sz w:val="28"/>
                <w:szCs w:val="28"/>
              </w:rPr>
            </w:pPr>
            <w:r>
              <w:rPr>
                <w:sz w:val="28"/>
                <w:szCs w:val="28"/>
              </w:rPr>
              <w:t>С.В.Кизунова</w:t>
            </w:r>
            <w:r w:rsidR="007E49B3" w:rsidRPr="00D67ED2">
              <w:rPr>
                <w:sz w:val="28"/>
                <w:szCs w:val="28"/>
              </w:rPr>
              <w:t xml:space="preserve">   </w:t>
            </w:r>
            <w:r w:rsidR="006046F5" w:rsidRPr="00D67ED2">
              <w:rPr>
                <w:sz w:val="28"/>
                <w:szCs w:val="28"/>
              </w:rPr>
              <w:t>__________</w:t>
            </w:r>
            <w:r w:rsidR="003A762A" w:rsidRPr="00D67ED2">
              <w:rPr>
                <w:sz w:val="28"/>
                <w:szCs w:val="28"/>
              </w:rPr>
              <w:t>__</w:t>
            </w:r>
            <w:r w:rsidR="007A63F6" w:rsidRPr="00D67ED2">
              <w:rPr>
                <w:sz w:val="28"/>
                <w:szCs w:val="28"/>
              </w:rPr>
              <w:t>_</w:t>
            </w:r>
          </w:p>
        </w:tc>
        <w:tc>
          <w:tcPr>
            <w:tcW w:w="4936" w:type="dxa"/>
          </w:tcPr>
          <w:p w:rsidR="006046F5" w:rsidRPr="00D67ED2" w:rsidRDefault="00AA0EE1" w:rsidP="005453DE">
            <w:pPr>
              <w:pStyle w:val="a3"/>
              <w:ind w:left="0" w:right="-55" w:firstLine="0"/>
              <w:jc w:val="both"/>
              <w:rPr>
                <w:sz w:val="28"/>
              </w:rPr>
            </w:pPr>
            <w:r>
              <w:rPr>
                <w:sz w:val="28"/>
                <w:szCs w:val="28"/>
              </w:rPr>
              <w:t>«___»______ 20</w:t>
            </w:r>
            <w:r w:rsidR="00C21743">
              <w:rPr>
                <w:sz w:val="28"/>
                <w:szCs w:val="28"/>
              </w:rPr>
              <w:t>2</w:t>
            </w:r>
            <w:r w:rsidR="005453DE">
              <w:rPr>
                <w:sz w:val="28"/>
                <w:szCs w:val="28"/>
              </w:rPr>
              <w:t>1</w:t>
            </w:r>
            <w:r w:rsidR="006046F5" w:rsidRPr="00D67ED2">
              <w:rPr>
                <w:sz w:val="28"/>
                <w:szCs w:val="28"/>
              </w:rPr>
              <w:t>г.</w:t>
            </w: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5F5E8F" w:rsidP="004F1E29">
            <w:pPr>
              <w:pStyle w:val="a3"/>
              <w:ind w:left="0" w:right="-55" w:firstLine="0"/>
              <w:jc w:val="both"/>
              <w:rPr>
                <w:sz w:val="28"/>
                <w:szCs w:val="28"/>
              </w:rPr>
            </w:pPr>
            <w:r w:rsidRPr="00D67ED2">
              <w:rPr>
                <w:sz w:val="28"/>
                <w:szCs w:val="28"/>
              </w:rPr>
              <w:t>О.</w:t>
            </w:r>
            <w:r w:rsidR="007E49B3" w:rsidRPr="00D67ED2">
              <w:rPr>
                <w:sz w:val="28"/>
                <w:szCs w:val="28"/>
              </w:rPr>
              <w:t xml:space="preserve">И. Новикова  </w:t>
            </w:r>
            <w:r w:rsidR="00B946C9" w:rsidRPr="00D67ED2">
              <w:rPr>
                <w:sz w:val="28"/>
                <w:szCs w:val="28"/>
              </w:rPr>
              <w:t>__</w:t>
            </w:r>
            <w:r w:rsidR="006046F5" w:rsidRPr="00D67ED2">
              <w:rPr>
                <w:sz w:val="28"/>
                <w:szCs w:val="28"/>
              </w:rPr>
              <w:t>_________</w:t>
            </w:r>
            <w:r w:rsidR="007E49B3" w:rsidRPr="00D67ED2">
              <w:rPr>
                <w:sz w:val="28"/>
                <w:szCs w:val="28"/>
              </w:rPr>
              <w:t>_</w:t>
            </w:r>
            <w:r w:rsidR="007A63F6" w:rsidRPr="00D67ED2">
              <w:rPr>
                <w:sz w:val="28"/>
                <w:szCs w:val="28"/>
              </w:rPr>
              <w:t>_</w:t>
            </w:r>
          </w:p>
        </w:tc>
        <w:tc>
          <w:tcPr>
            <w:tcW w:w="4936" w:type="dxa"/>
          </w:tcPr>
          <w:p w:rsidR="006046F5" w:rsidRPr="00D67ED2" w:rsidRDefault="00AA0EE1" w:rsidP="005453DE">
            <w:pPr>
              <w:pStyle w:val="a3"/>
              <w:ind w:left="0" w:right="-55" w:firstLine="0"/>
              <w:jc w:val="both"/>
              <w:rPr>
                <w:sz w:val="28"/>
              </w:rPr>
            </w:pPr>
            <w:r>
              <w:rPr>
                <w:sz w:val="28"/>
                <w:szCs w:val="28"/>
              </w:rPr>
              <w:t>«___»______ 20</w:t>
            </w:r>
            <w:r w:rsidR="00C21743">
              <w:rPr>
                <w:sz w:val="28"/>
                <w:szCs w:val="28"/>
              </w:rPr>
              <w:t>2</w:t>
            </w:r>
            <w:r w:rsidR="005453DE">
              <w:rPr>
                <w:sz w:val="28"/>
                <w:szCs w:val="28"/>
              </w:rPr>
              <w:t>1</w:t>
            </w:r>
            <w:r w:rsidR="006046F5" w:rsidRPr="00D67ED2">
              <w:rPr>
                <w:sz w:val="28"/>
                <w:szCs w:val="28"/>
              </w:rPr>
              <w:t xml:space="preserve"> г.</w:t>
            </w:r>
          </w:p>
        </w:tc>
      </w:tr>
    </w:tbl>
    <w:p w:rsidR="007109A0" w:rsidRPr="00D67ED2" w:rsidRDefault="007E49B3" w:rsidP="00CD081D">
      <w:pPr>
        <w:pStyle w:val="a3"/>
        <w:ind w:left="0" w:right="-55" w:firstLine="0"/>
        <w:jc w:val="both"/>
        <w:rPr>
          <w:sz w:val="28"/>
        </w:rPr>
      </w:pPr>
      <w:r w:rsidRPr="00D67ED2">
        <w:rPr>
          <w:sz w:val="28"/>
        </w:rPr>
        <w:t xml:space="preserve"> </w:t>
      </w:r>
    </w:p>
    <w:sectPr w:rsidR="007109A0" w:rsidRPr="00D67ED2" w:rsidSect="00706E7C">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72" w:rsidRDefault="00885872">
      <w:r>
        <w:separator/>
      </w:r>
    </w:p>
  </w:endnote>
  <w:endnote w:type="continuationSeparator" w:id="0">
    <w:p w:rsidR="00885872" w:rsidRDefault="0088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56" w:rsidRPr="00206E56" w:rsidRDefault="00206E56">
    <w:pPr>
      <w:pStyle w:val="ad"/>
      <w:rPr>
        <w:sz w:val="16"/>
      </w:rPr>
    </w:pPr>
    <w:r>
      <w:rPr>
        <w:sz w:val="16"/>
      </w:rPr>
      <w:t>Рег. № 0046 от 26.01.2021,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72" w:rsidRDefault="00885872">
      <w:r>
        <w:separator/>
      </w:r>
    </w:p>
  </w:footnote>
  <w:footnote w:type="continuationSeparator" w:id="0">
    <w:p w:rsidR="00885872" w:rsidRDefault="0088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E5" w:rsidRDefault="006247E6" w:rsidP="00190F9C">
    <w:pPr>
      <w:pStyle w:val="a9"/>
      <w:framePr w:wrap="around" w:vAnchor="text" w:hAnchor="margin" w:xAlign="center" w:y="1"/>
      <w:rPr>
        <w:rStyle w:val="ab"/>
      </w:rPr>
    </w:pPr>
    <w:r>
      <w:rPr>
        <w:rStyle w:val="ab"/>
      </w:rPr>
      <w:fldChar w:fldCharType="begin"/>
    </w:r>
    <w:r w:rsidR="008259E5">
      <w:rPr>
        <w:rStyle w:val="ab"/>
      </w:rPr>
      <w:instrText xml:space="preserve">PAGE  </w:instrText>
    </w:r>
    <w:r>
      <w:rPr>
        <w:rStyle w:val="ab"/>
      </w:rPr>
      <w:fldChar w:fldCharType="end"/>
    </w:r>
  </w:p>
  <w:p w:rsidR="008259E5" w:rsidRDefault="008259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E5" w:rsidRDefault="006247E6" w:rsidP="00AE7DA9">
    <w:pPr>
      <w:pStyle w:val="a9"/>
      <w:framePr w:wrap="around" w:vAnchor="text" w:hAnchor="page" w:x="6277" w:yAlign="bottom"/>
      <w:rPr>
        <w:rStyle w:val="ab"/>
      </w:rPr>
    </w:pPr>
    <w:r>
      <w:rPr>
        <w:rStyle w:val="ab"/>
      </w:rPr>
      <w:fldChar w:fldCharType="begin"/>
    </w:r>
    <w:r w:rsidR="008259E5">
      <w:rPr>
        <w:rStyle w:val="ab"/>
      </w:rPr>
      <w:instrText xml:space="preserve">PAGE  </w:instrText>
    </w:r>
    <w:r>
      <w:rPr>
        <w:rStyle w:val="ab"/>
      </w:rPr>
      <w:fldChar w:fldCharType="separate"/>
    </w:r>
    <w:r w:rsidR="00656E2D">
      <w:rPr>
        <w:rStyle w:val="ab"/>
        <w:noProof/>
      </w:rPr>
      <w:t>2</w:t>
    </w:r>
    <w:r>
      <w:rPr>
        <w:rStyle w:val="ab"/>
      </w:rPr>
      <w:fldChar w:fldCharType="end"/>
    </w:r>
  </w:p>
  <w:p w:rsidR="008259E5" w:rsidRDefault="008259E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E5" w:rsidRDefault="006247E6" w:rsidP="00190F9C">
    <w:pPr>
      <w:pStyle w:val="a9"/>
      <w:framePr w:wrap="around" w:vAnchor="text" w:hAnchor="margin" w:xAlign="center" w:y="1"/>
      <w:rPr>
        <w:rStyle w:val="ab"/>
      </w:rPr>
    </w:pPr>
    <w:r>
      <w:rPr>
        <w:rStyle w:val="ab"/>
      </w:rPr>
      <w:fldChar w:fldCharType="begin"/>
    </w:r>
    <w:r w:rsidR="008259E5">
      <w:rPr>
        <w:rStyle w:val="ab"/>
      </w:rPr>
      <w:instrText xml:space="preserve">PAGE  </w:instrText>
    </w:r>
    <w:r>
      <w:rPr>
        <w:rStyle w:val="ab"/>
      </w:rPr>
      <w:fldChar w:fldCharType="end"/>
    </w:r>
  </w:p>
  <w:p w:rsidR="008259E5" w:rsidRDefault="008259E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E5" w:rsidRDefault="006247E6" w:rsidP="00190F9C">
    <w:pPr>
      <w:pStyle w:val="a9"/>
      <w:framePr w:wrap="around" w:vAnchor="text" w:hAnchor="margin" w:xAlign="center" w:y="1"/>
      <w:rPr>
        <w:rStyle w:val="ab"/>
      </w:rPr>
    </w:pPr>
    <w:r>
      <w:rPr>
        <w:rStyle w:val="ab"/>
      </w:rPr>
      <w:fldChar w:fldCharType="begin"/>
    </w:r>
    <w:r w:rsidR="008259E5">
      <w:rPr>
        <w:rStyle w:val="ab"/>
      </w:rPr>
      <w:instrText xml:space="preserve">PAGE  </w:instrText>
    </w:r>
    <w:r>
      <w:rPr>
        <w:rStyle w:val="ab"/>
      </w:rPr>
      <w:fldChar w:fldCharType="separate"/>
    </w:r>
    <w:r w:rsidR="00656E2D">
      <w:rPr>
        <w:rStyle w:val="ab"/>
        <w:noProof/>
      </w:rPr>
      <w:t>14</w:t>
    </w:r>
    <w:r>
      <w:rPr>
        <w:rStyle w:val="ab"/>
      </w:rPr>
      <w:fldChar w:fldCharType="end"/>
    </w:r>
  </w:p>
  <w:p w:rsidR="008259E5" w:rsidRDefault="008259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1BC1688E"/>
    <w:multiLevelType w:val="hybridMultilevel"/>
    <w:tmpl w:val="CA3A9592"/>
    <w:lvl w:ilvl="0" w:tplc="EBA0F458">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529D1166"/>
    <w:multiLevelType w:val="hybridMultilevel"/>
    <w:tmpl w:val="58C84796"/>
    <w:lvl w:ilvl="0" w:tplc="EBA0F4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9473E4"/>
    <w:multiLevelType w:val="hybridMultilevel"/>
    <w:tmpl w:val="A468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4244F"/>
    <w:rsid w:val="00043C1F"/>
    <w:rsid w:val="00073E82"/>
    <w:rsid w:val="00082838"/>
    <w:rsid w:val="00096612"/>
    <w:rsid w:val="000B2952"/>
    <w:rsid w:val="000C673E"/>
    <w:rsid w:val="000C6902"/>
    <w:rsid w:val="000D1051"/>
    <w:rsid w:val="000D2FA2"/>
    <w:rsid w:val="000D3318"/>
    <w:rsid w:val="000D5D20"/>
    <w:rsid w:val="000F706F"/>
    <w:rsid w:val="001032D5"/>
    <w:rsid w:val="001133D2"/>
    <w:rsid w:val="00153C4C"/>
    <w:rsid w:val="00171485"/>
    <w:rsid w:val="00190F9C"/>
    <w:rsid w:val="001969DC"/>
    <w:rsid w:val="001B4738"/>
    <w:rsid w:val="001C220E"/>
    <w:rsid w:val="001F4CDF"/>
    <w:rsid w:val="00206E56"/>
    <w:rsid w:val="00210726"/>
    <w:rsid w:val="00237271"/>
    <w:rsid w:val="0024287D"/>
    <w:rsid w:val="002479BC"/>
    <w:rsid w:val="0025656C"/>
    <w:rsid w:val="002B05DB"/>
    <w:rsid w:val="002B4EB1"/>
    <w:rsid w:val="002D6FC2"/>
    <w:rsid w:val="00301298"/>
    <w:rsid w:val="00323BA4"/>
    <w:rsid w:val="00361486"/>
    <w:rsid w:val="00361B03"/>
    <w:rsid w:val="003A762A"/>
    <w:rsid w:val="003E3199"/>
    <w:rsid w:val="0040610E"/>
    <w:rsid w:val="00411BBA"/>
    <w:rsid w:val="00450F3D"/>
    <w:rsid w:val="004516A7"/>
    <w:rsid w:val="00453651"/>
    <w:rsid w:val="0046218A"/>
    <w:rsid w:val="00467BD4"/>
    <w:rsid w:val="00476DE3"/>
    <w:rsid w:val="00477140"/>
    <w:rsid w:val="00480093"/>
    <w:rsid w:val="004A120A"/>
    <w:rsid w:val="004B02EB"/>
    <w:rsid w:val="004B12D8"/>
    <w:rsid w:val="004B2AA9"/>
    <w:rsid w:val="004D6FF0"/>
    <w:rsid w:val="004E2B5B"/>
    <w:rsid w:val="004F193E"/>
    <w:rsid w:val="004F1E29"/>
    <w:rsid w:val="005453DE"/>
    <w:rsid w:val="00564F8F"/>
    <w:rsid w:val="005B0A0B"/>
    <w:rsid w:val="005C4CF0"/>
    <w:rsid w:val="005E6FA8"/>
    <w:rsid w:val="005F46FF"/>
    <w:rsid w:val="005F5E8F"/>
    <w:rsid w:val="00603E78"/>
    <w:rsid w:val="006046F5"/>
    <w:rsid w:val="006247E6"/>
    <w:rsid w:val="006350E6"/>
    <w:rsid w:val="006561AD"/>
    <w:rsid w:val="00656E2D"/>
    <w:rsid w:val="00662123"/>
    <w:rsid w:val="00667029"/>
    <w:rsid w:val="00685135"/>
    <w:rsid w:val="006955D3"/>
    <w:rsid w:val="006B2ECD"/>
    <w:rsid w:val="006C4E50"/>
    <w:rsid w:val="006E180E"/>
    <w:rsid w:val="006F1C88"/>
    <w:rsid w:val="00700DEA"/>
    <w:rsid w:val="00706E7C"/>
    <w:rsid w:val="007109A0"/>
    <w:rsid w:val="007368DD"/>
    <w:rsid w:val="00774E1C"/>
    <w:rsid w:val="00790CF2"/>
    <w:rsid w:val="007A3696"/>
    <w:rsid w:val="007A63F6"/>
    <w:rsid w:val="007A7D30"/>
    <w:rsid w:val="007B39B5"/>
    <w:rsid w:val="007C4E51"/>
    <w:rsid w:val="007E45B2"/>
    <w:rsid w:val="007E49B3"/>
    <w:rsid w:val="007F1456"/>
    <w:rsid w:val="007F3D05"/>
    <w:rsid w:val="00803C2B"/>
    <w:rsid w:val="00820C9C"/>
    <w:rsid w:val="008259E5"/>
    <w:rsid w:val="00837437"/>
    <w:rsid w:val="00864CA9"/>
    <w:rsid w:val="00872671"/>
    <w:rsid w:val="00876CC6"/>
    <w:rsid w:val="00877DE7"/>
    <w:rsid w:val="00885872"/>
    <w:rsid w:val="00893A51"/>
    <w:rsid w:val="00897F8D"/>
    <w:rsid w:val="008A552D"/>
    <w:rsid w:val="008C7623"/>
    <w:rsid w:val="009066E4"/>
    <w:rsid w:val="009234D3"/>
    <w:rsid w:val="00937F29"/>
    <w:rsid w:val="00974088"/>
    <w:rsid w:val="00997109"/>
    <w:rsid w:val="009B235B"/>
    <w:rsid w:val="009D7AE4"/>
    <w:rsid w:val="009E7341"/>
    <w:rsid w:val="00A02CFE"/>
    <w:rsid w:val="00A161D1"/>
    <w:rsid w:val="00A27815"/>
    <w:rsid w:val="00A345A2"/>
    <w:rsid w:val="00A54AB0"/>
    <w:rsid w:val="00A71242"/>
    <w:rsid w:val="00AA0EE1"/>
    <w:rsid w:val="00AB5730"/>
    <w:rsid w:val="00AC09AE"/>
    <w:rsid w:val="00AD3E10"/>
    <w:rsid w:val="00AE5736"/>
    <w:rsid w:val="00AE7DA9"/>
    <w:rsid w:val="00AF1A69"/>
    <w:rsid w:val="00B042EB"/>
    <w:rsid w:val="00B06304"/>
    <w:rsid w:val="00B13CA5"/>
    <w:rsid w:val="00B51AFA"/>
    <w:rsid w:val="00B5371B"/>
    <w:rsid w:val="00B60EFE"/>
    <w:rsid w:val="00B946C9"/>
    <w:rsid w:val="00BC5911"/>
    <w:rsid w:val="00BF1912"/>
    <w:rsid w:val="00C21743"/>
    <w:rsid w:val="00C40D9E"/>
    <w:rsid w:val="00C613E9"/>
    <w:rsid w:val="00C70F54"/>
    <w:rsid w:val="00C8392F"/>
    <w:rsid w:val="00CC1ED6"/>
    <w:rsid w:val="00CD081D"/>
    <w:rsid w:val="00CD4291"/>
    <w:rsid w:val="00CE430E"/>
    <w:rsid w:val="00CF368B"/>
    <w:rsid w:val="00D033DD"/>
    <w:rsid w:val="00D04B85"/>
    <w:rsid w:val="00D24BD5"/>
    <w:rsid w:val="00D44E92"/>
    <w:rsid w:val="00D46715"/>
    <w:rsid w:val="00D67ED2"/>
    <w:rsid w:val="00D80FE6"/>
    <w:rsid w:val="00D8565F"/>
    <w:rsid w:val="00DC6B72"/>
    <w:rsid w:val="00DE27BD"/>
    <w:rsid w:val="00E274A1"/>
    <w:rsid w:val="00E34F6C"/>
    <w:rsid w:val="00E6110B"/>
    <w:rsid w:val="00E64306"/>
    <w:rsid w:val="00E75D23"/>
    <w:rsid w:val="00E9121A"/>
    <w:rsid w:val="00E933C6"/>
    <w:rsid w:val="00E934F1"/>
    <w:rsid w:val="00EC2FD6"/>
    <w:rsid w:val="00EC57E8"/>
    <w:rsid w:val="00EF02AF"/>
    <w:rsid w:val="00F060E6"/>
    <w:rsid w:val="00F3730F"/>
    <w:rsid w:val="00F45420"/>
    <w:rsid w:val="00F55C8A"/>
    <w:rsid w:val="00F55D36"/>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paragraph" w:styleId="2">
    <w:name w:val="heading 2"/>
    <w:basedOn w:val="a"/>
    <w:next w:val="a"/>
    <w:link w:val="20"/>
    <w:uiPriority w:val="99"/>
    <w:qFormat/>
    <w:rsid w:val="005453D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paragraph" w:styleId="a7">
    <w:name w:val="Body Text"/>
    <w:basedOn w:val="a"/>
    <w:link w:val="a8"/>
    <w:rsid w:val="0046218A"/>
    <w:pPr>
      <w:jc w:val="both"/>
    </w:pPr>
    <w:rPr>
      <w:rFonts w:ascii="Arial" w:hAnsi="Arial"/>
      <w:sz w:val="24"/>
    </w:rPr>
  </w:style>
  <w:style w:type="paragraph" w:styleId="a9">
    <w:name w:val="header"/>
    <w:basedOn w:val="a"/>
    <w:link w:val="aa"/>
    <w:rsid w:val="0046218A"/>
    <w:pPr>
      <w:tabs>
        <w:tab w:val="center" w:pos="4153"/>
        <w:tab w:val="right" w:pos="8306"/>
      </w:tabs>
    </w:pPr>
    <w:rPr>
      <w:sz w:val="24"/>
    </w:rPr>
  </w:style>
  <w:style w:type="character" w:styleId="ab">
    <w:name w:val="page number"/>
    <w:basedOn w:val="a0"/>
    <w:rsid w:val="0046218A"/>
  </w:style>
  <w:style w:type="table" w:styleId="ac">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customStyle="1" w:styleId="20">
    <w:name w:val="Заголовок 2 Знак"/>
    <w:link w:val="2"/>
    <w:uiPriority w:val="99"/>
    <w:rsid w:val="005453DE"/>
    <w:rPr>
      <w:rFonts w:ascii="Arial" w:hAnsi="Arial" w:cs="Arial"/>
      <w:b/>
      <w:bCs/>
      <w:i/>
      <w:iCs/>
      <w:color w:val="0000FF"/>
      <w:sz w:val="28"/>
      <w:szCs w:val="28"/>
    </w:rPr>
  </w:style>
  <w:style w:type="character" w:customStyle="1" w:styleId="a6">
    <w:name w:val="Подзаголовок Знак"/>
    <w:link w:val="a5"/>
    <w:rsid w:val="005453DE"/>
    <w:rPr>
      <w:rFonts w:ascii="Arial" w:hAnsi="Arial"/>
      <w:i/>
      <w:sz w:val="24"/>
    </w:rPr>
  </w:style>
  <w:style w:type="character" w:customStyle="1" w:styleId="a8">
    <w:name w:val="Основной текст Знак"/>
    <w:link w:val="a7"/>
    <w:rsid w:val="005453DE"/>
    <w:rPr>
      <w:rFonts w:ascii="Arial" w:hAnsi="Arial"/>
      <w:sz w:val="24"/>
    </w:rPr>
  </w:style>
  <w:style w:type="character" w:customStyle="1" w:styleId="aa">
    <w:name w:val="Верхний колонтитул Знак"/>
    <w:link w:val="a9"/>
    <w:rsid w:val="005453DE"/>
    <w:rPr>
      <w:sz w:val="24"/>
    </w:rPr>
  </w:style>
  <w:style w:type="character" w:customStyle="1" w:styleId="ae">
    <w:name w:val="Нижний колонтитул Знак"/>
    <w:basedOn w:val="a0"/>
    <w:link w:val="ad"/>
    <w:rsid w:val="005453DE"/>
  </w:style>
  <w:style w:type="character" w:customStyle="1" w:styleId="Heading2Char">
    <w:name w:val="Heading 2 Char"/>
    <w:uiPriority w:val="99"/>
    <w:semiHidden/>
    <w:locked/>
    <w:rsid w:val="005453DE"/>
    <w:rPr>
      <w:rFonts w:ascii="Cambria" w:hAnsi="Cambria" w:cs="Cambria"/>
      <w:b/>
      <w:bCs/>
      <w:i/>
      <w:iCs/>
      <w:sz w:val="28"/>
      <w:szCs w:val="28"/>
    </w:rPr>
  </w:style>
  <w:style w:type="paragraph" w:customStyle="1" w:styleId="ConsPlusTitle">
    <w:name w:val="ConsPlusTitle"/>
    <w:uiPriority w:val="99"/>
    <w:rsid w:val="005453DE"/>
    <w:pPr>
      <w:widowControl w:val="0"/>
      <w:autoSpaceDE w:val="0"/>
      <w:autoSpaceDN w:val="0"/>
      <w:adjustRightInd w:val="0"/>
    </w:pPr>
    <w:rPr>
      <w:b/>
      <w:bCs/>
      <w:sz w:val="24"/>
      <w:szCs w:val="24"/>
    </w:rPr>
  </w:style>
  <w:style w:type="paragraph" w:customStyle="1" w:styleId="ConsPlusCell">
    <w:name w:val="ConsPlusCell"/>
    <w:uiPriority w:val="99"/>
    <w:rsid w:val="005453DE"/>
    <w:pPr>
      <w:widowControl w:val="0"/>
      <w:autoSpaceDE w:val="0"/>
      <w:autoSpaceDN w:val="0"/>
      <w:adjustRightInd w:val="0"/>
    </w:pPr>
    <w:rPr>
      <w:rFonts w:ascii="Arial" w:hAnsi="Arial" w:cs="Arial"/>
    </w:rPr>
  </w:style>
  <w:style w:type="paragraph" w:styleId="af">
    <w:name w:val="Normal (Web)"/>
    <w:basedOn w:val="a"/>
    <w:uiPriority w:val="99"/>
    <w:rsid w:val="005453DE"/>
    <w:pPr>
      <w:spacing w:before="100" w:beforeAutospacing="1" w:after="100" w:afterAutospacing="1"/>
    </w:pPr>
    <w:rPr>
      <w:rFonts w:ascii="Verdana" w:hAnsi="Verdana" w:cs="Verdana"/>
    </w:rPr>
  </w:style>
  <w:style w:type="paragraph" w:customStyle="1" w:styleId="Default">
    <w:name w:val="Default"/>
    <w:rsid w:val="005453DE"/>
    <w:pPr>
      <w:autoSpaceDE w:val="0"/>
      <w:autoSpaceDN w:val="0"/>
      <w:adjustRightInd w:val="0"/>
    </w:pPr>
    <w:rPr>
      <w:rFonts w:ascii="Calibri" w:hAnsi="Calibri" w:cs="Calibri"/>
      <w:color w:val="000000"/>
      <w:sz w:val="24"/>
      <w:szCs w:val="24"/>
    </w:rPr>
  </w:style>
  <w:style w:type="paragraph" w:customStyle="1" w:styleId="af0">
    <w:name w:val="Обычный (паспорт)"/>
    <w:basedOn w:val="a"/>
    <w:uiPriority w:val="99"/>
    <w:rsid w:val="005453DE"/>
    <w:pPr>
      <w:spacing w:before="120"/>
      <w:jc w:val="both"/>
    </w:pPr>
    <w:rPr>
      <w:sz w:val="28"/>
      <w:szCs w:val="28"/>
    </w:rPr>
  </w:style>
  <w:style w:type="paragraph" w:customStyle="1" w:styleId="ConsPlusNonformat">
    <w:name w:val="ConsPlusNonformat"/>
    <w:uiPriority w:val="99"/>
    <w:rsid w:val="005453D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53DE"/>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4C85782873EDE07FFB865A6CE031C258778BD8DFFBA12291E9F09A77366862577EDFCF9DA4974D11A70C86VDM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7959-8434-4C1C-A06E-E2014892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2</cp:revision>
  <cp:lastPrinted>2011-07-14T05:56:00Z</cp:lastPrinted>
  <dcterms:created xsi:type="dcterms:W3CDTF">2021-02-26T09:29:00Z</dcterms:created>
  <dcterms:modified xsi:type="dcterms:W3CDTF">2021-02-26T09:29:00Z</dcterms:modified>
</cp:coreProperties>
</file>