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Pr="006A29E9" w:rsidRDefault="00AF186E" w:rsidP="006A29E9">
      <w:pPr>
        <w:pStyle w:val="a3"/>
        <w:tabs>
          <w:tab w:val="left" w:pos="6585"/>
        </w:tabs>
        <w:ind w:right="-625"/>
        <w:jc w:val="left"/>
        <w:rPr>
          <w:szCs w:val="28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E9">
        <w:rPr>
          <w:b/>
          <w:sz w:val="20"/>
        </w:rPr>
        <w:tab/>
        <w:t xml:space="preserve">                                </w:t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0A7D4F" w:rsidP="005720A0">
      <w:pPr>
        <w:jc w:val="both"/>
        <w:rPr>
          <w:sz w:val="28"/>
        </w:rPr>
      </w:pPr>
      <w:r>
        <w:rPr>
          <w:sz w:val="28"/>
        </w:rPr>
        <w:t>от    30.01.</w:t>
      </w:r>
      <w:r w:rsidR="002E10AA">
        <w:rPr>
          <w:sz w:val="28"/>
        </w:rPr>
        <w:t>20</w:t>
      </w:r>
      <w:r w:rsidR="006368DE">
        <w:rPr>
          <w:sz w:val="28"/>
        </w:rPr>
        <w:t>20</w:t>
      </w:r>
      <w:r w:rsidR="00AF186E">
        <w:rPr>
          <w:sz w:val="28"/>
        </w:rPr>
        <w:t xml:space="preserve">  </w:t>
      </w:r>
      <w:r w:rsidR="006368DE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               </w:t>
      </w:r>
      <w:r w:rsidR="006368DE">
        <w:rPr>
          <w:sz w:val="28"/>
        </w:rPr>
        <w:t xml:space="preserve"> </w:t>
      </w:r>
      <w:r w:rsidR="00AF186E">
        <w:rPr>
          <w:sz w:val="28"/>
        </w:rPr>
        <w:t>№</w:t>
      </w:r>
      <w:r>
        <w:rPr>
          <w:sz w:val="28"/>
        </w:rPr>
        <w:t>5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685C8E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27.02.2002 №</w:t>
      </w:r>
      <w:r w:rsidR="00C117D4">
        <w:rPr>
          <w:sz w:val="28"/>
          <w:szCs w:val="28"/>
        </w:rPr>
        <w:t xml:space="preserve"> </w:t>
      </w:r>
      <w:r>
        <w:rPr>
          <w:sz w:val="28"/>
          <w:szCs w:val="28"/>
        </w:rPr>
        <w:t>22-з «О порядке управления и распоряжения государственной собственностью в Смоленской области»,</w:t>
      </w:r>
      <w:r w:rsidR="00F857E7">
        <w:rPr>
          <w:sz w:val="28"/>
          <w:szCs w:val="28"/>
        </w:rPr>
        <w:t xml:space="preserve"> с постановлением Администрации Смоленской области от 29.08.2002 г.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</w:t>
      </w:r>
      <w:r w:rsidR="009A2E63">
        <w:rPr>
          <w:sz w:val="28"/>
          <w:szCs w:val="28"/>
        </w:rPr>
        <w:t>и</w:t>
      </w:r>
      <w:r w:rsidR="00F857E7">
        <w:rPr>
          <w:sz w:val="28"/>
          <w:szCs w:val="28"/>
        </w:rPr>
        <w:t xml:space="preserve"> объектов государственной собственности</w:t>
      </w:r>
      <w:r w:rsidR="009A2E63">
        <w:rPr>
          <w:sz w:val="28"/>
          <w:szCs w:val="28"/>
        </w:rPr>
        <w:t xml:space="preserve"> Смоленской области</w:t>
      </w:r>
      <w:r w:rsidR="00F857E7">
        <w:rPr>
          <w:sz w:val="28"/>
          <w:szCs w:val="28"/>
        </w:rPr>
        <w:t xml:space="preserve"> в собственность муниципального</w:t>
      </w:r>
      <w:proofErr w:type="gramEnd"/>
      <w:r w:rsidR="00F857E7">
        <w:rPr>
          <w:sz w:val="28"/>
          <w:szCs w:val="28"/>
        </w:rPr>
        <w:t xml:space="preserve"> образования»</w:t>
      </w:r>
      <w:r w:rsidR="009A2E6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</w:t>
      </w:r>
      <w:r w:rsidRPr="006A29E9">
        <w:rPr>
          <w:sz w:val="28"/>
          <w:szCs w:val="28"/>
        </w:rPr>
        <w:t>12</w:t>
      </w:r>
      <w:r w:rsidR="006942DE" w:rsidRPr="006A29E9">
        <w:rPr>
          <w:i/>
          <w:szCs w:val="24"/>
        </w:rPr>
        <w:t xml:space="preserve"> </w:t>
      </w:r>
      <w:r w:rsidR="00D353D6" w:rsidRPr="006A29E9">
        <w:rPr>
          <w:i/>
          <w:szCs w:val="24"/>
        </w:rPr>
        <w:t xml:space="preserve">(в редакции решения </w:t>
      </w:r>
      <w:r w:rsidR="00F857E7" w:rsidRPr="006A29E9">
        <w:rPr>
          <w:i/>
          <w:szCs w:val="24"/>
        </w:rPr>
        <w:t xml:space="preserve">Ельнинского районного Совета депутатов </w:t>
      </w:r>
      <w:r w:rsidR="006A29E9" w:rsidRPr="006A29E9">
        <w:rPr>
          <w:i/>
          <w:szCs w:val="24"/>
        </w:rPr>
        <w:t>от 21.02.2018 №12),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6A29E9" w:rsidRPr="006A29E9">
        <w:rPr>
          <w:b/>
          <w:sz w:val="28"/>
          <w:szCs w:val="28"/>
        </w:rPr>
        <w:t>Р</w:t>
      </w:r>
      <w:proofErr w:type="gramEnd"/>
      <w:r w:rsidR="006A29E9" w:rsidRPr="006A29E9">
        <w:rPr>
          <w:b/>
          <w:sz w:val="28"/>
          <w:szCs w:val="28"/>
        </w:rPr>
        <w:t xml:space="preserve"> Е Ш И Л</w:t>
      </w:r>
      <w:r w:rsidR="006A29E9">
        <w:rPr>
          <w:b/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685C8E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7DD4" w:rsidRPr="008443A5" w:rsidTr="00A37DD4">
        <w:tc>
          <w:tcPr>
            <w:tcW w:w="9889" w:type="dxa"/>
          </w:tcPr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8443A5">
              <w:rPr>
                <w:bCs/>
                <w:sz w:val="28"/>
              </w:rPr>
              <w:t>редседател</w:t>
            </w:r>
            <w:r>
              <w:rPr>
                <w:bCs/>
                <w:sz w:val="28"/>
              </w:rPr>
              <w:t>ь</w:t>
            </w:r>
            <w:r w:rsidRPr="008443A5">
              <w:rPr>
                <w:bCs/>
                <w:sz w:val="28"/>
              </w:rPr>
              <w:t xml:space="preserve"> Ельнинского</w:t>
            </w:r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</w:t>
            </w:r>
            <w:r w:rsidR="000A7D4F">
              <w:rPr>
                <w:bCs/>
                <w:sz w:val="28"/>
              </w:rPr>
              <w:t xml:space="preserve">                </w:t>
            </w:r>
            <w:bookmarkStart w:id="0" w:name="_GoBack"/>
            <w:bookmarkEnd w:id="0"/>
            <w:r w:rsidRPr="008443A5">
              <w:rPr>
                <w:bCs/>
                <w:sz w:val="28"/>
              </w:rPr>
              <w:t xml:space="preserve"> Е.Н. Гераськова</w:t>
            </w:r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5720A0" w:rsidRDefault="005720A0" w:rsidP="006368DE">
      <w:pPr>
        <w:rPr>
          <w:sz w:val="28"/>
          <w:szCs w:val="28"/>
        </w:rPr>
      </w:pPr>
    </w:p>
    <w:p w:rsidR="007C506F" w:rsidRDefault="007C506F" w:rsidP="00072A24">
      <w:pPr>
        <w:jc w:val="right"/>
        <w:rPr>
          <w:sz w:val="28"/>
          <w:szCs w:val="28"/>
        </w:rPr>
      </w:pPr>
    </w:p>
    <w:p w:rsidR="007C506F" w:rsidRDefault="007C506F" w:rsidP="00072A24">
      <w:pPr>
        <w:jc w:val="right"/>
        <w:rPr>
          <w:sz w:val="28"/>
          <w:szCs w:val="28"/>
        </w:rPr>
      </w:pPr>
    </w:p>
    <w:p w:rsidR="00331A2D" w:rsidRPr="006368DE" w:rsidRDefault="00D73907" w:rsidP="00072A24">
      <w:pPr>
        <w:jc w:val="right"/>
        <w:rPr>
          <w:szCs w:val="24"/>
        </w:rPr>
      </w:pPr>
      <w:r w:rsidRPr="006368DE">
        <w:rPr>
          <w:szCs w:val="24"/>
        </w:rPr>
        <w:t xml:space="preserve">Приложение </w:t>
      </w:r>
    </w:p>
    <w:p w:rsidR="0027554B" w:rsidRPr="006368DE" w:rsidRDefault="0027554B" w:rsidP="00072A24">
      <w:pPr>
        <w:jc w:val="right"/>
        <w:rPr>
          <w:szCs w:val="24"/>
        </w:rPr>
      </w:pPr>
      <w:r w:rsidRPr="006368DE">
        <w:rPr>
          <w:szCs w:val="24"/>
        </w:rPr>
        <w:t xml:space="preserve"> к решению  Ельнинского районного</w:t>
      </w:r>
    </w:p>
    <w:p w:rsidR="0027554B" w:rsidRPr="006368DE" w:rsidRDefault="0027554B" w:rsidP="00072A24">
      <w:pPr>
        <w:jc w:val="right"/>
        <w:rPr>
          <w:szCs w:val="24"/>
        </w:rPr>
      </w:pPr>
      <w:r w:rsidRPr="006368DE">
        <w:rPr>
          <w:szCs w:val="24"/>
        </w:rPr>
        <w:t xml:space="preserve"> Совета депутатов </w:t>
      </w:r>
    </w:p>
    <w:p w:rsidR="00EA15A1" w:rsidRPr="006368DE" w:rsidRDefault="00F63E69" w:rsidP="00072A24">
      <w:pPr>
        <w:jc w:val="right"/>
        <w:rPr>
          <w:szCs w:val="24"/>
        </w:rPr>
      </w:pPr>
      <w:r w:rsidRPr="006368DE">
        <w:rPr>
          <w:szCs w:val="24"/>
        </w:rPr>
        <w:t xml:space="preserve"> от </w:t>
      </w:r>
      <w:r w:rsidR="000A7D4F">
        <w:rPr>
          <w:szCs w:val="24"/>
        </w:rPr>
        <w:t>30.01.</w:t>
      </w:r>
      <w:r w:rsidRPr="006368DE">
        <w:rPr>
          <w:szCs w:val="24"/>
        </w:rPr>
        <w:t>20</w:t>
      </w:r>
      <w:r w:rsidR="006A29E9">
        <w:rPr>
          <w:szCs w:val="24"/>
        </w:rPr>
        <w:t>20</w:t>
      </w:r>
      <w:r w:rsidR="0027554B" w:rsidRPr="006368DE">
        <w:rPr>
          <w:szCs w:val="24"/>
        </w:rPr>
        <w:t>г</w:t>
      </w:r>
      <w:r w:rsidR="005921F1" w:rsidRPr="006368DE">
        <w:rPr>
          <w:szCs w:val="24"/>
        </w:rPr>
        <w:t>.</w:t>
      </w:r>
    </w:p>
    <w:p w:rsidR="005921F1" w:rsidRPr="006368DE" w:rsidRDefault="005921F1" w:rsidP="00072A24">
      <w:pPr>
        <w:jc w:val="right"/>
        <w:rPr>
          <w:szCs w:val="24"/>
        </w:rPr>
      </w:pPr>
    </w:p>
    <w:p w:rsidR="005921F1" w:rsidRPr="006368DE" w:rsidRDefault="005921F1" w:rsidP="00072A24">
      <w:pPr>
        <w:jc w:val="right"/>
        <w:rPr>
          <w:szCs w:val="24"/>
        </w:rPr>
      </w:pPr>
    </w:p>
    <w:p w:rsidR="00331A2D" w:rsidRPr="006368DE" w:rsidRDefault="00331A2D" w:rsidP="0017302B">
      <w:pPr>
        <w:ind w:right="-625"/>
        <w:jc w:val="center"/>
        <w:rPr>
          <w:szCs w:val="24"/>
        </w:rPr>
      </w:pPr>
      <w:r w:rsidRPr="006368DE">
        <w:rPr>
          <w:szCs w:val="24"/>
        </w:rPr>
        <w:t>ПЕРЕЧ</w:t>
      </w:r>
      <w:r w:rsidR="005243EB" w:rsidRPr="006368DE">
        <w:rPr>
          <w:szCs w:val="24"/>
        </w:rPr>
        <w:t>Е</w:t>
      </w:r>
      <w:r w:rsidRPr="006368DE">
        <w:rPr>
          <w:szCs w:val="24"/>
        </w:rPr>
        <w:t>Н</w:t>
      </w:r>
      <w:r w:rsidR="0027554B" w:rsidRPr="006368DE">
        <w:rPr>
          <w:szCs w:val="24"/>
        </w:rPr>
        <w:t>Ь</w:t>
      </w:r>
    </w:p>
    <w:p w:rsidR="00331A2D" w:rsidRPr="006368DE" w:rsidRDefault="00822EE6" w:rsidP="00331A2D">
      <w:pPr>
        <w:jc w:val="center"/>
        <w:rPr>
          <w:szCs w:val="24"/>
        </w:rPr>
      </w:pPr>
      <w:r w:rsidRPr="006368DE">
        <w:rPr>
          <w:szCs w:val="24"/>
        </w:rPr>
        <w:t xml:space="preserve">имущества </w:t>
      </w:r>
      <w:r w:rsidR="00331A2D" w:rsidRPr="006368DE">
        <w:rPr>
          <w:szCs w:val="24"/>
        </w:rPr>
        <w:t xml:space="preserve"> государственной собственност</w:t>
      </w:r>
      <w:r w:rsidRPr="006368DE">
        <w:rPr>
          <w:szCs w:val="24"/>
        </w:rPr>
        <w:t>и Смоленской области, подлежащего</w:t>
      </w:r>
      <w:r w:rsidR="00331A2D" w:rsidRPr="006368DE">
        <w:rPr>
          <w:szCs w:val="24"/>
        </w:rPr>
        <w:t xml:space="preserve"> </w:t>
      </w:r>
      <w:r w:rsidR="00685C8E">
        <w:rPr>
          <w:szCs w:val="24"/>
        </w:rPr>
        <w:t>приему</w:t>
      </w:r>
      <w:r w:rsidR="00331A2D" w:rsidRPr="006368DE">
        <w:rPr>
          <w:szCs w:val="24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3828"/>
        <w:gridCol w:w="1844"/>
        <w:gridCol w:w="1276"/>
        <w:gridCol w:w="1559"/>
        <w:gridCol w:w="1415"/>
      </w:tblGrid>
      <w:tr w:rsidR="004140EF" w:rsidRPr="004140EF" w:rsidTr="004140EF">
        <w:trPr>
          <w:trHeight w:val="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b/>
                <w:szCs w:val="24"/>
              </w:rPr>
            </w:pPr>
            <w:r w:rsidRPr="004140EF">
              <w:rPr>
                <w:b/>
                <w:szCs w:val="24"/>
              </w:rPr>
              <w:t xml:space="preserve">№ </w:t>
            </w:r>
            <w:proofErr w:type="gramStart"/>
            <w:r w:rsidRPr="004140EF">
              <w:rPr>
                <w:b/>
                <w:szCs w:val="24"/>
              </w:rPr>
              <w:t>п</w:t>
            </w:r>
            <w:proofErr w:type="gramEnd"/>
            <w:r w:rsidRPr="004140EF">
              <w:rPr>
                <w:b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EF" w:rsidRPr="004140EF" w:rsidRDefault="004140EF" w:rsidP="004140EF">
            <w:pPr>
              <w:rPr>
                <w:b/>
                <w:szCs w:val="24"/>
              </w:rPr>
            </w:pPr>
            <w:r w:rsidRPr="004140EF">
              <w:rPr>
                <w:b/>
                <w:szCs w:val="24"/>
              </w:rPr>
              <w:t>Наименование объекта основных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b/>
                <w:szCs w:val="24"/>
              </w:rPr>
            </w:pPr>
            <w:r w:rsidRPr="004140EF">
              <w:rPr>
                <w:b/>
                <w:szCs w:val="24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EF" w:rsidRPr="004140EF" w:rsidRDefault="004140EF" w:rsidP="004140EF">
            <w:pPr>
              <w:rPr>
                <w:b/>
                <w:szCs w:val="24"/>
              </w:rPr>
            </w:pPr>
            <w:r w:rsidRPr="004140EF">
              <w:rPr>
                <w:b/>
                <w:szCs w:val="24"/>
              </w:rPr>
              <w:t xml:space="preserve">  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EF" w:rsidRPr="004140EF" w:rsidRDefault="004140EF" w:rsidP="004140EF">
            <w:pPr>
              <w:rPr>
                <w:b/>
                <w:szCs w:val="24"/>
              </w:rPr>
            </w:pPr>
            <w:r w:rsidRPr="004140EF">
              <w:rPr>
                <w:b/>
                <w:szCs w:val="24"/>
              </w:rPr>
              <w:t>Цена за шт.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0EF" w:rsidRPr="004140EF" w:rsidRDefault="004140EF" w:rsidP="004140EF">
            <w:pPr>
              <w:rPr>
                <w:b/>
                <w:szCs w:val="24"/>
              </w:rPr>
            </w:pPr>
            <w:r w:rsidRPr="004140EF">
              <w:rPr>
                <w:b/>
                <w:szCs w:val="24"/>
              </w:rPr>
              <w:t>Сумма</w:t>
            </w:r>
          </w:p>
        </w:tc>
      </w:tr>
      <w:tr w:rsidR="004140EF" w:rsidRPr="004140EF" w:rsidTr="004140EF">
        <w:trPr>
          <w:trHeight w:val="2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Баскетбольный щит с кольцом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31 873,90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31 873,90</w:t>
            </w:r>
          </w:p>
        </w:tc>
      </w:tr>
      <w:tr w:rsidR="004140EF" w:rsidRPr="004140EF" w:rsidTr="004140EF">
        <w:trPr>
          <w:trHeight w:val="27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 xml:space="preserve">Большие брусья </w:t>
            </w:r>
            <w:proofErr w:type="spellStart"/>
            <w:r w:rsidRPr="004140EF">
              <w:rPr>
                <w:szCs w:val="24"/>
              </w:rPr>
              <w:t>воркаут</w:t>
            </w:r>
            <w:proofErr w:type="spellEnd"/>
            <w:r w:rsidRPr="004140EF">
              <w:rPr>
                <w:szCs w:val="24"/>
              </w:rPr>
              <w:t xml:space="preserve"> с упорами для отжиманий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</w:tr>
      <w:tr w:rsidR="004140EF" w:rsidRPr="004140EF" w:rsidTr="004140EF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Велотренажер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Велотренажер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Вспомогательные рукоятки для людей с ограниченными возможностями (пара)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16 758,90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16 758,90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Вспомогательные рукоятки для людей с ограниченными возможностями (пара)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16 758,90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16 758,90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Вспомогательные рукоятки для людей с ограниченными возможностями (пара)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16 758,90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16 758,90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Горизонтальная гимнастическая скамья "Наклон вперед"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18 967,16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18 967,16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Горизонтальная гимнастическая скамья "Наклон вперед"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18 967,16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18 967,16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Горизонтальная гимнастическая скамья "Поднимание туловища из положения лежа"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40 040,35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40 040,35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Горизонтальная гимнастическая скамья "Сгибание-разгибание рук в упоре"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14 756,24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14 756,24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Горизонтальная гимнастическая скамья "Сгибание-разгибание рук в упоре"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14 756,24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14 756,24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Горизонтальная гимнастическая скамья "Сгибание-разгибание рук в упоре"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14 756,24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14 756,24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Информационная стойка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17 084,71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17 084,71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Информационная стойка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17 084,71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17 084,71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Камни для подтягивания (комплект)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21 910,38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21 910,38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Мишень для метания теннисного мяча в цель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30 520,88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30 520,88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Мишень квадратная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30 520,88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30 520,88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 xml:space="preserve">П-образный </w:t>
            </w:r>
            <w:proofErr w:type="spellStart"/>
            <w:r w:rsidRPr="004140EF">
              <w:rPr>
                <w:szCs w:val="24"/>
              </w:rPr>
              <w:t>рукоход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28 213,32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28 213,32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Полимерный дренажный модуль (в комплекте с нетканым материалом</w:t>
            </w:r>
            <w:proofErr w:type="gramStart"/>
            <w:r w:rsidRPr="004140EF">
              <w:rPr>
                <w:szCs w:val="24"/>
              </w:rPr>
              <w:t>)(</w:t>
            </w:r>
            <w:proofErr w:type="gramEnd"/>
            <w:r w:rsidRPr="004140EF">
              <w:rPr>
                <w:szCs w:val="24"/>
              </w:rPr>
              <w:t>комплект)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557 806,25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557 806,25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Помост для выполнения испытания "Сгибание-разгибание рук в упоре лежа на полу"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92 182,25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92 182,25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proofErr w:type="spellStart"/>
            <w:r w:rsidRPr="004140EF">
              <w:rPr>
                <w:szCs w:val="24"/>
              </w:rPr>
              <w:t>Разнохватовый</w:t>
            </w:r>
            <w:proofErr w:type="spellEnd"/>
            <w:r w:rsidRPr="004140EF">
              <w:rPr>
                <w:szCs w:val="24"/>
              </w:rPr>
              <w:t xml:space="preserve"> турник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18 589,20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18 589,20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proofErr w:type="spellStart"/>
            <w:r w:rsidRPr="004140EF">
              <w:rPr>
                <w:szCs w:val="24"/>
              </w:rPr>
              <w:t>Разнохватовый</w:t>
            </w:r>
            <w:proofErr w:type="spellEnd"/>
            <w:r w:rsidRPr="004140EF">
              <w:rPr>
                <w:szCs w:val="24"/>
              </w:rPr>
              <w:t xml:space="preserve"> турник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18 589,20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18 589,20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proofErr w:type="spellStart"/>
            <w:r w:rsidRPr="004140EF">
              <w:rPr>
                <w:szCs w:val="24"/>
              </w:rPr>
              <w:t>Рукоход</w:t>
            </w:r>
            <w:proofErr w:type="spellEnd"/>
            <w:r w:rsidRPr="004140EF">
              <w:rPr>
                <w:szCs w:val="24"/>
              </w:rPr>
              <w:t xml:space="preserve"> и изменением высоты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43 140,38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43 140,38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proofErr w:type="spellStart"/>
            <w:r w:rsidRPr="004140EF">
              <w:rPr>
                <w:szCs w:val="24"/>
              </w:rPr>
              <w:t>Рукоход</w:t>
            </w:r>
            <w:proofErr w:type="spellEnd"/>
            <w:r w:rsidRPr="004140EF">
              <w:rPr>
                <w:szCs w:val="24"/>
              </w:rPr>
              <w:t xml:space="preserve"> с возможностью использования дополнительных аксессуаров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27 213,32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27 213,32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Рукоятки для тренировки мышц верхнего плечевого пояса (пара)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18 880,08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18 880,08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Рукоятки для тренировки мышц верхнего плечевого пояса (пара)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18 880,08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18 880,08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proofErr w:type="spellStart"/>
            <w:r w:rsidRPr="004140EF">
              <w:rPr>
                <w:szCs w:val="24"/>
              </w:rPr>
              <w:t>Травмобезопасная</w:t>
            </w:r>
            <w:proofErr w:type="spellEnd"/>
            <w:r w:rsidRPr="004140EF">
              <w:rPr>
                <w:szCs w:val="24"/>
              </w:rPr>
              <w:t xml:space="preserve"> резиновая плитка 1 м х 1 м (</w:t>
            </w:r>
            <w:proofErr w:type="spellStart"/>
            <w:r w:rsidRPr="004140EF">
              <w:rPr>
                <w:szCs w:val="24"/>
              </w:rPr>
              <w:t>компл</w:t>
            </w:r>
            <w:proofErr w:type="spellEnd"/>
            <w:r w:rsidRPr="004140EF">
              <w:rPr>
                <w:szCs w:val="24"/>
              </w:rPr>
              <w:t>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660 793,68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660 793,68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Тренажер эллиптический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Тренажер эллиптический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Турник-перекладина с регулируемой высотой и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Турник-перекладина с регулируемой высотой и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Турник-перекладина с регулируемой высотой и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Турник-перекладина с регулируемой высотой и для тестирования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26 813,32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антивандальный стол для настольного тенниса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130 110,60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130 110,60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"Брусья"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28 209,67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28 209,67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"Брусья"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28 209,67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28 209,67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</w:t>
            </w:r>
            <w:proofErr w:type="spellStart"/>
            <w:r w:rsidRPr="004140EF">
              <w:rPr>
                <w:szCs w:val="24"/>
              </w:rPr>
              <w:t>Гиперэкстензия</w:t>
            </w:r>
            <w:proofErr w:type="spellEnd"/>
            <w:r w:rsidRPr="004140EF">
              <w:rPr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38 176,85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38 176,85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</w:t>
            </w:r>
            <w:proofErr w:type="spellStart"/>
            <w:r w:rsidRPr="004140EF">
              <w:rPr>
                <w:szCs w:val="24"/>
              </w:rPr>
              <w:t>Гиперэкстензия</w:t>
            </w:r>
            <w:proofErr w:type="spellEnd"/>
            <w:r w:rsidRPr="004140EF">
              <w:rPr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38 176,85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38 176,85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"Гребная тяга"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92 968,96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92 968,96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"Жим лежа"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104 910,61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104 910,61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"Жим от плеч"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104 910,61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104 910,61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"Приседания/</w:t>
            </w:r>
            <w:proofErr w:type="spellStart"/>
            <w:r w:rsidRPr="004140EF">
              <w:rPr>
                <w:szCs w:val="24"/>
              </w:rPr>
              <w:t>Шраги</w:t>
            </w:r>
            <w:proofErr w:type="spellEnd"/>
            <w:r w:rsidRPr="004140EF">
              <w:rPr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116 866,85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116 866,85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"Приседания/</w:t>
            </w:r>
            <w:proofErr w:type="spellStart"/>
            <w:r w:rsidRPr="004140EF">
              <w:rPr>
                <w:szCs w:val="24"/>
              </w:rPr>
              <w:t>Шраги</w:t>
            </w:r>
            <w:proofErr w:type="spellEnd"/>
            <w:r w:rsidRPr="004140EF">
              <w:rPr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116 866,85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116 866,85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"Скамья для пресса"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"Скамья для пресса"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"Скамья для пресса"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40 176,85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</w:t>
            </w:r>
            <w:proofErr w:type="spellStart"/>
            <w:r w:rsidRPr="004140EF">
              <w:rPr>
                <w:szCs w:val="24"/>
              </w:rPr>
              <w:t>Степпер</w:t>
            </w:r>
            <w:proofErr w:type="spellEnd"/>
            <w:r w:rsidRPr="004140EF">
              <w:rPr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Уличный тренажер "</w:t>
            </w:r>
            <w:proofErr w:type="spellStart"/>
            <w:r w:rsidRPr="004140EF">
              <w:rPr>
                <w:szCs w:val="24"/>
              </w:rPr>
              <w:t>Степпер</w:t>
            </w:r>
            <w:proofErr w:type="spellEnd"/>
            <w:r w:rsidRPr="004140EF">
              <w:rPr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29 830,00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Шведская стенка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43 140,38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43 140,38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Шведская стенка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43 140,38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43 140,38</w:t>
            </w:r>
          </w:p>
        </w:tc>
      </w:tr>
      <w:tr w:rsidR="004140EF" w:rsidRPr="004140EF" w:rsidTr="004140EF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Шведская стенка низкая, трансформируемая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1101367259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29 704,20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0EF" w:rsidRPr="004140EF" w:rsidRDefault="004140EF" w:rsidP="004140EF">
            <w:pPr>
              <w:rPr>
                <w:szCs w:val="24"/>
              </w:rPr>
            </w:pPr>
            <w:r w:rsidRPr="004140EF">
              <w:rPr>
                <w:szCs w:val="24"/>
              </w:rPr>
              <w:t>29 704,20</w:t>
            </w:r>
          </w:p>
        </w:tc>
      </w:tr>
      <w:tr w:rsidR="004140EF" w:rsidRPr="004140EF" w:rsidTr="004140EF">
        <w:trPr>
          <w:trHeight w:val="517"/>
        </w:trPr>
        <w:tc>
          <w:tcPr>
            <w:tcW w:w="104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Pr="004140EF" w:rsidRDefault="004140EF" w:rsidP="004140EF">
            <w:pPr>
              <w:jc w:val="right"/>
              <w:rPr>
                <w:szCs w:val="24"/>
              </w:rPr>
            </w:pPr>
            <w:r w:rsidRPr="004140EF">
              <w:rPr>
                <w:b/>
                <w:szCs w:val="24"/>
              </w:rPr>
              <w:t>Итого:</w:t>
            </w:r>
            <w:r w:rsidRPr="004140EF">
              <w:rPr>
                <w:szCs w:val="24"/>
              </w:rPr>
              <w:t xml:space="preserve">   </w:t>
            </w:r>
            <w:r w:rsidRPr="004140EF">
              <w:rPr>
                <w:b/>
                <w:szCs w:val="24"/>
              </w:rPr>
              <w:t>3 168 136,47</w:t>
            </w:r>
            <w:r w:rsidRPr="004140EF">
              <w:rPr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szCs w:val="24"/>
              </w:rPr>
              <w:t xml:space="preserve">                             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6368DE">
      <w:pgSz w:w="11906" w:h="16838"/>
      <w:pgMar w:top="567" w:right="566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87535"/>
    <w:rsid w:val="00097D22"/>
    <w:rsid w:val="000A7D4F"/>
    <w:rsid w:val="000F70F5"/>
    <w:rsid w:val="001139CE"/>
    <w:rsid w:val="00125B42"/>
    <w:rsid w:val="00136073"/>
    <w:rsid w:val="0017302B"/>
    <w:rsid w:val="00192486"/>
    <w:rsid w:val="001A4D12"/>
    <w:rsid w:val="001A610D"/>
    <w:rsid w:val="001A67D3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B6572"/>
    <w:rsid w:val="003C70EF"/>
    <w:rsid w:val="003E34ED"/>
    <w:rsid w:val="004140EF"/>
    <w:rsid w:val="00457E9C"/>
    <w:rsid w:val="004C1FEC"/>
    <w:rsid w:val="005243EB"/>
    <w:rsid w:val="00537748"/>
    <w:rsid w:val="005720A0"/>
    <w:rsid w:val="005921F1"/>
    <w:rsid w:val="005C28DD"/>
    <w:rsid w:val="0062590A"/>
    <w:rsid w:val="006368DE"/>
    <w:rsid w:val="00685C8E"/>
    <w:rsid w:val="00687820"/>
    <w:rsid w:val="006942DE"/>
    <w:rsid w:val="006A29E9"/>
    <w:rsid w:val="006C02FC"/>
    <w:rsid w:val="00782FFB"/>
    <w:rsid w:val="007A45D2"/>
    <w:rsid w:val="007C506F"/>
    <w:rsid w:val="007E124E"/>
    <w:rsid w:val="007E3429"/>
    <w:rsid w:val="00817905"/>
    <w:rsid w:val="008204D0"/>
    <w:rsid w:val="00822EE6"/>
    <w:rsid w:val="008443A5"/>
    <w:rsid w:val="008A7EAB"/>
    <w:rsid w:val="009316B7"/>
    <w:rsid w:val="00973845"/>
    <w:rsid w:val="009A2E63"/>
    <w:rsid w:val="009E1868"/>
    <w:rsid w:val="00A34555"/>
    <w:rsid w:val="00A37DD4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117D4"/>
    <w:rsid w:val="00C16221"/>
    <w:rsid w:val="00CB41B0"/>
    <w:rsid w:val="00CC1DAF"/>
    <w:rsid w:val="00CD1FED"/>
    <w:rsid w:val="00D353D6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A15A1"/>
    <w:rsid w:val="00F53A74"/>
    <w:rsid w:val="00F63E69"/>
    <w:rsid w:val="00F66F46"/>
    <w:rsid w:val="00F857E7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24</cp:revision>
  <cp:lastPrinted>2020-02-03T07:23:00Z</cp:lastPrinted>
  <dcterms:created xsi:type="dcterms:W3CDTF">2017-12-01T07:23:00Z</dcterms:created>
  <dcterms:modified xsi:type="dcterms:W3CDTF">2020-02-03T07:23:00Z</dcterms:modified>
</cp:coreProperties>
</file>