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6" w:rsidRPr="00E04F6C" w:rsidRDefault="00E04886" w:rsidP="00E0488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DB1AC9" w:rsidRDefault="00341C44" w:rsidP="002507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52635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52635"/>
          <w:szCs w:val="28"/>
          <w:lang w:eastAsia="ru-RU"/>
        </w:rPr>
        <w:drawing>
          <wp:inline distT="0" distB="0" distL="0" distR="0" wp14:anchorId="3BDD32D4">
            <wp:extent cx="7715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321" w:rsidRPr="00210D04" w:rsidRDefault="00A82321" w:rsidP="002507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52635"/>
          <w:sz w:val="36"/>
          <w:szCs w:val="36"/>
          <w:lang w:eastAsia="ru-RU"/>
        </w:rPr>
      </w:pPr>
      <w:r w:rsidRPr="00210D04">
        <w:rPr>
          <w:rFonts w:eastAsia="Times New Roman" w:cs="Times New Roman"/>
          <w:b/>
          <w:bCs/>
          <w:color w:val="052635"/>
          <w:sz w:val="36"/>
          <w:szCs w:val="36"/>
          <w:lang w:eastAsia="ru-RU"/>
        </w:rPr>
        <w:t>Ельнинский районный Совет депутатов</w:t>
      </w:r>
    </w:p>
    <w:p w:rsidR="00E04886" w:rsidRDefault="00A82321" w:rsidP="002507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52635"/>
          <w:sz w:val="32"/>
          <w:szCs w:val="32"/>
          <w:lang w:eastAsia="ru-RU"/>
        </w:rPr>
      </w:pPr>
      <w:r w:rsidRPr="00341C44">
        <w:rPr>
          <w:rFonts w:eastAsia="Times New Roman" w:cs="Times New Roman"/>
          <w:b/>
          <w:bCs/>
          <w:color w:val="052635"/>
          <w:sz w:val="32"/>
          <w:szCs w:val="32"/>
          <w:lang w:eastAsia="ru-RU"/>
        </w:rPr>
        <w:t>Решение</w:t>
      </w:r>
    </w:p>
    <w:p w:rsidR="004651D2" w:rsidRPr="00341C44" w:rsidRDefault="004651D2" w:rsidP="002507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52635"/>
          <w:sz w:val="32"/>
          <w:szCs w:val="32"/>
          <w:lang w:eastAsia="ru-RU"/>
        </w:rPr>
      </w:pPr>
    </w:p>
    <w:p w:rsidR="00A82321" w:rsidRPr="00DB1AC9" w:rsidRDefault="004651D2" w:rsidP="002507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52635"/>
          <w:szCs w:val="28"/>
          <w:lang w:eastAsia="ru-RU"/>
        </w:rPr>
      </w:pPr>
      <w:r>
        <w:rPr>
          <w:rFonts w:eastAsia="Times New Roman" w:cs="Times New Roman"/>
          <w:color w:val="052635"/>
          <w:szCs w:val="28"/>
          <w:lang w:eastAsia="ru-RU"/>
        </w:rPr>
        <w:t>о</w:t>
      </w:r>
      <w:r w:rsidR="00E04886" w:rsidRPr="00DB1AC9">
        <w:rPr>
          <w:rFonts w:eastAsia="Times New Roman" w:cs="Times New Roman"/>
          <w:color w:val="052635"/>
          <w:szCs w:val="28"/>
          <w:lang w:eastAsia="ru-RU"/>
        </w:rPr>
        <w:t>т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</w:t>
      </w:r>
      <w:r w:rsidR="00E04886" w:rsidRPr="00DB1AC9">
        <w:rPr>
          <w:rFonts w:eastAsia="Times New Roman" w:cs="Times New Roman"/>
          <w:color w:val="052635"/>
          <w:szCs w:val="28"/>
          <w:lang w:eastAsia="ru-RU"/>
        </w:rPr>
        <w:t xml:space="preserve"> </w:t>
      </w:r>
      <w:r w:rsidR="00A82321" w:rsidRPr="00DB1AC9">
        <w:rPr>
          <w:rFonts w:eastAsia="Times New Roman" w:cs="Times New Roman"/>
          <w:color w:val="052635"/>
          <w:szCs w:val="28"/>
          <w:lang w:eastAsia="ru-RU"/>
        </w:rPr>
        <w:t>24</w:t>
      </w:r>
      <w:r w:rsidR="00E04886" w:rsidRPr="00DB1AC9">
        <w:rPr>
          <w:rFonts w:eastAsia="Times New Roman" w:cs="Times New Roman"/>
          <w:color w:val="052635"/>
          <w:szCs w:val="28"/>
          <w:lang w:eastAsia="ru-RU"/>
        </w:rPr>
        <w:t>.</w:t>
      </w:r>
      <w:r w:rsidR="00A82321" w:rsidRPr="00DB1AC9">
        <w:rPr>
          <w:rFonts w:eastAsia="Times New Roman" w:cs="Times New Roman"/>
          <w:color w:val="052635"/>
          <w:szCs w:val="28"/>
          <w:lang w:eastAsia="ru-RU"/>
        </w:rPr>
        <w:t>10</w:t>
      </w:r>
      <w:r w:rsidR="00E04886" w:rsidRPr="00DB1AC9">
        <w:rPr>
          <w:rFonts w:eastAsia="Times New Roman" w:cs="Times New Roman"/>
          <w:color w:val="052635"/>
          <w:szCs w:val="28"/>
          <w:lang w:eastAsia="ru-RU"/>
        </w:rPr>
        <w:t>.20</w:t>
      </w:r>
      <w:r w:rsidR="00A82321" w:rsidRPr="00DB1AC9">
        <w:rPr>
          <w:rFonts w:eastAsia="Times New Roman" w:cs="Times New Roman"/>
          <w:color w:val="052635"/>
          <w:szCs w:val="28"/>
          <w:lang w:eastAsia="ru-RU"/>
        </w:rPr>
        <w:t>19</w:t>
      </w:r>
      <w:r w:rsidR="00E04886" w:rsidRPr="00DB1AC9">
        <w:rPr>
          <w:rFonts w:eastAsia="Times New Roman" w:cs="Times New Roman"/>
          <w:color w:val="052635"/>
          <w:szCs w:val="28"/>
          <w:lang w:eastAsia="ru-RU"/>
        </w:rPr>
        <w:t xml:space="preserve"> </w:t>
      </w:r>
      <w:r w:rsidR="003C2DDA"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</w:t>
      </w:r>
      <w:r w:rsidR="00E04886" w:rsidRPr="00DB1AC9">
        <w:rPr>
          <w:rFonts w:eastAsia="Times New Roman" w:cs="Times New Roman"/>
          <w:color w:val="052635"/>
          <w:szCs w:val="28"/>
          <w:lang w:eastAsia="ru-RU"/>
        </w:rPr>
        <w:t xml:space="preserve">№ </w:t>
      </w:r>
      <w:r w:rsidR="00210D04">
        <w:rPr>
          <w:rFonts w:eastAsia="Times New Roman" w:cs="Times New Roman"/>
          <w:color w:val="052635"/>
          <w:szCs w:val="28"/>
          <w:lang w:eastAsia="ru-RU"/>
        </w:rPr>
        <w:t>53</w:t>
      </w:r>
    </w:p>
    <w:p w:rsidR="00250786" w:rsidRPr="00DB1AC9" w:rsidRDefault="00E04886" w:rsidP="0025078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52635"/>
          <w:szCs w:val="28"/>
          <w:lang w:eastAsia="ru-RU"/>
        </w:rPr>
      </w:pPr>
      <w:r w:rsidRPr="00DB1AC9">
        <w:rPr>
          <w:rFonts w:eastAsia="Times New Roman" w:cs="Times New Roman"/>
          <w:bCs/>
          <w:color w:val="052635"/>
          <w:szCs w:val="28"/>
          <w:lang w:eastAsia="ru-RU"/>
        </w:rPr>
        <w:t>Об утверждении Правил этики</w:t>
      </w:r>
      <w:r w:rsidRPr="00DB1AC9">
        <w:rPr>
          <w:rFonts w:eastAsia="Times New Roman" w:cs="Times New Roman"/>
          <w:bCs/>
          <w:color w:val="052635"/>
          <w:szCs w:val="28"/>
          <w:lang w:eastAsia="ru-RU"/>
        </w:rPr>
        <w:br/>
        <w:t xml:space="preserve">депутата </w:t>
      </w:r>
      <w:r w:rsidR="00A82321" w:rsidRPr="00DB1AC9">
        <w:rPr>
          <w:rFonts w:eastAsia="Times New Roman" w:cs="Times New Roman"/>
          <w:bCs/>
          <w:color w:val="052635"/>
          <w:szCs w:val="28"/>
          <w:lang w:eastAsia="ru-RU"/>
        </w:rPr>
        <w:t>Ельнинского районного</w:t>
      </w:r>
    </w:p>
    <w:p w:rsidR="00E04886" w:rsidRPr="00DB1AC9" w:rsidRDefault="00A82321" w:rsidP="00250786">
      <w:pPr>
        <w:shd w:val="clear" w:color="auto" w:fill="FFFFFF"/>
        <w:spacing w:after="0" w:line="240" w:lineRule="auto"/>
        <w:rPr>
          <w:rFonts w:eastAsia="Times New Roman" w:cs="Times New Roman"/>
          <w:color w:val="052635"/>
          <w:szCs w:val="28"/>
          <w:lang w:eastAsia="ru-RU"/>
        </w:rPr>
      </w:pPr>
      <w:r w:rsidRPr="00DB1AC9">
        <w:rPr>
          <w:rFonts w:eastAsia="Times New Roman" w:cs="Times New Roman"/>
          <w:bCs/>
          <w:color w:val="052635"/>
          <w:szCs w:val="28"/>
          <w:lang w:eastAsia="ru-RU"/>
        </w:rPr>
        <w:t>Совета депутатов</w:t>
      </w:r>
    </w:p>
    <w:p w:rsidR="00E04886" w:rsidRPr="00250786" w:rsidRDefault="00E04886" w:rsidP="00250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E04886" w:rsidRPr="00DB1AC9" w:rsidRDefault="00A82321" w:rsidP="00DB1A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bCs/>
          <w:color w:val="052635"/>
          <w:szCs w:val="28"/>
          <w:lang w:eastAsia="ru-RU"/>
        </w:rPr>
      </w:pPr>
      <w:r w:rsidRPr="00DB1AC9">
        <w:rPr>
          <w:rFonts w:eastAsia="Times New Roman" w:cs="Times New Roman"/>
          <w:bCs/>
          <w:color w:val="052635"/>
          <w:szCs w:val="28"/>
          <w:lang w:eastAsia="ru-RU"/>
        </w:rPr>
        <w:t>Ельнинский районный Совет депутатов</w:t>
      </w:r>
      <w:r w:rsidR="00DB1AC9">
        <w:rPr>
          <w:rFonts w:eastAsia="Times New Roman" w:cs="Times New Roman"/>
          <w:bCs/>
          <w:color w:val="052635"/>
          <w:szCs w:val="28"/>
          <w:lang w:eastAsia="ru-RU"/>
        </w:rPr>
        <w:t xml:space="preserve"> </w:t>
      </w:r>
      <w:proofErr w:type="gramStart"/>
      <w:r w:rsidR="004651D2">
        <w:rPr>
          <w:rFonts w:eastAsia="Times New Roman" w:cs="Times New Roman"/>
          <w:b/>
          <w:bCs/>
          <w:color w:val="052635"/>
          <w:szCs w:val="28"/>
          <w:lang w:eastAsia="ru-RU"/>
        </w:rPr>
        <w:t>Р</w:t>
      </w:r>
      <w:proofErr w:type="gramEnd"/>
      <w:r w:rsidR="004651D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Е Ш И Л</w:t>
      </w:r>
      <w:r w:rsidR="00E04886" w:rsidRPr="00DB1AC9">
        <w:rPr>
          <w:rFonts w:eastAsia="Times New Roman" w:cs="Times New Roman"/>
          <w:b/>
          <w:bCs/>
          <w:color w:val="052635"/>
          <w:szCs w:val="28"/>
          <w:lang w:eastAsia="ru-RU"/>
        </w:rPr>
        <w:t>: </w:t>
      </w:r>
    </w:p>
    <w:p w:rsidR="00E04886" w:rsidRPr="00DB1AC9" w:rsidRDefault="00E04886" w:rsidP="002507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DB1AC9">
        <w:rPr>
          <w:rFonts w:eastAsia="Times New Roman" w:cs="Times New Roman"/>
          <w:color w:val="052635"/>
          <w:szCs w:val="28"/>
          <w:lang w:eastAsia="ru-RU"/>
        </w:rPr>
        <w:t xml:space="preserve">1. Утвердить прилагаемые Правила этики депутата </w:t>
      </w:r>
      <w:r w:rsidR="00A82321" w:rsidRPr="00DB1AC9">
        <w:rPr>
          <w:rFonts w:eastAsia="Times New Roman" w:cs="Times New Roman"/>
          <w:bCs/>
          <w:color w:val="052635"/>
          <w:szCs w:val="28"/>
          <w:lang w:eastAsia="ru-RU"/>
        </w:rPr>
        <w:t>Ельнинского районного Совета депутатов</w:t>
      </w:r>
      <w:r w:rsidRPr="00DB1AC9">
        <w:rPr>
          <w:rFonts w:eastAsia="Times New Roman" w:cs="Times New Roman"/>
          <w:color w:val="052635"/>
          <w:szCs w:val="28"/>
          <w:lang w:eastAsia="ru-RU"/>
        </w:rPr>
        <w:t>.</w:t>
      </w:r>
    </w:p>
    <w:p w:rsidR="00E04886" w:rsidRPr="00DB1AC9" w:rsidRDefault="00E04886" w:rsidP="002507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DB1AC9">
        <w:rPr>
          <w:rFonts w:eastAsia="Times New Roman" w:cs="Times New Roman"/>
          <w:color w:val="052635"/>
          <w:szCs w:val="28"/>
          <w:lang w:eastAsia="ru-RU"/>
        </w:rPr>
        <w:t xml:space="preserve">2. Настоящее </w:t>
      </w:r>
      <w:r w:rsidR="00A82321" w:rsidRPr="00DB1AC9">
        <w:rPr>
          <w:rFonts w:eastAsia="Times New Roman" w:cs="Times New Roman"/>
          <w:color w:val="052635"/>
          <w:szCs w:val="28"/>
          <w:lang w:eastAsia="ru-RU"/>
        </w:rPr>
        <w:t xml:space="preserve">Решение </w:t>
      </w:r>
      <w:r w:rsidRPr="00DB1AC9">
        <w:rPr>
          <w:rFonts w:eastAsia="Times New Roman" w:cs="Times New Roman"/>
          <w:color w:val="052635"/>
          <w:szCs w:val="28"/>
          <w:lang w:eastAsia="ru-RU"/>
        </w:rPr>
        <w:t xml:space="preserve">вступает в силу </w:t>
      </w:r>
      <w:r w:rsidR="00341C44" w:rsidRPr="000C277E">
        <w:rPr>
          <w:szCs w:val="28"/>
        </w:rPr>
        <w:t>со дня его официального обнародования</w:t>
      </w:r>
      <w:r w:rsidRPr="00DB1AC9">
        <w:rPr>
          <w:rFonts w:eastAsia="Times New Roman" w:cs="Times New Roman"/>
          <w:color w:val="052635"/>
          <w:szCs w:val="28"/>
          <w:lang w:eastAsia="ru-RU"/>
        </w:rPr>
        <w:t>.</w:t>
      </w:r>
    </w:p>
    <w:p w:rsidR="00E04886" w:rsidRPr="00DB1AC9" w:rsidRDefault="00E04886" w:rsidP="002507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DB1AC9">
        <w:rPr>
          <w:rFonts w:eastAsia="Times New Roman" w:cs="Times New Roman"/>
          <w:color w:val="052635"/>
          <w:szCs w:val="28"/>
          <w:lang w:eastAsia="ru-RU"/>
        </w:rPr>
        <w:t> </w:t>
      </w:r>
    </w:p>
    <w:p w:rsidR="00DB1AC9" w:rsidRDefault="00E04886" w:rsidP="00DB1AC9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52635"/>
          <w:szCs w:val="28"/>
          <w:lang w:eastAsia="ru-RU"/>
        </w:rPr>
      </w:pPr>
      <w:r w:rsidRPr="00DB1AC9">
        <w:rPr>
          <w:rFonts w:eastAsia="Times New Roman" w:cs="Times New Roman"/>
          <w:bCs/>
          <w:color w:val="052635"/>
          <w:szCs w:val="28"/>
          <w:lang w:eastAsia="ru-RU"/>
        </w:rPr>
        <w:t>Председатель</w:t>
      </w:r>
      <w:r w:rsidR="00DB1AC9">
        <w:rPr>
          <w:rFonts w:eastAsia="Times New Roman" w:cs="Times New Roman"/>
          <w:color w:val="052635"/>
          <w:szCs w:val="28"/>
          <w:lang w:eastAsia="ru-RU"/>
        </w:rPr>
        <w:t xml:space="preserve"> </w:t>
      </w:r>
      <w:r w:rsidR="00A82321" w:rsidRPr="00DB1AC9">
        <w:rPr>
          <w:rFonts w:eastAsia="Times New Roman" w:cs="Times New Roman"/>
          <w:bCs/>
          <w:color w:val="052635"/>
          <w:szCs w:val="28"/>
          <w:lang w:eastAsia="ru-RU"/>
        </w:rPr>
        <w:t xml:space="preserve">Ельнинского </w:t>
      </w:r>
    </w:p>
    <w:p w:rsidR="00E04886" w:rsidRPr="00DB1AC9" w:rsidRDefault="00A82321" w:rsidP="00DB1AC9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52635"/>
          <w:szCs w:val="28"/>
          <w:lang w:eastAsia="ru-RU"/>
        </w:rPr>
      </w:pPr>
      <w:r w:rsidRPr="00DB1AC9">
        <w:rPr>
          <w:rFonts w:eastAsia="Times New Roman" w:cs="Times New Roman"/>
          <w:bCs/>
          <w:color w:val="052635"/>
          <w:szCs w:val="28"/>
          <w:lang w:eastAsia="ru-RU"/>
        </w:rPr>
        <w:t>районного Совета депутатов</w:t>
      </w:r>
      <w:r w:rsidR="00DB1AC9">
        <w:rPr>
          <w:rFonts w:eastAsia="Times New Roman" w:cs="Times New Roman"/>
          <w:bCs/>
          <w:color w:val="052635"/>
          <w:szCs w:val="28"/>
          <w:lang w:eastAsia="ru-RU"/>
        </w:rPr>
        <w:t xml:space="preserve">                                                    Е.Н. Гераськова</w:t>
      </w:r>
    </w:p>
    <w:p w:rsidR="00047EBB" w:rsidRDefault="00047EBB" w:rsidP="002507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</w:pPr>
    </w:p>
    <w:p w:rsidR="00047EBB" w:rsidRPr="00250786" w:rsidRDefault="00047EBB" w:rsidP="002507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E04886" w:rsidRDefault="00E04886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br w:type="textWrapping" w:clear="all"/>
      </w: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DB1AC9" w:rsidRPr="00250786" w:rsidRDefault="00DB1AC9" w:rsidP="002507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341C44" w:rsidRDefault="00E04886" w:rsidP="00047EB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Утверждены</w:t>
      </w:r>
    </w:p>
    <w:p w:rsidR="00A82321" w:rsidRPr="00250786" w:rsidRDefault="00341C44" w:rsidP="00047EB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>решением Ельнинского</w:t>
      </w:r>
    </w:p>
    <w:p w:rsidR="00341C44" w:rsidRDefault="00A82321" w:rsidP="00047EB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районного Совета депутатов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E04886" w:rsidRPr="00250786" w:rsidRDefault="00E04886" w:rsidP="00047EB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от 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>24.10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.201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>9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№ </w:t>
      </w:r>
      <w:r w:rsidR="00210D04">
        <w:rPr>
          <w:rFonts w:eastAsia="Times New Roman" w:cs="Times New Roman"/>
          <w:color w:val="052635"/>
          <w:sz w:val="24"/>
          <w:szCs w:val="24"/>
          <w:lang w:eastAsia="ru-RU"/>
        </w:rPr>
        <w:t>53</w:t>
      </w:r>
      <w:bookmarkStart w:id="0" w:name="_GoBack"/>
      <w:bookmarkEnd w:id="0"/>
    </w:p>
    <w:p w:rsidR="00341C44" w:rsidRDefault="00341C44" w:rsidP="00341C4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</w:pPr>
    </w:p>
    <w:p w:rsidR="00E04886" w:rsidRPr="004651D2" w:rsidRDefault="00E04886" w:rsidP="004651D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52635"/>
          <w:szCs w:val="28"/>
          <w:lang w:eastAsia="ru-RU"/>
        </w:rPr>
      </w:pPr>
      <w:r w:rsidRPr="004651D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Правила этики депутата </w:t>
      </w:r>
      <w:r w:rsidR="00A82321" w:rsidRPr="004651D2">
        <w:rPr>
          <w:rFonts w:eastAsia="Times New Roman" w:cs="Times New Roman"/>
          <w:b/>
          <w:bCs/>
          <w:color w:val="052635"/>
          <w:szCs w:val="28"/>
          <w:lang w:eastAsia="ru-RU"/>
        </w:rPr>
        <w:t>Ельнинского районного Совета депутатов</w:t>
      </w:r>
    </w:p>
    <w:p w:rsidR="00E04886" w:rsidRPr="00250786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Правила этики депутата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(далее – Правила депутатской этики) в соответствии </w:t>
      </w:r>
      <w:r w:rsidR="00047EBB">
        <w:rPr>
          <w:rFonts w:eastAsia="Times New Roman" w:cs="Times New Roman"/>
          <w:color w:val="052635"/>
          <w:sz w:val="24"/>
          <w:szCs w:val="24"/>
          <w:lang w:eastAsia="ru-RU"/>
        </w:rPr>
        <w:t>с Уставом муниципального образования «Ельнинский район» Смоленской области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 Регламентом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устанавливают основные стандарты поведения депутата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(далее – депутат) при осуществлении им своих полномочий.</w:t>
      </w:r>
    </w:p>
    <w:p w:rsidR="00E04886" w:rsidRPr="00C06B82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1. Общие положения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1.1. Депутат осуществляет свою деятельность в соответствии с Конституцией Российской Федерации, федеральными законами, Уставом 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>муниципального образования «Ельнинский район» Смоленской области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 Регламентом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, иными нормативными правовыми актами, настоящими Правилами, а также общепринятыми нормами нравственности.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1.2. Депутат при осуществлении депутатской деятельности призван: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1) служить примером неукоснительного соблюдения закона и уважения к нему, способствовать реализации и защите признанных и гарантированных Конституцией Российской Федерации прав и свобод человека и гражданина, проявлять высокие нравственные качества;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2) осуществлять полномочия добросовестно, на высоком профессиональном уровне;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3) в равной мере сохраняя собственное достоинство, уважать достоинство других депутатов, должностных лиц и граждан, с которыми он вступает в отношения в связи с исполнением своих обязанностей;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4) соблюдать установленные федеральными и областными законами ограничения для </w:t>
      </w:r>
      <w:r w:rsidR="00A227F0">
        <w:rPr>
          <w:rFonts w:eastAsia="Times New Roman" w:cs="Times New Roman"/>
          <w:color w:val="052635"/>
          <w:sz w:val="24"/>
          <w:szCs w:val="24"/>
          <w:lang w:eastAsia="ru-RU"/>
        </w:rPr>
        <w:t>д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епутатов;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5) соблюдать беспристрастность, исключающую возможность влияния на исполнение своих полномочий со стороны сторонних органов и организаций;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E04886" w:rsidRPr="00250786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6) воздерживаться от всякой деятельности и поступков, которые могут нанести ущерб личному авторитету, а также авторитету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.</w:t>
      </w:r>
    </w:p>
    <w:p w:rsidR="00E04886" w:rsidRPr="00C06B82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b/>
          <w:color w:val="052635"/>
          <w:szCs w:val="28"/>
          <w:lang w:eastAsia="ru-RU"/>
        </w:rPr>
      </w:pP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2. Правила депутатской этики</w:t>
      </w:r>
      <w:r w:rsidR="00341C44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</w:t>
      </w: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на заседаниях </w:t>
      </w:r>
      <w:r w:rsidR="00A82321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Ельнинского районного Совета депутатов</w:t>
      </w:r>
      <w:r w:rsidR="00341C44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</w:t>
      </w: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и комиссий </w:t>
      </w:r>
      <w:r w:rsidR="00A82321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Ельнинского районного Совета депутатов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2.1. Отношения между депутатами строятся на основе принципов равноправия и взаимного уважения.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2.2. Каждый депутат содействует созданию в </w:t>
      </w:r>
      <w:proofErr w:type="spellStart"/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Ельнинском</w:t>
      </w:r>
      <w:proofErr w:type="spellEnd"/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районном Совете депутатов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атмосферы доброжелательности, ответственности, взаимной поддержки и эффективного сотрудничества.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2.3. Депутат должен руководствоваться принципами свободного коллективного обсуждения и решения вопросов, уважения к многообразию мнений, не допускать конфликтов, искать пути их преодоления.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2.4. Депутат должен проявлять терпимость и уважение к чужому мнению. Депутат не может навязывать свою позицию посредством угроз, ультиматумов и иных подобных действий.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2.5. Депутат обязан присутствовать на заседаниях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комиссий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членом которых он является. О невозможности присутствия на заседании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 комиссии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A82321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депутат должен заблаговременно уведомить об этом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 xml:space="preserve">в порядке, установленном Регламентом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Депутат не должен опаздывать без уважительной причины на заседания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а также на заседания комиссии </w:t>
      </w:r>
      <w:r w:rsidR="00A82321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2.6. Депутат обязан добросовестно выполнять поручения, данные ему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Ельнинским районным Советом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председателем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комиссией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членом </w:t>
      </w:r>
      <w:proofErr w:type="gramStart"/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которых</w:t>
      </w:r>
      <w:proofErr w:type="gramEnd"/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он является.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A227F0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2.7. Участвуя в заседаниях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заседаниях  комиссий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депутат обязан соблюдать Регламент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, дисциплину в зале заседаний, следовать установленному порядку работы, уважать председательствующего и всех присутствующих на заседании.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прерывания выступающих.</w:t>
      </w:r>
    </w:p>
    <w:p w:rsidR="00A227F0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2.8. Депутат, выступающий на заседании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, не вправе нарушать правила этики – использовать ненормативную лексику,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E04886" w:rsidRPr="00250786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2.9. Депутаты должны уважительно обращаться друг к другу и ко всем лицам, присутствующим на заседании.</w:t>
      </w:r>
    </w:p>
    <w:p w:rsidR="00E04886" w:rsidRPr="00C06B82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3. Правила депутатской этики при работе с избирателями</w:t>
      </w:r>
    </w:p>
    <w:p w:rsidR="00A227F0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3.1. Депутат должен поддерживать связи с избирателями, рассматривать обращения избирателей, вести прием граждан.</w:t>
      </w:r>
    </w:p>
    <w:p w:rsidR="00A227F0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3.2. Депутат должен способствовать соблюдению и защите прав, свобод и законных интересов своих избирателей.</w:t>
      </w:r>
    </w:p>
    <w:p w:rsidR="00341C44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3.3. При личном общении с избирателями депутат должен вести себя корректно, проявлять профессионализм и заинтересованность в решении поставленных задач.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E04886" w:rsidRPr="00250786" w:rsidRDefault="00E04886" w:rsidP="00341C4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3.4. Информация, представляемая депутатом избирателям, должна быть полной, достоверной и объективной.</w:t>
      </w:r>
    </w:p>
    <w:p w:rsidR="00E04886" w:rsidRPr="00C06B82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4. Правила депутатской этики при взаимодействии</w:t>
      </w:r>
      <w:r w:rsidR="00341C44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</w:t>
      </w: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с государственными органами, органами местного самоуправления,</w:t>
      </w:r>
      <w:r w:rsidR="00341C44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</w:t>
      </w: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их должностными лицами, средствами массовой информации,</w:t>
      </w:r>
      <w:r w:rsidR="00341C44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</w:t>
      </w: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организациями и гражданами</w:t>
      </w:r>
    </w:p>
    <w:p w:rsidR="00341C44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4.1. Депутат не вправе использовать должностное положение в личных целях во взаимоотношениях с государственными органами, органами местного самоуправления, их должностными лицами, средствами массовой информации,</w:t>
      </w:r>
      <w:r w:rsidRPr="00250786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 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организациями</w:t>
      </w:r>
      <w:r w:rsidRPr="00250786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 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и гражданами.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4.</w:t>
      </w:r>
      <w:r w:rsidR="00A227F0">
        <w:rPr>
          <w:rFonts w:eastAsia="Times New Roman" w:cs="Times New Roman"/>
          <w:color w:val="052635"/>
          <w:sz w:val="24"/>
          <w:szCs w:val="24"/>
          <w:lang w:eastAsia="ru-RU"/>
        </w:rPr>
        <w:t>2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. Депутат вправе использовать информацию, составляющую государственную и иную охраняемую законом тайну, ставшую известной ему в связи с исполнением своих полномочий, только в служебных целях в соответствии с законодательством.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4.</w:t>
      </w:r>
      <w:r w:rsidR="00A227F0">
        <w:rPr>
          <w:rFonts w:eastAsia="Times New Roman" w:cs="Times New Roman"/>
          <w:color w:val="052635"/>
          <w:sz w:val="24"/>
          <w:szCs w:val="24"/>
          <w:lang w:eastAsia="ru-RU"/>
        </w:rPr>
        <w:t>3</w:t>
      </w:r>
      <w:r w:rsidRPr="00047EBB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Депутат, не имеющий на то специальных полномочий, не вправе представлять </w:t>
      </w:r>
      <w:r w:rsidR="00047EBB" w:rsidRPr="00047EBB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Ельнинский районный Совет депутатов</w:t>
      </w:r>
      <w:r w:rsidRPr="00047EBB">
        <w:rPr>
          <w:rFonts w:eastAsia="Times New Roman" w:cs="Times New Roman"/>
          <w:color w:val="052635"/>
          <w:sz w:val="24"/>
          <w:szCs w:val="24"/>
          <w:lang w:eastAsia="ru-RU"/>
        </w:rPr>
        <w:t>, делать от е</w:t>
      </w:r>
      <w:r w:rsidR="00047EBB" w:rsidRPr="00047EBB">
        <w:rPr>
          <w:rFonts w:eastAsia="Times New Roman" w:cs="Times New Roman"/>
          <w:color w:val="052635"/>
          <w:sz w:val="24"/>
          <w:szCs w:val="24"/>
          <w:lang w:eastAsia="ru-RU"/>
        </w:rPr>
        <w:t>го</w:t>
      </w:r>
      <w:r w:rsidRPr="00047EBB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имени официальные заявления перед государственными органами, органами местного самоуправления, организациями, должностными лицами и гражданами, а также в средствах массовой информации.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4.</w:t>
      </w:r>
      <w:r w:rsidR="00A227F0">
        <w:rPr>
          <w:rFonts w:eastAsia="Times New Roman" w:cs="Times New Roman"/>
          <w:color w:val="052635"/>
          <w:sz w:val="24"/>
          <w:szCs w:val="24"/>
          <w:lang w:eastAsia="ru-RU"/>
        </w:rPr>
        <w:t>4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Депутат в своих выступлениях не вправе допускать высказывания, дискредитирующие </w:t>
      </w:r>
      <w:r w:rsidRPr="00047EBB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деятельность </w:t>
      </w:r>
      <w:r w:rsidR="00047EBB" w:rsidRPr="00047EBB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, иных органов государственной власти. Выступления должны быть корректными и взвешенными.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E04886" w:rsidRPr="00250786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4.</w:t>
      </w:r>
      <w:r w:rsidR="00A227F0">
        <w:rPr>
          <w:rFonts w:eastAsia="Times New Roman" w:cs="Times New Roman"/>
          <w:color w:val="052635"/>
          <w:sz w:val="24"/>
          <w:szCs w:val="24"/>
          <w:lang w:eastAsia="ru-RU"/>
        </w:rPr>
        <w:t>5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Депутат в публичных выступлениях и заявлениях, комментируя деятельность государственных органов, органов местного самоуправления, организаций, должностных лиц и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>граждан, обязан использовать только достоверные факты, не допускать высказываний, наносящих ущерб чести, достоинству и деловой репутации других лиц.</w:t>
      </w:r>
      <w:r w:rsidRPr="00250786">
        <w:rPr>
          <w:rFonts w:eastAsia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:rsidR="00E04886" w:rsidRPr="00C06B82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5. Рассмотрение вопросов, связанных с нарушением</w:t>
      </w:r>
      <w:r w:rsidR="00341C44"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 xml:space="preserve"> </w:t>
      </w:r>
      <w:r w:rsidRPr="00C06B82">
        <w:rPr>
          <w:rFonts w:eastAsia="Times New Roman" w:cs="Times New Roman"/>
          <w:b/>
          <w:bCs/>
          <w:color w:val="052635"/>
          <w:szCs w:val="28"/>
          <w:lang w:eastAsia="ru-RU"/>
        </w:rPr>
        <w:t>Правил депутатской этики</w:t>
      </w:r>
    </w:p>
    <w:p w:rsidR="00047EBB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5.1. Вопросы, связанные с нарушением депутатом Правил депутатской этики, рассматриваются на заседании Комиссии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по Регламенту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2507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и депутатской этике (далее – Комиссия).</w:t>
      </w:r>
    </w:p>
    <w:p w:rsidR="00341C44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5.2. Поводом для рассмотрения вопроса, связанного с нарушением Правил депутатской этики, является:</w:t>
      </w:r>
      <w:r w:rsidR="00341C4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341C44" w:rsidRDefault="00047EBB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письменное обращение депутата или группы депутатов;</w:t>
      </w:r>
    </w:p>
    <w:p w:rsidR="00341C44" w:rsidRDefault="00047EBB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письменное обращение председателя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, его заместителя, председателя комиссии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;</w:t>
      </w:r>
    </w:p>
    <w:p w:rsidR="00341C44" w:rsidRDefault="00047EBB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письменное обращение гражданина (группы граждан), государственных органов, организации, должностного лица, а также факты, отраженные средствами массовой информации.</w:t>
      </w:r>
    </w:p>
    <w:p w:rsidR="00047EBB" w:rsidRDefault="00E048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Допускается объединение нескольких обращений о нарушении одним и тем же депутатом настоящих</w:t>
      </w:r>
      <w:r w:rsidR="00047EBB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Правил в одно рассмотрение.</w:t>
      </w:r>
    </w:p>
    <w:p w:rsidR="00A227F0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5.3. Комиссия вправе применить к депутату, нарушившему Правила депутатской этики, следующие меры воздействия</w:t>
      </w:r>
      <w:r w:rsidR="002507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:</w:t>
      </w:r>
    </w:p>
    <w:p w:rsidR="00A227F0" w:rsidRDefault="002507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сделать замечание депутату и предупредить его о недопустимости нарушения Правил депутатской этики;</w:t>
      </w:r>
    </w:p>
    <w:p w:rsidR="00A227F0" w:rsidRDefault="002507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рекомендовать депутату принести публичные извинения на заседании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депутатов, либо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на заседании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комиссии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депутатов,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либо через средства массовой информации, если нарушение было допущено через них.</w:t>
      </w:r>
    </w:p>
    <w:p w:rsidR="00A227F0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5.4. Комиссия вправе внести вопрос, связанный с нарушением депутатом Правил депутатской этики, на рассмотрение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.</w:t>
      </w:r>
    </w:p>
    <w:p w:rsidR="00A227F0" w:rsidRDefault="00E04886" w:rsidP="004651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5.5. </w:t>
      </w:r>
      <w:r w:rsidR="00250786"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Ельнинский районный Совет депутатов</w:t>
      </w:r>
      <w:r w:rsidR="002507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>по результатам рассмотрения вопроса о нарушении депутатом Правил депутатской этики вправе применить в отношении депу</w:t>
      </w:r>
      <w:r w:rsidR="002507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тата следующие меры воздействия:</w:t>
      </w:r>
    </w:p>
    <w:p w:rsidR="00A227F0" w:rsidRDefault="002507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огласить на заседании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факты нарушения депутатом Правил депутатской этики;</w:t>
      </w:r>
    </w:p>
    <w:p w:rsidR="00341C44" w:rsidRDefault="002507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сделать замечание депутату на заседании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 предупредить его о недопустимости нарушения Правил депутатской этики;</w:t>
      </w:r>
    </w:p>
    <w:p w:rsidR="00A227F0" w:rsidRDefault="002507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рекомендовать депутату, нарушившему Правила депутатской этики, принести публичные извинения на заседании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или комиссии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либо через средства массовой информации, если нарушение было допущено через них;</w:t>
      </w:r>
    </w:p>
    <w:p w:rsidR="00E04886" w:rsidRPr="00250786" w:rsidRDefault="00250786" w:rsidP="00341C44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- 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иные меры воздействия в соответствии с Регламентом </w:t>
      </w:r>
      <w:r w:rsidRPr="00250786">
        <w:rPr>
          <w:rFonts w:eastAsia="Times New Roman" w:cs="Times New Roman"/>
          <w:bCs/>
          <w:color w:val="052635"/>
          <w:sz w:val="24"/>
          <w:szCs w:val="24"/>
          <w:lang w:eastAsia="ru-RU"/>
        </w:rPr>
        <w:t>Ельнинского районного Совета депутатов</w:t>
      </w:r>
      <w:r w:rsidR="00E04886" w:rsidRPr="00250786">
        <w:rPr>
          <w:rFonts w:eastAsia="Times New Roman" w:cs="Times New Roman"/>
          <w:color w:val="052635"/>
          <w:sz w:val="24"/>
          <w:szCs w:val="24"/>
          <w:lang w:eastAsia="ru-RU"/>
        </w:rPr>
        <w:t>.</w:t>
      </w:r>
    </w:p>
    <w:p w:rsidR="00E04886" w:rsidRPr="00250786" w:rsidRDefault="00E04886" w:rsidP="00341C44">
      <w:pPr>
        <w:spacing w:after="0"/>
        <w:jc w:val="both"/>
        <w:rPr>
          <w:rFonts w:cs="Times New Roman"/>
          <w:sz w:val="24"/>
          <w:szCs w:val="24"/>
        </w:rPr>
      </w:pPr>
    </w:p>
    <w:p w:rsidR="009E74AE" w:rsidRPr="00250786" w:rsidRDefault="009E74AE" w:rsidP="00341C44">
      <w:pPr>
        <w:spacing w:after="0"/>
        <w:jc w:val="both"/>
        <w:rPr>
          <w:rFonts w:cs="Times New Roman"/>
          <w:sz w:val="24"/>
          <w:szCs w:val="24"/>
        </w:rPr>
      </w:pPr>
    </w:p>
    <w:sectPr w:rsidR="009E74AE" w:rsidRPr="00250786" w:rsidSect="004F7548">
      <w:pgSz w:w="11906" w:h="16838"/>
      <w:pgMar w:top="567" w:right="851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6"/>
    <w:rsid w:val="00047EBB"/>
    <w:rsid w:val="00210D04"/>
    <w:rsid w:val="00250786"/>
    <w:rsid w:val="00341C44"/>
    <w:rsid w:val="003C2DDA"/>
    <w:rsid w:val="004651D2"/>
    <w:rsid w:val="009E74AE"/>
    <w:rsid w:val="00A227F0"/>
    <w:rsid w:val="00A82321"/>
    <w:rsid w:val="00C06B82"/>
    <w:rsid w:val="00DA3F62"/>
    <w:rsid w:val="00DB1AC9"/>
    <w:rsid w:val="00E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2019-10-25T07:19:00Z</cp:lastPrinted>
  <dcterms:created xsi:type="dcterms:W3CDTF">2019-09-17T06:37:00Z</dcterms:created>
  <dcterms:modified xsi:type="dcterms:W3CDTF">2019-10-25T07:23:00Z</dcterms:modified>
</cp:coreProperties>
</file>