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9C" w:rsidRDefault="00EA359C" w:rsidP="00EA359C">
      <w:pPr>
        <w:pStyle w:val="a8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9C" w:rsidRDefault="00EA359C" w:rsidP="00EA359C">
      <w:pPr>
        <w:pStyle w:val="a8"/>
        <w:rPr>
          <w:sz w:val="8"/>
        </w:rPr>
      </w:pPr>
    </w:p>
    <w:p w:rsidR="00EA359C" w:rsidRPr="00EA359C" w:rsidRDefault="00EA359C" w:rsidP="00EA359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EA359C">
        <w:rPr>
          <w:rFonts w:ascii="Times New Roman" w:hAnsi="Times New Roman"/>
          <w:color w:val="auto"/>
        </w:rPr>
        <w:t>ЕЛЬНИНСКИЙ РАЙОННЫЙ СОВЕТ ДЕПУТАТОВ</w:t>
      </w:r>
    </w:p>
    <w:p w:rsidR="00EA359C" w:rsidRPr="00EA359C" w:rsidRDefault="00EA359C" w:rsidP="00EA359C">
      <w:pPr>
        <w:jc w:val="center"/>
        <w:rPr>
          <w:b/>
          <w:sz w:val="28"/>
          <w:szCs w:val="28"/>
        </w:rPr>
      </w:pPr>
      <w:r w:rsidRPr="00EA359C">
        <w:rPr>
          <w:b/>
          <w:sz w:val="28"/>
          <w:szCs w:val="28"/>
        </w:rPr>
        <w:t xml:space="preserve"> </w:t>
      </w:r>
    </w:p>
    <w:p w:rsidR="00EA359C" w:rsidRDefault="00EA359C" w:rsidP="00EA359C">
      <w:pPr>
        <w:rPr>
          <w:b/>
        </w:rPr>
      </w:pPr>
    </w:p>
    <w:p w:rsidR="00EA359C" w:rsidRDefault="00EA359C" w:rsidP="00EA359C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A359C" w:rsidRDefault="00EA359C" w:rsidP="00EA359C">
      <w:pPr>
        <w:rPr>
          <w:sz w:val="28"/>
        </w:rPr>
      </w:pPr>
    </w:p>
    <w:p w:rsidR="00EA359C" w:rsidRPr="00C200A0" w:rsidRDefault="00EA359C" w:rsidP="00492298">
      <w:pPr>
        <w:jc w:val="both"/>
        <w:rPr>
          <w:sz w:val="20"/>
        </w:rPr>
      </w:pPr>
      <w:r>
        <w:rPr>
          <w:sz w:val="28"/>
        </w:rPr>
        <w:t xml:space="preserve">от </w:t>
      </w:r>
      <w:r w:rsidR="003B00AB">
        <w:rPr>
          <w:sz w:val="28"/>
        </w:rPr>
        <w:t>21.03.</w:t>
      </w:r>
      <w:r w:rsidR="00492298">
        <w:rPr>
          <w:sz w:val="28"/>
        </w:rPr>
        <w:t>2019</w:t>
      </w:r>
      <w:r>
        <w:rPr>
          <w:sz w:val="28"/>
        </w:rPr>
        <w:t xml:space="preserve">                                          </w:t>
      </w:r>
      <w:r w:rsidR="00492298">
        <w:rPr>
          <w:sz w:val="28"/>
        </w:rPr>
        <w:t xml:space="preserve">      </w:t>
      </w:r>
      <w:r>
        <w:rPr>
          <w:sz w:val="28"/>
        </w:rPr>
        <w:t xml:space="preserve">  </w:t>
      </w:r>
      <w:r w:rsidR="00F60311">
        <w:rPr>
          <w:sz w:val="28"/>
        </w:rPr>
        <w:tab/>
      </w:r>
      <w:r w:rsidR="00F60311">
        <w:rPr>
          <w:sz w:val="28"/>
        </w:rPr>
        <w:tab/>
      </w:r>
      <w:r w:rsidR="00F60311">
        <w:rPr>
          <w:sz w:val="28"/>
        </w:rPr>
        <w:tab/>
      </w:r>
      <w:r w:rsidR="00F60311">
        <w:rPr>
          <w:sz w:val="28"/>
        </w:rPr>
        <w:tab/>
        <w:t>№ 14</w:t>
      </w:r>
      <w:bookmarkStart w:id="0" w:name="_GoBack"/>
      <w:bookmarkEnd w:id="0"/>
    </w:p>
    <w:p w:rsidR="00EA359C" w:rsidRPr="00370EE2" w:rsidRDefault="00EA359C" w:rsidP="00EA359C">
      <w:pPr>
        <w:ind w:right="4962"/>
        <w:jc w:val="both"/>
        <w:rPr>
          <w:sz w:val="28"/>
          <w:szCs w:val="28"/>
        </w:rPr>
      </w:pPr>
    </w:p>
    <w:p w:rsidR="00EA359C" w:rsidRPr="00370EE2" w:rsidRDefault="00F60311" w:rsidP="00EA359C">
      <w:pPr>
        <w:ind w:left="4500" w:hanging="4500"/>
        <w:rPr>
          <w:sz w:val="28"/>
          <w:szCs w:val="28"/>
        </w:rPr>
      </w:pPr>
      <w:r>
        <w:rPr>
          <w:noProof/>
          <w:szCs w:val="20"/>
        </w:rPr>
        <w:pict>
          <v:rect id="Rectangle 2" o:spid="_x0000_s1027" style="position:absolute;left:0;text-align:left;margin-left:.3pt;margin-top:.8pt;width:229.5pt;height:227.7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<v:textbox inset="0,0,0,0">
              <w:txbxContent>
                <w:p w:rsidR="00EA359C" w:rsidRDefault="00E06E6A" w:rsidP="00E06E6A">
                  <w:pPr>
                    <w:tabs>
                      <w:tab w:val="left" w:pos="4536"/>
                    </w:tabs>
                    <w:ind w:right="54"/>
                    <w:jc w:val="both"/>
                  </w:pPr>
                  <w:r>
                    <w:rPr>
                      <w:sz w:val="28"/>
                      <w:szCs w:val="28"/>
                    </w:rPr>
                    <w:t>Об определении органа местного самоуправления</w:t>
                  </w:r>
                  <w:r w:rsidRPr="007710D1">
                    <w:rPr>
                      <w:sz w:val="28"/>
                      <w:szCs w:val="28"/>
                    </w:rPr>
                    <w:t xml:space="preserve"> уполномоченным органом по осуществлению государственных полномочий по назначению и выплате вознаграждения, причитающегося приемным родителям, денежных средств на содержание ребенка, переданного на воспитание в приемную семью, а также по назначению и выплате ежемесячных денежных средств на содержание ребенка, находящегос</w:t>
                  </w:r>
                  <w:r>
                    <w:rPr>
                      <w:sz w:val="28"/>
                      <w:szCs w:val="28"/>
                    </w:rPr>
                    <w:t>я под опекой (попечительством).</w:t>
                  </w:r>
                </w:p>
              </w:txbxContent>
            </v:textbox>
          </v:rect>
        </w:pict>
      </w:r>
    </w:p>
    <w:p w:rsidR="00EA359C" w:rsidRPr="00370EE2" w:rsidRDefault="00EA359C" w:rsidP="00EA359C">
      <w:pPr>
        <w:ind w:left="4500" w:hanging="4500"/>
        <w:rPr>
          <w:sz w:val="28"/>
          <w:szCs w:val="28"/>
        </w:rPr>
      </w:pPr>
    </w:p>
    <w:p w:rsidR="00EA359C" w:rsidRPr="00370EE2" w:rsidRDefault="00EA359C" w:rsidP="00EA359C">
      <w:pPr>
        <w:ind w:left="4500" w:hanging="4500"/>
        <w:rPr>
          <w:sz w:val="28"/>
          <w:szCs w:val="28"/>
        </w:rPr>
      </w:pPr>
    </w:p>
    <w:p w:rsidR="00EA359C" w:rsidRPr="00370EE2" w:rsidRDefault="00EA359C" w:rsidP="00EA359C">
      <w:pPr>
        <w:rPr>
          <w:sz w:val="28"/>
          <w:szCs w:val="28"/>
        </w:rPr>
      </w:pPr>
    </w:p>
    <w:p w:rsidR="00EA359C" w:rsidRPr="00370EE2" w:rsidRDefault="00EA359C" w:rsidP="00EA359C">
      <w:pPr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CA0FB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 xml:space="preserve">В  соответствии с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06E6A">
        <w:rPr>
          <w:sz w:val="28"/>
          <w:szCs w:val="28"/>
        </w:rPr>
        <w:t xml:space="preserve"> (с изменениями)</w:t>
      </w:r>
      <w:r w:rsidRPr="00370EE2">
        <w:rPr>
          <w:sz w:val="28"/>
          <w:szCs w:val="28"/>
        </w:rPr>
        <w:t xml:space="preserve">, </w:t>
      </w:r>
      <w:r w:rsidR="00653E29">
        <w:rPr>
          <w:sz w:val="28"/>
          <w:szCs w:val="28"/>
        </w:rPr>
        <w:t xml:space="preserve">областным законом Смоленской области от 22.06.2006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 </w:t>
      </w:r>
      <w:r w:rsidR="006F0083">
        <w:rPr>
          <w:sz w:val="28"/>
          <w:szCs w:val="28"/>
        </w:rPr>
        <w:t>областным законами от 31.01.2008 № 7-з «О</w:t>
      </w:r>
      <w:proofErr w:type="gramEnd"/>
      <w:r w:rsidR="006F0083">
        <w:rPr>
          <w:sz w:val="28"/>
          <w:szCs w:val="28"/>
        </w:rPr>
        <w:t xml:space="preserve"> </w:t>
      </w:r>
      <w:proofErr w:type="gramStart"/>
      <w:r w:rsidR="006F0083">
        <w:rPr>
          <w:sz w:val="28"/>
          <w:szCs w:val="28"/>
        </w:rPr>
        <w:t>наделении</w:t>
      </w:r>
      <w:proofErr w:type="gramEnd"/>
      <w:r w:rsidR="006F0083">
        <w:rPr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>
        <w:t>,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370EE2">
        <w:rPr>
          <w:b/>
          <w:sz w:val="28"/>
          <w:szCs w:val="28"/>
        </w:rPr>
        <w:t>Р</w:t>
      </w:r>
      <w:proofErr w:type="gramEnd"/>
      <w:r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</w:t>
      </w:r>
      <w:r w:rsidR="00E06E6A">
        <w:rPr>
          <w:sz w:val="28"/>
          <w:szCs w:val="28"/>
        </w:rPr>
        <w:t>Определить Администрацию</w:t>
      </w:r>
      <w:r w:rsidR="00E06E6A" w:rsidRPr="007710D1">
        <w:rPr>
          <w:sz w:val="28"/>
          <w:szCs w:val="28"/>
        </w:rPr>
        <w:t xml:space="preserve"> муниципального образования «</w:t>
      </w:r>
      <w:r w:rsidR="00E06E6A">
        <w:rPr>
          <w:sz w:val="28"/>
          <w:szCs w:val="28"/>
        </w:rPr>
        <w:t>Ельнинский</w:t>
      </w:r>
      <w:r w:rsidR="00E06E6A" w:rsidRPr="007710D1">
        <w:rPr>
          <w:sz w:val="28"/>
          <w:szCs w:val="28"/>
        </w:rPr>
        <w:t xml:space="preserve"> район» Смоленской области уполномоченным органом по осуществлению государственных полномочий по назначению и выплате вознаграждения, причитающегося приемным родителям, денежных средств на содержание ребенка, </w:t>
      </w:r>
      <w:r w:rsidR="00E06E6A" w:rsidRPr="007710D1">
        <w:rPr>
          <w:sz w:val="28"/>
          <w:szCs w:val="28"/>
        </w:rPr>
        <w:lastRenderedPageBreak/>
        <w:t>переданного на воспитание в приемную семью, а также по назначению и выплате ежемесячных денежных средств на содержание ребенка, находящегос</w:t>
      </w:r>
      <w:r w:rsidR="006F0083">
        <w:rPr>
          <w:sz w:val="28"/>
          <w:szCs w:val="28"/>
        </w:rPr>
        <w:t>я под опекой (попечительством)</w:t>
      </w:r>
      <w:r w:rsidR="00E06E6A" w:rsidRPr="007710D1">
        <w:rPr>
          <w:sz w:val="28"/>
          <w:szCs w:val="28"/>
        </w:rPr>
        <w:t>.</w:t>
      </w:r>
    </w:p>
    <w:p w:rsidR="00492298" w:rsidRDefault="00492298" w:rsidP="00492298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pacing w:val="-2"/>
          <w:w w:val="101"/>
          <w:sz w:val="28"/>
          <w:szCs w:val="28"/>
        </w:rPr>
        <w:t>Настоящее Решение подлежит  официальному опубликованию в районной газете «Знамя».</w:t>
      </w:r>
    </w:p>
    <w:p w:rsidR="00EA359C" w:rsidRPr="00370EE2" w:rsidRDefault="00492298" w:rsidP="00492298">
      <w:pPr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3.Настоящее Решение вступает в силу со дня его опубликования.</w:t>
      </w:r>
    </w:p>
    <w:p w:rsidR="00EA359C" w:rsidRDefault="00EA359C" w:rsidP="00EA359C">
      <w:pPr>
        <w:ind w:left="4500" w:hanging="4500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EA359C" w:rsidRPr="006349A4" w:rsidTr="00D04D91">
        <w:tc>
          <w:tcPr>
            <w:tcW w:w="4999" w:type="dxa"/>
            <w:shd w:val="clear" w:color="auto" w:fill="auto"/>
          </w:tcPr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</w:t>
            </w:r>
            <w:r w:rsidRPr="006349A4">
              <w:rPr>
                <w:bCs/>
                <w:sz w:val="28"/>
              </w:rPr>
              <w:t>Е.Н. Гераськова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</w:t>
            </w:r>
            <w:r w:rsidR="0089289D">
              <w:rPr>
                <w:bCs/>
                <w:sz w:val="28"/>
              </w:rPr>
              <w:t xml:space="preserve">         </w:t>
            </w:r>
            <w:r w:rsidRPr="006349A4">
              <w:rPr>
                <w:bCs/>
                <w:sz w:val="28"/>
              </w:rPr>
              <w:t xml:space="preserve">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  <w:tr w:rsidR="0089289D" w:rsidRPr="006349A4" w:rsidTr="00D04D91">
        <w:tc>
          <w:tcPr>
            <w:tcW w:w="4999" w:type="dxa"/>
            <w:shd w:val="clear" w:color="auto" w:fill="auto"/>
          </w:tcPr>
          <w:p w:rsidR="0089289D" w:rsidRPr="006349A4" w:rsidRDefault="0089289D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9289D" w:rsidRPr="006349A4" w:rsidRDefault="0089289D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</w:p>
        </w:tc>
      </w:tr>
    </w:tbl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Cs/>
          <w:sz w:val="28"/>
        </w:rPr>
      </w:pPr>
    </w:p>
    <w:p w:rsidR="00EA359C" w:rsidRPr="00C62F73" w:rsidRDefault="00EA359C" w:rsidP="00EA359C">
      <w:pPr>
        <w:jc w:val="right"/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866AC8" w:rsidRPr="00EA359C" w:rsidRDefault="00866AC8" w:rsidP="00EA359C"/>
    <w:sectPr w:rsidR="00866AC8" w:rsidRPr="00EA359C" w:rsidSect="006A7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59C"/>
    <w:rsid w:val="00107804"/>
    <w:rsid w:val="002A4BC3"/>
    <w:rsid w:val="003B00AB"/>
    <w:rsid w:val="00492298"/>
    <w:rsid w:val="004A517D"/>
    <w:rsid w:val="00653E29"/>
    <w:rsid w:val="006A700F"/>
    <w:rsid w:val="006F0083"/>
    <w:rsid w:val="00866AC8"/>
    <w:rsid w:val="0089289D"/>
    <w:rsid w:val="009D4613"/>
    <w:rsid w:val="00CA0FBB"/>
    <w:rsid w:val="00D819ED"/>
    <w:rsid w:val="00E06E6A"/>
    <w:rsid w:val="00EA359C"/>
    <w:rsid w:val="00F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3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359C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5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A35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35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"/>
    <w:basedOn w:val="a"/>
    <w:unhideWhenUsed/>
    <w:rsid w:val="00EA359C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359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3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Глебова_ЕВ</dc:creator>
  <cp:keywords/>
  <dc:description/>
  <cp:lastModifiedBy>user</cp:lastModifiedBy>
  <cp:revision>10</cp:revision>
  <cp:lastPrinted>2019-03-22T06:19:00Z</cp:lastPrinted>
  <dcterms:created xsi:type="dcterms:W3CDTF">2019-03-15T10:33:00Z</dcterms:created>
  <dcterms:modified xsi:type="dcterms:W3CDTF">2019-03-22T06:19:00Z</dcterms:modified>
</cp:coreProperties>
</file>