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BB33AC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EB5810">
        <w:rPr>
          <w:sz w:val="28"/>
        </w:rPr>
        <w:t>26.11.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EB5810">
        <w:rPr>
          <w:sz w:val="28"/>
        </w:rPr>
        <w:t>754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B33AC" w:rsidRPr="00EF7125" w:rsidTr="00891C6F">
        <w:trPr>
          <w:trHeight w:val="1312"/>
        </w:trPr>
        <w:tc>
          <w:tcPr>
            <w:tcW w:w="5070" w:type="dxa"/>
          </w:tcPr>
          <w:p w:rsidR="00BB33AC" w:rsidRPr="00EF7125" w:rsidRDefault="00BB33AC" w:rsidP="00891C6F">
            <w:pPr>
              <w:ind w:right="318"/>
              <w:jc w:val="both"/>
              <w:rPr>
                <w:sz w:val="28"/>
                <w:szCs w:val="28"/>
              </w:rPr>
            </w:pPr>
            <w:r w:rsidRPr="00EF7125">
              <w:rPr>
                <w:sz w:val="28"/>
                <w:szCs w:val="28"/>
              </w:rPr>
              <w:t>Об утверждении административного регламента «Утверждение схемы расположения земельного участка или земельных участков на кадастровом плане территории»</w:t>
            </w:r>
          </w:p>
          <w:p w:rsidR="00BB33AC" w:rsidRDefault="00BB33AC" w:rsidP="00891C6F">
            <w:pPr>
              <w:ind w:right="318"/>
              <w:jc w:val="both"/>
              <w:rPr>
                <w:sz w:val="28"/>
                <w:szCs w:val="28"/>
              </w:rPr>
            </w:pPr>
          </w:p>
          <w:p w:rsidR="00C0480F" w:rsidRDefault="00C0480F" w:rsidP="00891C6F">
            <w:pPr>
              <w:ind w:right="318"/>
              <w:jc w:val="both"/>
              <w:rPr>
                <w:sz w:val="28"/>
                <w:szCs w:val="28"/>
              </w:rPr>
            </w:pPr>
          </w:p>
          <w:p w:rsidR="00BB33AC" w:rsidRPr="00EF7125" w:rsidRDefault="00BB33AC" w:rsidP="00891C6F">
            <w:pPr>
              <w:ind w:right="318"/>
              <w:jc w:val="both"/>
              <w:rPr>
                <w:sz w:val="28"/>
                <w:szCs w:val="28"/>
              </w:rPr>
            </w:pPr>
          </w:p>
        </w:tc>
      </w:tr>
    </w:tbl>
    <w:p w:rsidR="00BB33AC" w:rsidRPr="00EF7125" w:rsidRDefault="00BB33AC" w:rsidP="00BB33AC">
      <w:pPr>
        <w:jc w:val="both"/>
        <w:rPr>
          <w:sz w:val="28"/>
          <w:szCs w:val="28"/>
        </w:rPr>
      </w:pPr>
      <w:r w:rsidRPr="00EF7125">
        <w:rPr>
          <w:sz w:val="28"/>
          <w:szCs w:val="28"/>
        </w:rPr>
        <w:tab/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«Ельнинский район» Смоленской области от 07.02.2011 №39 «Об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«Ельнинский район»</w:t>
      </w:r>
    </w:p>
    <w:p w:rsidR="00BB33AC" w:rsidRPr="00EF7125" w:rsidRDefault="00BB33AC" w:rsidP="00BB33AC">
      <w:pPr>
        <w:ind w:firstLine="709"/>
        <w:jc w:val="both"/>
        <w:rPr>
          <w:sz w:val="28"/>
          <w:szCs w:val="28"/>
        </w:rPr>
      </w:pPr>
      <w:r w:rsidRPr="00EF7125">
        <w:rPr>
          <w:sz w:val="28"/>
          <w:szCs w:val="28"/>
        </w:rPr>
        <w:t xml:space="preserve"> п о с т а н о в л я е т :</w:t>
      </w:r>
    </w:p>
    <w:p w:rsidR="00BB33AC" w:rsidRPr="00EF7125" w:rsidRDefault="00BB33AC" w:rsidP="00BB33AC">
      <w:pPr>
        <w:ind w:firstLine="709"/>
        <w:jc w:val="both"/>
        <w:rPr>
          <w:sz w:val="28"/>
          <w:szCs w:val="28"/>
        </w:rPr>
      </w:pPr>
    </w:p>
    <w:p w:rsidR="00BB33AC" w:rsidRPr="00EF7125" w:rsidRDefault="00BB33AC" w:rsidP="00BB33AC">
      <w:pPr>
        <w:ind w:firstLine="709"/>
        <w:jc w:val="both"/>
        <w:rPr>
          <w:sz w:val="28"/>
          <w:szCs w:val="28"/>
        </w:rPr>
      </w:pPr>
      <w:r w:rsidRPr="00EF7125">
        <w:rPr>
          <w:sz w:val="28"/>
          <w:szCs w:val="28"/>
        </w:rPr>
        <w:t>1. Утвердить Административный регламент предоставления отделом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BB33AC" w:rsidRDefault="00BB33AC" w:rsidP="00BB33AC">
      <w:pPr>
        <w:ind w:firstLine="709"/>
        <w:jc w:val="both"/>
        <w:rPr>
          <w:sz w:val="28"/>
          <w:szCs w:val="28"/>
        </w:rPr>
      </w:pPr>
      <w:r w:rsidRPr="00EF7125">
        <w:rPr>
          <w:sz w:val="28"/>
          <w:szCs w:val="28"/>
        </w:rPr>
        <w:t xml:space="preserve">2. Постановление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20.06</w:t>
      </w:r>
      <w:r w:rsidRPr="00EF7125">
        <w:rPr>
          <w:sz w:val="28"/>
          <w:szCs w:val="28"/>
        </w:rPr>
        <w:t>.2017 №</w:t>
      </w:r>
      <w:r>
        <w:rPr>
          <w:sz w:val="28"/>
          <w:szCs w:val="28"/>
        </w:rPr>
        <w:t>463</w:t>
      </w:r>
      <w:r w:rsidRPr="00EF7125">
        <w:rPr>
          <w:sz w:val="28"/>
          <w:szCs w:val="28"/>
        </w:rPr>
        <w:t xml:space="preserve"> «Об утверждении Административного регламента «Утверждение схемы расположения земельного участка или земельных участков на кадастровом плане территории» признать утратившим силу.</w:t>
      </w:r>
    </w:p>
    <w:p w:rsidR="00BB33AC" w:rsidRPr="00EF7125" w:rsidRDefault="00BB33AC" w:rsidP="00BB3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настоящий Административный регламент на официальном сайте Администрации муниципального образования «Ельнинский район» Смоленской области.</w:t>
      </w:r>
    </w:p>
    <w:p w:rsidR="00BB33AC" w:rsidRDefault="00BB33AC" w:rsidP="00BB33AC">
      <w:pPr>
        <w:ind w:firstLine="709"/>
        <w:jc w:val="both"/>
        <w:rPr>
          <w:sz w:val="28"/>
          <w:szCs w:val="28"/>
        </w:rPr>
      </w:pPr>
    </w:p>
    <w:p w:rsidR="00BB33AC" w:rsidRPr="00EF7125" w:rsidRDefault="00BB33AC" w:rsidP="00BB3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F7125">
        <w:rPr>
          <w:sz w:val="28"/>
          <w:szCs w:val="28"/>
        </w:rPr>
        <w:t>. Контроль за испол</w:t>
      </w:r>
      <w:r>
        <w:rPr>
          <w:sz w:val="28"/>
          <w:szCs w:val="28"/>
        </w:rPr>
        <w:t>нением настоящего постановления</w:t>
      </w:r>
      <w:r w:rsidRPr="00EF7125">
        <w:rPr>
          <w:sz w:val="28"/>
          <w:szCs w:val="28"/>
        </w:rPr>
        <w:t xml:space="preserve">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>С.В. Кизунову</w:t>
      </w:r>
      <w:r w:rsidRPr="00EF7125">
        <w:rPr>
          <w:sz w:val="28"/>
          <w:szCs w:val="28"/>
        </w:rPr>
        <w:t>.</w:t>
      </w: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BB33AC" w:rsidRDefault="00BB33AC" w:rsidP="000D5D20">
      <w:pPr>
        <w:pStyle w:val="a3"/>
        <w:ind w:left="0" w:right="-55" w:firstLine="0"/>
        <w:jc w:val="both"/>
        <w:rPr>
          <w:sz w:val="28"/>
        </w:rPr>
      </w:pPr>
    </w:p>
    <w:p w:rsidR="00BB33AC" w:rsidRPr="00D67ED2" w:rsidRDefault="00BB33AC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BB33AC">
        <w:rPr>
          <w:sz w:val="28"/>
          <w:szCs w:val="28"/>
        </w:rPr>
        <w:t xml:space="preserve">кой области </w:t>
      </w:r>
      <w:r w:rsidR="00BB33AC">
        <w:rPr>
          <w:sz w:val="28"/>
          <w:szCs w:val="28"/>
        </w:rPr>
        <w:tab/>
      </w:r>
      <w:r w:rsidR="00BB33AC">
        <w:rPr>
          <w:sz w:val="28"/>
          <w:szCs w:val="28"/>
        </w:rPr>
        <w:tab/>
      </w:r>
      <w:r w:rsidR="00BB33AC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7109A0" w:rsidRPr="00D67ED2" w:rsidRDefault="007109A0" w:rsidP="00BB33AC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sectPr w:rsidR="007109A0" w:rsidRPr="00D67ED2" w:rsidSect="00C0480F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42" w:rsidRDefault="00E11D42">
      <w:r>
        <w:separator/>
      </w:r>
    </w:p>
  </w:endnote>
  <w:endnote w:type="continuationSeparator" w:id="0">
    <w:p w:rsidR="00E11D42" w:rsidRDefault="00E1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42" w:rsidRDefault="00E11D42">
      <w:r>
        <w:separator/>
      </w:r>
    </w:p>
  </w:footnote>
  <w:footnote w:type="continuationSeparator" w:id="0">
    <w:p w:rsidR="00E11D42" w:rsidRDefault="00E1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B44A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B44A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5810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5EC"/>
    <w:rsid w:val="0001161F"/>
    <w:rsid w:val="00015F72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E6ED8"/>
    <w:rsid w:val="000F706F"/>
    <w:rsid w:val="001032D5"/>
    <w:rsid w:val="001133D2"/>
    <w:rsid w:val="00171485"/>
    <w:rsid w:val="00190F9C"/>
    <w:rsid w:val="001969DC"/>
    <w:rsid w:val="001B44AA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B5730"/>
    <w:rsid w:val="00AC09AE"/>
    <w:rsid w:val="00AF1A69"/>
    <w:rsid w:val="00B042EB"/>
    <w:rsid w:val="00B06304"/>
    <w:rsid w:val="00B13CA5"/>
    <w:rsid w:val="00B51AFA"/>
    <w:rsid w:val="00B946C9"/>
    <w:rsid w:val="00BB33AC"/>
    <w:rsid w:val="00BC5911"/>
    <w:rsid w:val="00C0480F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11D42"/>
    <w:rsid w:val="00E274A1"/>
    <w:rsid w:val="00E34F6C"/>
    <w:rsid w:val="00E55660"/>
    <w:rsid w:val="00E6110B"/>
    <w:rsid w:val="00E64306"/>
    <w:rsid w:val="00E75D23"/>
    <w:rsid w:val="00E9121A"/>
    <w:rsid w:val="00E933C6"/>
    <w:rsid w:val="00E934F1"/>
    <w:rsid w:val="00EB5810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D924B"/>
  <w15:docId w15:val="{17324BD7-A096-4DE1-854E-4ABEF7C3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C048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04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Ковалев</cp:lastModifiedBy>
  <cp:revision>5</cp:revision>
  <cp:lastPrinted>2011-07-14T05:56:00Z</cp:lastPrinted>
  <dcterms:created xsi:type="dcterms:W3CDTF">2018-11-19T13:45:00Z</dcterms:created>
  <dcterms:modified xsi:type="dcterms:W3CDTF">2018-11-26T11:11:00Z</dcterms:modified>
</cp:coreProperties>
</file>