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9785F" w:rsidRDefault="00A9785F">
      <w:pPr>
        <w:pStyle w:val="1"/>
        <w:rPr>
          <w:rFonts w:ascii="Times New Roman" w:hAnsi="Times New Roman"/>
          <w:b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A00DF4" w:rsidRPr="00A00DF4" w:rsidRDefault="00835691" w:rsidP="00A00DF4">
      <w:pPr>
        <w:jc w:val="both"/>
        <w:rPr>
          <w:sz w:val="28"/>
        </w:rPr>
      </w:pPr>
      <w:r>
        <w:rPr>
          <w:sz w:val="28"/>
        </w:rPr>
        <w:t>от    22.11.</w:t>
      </w:r>
      <w:r w:rsidR="00A00DF4" w:rsidRPr="00A00DF4">
        <w:rPr>
          <w:sz w:val="28"/>
        </w:rPr>
        <w:t xml:space="preserve">2018 </w:t>
      </w:r>
      <w:r w:rsidR="00A9785F">
        <w:rPr>
          <w:sz w:val="28"/>
        </w:rPr>
        <w:t xml:space="preserve">                                                            </w:t>
      </w:r>
      <w:r w:rsidR="00A00DF4" w:rsidRPr="00A00DF4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A00DF4" w:rsidRPr="00A00DF4">
        <w:rPr>
          <w:sz w:val="28"/>
        </w:rPr>
        <w:t>№</w:t>
      </w:r>
      <w:r w:rsidR="002B6094">
        <w:rPr>
          <w:sz w:val="28"/>
        </w:rPr>
        <w:t>55</w:t>
      </w:r>
      <w:bookmarkStart w:id="0" w:name="_GoBack"/>
      <w:bookmarkEnd w:id="0"/>
    </w:p>
    <w:p w:rsidR="00A00DF4" w:rsidRPr="00A00DF4" w:rsidRDefault="00A00DF4" w:rsidP="00A00DF4">
      <w:pPr>
        <w:ind w:right="4962"/>
        <w:jc w:val="both"/>
        <w:rPr>
          <w:sz w:val="20"/>
        </w:rPr>
      </w:pPr>
      <w:r w:rsidRPr="00A00DF4">
        <w:rPr>
          <w:sz w:val="20"/>
        </w:rPr>
        <w:t>г. Ельня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A7501F" w:rsidP="00061122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 приватизации объектов муниципальной собственности муниципального образования «Ельнинский район» 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886E98" w:rsidP="00886E98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объектов муниципальной собственности муниципального образования «Ельнинский район» Смоленской области, 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«Ельнинский район» Смоленской области (новая редакция), </w:t>
      </w:r>
      <w:r w:rsidR="00061122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A00DF4">
        <w:rPr>
          <w:sz w:val="28"/>
          <w:szCs w:val="28"/>
        </w:rPr>
        <w:t xml:space="preserve"> (в редакции решения от 21.02.2018 №12)</w:t>
      </w:r>
      <w:r w:rsidR="00A9785F">
        <w:rPr>
          <w:sz w:val="28"/>
          <w:szCs w:val="28"/>
        </w:rPr>
        <w:t>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A9785F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A9785F" w:rsidRPr="00A9785F">
        <w:rPr>
          <w:b/>
          <w:sz w:val="28"/>
          <w:szCs w:val="28"/>
        </w:rPr>
        <w:t>Р</w:t>
      </w:r>
      <w:proofErr w:type="gramEnd"/>
      <w:r w:rsidR="00A9785F" w:rsidRPr="00A9785F">
        <w:rPr>
          <w:b/>
          <w:sz w:val="28"/>
          <w:szCs w:val="28"/>
        </w:rPr>
        <w:t xml:space="preserve"> Е Ш И Л</w:t>
      </w:r>
      <w:r w:rsidR="00A9785F" w:rsidRPr="00A9785F">
        <w:rPr>
          <w:sz w:val="28"/>
          <w:szCs w:val="28"/>
        </w:rPr>
        <w:t>:</w:t>
      </w:r>
    </w:p>
    <w:p w:rsidR="00687820" w:rsidRPr="00A9785F" w:rsidRDefault="00687820" w:rsidP="00687820">
      <w:pPr>
        <w:jc w:val="both"/>
        <w:rPr>
          <w:sz w:val="28"/>
          <w:szCs w:val="28"/>
        </w:rPr>
      </w:pPr>
    </w:p>
    <w:p w:rsidR="00D555E3" w:rsidRDefault="00687820" w:rsidP="00A0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E98">
        <w:rPr>
          <w:sz w:val="28"/>
          <w:szCs w:val="28"/>
        </w:rPr>
        <w:t>1. Внести изменения в прогнозный план приватизации объектов муниципальной собственности муниципального образования «Ельнинский район» Смоленской области на 2018 год</w:t>
      </w:r>
      <w:r w:rsidR="00C37C19">
        <w:rPr>
          <w:sz w:val="28"/>
          <w:szCs w:val="28"/>
        </w:rPr>
        <w:t>, утвержденный решением Ельнинского районного Совета депутатов от 23.11.2017 № 27 (в редакции решения от 26.01.2018 №5):</w:t>
      </w:r>
    </w:p>
    <w:p w:rsidR="00A9785F" w:rsidRDefault="00A9785F" w:rsidP="00A00DF4">
      <w:pPr>
        <w:ind w:firstLine="708"/>
        <w:jc w:val="both"/>
        <w:rPr>
          <w:sz w:val="28"/>
          <w:szCs w:val="28"/>
        </w:rPr>
      </w:pPr>
    </w:p>
    <w:p w:rsidR="00C37C19" w:rsidRDefault="00C37C19" w:rsidP="00A0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Включить строку следующего содержания:</w:t>
      </w:r>
    </w:p>
    <w:p w:rsidR="00A9785F" w:rsidRDefault="00A9785F" w:rsidP="00A00DF4">
      <w:pPr>
        <w:ind w:firstLine="708"/>
        <w:jc w:val="both"/>
        <w:rPr>
          <w:sz w:val="28"/>
          <w:szCs w:val="28"/>
        </w:rPr>
      </w:pPr>
    </w:p>
    <w:p w:rsidR="00C37C19" w:rsidRDefault="00C37C19" w:rsidP="00A00DF4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2580"/>
        <w:gridCol w:w="1969"/>
        <w:gridCol w:w="1427"/>
        <w:gridCol w:w="1458"/>
      </w:tblGrid>
      <w:tr w:rsidR="00492296" w:rsidTr="00492296">
        <w:tc>
          <w:tcPr>
            <w:tcW w:w="540" w:type="dxa"/>
          </w:tcPr>
          <w:p w:rsidR="00492296" w:rsidRPr="00C37C19" w:rsidRDefault="00492296" w:rsidP="00C37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715" w:type="dxa"/>
          </w:tcPr>
          <w:p w:rsidR="00492296" w:rsidRPr="00C37C19" w:rsidRDefault="00492296" w:rsidP="00C37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2580" w:type="dxa"/>
          </w:tcPr>
          <w:p w:rsidR="00492296" w:rsidRPr="00C37C19" w:rsidRDefault="00492296" w:rsidP="00C37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расположения объекта</w:t>
            </w:r>
          </w:p>
        </w:tc>
        <w:tc>
          <w:tcPr>
            <w:tcW w:w="1969" w:type="dxa"/>
          </w:tcPr>
          <w:p w:rsidR="00492296" w:rsidRPr="00492296" w:rsidRDefault="00492296" w:rsidP="00C37C19">
            <w:pPr>
              <w:jc w:val="both"/>
              <w:rPr>
                <w:szCs w:val="24"/>
              </w:rPr>
            </w:pPr>
            <w:r w:rsidRPr="00492296">
              <w:rPr>
                <w:bCs/>
                <w:szCs w:val="24"/>
              </w:rPr>
              <w:t>Ориентировочная  площадь  (или) площадь застройки (</w:t>
            </w:r>
            <w:proofErr w:type="spellStart"/>
            <w:r w:rsidRPr="00492296">
              <w:rPr>
                <w:bCs/>
                <w:szCs w:val="24"/>
              </w:rPr>
              <w:t>кв</w:t>
            </w:r>
            <w:proofErr w:type="gramStart"/>
            <w:r w:rsidRPr="00492296">
              <w:rPr>
                <w:bCs/>
                <w:szCs w:val="24"/>
              </w:rPr>
              <w:t>.м</w:t>
            </w:r>
            <w:proofErr w:type="spellEnd"/>
            <w:proofErr w:type="gramEnd"/>
            <w:r w:rsidRPr="00492296">
              <w:rPr>
                <w:bCs/>
                <w:szCs w:val="24"/>
              </w:rPr>
              <w:t>)</w:t>
            </w:r>
          </w:p>
        </w:tc>
        <w:tc>
          <w:tcPr>
            <w:tcW w:w="1427" w:type="dxa"/>
          </w:tcPr>
          <w:p w:rsidR="00492296" w:rsidRDefault="00492296" w:rsidP="00C37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Ориентировочная рыночная стоимость</w:t>
            </w:r>
          </w:p>
          <w:p w:rsidR="00492296" w:rsidRDefault="00492296" w:rsidP="00C37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458" w:type="dxa"/>
          </w:tcPr>
          <w:p w:rsidR="00492296" w:rsidRPr="00492296" w:rsidRDefault="00492296" w:rsidP="00C37C19">
            <w:pPr>
              <w:jc w:val="both"/>
              <w:rPr>
                <w:szCs w:val="24"/>
              </w:rPr>
            </w:pPr>
            <w:r w:rsidRPr="00492296">
              <w:rPr>
                <w:bCs/>
                <w:szCs w:val="24"/>
              </w:rPr>
              <w:t>Предполагаемый срок приватизации</w:t>
            </w:r>
          </w:p>
        </w:tc>
      </w:tr>
      <w:tr w:rsidR="00C37C19" w:rsidTr="00492296">
        <w:tc>
          <w:tcPr>
            <w:tcW w:w="540" w:type="dxa"/>
          </w:tcPr>
          <w:p w:rsidR="00C37C19" w:rsidRPr="00C37C19" w:rsidRDefault="00C37C19" w:rsidP="00C37C19">
            <w:pPr>
              <w:jc w:val="both"/>
              <w:rPr>
                <w:szCs w:val="24"/>
              </w:rPr>
            </w:pPr>
            <w:r w:rsidRPr="00C37C19">
              <w:rPr>
                <w:szCs w:val="24"/>
              </w:rPr>
              <w:t>3</w:t>
            </w:r>
          </w:p>
        </w:tc>
        <w:tc>
          <w:tcPr>
            <w:tcW w:w="1715" w:type="dxa"/>
          </w:tcPr>
          <w:p w:rsidR="00C37C19" w:rsidRPr="00C37C19" w:rsidRDefault="00C37C19" w:rsidP="00C37C19">
            <w:pPr>
              <w:jc w:val="both"/>
              <w:rPr>
                <w:szCs w:val="24"/>
              </w:rPr>
            </w:pPr>
            <w:r w:rsidRPr="00C37C19">
              <w:rPr>
                <w:szCs w:val="24"/>
              </w:rPr>
              <w:t>Нежилое помещение</w:t>
            </w:r>
          </w:p>
        </w:tc>
        <w:tc>
          <w:tcPr>
            <w:tcW w:w="2580" w:type="dxa"/>
          </w:tcPr>
          <w:p w:rsidR="00C37C19" w:rsidRPr="00C37C19" w:rsidRDefault="00C37C19" w:rsidP="00C37C19">
            <w:pPr>
              <w:jc w:val="both"/>
              <w:rPr>
                <w:szCs w:val="24"/>
              </w:rPr>
            </w:pPr>
            <w:r w:rsidRPr="00C37C19">
              <w:rPr>
                <w:szCs w:val="24"/>
              </w:rPr>
              <w:t>Российская Федерация, Смоленская область, Ельнинский район, г. Ельня, ул. Первомайская, д.13</w:t>
            </w:r>
          </w:p>
        </w:tc>
        <w:tc>
          <w:tcPr>
            <w:tcW w:w="1969" w:type="dxa"/>
          </w:tcPr>
          <w:p w:rsidR="00C37C19" w:rsidRPr="00C37C19" w:rsidRDefault="00C37C19" w:rsidP="00C37C19">
            <w:pPr>
              <w:jc w:val="both"/>
              <w:rPr>
                <w:szCs w:val="24"/>
              </w:rPr>
            </w:pPr>
            <w:r w:rsidRPr="00C37C19">
              <w:rPr>
                <w:szCs w:val="24"/>
              </w:rPr>
              <w:t>443,9</w:t>
            </w:r>
          </w:p>
        </w:tc>
        <w:tc>
          <w:tcPr>
            <w:tcW w:w="1427" w:type="dxa"/>
          </w:tcPr>
          <w:p w:rsidR="00C37C19" w:rsidRPr="00C37C19" w:rsidRDefault="00C37C19" w:rsidP="00C37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  <w:tc>
          <w:tcPr>
            <w:tcW w:w="1458" w:type="dxa"/>
          </w:tcPr>
          <w:p w:rsidR="00C37C19" w:rsidRPr="00C37C19" w:rsidRDefault="00C37C19" w:rsidP="00C37C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Второе полугодие 2018 г.</w:t>
            </w:r>
          </w:p>
        </w:tc>
      </w:tr>
    </w:tbl>
    <w:p w:rsidR="00A9785F" w:rsidRDefault="00A9785F" w:rsidP="00A00DF4">
      <w:pPr>
        <w:ind w:firstLine="708"/>
        <w:jc w:val="both"/>
        <w:rPr>
          <w:sz w:val="28"/>
          <w:szCs w:val="28"/>
        </w:rPr>
      </w:pPr>
    </w:p>
    <w:p w:rsidR="00C37C19" w:rsidRDefault="003B4576" w:rsidP="00A0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C19">
        <w:rPr>
          <w:sz w:val="28"/>
          <w:szCs w:val="28"/>
        </w:rPr>
        <w:t>. Настоящее решение вступает в силу со дня его подписания.</w:t>
      </w:r>
    </w:p>
    <w:p w:rsidR="00C37C19" w:rsidRDefault="00C37C19" w:rsidP="00A00DF4">
      <w:pPr>
        <w:ind w:firstLine="708"/>
        <w:jc w:val="both"/>
        <w:rPr>
          <w:sz w:val="28"/>
          <w:szCs w:val="28"/>
        </w:rPr>
      </w:pPr>
    </w:p>
    <w:p w:rsidR="00C37C19" w:rsidRDefault="00C37C19" w:rsidP="00A0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A00DF4" w:rsidTr="00A00DF4">
        <w:tc>
          <w:tcPr>
            <w:tcW w:w="4999" w:type="dxa"/>
          </w:tcPr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Ельнинского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районного Совета депутатов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 Е.Н. Гераськова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4999" w:type="dxa"/>
          </w:tcPr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Глава </w:t>
            </w:r>
            <w:proofErr w:type="gramStart"/>
            <w:r>
              <w:rPr>
                <w:bCs/>
                <w:sz w:val="28"/>
                <w:lang w:eastAsia="en-US"/>
              </w:rPr>
              <w:t>муниципального</w:t>
            </w:r>
            <w:proofErr w:type="gramEnd"/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образования «Ельнинский район»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Смоленской области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________________ Н.Д. </w:t>
            </w:r>
            <w:proofErr w:type="spellStart"/>
            <w:r>
              <w:rPr>
                <w:bCs/>
                <w:sz w:val="28"/>
                <w:lang w:eastAsia="en-US"/>
              </w:rPr>
              <w:t>Мищенков</w:t>
            </w:r>
            <w:proofErr w:type="spellEnd"/>
          </w:p>
        </w:tc>
      </w:tr>
    </w:tbl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973845" w:rsidP="002535FD">
      <w:pPr>
        <w:jc w:val="both"/>
        <w:rPr>
          <w:b/>
          <w:bCs/>
          <w:sz w:val="28"/>
        </w:rPr>
      </w:pPr>
      <w:r>
        <w:rPr>
          <w:sz w:val="28"/>
        </w:rPr>
        <w:t xml:space="preserve"> </w:t>
      </w: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F32846" w:rsidRDefault="00F32846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 w:rsidR="00F32846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F32846">
        <w:rPr>
          <w:sz w:val="28"/>
          <w:szCs w:val="28"/>
        </w:rPr>
        <w:t>А.А. Макаренкова</w:t>
      </w:r>
      <w:r>
        <w:rPr>
          <w:sz w:val="28"/>
          <w:szCs w:val="28"/>
        </w:rPr>
        <w:t xml:space="preserve">         </w:t>
      </w:r>
      <w:r w:rsidR="00433F7F">
        <w:rPr>
          <w:sz w:val="28"/>
          <w:szCs w:val="28"/>
        </w:rPr>
        <w:t xml:space="preserve">                          </w:t>
      </w:r>
      <w:r w:rsidR="005427A0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530FE6">
        <w:rPr>
          <w:sz w:val="28"/>
          <w:szCs w:val="28"/>
        </w:rPr>
        <w:t>.(3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A00DF4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A00DF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687820" w:rsidRDefault="00A00DF4" w:rsidP="00F32846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Е.В. Глебова</w:t>
      </w:r>
      <w:r w:rsidR="00E20E39">
        <w:rPr>
          <w:sz w:val="28"/>
          <w:szCs w:val="28"/>
        </w:rPr>
        <w:t xml:space="preserve">                                               </w:t>
      </w:r>
      <w:r w:rsidR="00061122"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 w:rsidR="00061122"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</w:t>
      </w: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25B42"/>
    <w:rsid w:val="00136073"/>
    <w:rsid w:val="0017302B"/>
    <w:rsid w:val="00192486"/>
    <w:rsid w:val="001A610D"/>
    <w:rsid w:val="001B1539"/>
    <w:rsid w:val="001E235D"/>
    <w:rsid w:val="002535FD"/>
    <w:rsid w:val="0027554B"/>
    <w:rsid w:val="002A1A88"/>
    <w:rsid w:val="002B6094"/>
    <w:rsid w:val="002C2500"/>
    <w:rsid w:val="002C2508"/>
    <w:rsid w:val="002E0C68"/>
    <w:rsid w:val="002E10AA"/>
    <w:rsid w:val="002F01CB"/>
    <w:rsid w:val="00331A2D"/>
    <w:rsid w:val="00347B7D"/>
    <w:rsid w:val="003B2AA2"/>
    <w:rsid w:val="003B4576"/>
    <w:rsid w:val="003C70EF"/>
    <w:rsid w:val="003E34ED"/>
    <w:rsid w:val="0041241C"/>
    <w:rsid w:val="00433F7F"/>
    <w:rsid w:val="004370FC"/>
    <w:rsid w:val="00457E9C"/>
    <w:rsid w:val="00492296"/>
    <w:rsid w:val="004C1FEC"/>
    <w:rsid w:val="005243EB"/>
    <w:rsid w:val="00530FE6"/>
    <w:rsid w:val="00537748"/>
    <w:rsid w:val="005427A0"/>
    <w:rsid w:val="005720A0"/>
    <w:rsid w:val="005921F1"/>
    <w:rsid w:val="0062590A"/>
    <w:rsid w:val="00687820"/>
    <w:rsid w:val="006C02FC"/>
    <w:rsid w:val="00761920"/>
    <w:rsid w:val="00782FFB"/>
    <w:rsid w:val="007A45D2"/>
    <w:rsid w:val="007E124E"/>
    <w:rsid w:val="00817905"/>
    <w:rsid w:val="00822EE6"/>
    <w:rsid w:val="00835691"/>
    <w:rsid w:val="00870353"/>
    <w:rsid w:val="00886E98"/>
    <w:rsid w:val="008A7EAB"/>
    <w:rsid w:val="008D35CC"/>
    <w:rsid w:val="00973845"/>
    <w:rsid w:val="009E1868"/>
    <w:rsid w:val="00A00DF4"/>
    <w:rsid w:val="00A34555"/>
    <w:rsid w:val="00A709A3"/>
    <w:rsid w:val="00A7501F"/>
    <w:rsid w:val="00A7706A"/>
    <w:rsid w:val="00A83826"/>
    <w:rsid w:val="00A9785F"/>
    <w:rsid w:val="00AB6859"/>
    <w:rsid w:val="00AC39E1"/>
    <w:rsid w:val="00AF186E"/>
    <w:rsid w:val="00B224CB"/>
    <w:rsid w:val="00B25FF2"/>
    <w:rsid w:val="00B4225C"/>
    <w:rsid w:val="00BB3805"/>
    <w:rsid w:val="00BC01FC"/>
    <w:rsid w:val="00C37C19"/>
    <w:rsid w:val="00CB41B0"/>
    <w:rsid w:val="00CC1DAF"/>
    <w:rsid w:val="00CD1FED"/>
    <w:rsid w:val="00CD5CC3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32846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15</cp:revision>
  <cp:lastPrinted>2018-11-23T06:24:00Z</cp:lastPrinted>
  <dcterms:created xsi:type="dcterms:W3CDTF">2018-10-24T12:12:00Z</dcterms:created>
  <dcterms:modified xsi:type="dcterms:W3CDTF">2018-11-26T07:49:00Z</dcterms:modified>
</cp:coreProperties>
</file>