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A5" w:rsidRDefault="00A179A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79A5" w:rsidRDefault="00A179A5">
      <w:pPr>
        <w:pStyle w:val="ConsPlusNormal"/>
        <w:jc w:val="both"/>
        <w:outlineLvl w:val="0"/>
      </w:pPr>
    </w:p>
    <w:p w:rsidR="00A179A5" w:rsidRDefault="00A179A5">
      <w:pPr>
        <w:pStyle w:val="ConsPlusTitle"/>
        <w:jc w:val="center"/>
        <w:outlineLvl w:val="0"/>
      </w:pPr>
      <w:r>
        <w:t>ГУБЕРНАТОР СМОЛЕНСКОЙ ОБЛАСТИ</w:t>
      </w:r>
    </w:p>
    <w:p w:rsidR="00A179A5" w:rsidRDefault="00A179A5">
      <w:pPr>
        <w:pStyle w:val="ConsPlusTitle"/>
        <w:jc w:val="both"/>
      </w:pPr>
    </w:p>
    <w:p w:rsidR="00A179A5" w:rsidRDefault="00A179A5">
      <w:pPr>
        <w:pStyle w:val="ConsPlusTitle"/>
        <w:jc w:val="center"/>
      </w:pPr>
      <w:r>
        <w:t>РАСПОРЯЖЕНИЕ</w:t>
      </w:r>
    </w:p>
    <w:p w:rsidR="00A179A5" w:rsidRDefault="00A179A5">
      <w:pPr>
        <w:pStyle w:val="ConsPlusTitle"/>
        <w:jc w:val="center"/>
      </w:pPr>
      <w:r>
        <w:t>от 8 октября 2019 г. N 1524-р</w:t>
      </w:r>
    </w:p>
    <w:p w:rsidR="00A179A5" w:rsidRDefault="00A179A5">
      <w:pPr>
        <w:pStyle w:val="ConsPlusTitle"/>
        <w:jc w:val="both"/>
      </w:pPr>
    </w:p>
    <w:p w:rsidR="00A179A5" w:rsidRDefault="00A179A5">
      <w:pPr>
        <w:pStyle w:val="ConsPlusTitle"/>
        <w:jc w:val="center"/>
      </w:pPr>
      <w:r>
        <w:t>О ВНЕДРЕНИИ В СМОЛЕНСКОЙ ОБЛАСТИ СТАНДАРТА РАЗВИТИЯ</w:t>
      </w:r>
    </w:p>
    <w:p w:rsidR="00A179A5" w:rsidRDefault="00A179A5">
      <w:pPr>
        <w:pStyle w:val="ConsPlusTitle"/>
        <w:jc w:val="center"/>
      </w:pPr>
      <w:r>
        <w:t>КОНКУРЕНЦИИ В СУБЪЕКТАХ РОССИЙСКОЙ ФЕДЕРАЦИИ</w:t>
      </w:r>
    </w:p>
    <w:p w:rsidR="00A179A5" w:rsidRDefault="00A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9A5">
        <w:trPr>
          <w:jc w:val="center"/>
        </w:trPr>
        <w:tc>
          <w:tcPr>
            <w:tcW w:w="9294" w:type="dxa"/>
            <w:tcBorders>
              <w:top w:val="nil"/>
              <w:left w:val="single" w:sz="24" w:space="0" w:color="CED3F1"/>
              <w:bottom w:val="nil"/>
              <w:right w:val="single" w:sz="24" w:space="0" w:color="F4F3F8"/>
            </w:tcBorders>
            <w:shd w:val="clear" w:color="auto" w:fill="F4F3F8"/>
          </w:tcPr>
          <w:p w:rsidR="00A179A5" w:rsidRDefault="00A179A5">
            <w:pPr>
              <w:pStyle w:val="ConsPlusNormal"/>
              <w:jc w:val="center"/>
            </w:pPr>
            <w:r>
              <w:rPr>
                <w:color w:val="392C69"/>
              </w:rPr>
              <w:t>Список изменяющих документов</w:t>
            </w:r>
          </w:p>
          <w:p w:rsidR="00A179A5" w:rsidRDefault="00A179A5">
            <w:pPr>
              <w:pStyle w:val="ConsPlusNormal"/>
              <w:jc w:val="center"/>
            </w:pPr>
            <w:r>
              <w:rPr>
                <w:color w:val="392C69"/>
              </w:rPr>
              <w:t xml:space="preserve">(в ред. </w:t>
            </w:r>
            <w:hyperlink r:id="rId6" w:history="1">
              <w:r>
                <w:rPr>
                  <w:color w:val="0000FF"/>
                </w:rPr>
                <w:t>распоряжения</w:t>
              </w:r>
            </w:hyperlink>
            <w:r>
              <w:rPr>
                <w:color w:val="392C69"/>
              </w:rPr>
              <w:t xml:space="preserve"> Губернатора Смоленской области</w:t>
            </w:r>
          </w:p>
          <w:p w:rsidR="00A179A5" w:rsidRDefault="00A179A5">
            <w:pPr>
              <w:pStyle w:val="ConsPlusNormal"/>
              <w:jc w:val="center"/>
            </w:pPr>
            <w:r>
              <w:rPr>
                <w:color w:val="392C69"/>
              </w:rPr>
              <w:t>от 12.11.2019 N 1742-р)</w:t>
            </w:r>
          </w:p>
        </w:tc>
      </w:tr>
    </w:tbl>
    <w:p w:rsidR="00A179A5" w:rsidRDefault="00A179A5">
      <w:pPr>
        <w:pStyle w:val="ConsPlusNormal"/>
        <w:jc w:val="both"/>
      </w:pPr>
    </w:p>
    <w:p w:rsidR="00A179A5" w:rsidRDefault="00A179A5">
      <w:pPr>
        <w:pStyle w:val="ConsPlusNormal"/>
        <w:ind w:firstLine="540"/>
        <w:jc w:val="both"/>
      </w:pPr>
      <w:r>
        <w:t xml:space="preserve">В целях внедрения в Смоленской области </w:t>
      </w:r>
      <w:hyperlink r:id="rId7"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p w:rsidR="00A179A5" w:rsidRDefault="00A179A5">
      <w:pPr>
        <w:pStyle w:val="ConsPlusNormal"/>
        <w:spacing w:before="280"/>
        <w:ind w:firstLine="540"/>
        <w:jc w:val="both"/>
      </w:pPr>
      <w:r>
        <w:t>1. Определить Департамент экономического развития Смоленской области ответственным за координацию действий органов исполнительной власти Смоленской области, ответственных за реализацию мероприятий по развитию конкуренции и принятие мер по достижению целевых значений ключевых показателей развития конкуренции.</w:t>
      </w:r>
    </w:p>
    <w:p w:rsidR="00A179A5" w:rsidRDefault="00A179A5">
      <w:pPr>
        <w:pStyle w:val="ConsPlusNormal"/>
        <w:spacing w:before="280"/>
        <w:ind w:firstLine="540"/>
        <w:jc w:val="both"/>
      </w:pPr>
      <w:r>
        <w:t xml:space="preserve">1.1. Утвердить </w:t>
      </w:r>
      <w:hyperlink w:anchor="P45" w:history="1">
        <w:r>
          <w:rPr>
            <w:color w:val="0000FF"/>
          </w:rPr>
          <w:t>перечень</w:t>
        </w:r>
      </w:hyperlink>
      <w:r>
        <w:t xml:space="preserve"> товарных рынков для содействия развитию конкуренции в Смоленской области согласно приложению N 1.</w:t>
      </w:r>
    </w:p>
    <w:p w:rsidR="00A179A5" w:rsidRDefault="00A179A5">
      <w:pPr>
        <w:pStyle w:val="ConsPlusNormal"/>
        <w:jc w:val="both"/>
      </w:pPr>
      <w:r>
        <w:t xml:space="preserve">(п. 1.1 введен </w:t>
      </w:r>
      <w:hyperlink r:id="rId8" w:history="1">
        <w:r>
          <w:rPr>
            <w:color w:val="0000FF"/>
          </w:rPr>
          <w:t>распоряжением</w:t>
        </w:r>
      </w:hyperlink>
      <w:r>
        <w:t xml:space="preserve"> Губернатора Смоленской области от 12.11.2019 N 1742-р)</w:t>
      </w:r>
    </w:p>
    <w:p w:rsidR="00A179A5" w:rsidRDefault="00A179A5">
      <w:pPr>
        <w:pStyle w:val="ConsPlusNormal"/>
        <w:spacing w:before="280"/>
        <w:ind w:firstLine="540"/>
        <w:jc w:val="both"/>
      </w:pPr>
      <w:r>
        <w:t xml:space="preserve">2. Утвердить </w:t>
      </w:r>
      <w:hyperlink w:anchor="P171" w:history="1">
        <w:r>
          <w:rPr>
            <w:color w:val="0000FF"/>
          </w:rPr>
          <w:t>план</w:t>
        </w:r>
      </w:hyperlink>
      <w:r>
        <w:t xml:space="preserve"> мероприятий ("дорожную карту") по содействию развитию конкуренции в Смоленской области на 2019 - 2022 годы (далее также - "дорожная карта") согласно приложению N 2.</w:t>
      </w:r>
    </w:p>
    <w:p w:rsidR="00A179A5" w:rsidRDefault="00A179A5">
      <w:pPr>
        <w:pStyle w:val="ConsPlusNormal"/>
        <w:jc w:val="both"/>
      </w:pPr>
      <w:r>
        <w:t xml:space="preserve">(в ред. </w:t>
      </w:r>
      <w:hyperlink r:id="rId9" w:history="1">
        <w:r>
          <w:rPr>
            <w:color w:val="0000FF"/>
          </w:rPr>
          <w:t>распоряжения</w:t>
        </w:r>
      </w:hyperlink>
      <w:r>
        <w:t xml:space="preserve"> Губернатора Смоленской области от 12.11.2019 N 1742-р)</w:t>
      </w:r>
    </w:p>
    <w:p w:rsidR="00A179A5" w:rsidRDefault="00A179A5">
      <w:pPr>
        <w:pStyle w:val="ConsPlusNormal"/>
        <w:spacing w:before="280"/>
        <w:ind w:firstLine="540"/>
        <w:jc w:val="both"/>
      </w:pPr>
      <w:r>
        <w:t>3. Органам исполнительной власти Смоленской области, ответственным за реализацию мероприятий по развитию конкуренции и принятие мер по достижению целевых значений ключевых показателей развития конкуренции:</w:t>
      </w:r>
    </w:p>
    <w:p w:rsidR="00A179A5" w:rsidRDefault="00A179A5">
      <w:pPr>
        <w:pStyle w:val="ConsPlusNormal"/>
        <w:spacing w:before="280"/>
        <w:ind w:firstLine="540"/>
        <w:jc w:val="both"/>
      </w:pPr>
      <w:r>
        <w:t xml:space="preserve">3.1.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w:t>
      </w:r>
      <w:hyperlink w:anchor="P171" w:history="1">
        <w:r>
          <w:rPr>
            <w:color w:val="0000FF"/>
          </w:rPr>
          <w:t>плана</w:t>
        </w:r>
      </w:hyperlink>
      <w:r>
        <w:t xml:space="preserve"> </w:t>
      </w:r>
      <w:r>
        <w:lastRenderedPageBreak/>
        <w:t>мероприятий ("дорожной карты") по содействию развитию конкуренции в Смоленской области на 2019 - 2022 годы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A179A5" w:rsidRDefault="00A179A5">
      <w:pPr>
        <w:pStyle w:val="ConsPlusNormal"/>
        <w:spacing w:before="280"/>
        <w:ind w:firstLine="540"/>
        <w:jc w:val="both"/>
      </w:pPr>
      <w:r>
        <w:t>3.2. Организовать работу по своевременному выполнению мероприятий "дорожной карты" в соответствии с установленными "дорожной картой" сроками.</w:t>
      </w:r>
    </w:p>
    <w:p w:rsidR="00A179A5" w:rsidRDefault="00A179A5">
      <w:pPr>
        <w:pStyle w:val="ConsPlusNormal"/>
        <w:spacing w:before="280"/>
        <w:ind w:firstLine="540"/>
        <w:jc w:val="both"/>
      </w:pPr>
      <w:r>
        <w:t>3.3. Разработать и утвердить планы по реализации мероприятий "дорожной карты".</w:t>
      </w:r>
    </w:p>
    <w:p w:rsidR="00A179A5" w:rsidRDefault="00A179A5">
      <w:pPr>
        <w:pStyle w:val="ConsPlusNormal"/>
        <w:spacing w:before="280"/>
        <w:ind w:firstLine="540"/>
        <w:jc w:val="both"/>
      </w:pPr>
      <w:r>
        <w:t>3.4. Представлять ежегодно в срок до 1 апреля в Департамент экономического развития Смоленской области планы по реализации мероприятий "дорожной карты".</w:t>
      </w:r>
    </w:p>
    <w:p w:rsidR="00A179A5" w:rsidRDefault="00A179A5">
      <w:pPr>
        <w:pStyle w:val="ConsPlusNormal"/>
        <w:spacing w:before="280"/>
        <w:ind w:firstLine="540"/>
        <w:jc w:val="both"/>
      </w:pPr>
      <w:r>
        <w:t>3.5. Представлять ежегодно в срок до 10 февраля года, следующего за отчетным, в Департамент экономического развития Смоленской области следующие материалы:</w:t>
      </w:r>
    </w:p>
    <w:p w:rsidR="00A179A5" w:rsidRDefault="00A179A5">
      <w:pPr>
        <w:pStyle w:val="ConsPlusNormal"/>
        <w:spacing w:before="280"/>
        <w:ind w:firstLine="540"/>
        <w:jc w:val="both"/>
      </w:pPr>
      <w:r>
        <w:t>- сведения о фактически достигнутых целевых значениях ключевых показателей развития конкуренции за отчетный год (в случае недостижения целевых значений ключевых показателей развития конкуренции указываются причины, по которым они не были достигнуты);</w:t>
      </w:r>
    </w:p>
    <w:p w:rsidR="00A179A5" w:rsidRDefault="00A179A5">
      <w:pPr>
        <w:pStyle w:val="ConsPlusNormal"/>
        <w:spacing w:before="280"/>
        <w:ind w:firstLine="540"/>
        <w:jc w:val="both"/>
      </w:pPr>
      <w:r>
        <w:t>- информацию о ходе выполнения мероприятий "дорожной карты", направленных на содействие развитию конкуренции в Смоленской области.</w:t>
      </w:r>
    </w:p>
    <w:p w:rsidR="00A179A5" w:rsidRDefault="00A179A5">
      <w:pPr>
        <w:pStyle w:val="ConsPlusNormal"/>
        <w:spacing w:before="280"/>
        <w:ind w:firstLine="540"/>
        <w:jc w:val="both"/>
      </w:pPr>
      <w:r>
        <w:t>3.6.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rsidR="00A179A5" w:rsidRDefault="00A179A5">
      <w:pPr>
        <w:pStyle w:val="ConsPlusNormal"/>
        <w:spacing w:before="280"/>
        <w:ind w:firstLine="540"/>
        <w:jc w:val="both"/>
      </w:pPr>
      <w:r>
        <w:t>4. Департаменту экономического развития Смоленской области (А.А. Титов) ежегодно в срок до 10 марта года, следующего за отчетным:</w:t>
      </w:r>
    </w:p>
    <w:p w:rsidR="00A179A5" w:rsidRDefault="00A179A5">
      <w:pPr>
        <w:pStyle w:val="ConsPlusNormal"/>
        <w:spacing w:before="280"/>
        <w:ind w:firstLine="540"/>
        <w:jc w:val="both"/>
      </w:pPr>
      <w:r>
        <w:t>4.1. Подготавливать доклад о состоянии и развитии конкуренции на товарных рынках Смоленской области.</w:t>
      </w:r>
    </w:p>
    <w:p w:rsidR="00A179A5" w:rsidRDefault="00A179A5">
      <w:pPr>
        <w:pStyle w:val="ConsPlusNormal"/>
        <w:spacing w:before="280"/>
        <w:ind w:firstLine="540"/>
        <w:jc w:val="both"/>
      </w:pPr>
      <w:r>
        <w:t>4.2.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rsidR="00A179A5" w:rsidRDefault="00A179A5">
      <w:pPr>
        <w:pStyle w:val="ConsPlusNormal"/>
        <w:spacing w:before="280"/>
        <w:ind w:firstLine="540"/>
        <w:jc w:val="both"/>
      </w:pPr>
      <w:r>
        <w:t xml:space="preserve">4.3. Представлять доклад о состоянии и развитии конкуренции на товарных рынках Смоленской области в Министерство экономического </w:t>
      </w:r>
      <w:r>
        <w:lastRenderedPageBreak/>
        <w:t>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rsidR="00A179A5" w:rsidRDefault="00A179A5">
      <w:pPr>
        <w:pStyle w:val="ConsPlusNormal"/>
        <w:spacing w:before="280"/>
        <w:ind w:firstLine="540"/>
        <w:jc w:val="both"/>
      </w:pPr>
      <w:r>
        <w:t>5.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rsidR="00A179A5" w:rsidRDefault="00A179A5">
      <w:pPr>
        <w:pStyle w:val="ConsPlusNormal"/>
        <w:jc w:val="both"/>
      </w:pPr>
    </w:p>
    <w:p w:rsidR="00A179A5" w:rsidRDefault="00A179A5">
      <w:pPr>
        <w:pStyle w:val="ConsPlusNormal"/>
        <w:jc w:val="right"/>
      </w:pPr>
      <w:r>
        <w:t>А.В.ОСТРОВСКИЙ</w:t>
      </w:r>
    </w:p>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right"/>
        <w:outlineLvl w:val="0"/>
      </w:pPr>
      <w:r>
        <w:t>Приложение N 1</w:t>
      </w:r>
    </w:p>
    <w:p w:rsidR="00A179A5" w:rsidRDefault="00A179A5">
      <w:pPr>
        <w:pStyle w:val="ConsPlusNormal"/>
        <w:jc w:val="right"/>
      </w:pPr>
      <w:r>
        <w:t>к распоряжению</w:t>
      </w:r>
    </w:p>
    <w:p w:rsidR="00A179A5" w:rsidRDefault="00A179A5">
      <w:pPr>
        <w:pStyle w:val="ConsPlusNormal"/>
        <w:jc w:val="right"/>
      </w:pPr>
      <w:r>
        <w:t>Губернатора</w:t>
      </w:r>
    </w:p>
    <w:p w:rsidR="00A179A5" w:rsidRDefault="00A179A5">
      <w:pPr>
        <w:pStyle w:val="ConsPlusNormal"/>
        <w:jc w:val="right"/>
      </w:pPr>
      <w:r>
        <w:t>Смоленской области</w:t>
      </w:r>
    </w:p>
    <w:p w:rsidR="00A179A5" w:rsidRDefault="00A179A5">
      <w:pPr>
        <w:pStyle w:val="ConsPlusNormal"/>
        <w:jc w:val="right"/>
      </w:pPr>
      <w:r>
        <w:t>от 08.10.2019 N 1524-р</w:t>
      </w:r>
    </w:p>
    <w:p w:rsidR="00A179A5" w:rsidRDefault="00A179A5">
      <w:pPr>
        <w:pStyle w:val="ConsPlusNormal"/>
        <w:jc w:val="both"/>
      </w:pPr>
    </w:p>
    <w:p w:rsidR="00A179A5" w:rsidRDefault="00A179A5">
      <w:pPr>
        <w:pStyle w:val="ConsPlusTitle"/>
        <w:jc w:val="center"/>
      </w:pPr>
      <w:bookmarkStart w:id="1" w:name="P45"/>
      <w:bookmarkEnd w:id="1"/>
      <w:r>
        <w:t>ПЕРЕЧЕНЬ</w:t>
      </w:r>
    </w:p>
    <w:p w:rsidR="00A179A5" w:rsidRDefault="00A179A5">
      <w:pPr>
        <w:pStyle w:val="ConsPlusTitle"/>
        <w:jc w:val="center"/>
      </w:pPr>
      <w:r>
        <w:t>ТОВАРНЫХ РЫНКОВ ДЛЯ СОДЕЙСТВИЯ РАЗВИТИЮ КОНКУРЕНЦИИ</w:t>
      </w:r>
    </w:p>
    <w:p w:rsidR="00A179A5" w:rsidRDefault="00A179A5">
      <w:pPr>
        <w:pStyle w:val="ConsPlusTitle"/>
        <w:jc w:val="center"/>
      </w:pPr>
      <w:r>
        <w:t>В СМОЛЕНСКОЙ ОБЛАСТИ</w:t>
      </w:r>
    </w:p>
    <w:p w:rsidR="00A179A5" w:rsidRDefault="00A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9A5">
        <w:trPr>
          <w:jc w:val="center"/>
        </w:trPr>
        <w:tc>
          <w:tcPr>
            <w:tcW w:w="9294" w:type="dxa"/>
            <w:tcBorders>
              <w:top w:val="nil"/>
              <w:left w:val="single" w:sz="24" w:space="0" w:color="CED3F1"/>
              <w:bottom w:val="nil"/>
              <w:right w:val="single" w:sz="24" w:space="0" w:color="F4F3F8"/>
            </w:tcBorders>
            <w:shd w:val="clear" w:color="auto" w:fill="F4F3F8"/>
          </w:tcPr>
          <w:p w:rsidR="00A179A5" w:rsidRDefault="00A179A5">
            <w:pPr>
              <w:pStyle w:val="ConsPlusNormal"/>
              <w:jc w:val="center"/>
            </w:pPr>
            <w:r>
              <w:rPr>
                <w:color w:val="392C69"/>
              </w:rPr>
              <w:t>Список изменяющих документов</w:t>
            </w:r>
          </w:p>
          <w:p w:rsidR="00A179A5" w:rsidRDefault="00A179A5">
            <w:pPr>
              <w:pStyle w:val="ConsPlusNormal"/>
              <w:jc w:val="center"/>
            </w:pPr>
            <w:r>
              <w:rPr>
                <w:color w:val="392C69"/>
              </w:rPr>
              <w:t xml:space="preserve">(введен </w:t>
            </w:r>
            <w:hyperlink r:id="rId10" w:history="1">
              <w:r>
                <w:rPr>
                  <w:color w:val="0000FF"/>
                </w:rPr>
                <w:t>распоряжением</w:t>
              </w:r>
            </w:hyperlink>
            <w:r>
              <w:rPr>
                <w:color w:val="392C69"/>
              </w:rPr>
              <w:t xml:space="preserve"> Губернатора Смоленской области</w:t>
            </w:r>
          </w:p>
          <w:p w:rsidR="00A179A5" w:rsidRDefault="00A179A5">
            <w:pPr>
              <w:pStyle w:val="ConsPlusNormal"/>
              <w:jc w:val="center"/>
            </w:pPr>
            <w:r>
              <w:rPr>
                <w:color w:val="392C69"/>
              </w:rPr>
              <w:t>от 12.11.2019 N 1742-р)</w:t>
            </w:r>
          </w:p>
        </w:tc>
      </w:tr>
    </w:tbl>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A179A5">
        <w:tc>
          <w:tcPr>
            <w:tcW w:w="454" w:type="dxa"/>
          </w:tcPr>
          <w:p w:rsidR="00A179A5" w:rsidRDefault="00A179A5">
            <w:pPr>
              <w:pStyle w:val="ConsPlusNormal"/>
              <w:jc w:val="center"/>
            </w:pPr>
            <w:r>
              <w:t>N п/п</w:t>
            </w:r>
          </w:p>
        </w:tc>
        <w:tc>
          <w:tcPr>
            <w:tcW w:w="4252" w:type="dxa"/>
          </w:tcPr>
          <w:p w:rsidR="00A179A5" w:rsidRDefault="00A179A5">
            <w:pPr>
              <w:pStyle w:val="ConsPlusNormal"/>
              <w:jc w:val="center"/>
            </w:pPr>
            <w:r>
              <w:t>Наименование товарных рынков</w:t>
            </w:r>
          </w:p>
        </w:tc>
        <w:tc>
          <w:tcPr>
            <w:tcW w:w="4365" w:type="dxa"/>
          </w:tcPr>
          <w:p w:rsidR="00A179A5" w:rsidRDefault="00A179A5">
            <w:pPr>
              <w:pStyle w:val="ConsPlusNormal"/>
              <w:jc w:val="center"/>
            </w:pPr>
            <w:r>
              <w:t>Наименование органов исполнительной власти Смоленской области, ответственных за реализацию мероприятий по развитию конкуренции</w:t>
            </w:r>
          </w:p>
        </w:tc>
      </w:tr>
      <w:tr w:rsidR="00A179A5">
        <w:tc>
          <w:tcPr>
            <w:tcW w:w="454" w:type="dxa"/>
          </w:tcPr>
          <w:p w:rsidR="00A179A5" w:rsidRDefault="00A179A5">
            <w:pPr>
              <w:pStyle w:val="ConsPlusNormal"/>
              <w:jc w:val="center"/>
            </w:pPr>
            <w:r>
              <w:t>1</w:t>
            </w:r>
          </w:p>
        </w:tc>
        <w:tc>
          <w:tcPr>
            <w:tcW w:w="4252" w:type="dxa"/>
          </w:tcPr>
          <w:p w:rsidR="00A179A5" w:rsidRDefault="00A179A5">
            <w:pPr>
              <w:pStyle w:val="ConsPlusNormal"/>
              <w:jc w:val="center"/>
            </w:pPr>
            <w:r>
              <w:t>2</w:t>
            </w:r>
          </w:p>
        </w:tc>
        <w:tc>
          <w:tcPr>
            <w:tcW w:w="4365" w:type="dxa"/>
          </w:tcPr>
          <w:p w:rsidR="00A179A5" w:rsidRDefault="00A179A5">
            <w:pPr>
              <w:pStyle w:val="ConsPlusNormal"/>
              <w:jc w:val="center"/>
            </w:pPr>
            <w:r>
              <w:t>3</w:t>
            </w:r>
          </w:p>
        </w:tc>
      </w:tr>
      <w:tr w:rsidR="00A179A5">
        <w:tc>
          <w:tcPr>
            <w:tcW w:w="454" w:type="dxa"/>
          </w:tcPr>
          <w:p w:rsidR="00A179A5" w:rsidRDefault="00A179A5">
            <w:pPr>
              <w:pStyle w:val="ConsPlusNormal"/>
              <w:jc w:val="both"/>
            </w:pPr>
            <w:r>
              <w:t>1.</w:t>
            </w:r>
          </w:p>
        </w:tc>
        <w:tc>
          <w:tcPr>
            <w:tcW w:w="4252" w:type="dxa"/>
          </w:tcPr>
          <w:p w:rsidR="00A179A5" w:rsidRDefault="00A179A5">
            <w:pPr>
              <w:pStyle w:val="ConsPlusNormal"/>
              <w:jc w:val="both"/>
            </w:pPr>
            <w:r>
              <w:t>Рынок услуг дошкольного образования</w:t>
            </w:r>
          </w:p>
        </w:tc>
        <w:tc>
          <w:tcPr>
            <w:tcW w:w="4365" w:type="dxa"/>
          </w:tcPr>
          <w:p w:rsidR="00A179A5" w:rsidRDefault="00A179A5">
            <w:pPr>
              <w:pStyle w:val="ConsPlusNormal"/>
              <w:jc w:val="both"/>
            </w:pPr>
            <w:r>
              <w:t>Департамент Смоленской области по образованию и науке</w:t>
            </w:r>
          </w:p>
        </w:tc>
      </w:tr>
      <w:tr w:rsidR="00A179A5">
        <w:tc>
          <w:tcPr>
            <w:tcW w:w="454" w:type="dxa"/>
          </w:tcPr>
          <w:p w:rsidR="00A179A5" w:rsidRDefault="00A179A5">
            <w:pPr>
              <w:pStyle w:val="ConsPlusNormal"/>
              <w:jc w:val="both"/>
            </w:pPr>
            <w:r>
              <w:t>2.</w:t>
            </w:r>
          </w:p>
        </w:tc>
        <w:tc>
          <w:tcPr>
            <w:tcW w:w="4252" w:type="dxa"/>
          </w:tcPr>
          <w:p w:rsidR="00A179A5" w:rsidRDefault="00A179A5">
            <w:pPr>
              <w:pStyle w:val="ConsPlusNormal"/>
              <w:jc w:val="both"/>
            </w:pPr>
            <w:r>
              <w:t>Рынок услуг общего образования</w:t>
            </w:r>
          </w:p>
        </w:tc>
        <w:tc>
          <w:tcPr>
            <w:tcW w:w="4365" w:type="dxa"/>
          </w:tcPr>
          <w:p w:rsidR="00A179A5" w:rsidRDefault="00A179A5">
            <w:pPr>
              <w:pStyle w:val="ConsPlusNormal"/>
              <w:jc w:val="both"/>
            </w:pPr>
            <w:r>
              <w:t xml:space="preserve">Департамент Смоленской области </w:t>
            </w:r>
            <w:r>
              <w:lastRenderedPageBreak/>
              <w:t>по образованию и науке</w:t>
            </w:r>
          </w:p>
        </w:tc>
      </w:tr>
      <w:tr w:rsidR="00A179A5">
        <w:tc>
          <w:tcPr>
            <w:tcW w:w="454" w:type="dxa"/>
          </w:tcPr>
          <w:p w:rsidR="00A179A5" w:rsidRDefault="00A179A5">
            <w:pPr>
              <w:pStyle w:val="ConsPlusNormal"/>
              <w:jc w:val="both"/>
            </w:pPr>
            <w:r>
              <w:lastRenderedPageBreak/>
              <w:t>3.</w:t>
            </w:r>
          </w:p>
        </w:tc>
        <w:tc>
          <w:tcPr>
            <w:tcW w:w="4252" w:type="dxa"/>
          </w:tcPr>
          <w:p w:rsidR="00A179A5" w:rsidRDefault="00A179A5">
            <w:pPr>
              <w:pStyle w:val="ConsPlusNormal"/>
              <w:jc w:val="both"/>
            </w:pPr>
            <w:r>
              <w:t>Рынок услуг среднего профессионального образования</w:t>
            </w:r>
          </w:p>
        </w:tc>
        <w:tc>
          <w:tcPr>
            <w:tcW w:w="4365" w:type="dxa"/>
          </w:tcPr>
          <w:p w:rsidR="00A179A5" w:rsidRDefault="00A179A5">
            <w:pPr>
              <w:pStyle w:val="ConsPlusNormal"/>
              <w:jc w:val="both"/>
            </w:pPr>
            <w:r>
              <w:t>Департамент Смоленской области по образованию и науке</w:t>
            </w:r>
          </w:p>
        </w:tc>
      </w:tr>
      <w:tr w:rsidR="00A179A5">
        <w:tc>
          <w:tcPr>
            <w:tcW w:w="454" w:type="dxa"/>
          </w:tcPr>
          <w:p w:rsidR="00A179A5" w:rsidRDefault="00A179A5">
            <w:pPr>
              <w:pStyle w:val="ConsPlusNormal"/>
              <w:jc w:val="both"/>
            </w:pPr>
            <w:r>
              <w:t>4.</w:t>
            </w:r>
          </w:p>
        </w:tc>
        <w:tc>
          <w:tcPr>
            <w:tcW w:w="4252" w:type="dxa"/>
          </w:tcPr>
          <w:p w:rsidR="00A179A5" w:rsidRDefault="00A179A5">
            <w:pPr>
              <w:pStyle w:val="ConsPlusNormal"/>
              <w:jc w:val="both"/>
            </w:pPr>
            <w:r>
              <w:t>Рынок услуг дополнительного образования детей</w:t>
            </w:r>
          </w:p>
        </w:tc>
        <w:tc>
          <w:tcPr>
            <w:tcW w:w="4365" w:type="dxa"/>
          </w:tcPr>
          <w:p w:rsidR="00A179A5" w:rsidRDefault="00A179A5">
            <w:pPr>
              <w:pStyle w:val="ConsPlusNormal"/>
              <w:jc w:val="both"/>
            </w:pPr>
            <w:r>
              <w:t>Департамент Смоленской области по образованию и науке</w:t>
            </w:r>
          </w:p>
        </w:tc>
      </w:tr>
      <w:tr w:rsidR="00A179A5">
        <w:tc>
          <w:tcPr>
            <w:tcW w:w="454" w:type="dxa"/>
          </w:tcPr>
          <w:p w:rsidR="00A179A5" w:rsidRDefault="00A179A5">
            <w:pPr>
              <w:pStyle w:val="ConsPlusNormal"/>
              <w:jc w:val="both"/>
            </w:pPr>
            <w:r>
              <w:t>5.</w:t>
            </w:r>
          </w:p>
        </w:tc>
        <w:tc>
          <w:tcPr>
            <w:tcW w:w="4252" w:type="dxa"/>
          </w:tcPr>
          <w:p w:rsidR="00A179A5" w:rsidRDefault="00A179A5">
            <w:pPr>
              <w:pStyle w:val="ConsPlusNormal"/>
              <w:jc w:val="both"/>
            </w:pPr>
            <w:r>
              <w:t>Рынок услуг детского отдыха и оздоровления</w:t>
            </w:r>
          </w:p>
        </w:tc>
        <w:tc>
          <w:tcPr>
            <w:tcW w:w="4365" w:type="dxa"/>
          </w:tcPr>
          <w:p w:rsidR="00A179A5" w:rsidRDefault="00A179A5">
            <w:pPr>
              <w:pStyle w:val="ConsPlusNormal"/>
              <w:jc w:val="both"/>
            </w:pPr>
            <w:r>
              <w:t>Департамент Смоленской области по социальному развитию</w:t>
            </w:r>
          </w:p>
        </w:tc>
      </w:tr>
      <w:tr w:rsidR="00A179A5">
        <w:tc>
          <w:tcPr>
            <w:tcW w:w="454" w:type="dxa"/>
          </w:tcPr>
          <w:p w:rsidR="00A179A5" w:rsidRDefault="00A179A5">
            <w:pPr>
              <w:pStyle w:val="ConsPlusNormal"/>
              <w:jc w:val="both"/>
            </w:pPr>
            <w:r>
              <w:t>6.</w:t>
            </w:r>
          </w:p>
        </w:tc>
        <w:tc>
          <w:tcPr>
            <w:tcW w:w="4252" w:type="dxa"/>
          </w:tcPr>
          <w:p w:rsidR="00A179A5" w:rsidRDefault="00A179A5">
            <w:pPr>
              <w:pStyle w:val="ConsPlusNormal"/>
              <w:jc w:val="both"/>
            </w:pPr>
            <w:r>
              <w:t>Рынок медицинских услуг</w:t>
            </w:r>
          </w:p>
        </w:tc>
        <w:tc>
          <w:tcPr>
            <w:tcW w:w="4365" w:type="dxa"/>
          </w:tcPr>
          <w:p w:rsidR="00A179A5" w:rsidRDefault="00A179A5">
            <w:pPr>
              <w:pStyle w:val="ConsPlusNormal"/>
              <w:jc w:val="both"/>
            </w:pPr>
            <w:r>
              <w:t>Департамент Смоленской области по здравоохранению</w:t>
            </w:r>
          </w:p>
        </w:tc>
      </w:tr>
      <w:tr w:rsidR="00A179A5">
        <w:tc>
          <w:tcPr>
            <w:tcW w:w="454" w:type="dxa"/>
          </w:tcPr>
          <w:p w:rsidR="00A179A5" w:rsidRDefault="00A179A5">
            <w:pPr>
              <w:pStyle w:val="ConsPlusNormal"/>
              <w:jc w:val="both"/>
            </w:pPr>
            <w:r>
              <w:t>7.</w:t>
            </w:r>
          </w:p>
        </w:tc>
        <w:tc>
          <w:tcPr>
            <w:tcW w:w="4252" w:type="dxa"/>
          </w:tcPr>
          <w:p w:rsidR="00A179A5" w:rsidRDefault="00A179A5">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365" w:type="dxa"/>
          </w:tcPr>
          <w:p w:rsidR="00A179A5" w:rsidRDefault="00A179A5">
            <w:pPr>
              <w:pStyle w:val="ConsPlusNormal"/>
              <w:jc w:val="both"/>
            </w:pPr>
            <w:r>
              <w:t>Департамент Смоленской области по здравоохранению</w:t>
            </w:r>
          </w:p>
        </w:tc>
      </w:tr>
      <w:tr w:rsidR="00A179A5">
        <w:tc>
          <w:tcPr>
            <w:tcW w:w="454" w:type="dxa"/>
          </w:tcPr>
          <w:p w:rsidR="00A179A5" w:rsidRDefault="00A179A5">
            <w:pPr>
              <w:pStyle w:val="ConsPlusNormal"/>
              <w:jc w:val="both"/>
            </w:pPr>
            <w:r>
              <w:t>8.</w:t>
            </w:r>
          </w:p>
        </w:tc>
        <w:tc>
          <w:tcPr>
            <w:tcW w:w="4252" w:type="dxa"/>
          </w:tcPr>
          <w:p w:rsidR="00A179A5" w:rsidRDefault="00A179A5">
            <w:pPr>
              <w:pStyle w:val="ConsPlusNormal"/>
              <w:jc w:val="both"/>
            </w:pPr>
            <w:r>
              <w:t>Рынок психолого-педагогического сопровождения детей с ограниченными возможностями здоровья</w:t>
            </w:r>
          </w:p>
        </w:tc>
        <w:tc>
          <w:tcPr>
            <w:tcW w:w="4365" w:type="dxa"/>
          </w:tcPr>
          <w:p w:rsidR="00A179A5" w:rsidRDefault="00A179A5">
            <w:pPr>
              <w:pStyle w:val="ConsPlusNormal"/>
              <w:jc w:val="both"/>
            </w:pPr>
            <w:r>
              <w:t>Департамент Смоленской области по образованию и науке, Департамент Смоленской области по социальному развитию</w:t>
            </w:r>
          </w:p>
        </w:tc>
      </w:tr>
      <w:tr w:rsidR="00A179A5">
        <w:tc>
          <w:tcPr>
            <w:tcW w:w="454" w:type="dxa"/>
          </w:tcPr>
          <w:p w:rsidR="00A179A5" w:rsidRDefault="00A179A5">
            <w:pPr>
              <w:pStyle w:val="ConsPlusNormal"/>
              <w:jc w:val="both"/>
            </w:pPr>
            <w:r>
              <w:t>9.</w:t>
            </w:r>
          </w:p>
        </w:tc>
        <w:tc>
          <w:tcPr>
            <w:tcW w:w="4252" w:type="dxa"/>
          </w:tcPr>
          <w:p w:rsidR="00A179A5" w:rsidRDefault="00A179A5">
            <w:pPr>
              <w:pStyle w:val="ConsPlusNormal"/>
              <w:jc w:val="both"/>
            </w:pPr>
            <w:r>
              <w:t>Рынок социальных услуг</w:t>
            </w:r>
          </w:p>
        </w:tc>
        <w:tc>
          <w:tcPr>
            <w:tcW w:w="4365" w:type="dxa"/>
          </w:tcPr>
          <w:p w:rsidR="00A179A5" w:rsidRDefault="00A179A5">
            <w:pPr>
              <w:pStyle w:val="ConsPlusNormal"/>
              <w:jc w:val="both"/>
            </w:pPr>
            <w:r>
              <w:t>Департамент Смоленской области по социальному развитию</w:t>
            </w:r>
          </w:p>
        </w:tc>
      </w:tr>
      <w:tr w:rsidR="00A179A5">
        <w:tc>
          <w:tcPr>
            <w:tcW w:w="454" w:type="dxa"/>
          </w:tcPr>
          <w:p w:rsidR="00A179A5" w:rsidRDefault="00A179A5">
            <w:pPr>
              <w:pStyle w:val="ConsPlusNormal"/>
              <w:jc w:val="both"/>
            </w:pPr>
            <w:r>
              <w:t>10.</w:t>
            </w:r>
          </w:p>
        </w:tc>
        <w:tc>
          <w:tcPr>
            <w:tcW w:w="4252" w:type="dxa"/>
          </w:tcPr>
          <w:p w:rsidR="00A179A5" w:rsidRDefault="00A179A5">
            <w:pPr>
              <w:pStyle w:val="ConsPlusNormal"/>
              <w:jc w:val="both"/>
            </w:pPr>
            <w:r>
              <w:t>Рынок теплоснабжения (производство тепловой энергии)</w:t>
            </w:r>
          </w:p>
        </w:tc>
        <w:tc>
          <w:tcPr>
            <w:tcW w:w="4365"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r>
      <w:tr w:rsidR="00A179A5">
        <w:tc>
          <w:tcPr>
            <w:tcW w:w="454" w:type="dxa"/>
          </w:tcPr>
          <w:p w:rsidR="00A179A5" w:rsidRDefault="00A179A5">
            <w:pPr>
              <w:pStyle w:val="ConsPlusNormal"/>
              <w:jc w:val="both"/>
            </w:pPr>
            <w:r>
              <w:t>11.</w:t>
            </w:r>
          </w:p>
        </w:tc>
        <w:tc>
          <w:tcPr>
            <w:tcW w:w="4252" w:type="dxa"/>
          </w:tcPr>
          <w:p w:rsidR="00A179A5" w:rsidRDefault="00A179A5">
            <w:pPr>
              <w:pStyle w:val="ConsPlusNormal"/>
              <w:jc w:val="both"/>
            </w:pPr>
            <w:r>
              <w:t>Рынок услуг по сбору и транспортированию твердых коммунальных отходов</w:t>
            </w:r>
          </w:p>
        </w:tc>
        <w:tc>
          <w:tcPr>
            <w:tcW w:w="4365" w:type="dxa"/>
          </w:tcPr>
          <w:p w:rsidR="00A179A5" w:rsidRDefault="00A179A5">
            <w:pPr>
              <w:pStyle w:val="ConsPlusNormal"/>
              <w:jc w:val="both"/>
            </w:pPr>
            <w:r>
              <w:t>Департамент Смоленской области по природным ресурсам и экологии</w:t>
            </w:r>
          </w:p>
        </w:tc>
      </w:tr>
      <w:tr w:rsidR="00A179A5">
        <w:tc>
          <w:tcPr>
            <w:tcW w:w="454" w:type="dxa"/>
          </w:tcPr>
          <w:p w:rsidR="00A179A5" w:rsidRDefault="00A179A5">
            <w:pPr>
              <w:pStyle w:val="ConsPlusNormal"/>
              <w:jc w:val="both"/>
            </w:pPr>
            <w:r>
              <w:t>12.</w:t>
            </w:r>
          </w:p>
        </w:tc>
        <w:tc>
          <w:tcPr>
            <w:tcW w:w="4252" w:type="dxa"/>
          </w:tcPr>
          <w:p w:rsidR="00A179A5" w:rsidRDefault="00A179A5">
            <w:pPr>
              <w:pStyle w:val="ConsPlusNormal"/>
              <w:jc w:val="both"/>
            </w:pPr>
            <w:r>
              <w:t>Рынок выполнения работ по благоустройству городской среды</w:t>
            </w:r>
          </w:p>
        </w:tc>
        <w:tc>
          <w:tcPr>
            <w:tcW w:w="4365" w:type="dxa"/>
          </w:tcPr>
          <w:p w:rsidR="00A179A5" w:rsidRDefault="00A179A5">
            <w:pPr>
              <w:pStyle w:val="ConsPlusNormal"/>
              <w:jc w:val="both"/>
            </w:pPr>
            <w:r>
              <w:t>Департамент Смоленской области по строительству и жилищно-коммунальному хозяйству</w:t>
            </w:r>
          </w:p>
        </w:tc>
      </w:tr>
      <w:tr w:rsidR="00A179A5">
        <w:tc>
          <w:tcPr>
            <w:tcW w:w="454" w:type="dxa"/>
          </w:tcPr>
          <w:p w:rsidR="00A179A5" w:rsidRDefault="00A179A5">
            <w:pPr>
              <w:pStyle w:val="ConsPlusNormal"/>
              <w:jc w:val="both"/>
            </w:pPr>
            <w:r>
              <w:t>13.</w:t>
            </w:r>
          </w:p>
        </w:tc>
        <w:tc>
          <w:tcPr>
            <w:tcW w:w="4252" w:type="dxa"/>
          </w:tcPr>
          <w:p w:rsidR="00A179A5" w:rsidRDefault="00A179A5">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365" w:type="dxa"/>
          </w:tcPr>
          <w:p w:rsidR="00A179A5" w:rsidRDefault="00A179A5">
            <w:pPr>
              <w:pStyle w:val="ConsPlusNormal"/>
              <w:jc w:val="both"/>
            </w:pPr>
            <w:r>
              <w:t>Главное управление "Государственная жилищная инспекция Смоленской области"</w:t>
            </w:r>
          </w:p>
        </w:tc>
      </w:tr>
      <w:tr w:rsidR="00A179A5">
        <w:tc>
          <w:tcPr>
            <w:tcW w:w="454" w:type="dxa"/>
          </w:tcPr>
          <w:p w:rsidR="00A179A5" w:rsidRDefault="00A179A5">
            <w:pPr>
              <w:pStyle w:val="ConsPlusNormal"/>
              <w:jc w:val="both"/>
            </w:pPr>
            <w:r>
              <w:t>14.</w:t>
            </w:r>
          </w:p>
        </w:tc>
        <w:tc>
          <w:tcPr>
            <w:tcW w:w="4252" w:type="dxa"/>
          </w:tcPr>
          <w:p w:rsidR="00A179A5" w:rsidRDefault="00A179A5">
            <w:pPr>
              <w:pStyle w:val="ConsPlusNormal"/>
              <w:jc w:val="both"/>
            </w:pPr>
            <w:r>
              <w:t>Рынок поставки сжиженного газа в баллонах</w:t>
            </w:r>
          </w:p>
        </w:tc>
        <w:tc>
          <w:tcPr>
            <w:tcW w:w="4365" w:type="dxa"/>
          </w:tcPr>
          <w:p w:rsidR="00A179A5" w:rsidRDefault="00A179A5">
            <w:pPr>
              <w:pStyle w:val="ConsPlusNormal"/>
              <w:jc w:val="both"/>
            </w:pPr>
            <w:r>
              <w:t>Департамент Смоленской области по строительству и жилищно-</w:t>
            </w:r>
            <w:r>
              <w:lastRenderedPageBreak/>
              <w:t>коммунальному хозяйству</w:t>
            </w:r>
          </w:p>
        </w:tc>
      </w:tr>
      <w:tr w:rsidR="00A179A5">
        <w:tc>
          <w:tcPr>
            <w:tcW w:w="454" w:type="dxa"/>
          </w:tcPr>
          <w:p w:rsidR="00A179A5" w:rsidRDefault="00A179A5">
            <w:pPr>
              <w:pStyle w:val="ConsPlusNormal"/>
              <w:jc w:val="both"/>
            </w:pPr>
            <w:r>
              <w:lastRenderedPageBreak/>
              <w:t>15.</w:t>
            </w:r>
          </w:p>
        </w:tc>
        <w:tc>
          <w:tcPr>
            <w:tcW w:w="4252" w:type="dxa"/>
          </w:tcPr>
          <w:p w:rsidR="00A179A5" w:rsidRDefault="00A179A5">
            <w:pPr>
              <w:pStyle w:val="ConsPlusNormal"/>
              <w:jc w:val="both"/>
            </w:pPr>
            <w:r>
              <w:t>Рынок купли-продажи электрической энергии (мощности) на розничном рынке электрической энергии (мощности)</w:t>
            </w:r>
          </w:p>
        </w:tc>
        <w:tc>
          <w:tcPr>
            <w:tcW w:w="4365"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r>
      <w:tr w:rsidR="00A179A5">
        <w:tc>
          <w:tcPr>
            <w:tcW w:w="454" w:type="dxa"/>
          </w:tcPr>
          <w:p w:rsidR="00A179A5" w:rsidRDefault="00A179A5">
            <w:pPr>
              <w:pStyle w:val="ConsPlusNormal"/>
              <w:jc w:val="both"/>
            </w:pPr>
            <w:r>
              <w:t>16.</w:t>
            </w:r>
          </w:p>
        </w:tc>
        <w:tc>
          <w:tcPr>
            <w:tcW w:w="4252" w:type="dxa"/>
          </w:tcPr>
          <w:p w:rsidR="00A179A5" w:rsidRDefault="00A179A5">
            <w:pPr>
              <w:pStyle w:val="ConsPlusNormal"/>
              <w:jc w:val="both"/>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365"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r>
      <w:tr w:rsidR="00A179A5">
        <w:tc>
          <w:tcPr>
            <w:tcW w:w="454" w:type="dxa"/>
          </w:tcPr>
          <w:p w:rsidR="00A179A5" w:rsidRDefault="00A179A5">
            <w:pPr>
              <w:pStyle w:val="ConsPlusNormal"/>
              <w:jc w:val="both"/>
            </w:pPr>
            <w:r>
              <w:t>17.</w:t>
            </w:r>
          </w:p>
        </w:tc>
        <w:tc>
          <w:tcPr>
            <w:tcW w:w="4252" w:type="dxa"/>
          </w:tcPr>
          <w:p w:rsidR="00A179A5" w:rsidRDefault="00A179A5">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365" w:type="dxa"/>
          </w:tcPr>
          <w:p w:rsidR="00A179A5" w:rsidRDefault="00A179A5">
            <w:pPr>
              <w:pStyle w:val="ConsPlusNormal"/>
              <w:jc w:val="both"/>
            </w:pPr>
            <w:r>
              <w:t>Департамент Смоленской области по транспорту и дорожному хозяйству</w:t>
            </w:r>
          </w:p>
        </w:tc>
      </w:tr>
      <w:tr w:rsidR="00A179A5">
        <w:tc>
          <w:tcPr>
            <w:tcW w:w="454" w:type="dxa"/>
          </w:tcPr>
          <w:p w:rsidR="00A179A5" w:rsidRDefault="00A179A5">
            <w:pPr>
              <w:pStyle w:val="ConsPlusNormal"/>
              <w:jc w:val="both"/>
            </w:pPr>
            <w:r>
              <w:t>18.</w:t>
            </w:r>
          </w:p>
        </w:tc>
        <w:tc>
          <w:tcPr>
            <w:tcW w:w="4252" w:type="dxa"/>
          </w:tcPr>
          <w:p w:rsidR="00A179A5" w:rsidRDefault="00A179A5">
            <w:pPr>
              <w:pStyle w:val="ConsPlusNormal"/>
              <w:jc w:val="both"/>
            </w:pPr>
            <w:r>
              <w:t>Рынок оказания услуг по перевозке пассажиров и багажа легковым такси на территории Смоленской области</w:t>
            </w:r>
          </w:p>
        </w:tc>
        <w:tc>
          <w:tcPr>
            <w:tcW w:w="4365" w:type="dxa"/>
          </w:tcPr>
          <w:p w:rsidR="00A179A5" w:rsidRDefault="00A179A5">
            <w:pPr>
              <w:pStyle w:val="ConsPlusNormal"/>
              <w:jc w:val="both"/>
            </w:pPr>
            <w:r>
              <w:t>Департамент Смоленской области по транспорту и дорожному хозяйству</w:t>
            </w:r>
          </w:p>
        </w:tc>
      </w:tr>
      <w:tr w:rsidR="00A179A5">
        <w:tc>
          <w:tcPr>
            <w:tcW w:w="454" w:type="dxa"/>
          </w:tcPr>
          <w:p w:rsidR="00A179A5" w:rsidRDefault="00A179A5">
            <w:pPr>
              <w:pStyle w:val="ConsPlusNormal"/>
              <w:jc w:val="both"/>
            </w:pPr>
            <w:r>
              <w:t>19.</w:t>
            </w:r>
          </w:p>
        </w:tc>
        <w:tc>
          <w:tcPr>
            <w:tcW w:w="4252" w:type="dxa"/>
          </w:tcPr>
          <w:p w:rsidR="00A179A5" w:rsidRDefault="00A179A5">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365" w:type="dxa"/>
          </w:tcPr>
          <w:p w:rsidR="00A179A5" w:rsidRDefault="00A179A5">
            <w:pPr>
              <w:pStyle w:val="ConsPlusNormal"/>
              <w:jc w:val="both"/>
            </w:pPr>
            <w:r>
              <w:t>Департамент Смоленской области по информационным технологиям</w:t>
            </w:r>
          </w:p>
        </w:tc>
      </w:tr>
      <w:tr w:rsidR="00A179A5">
        <w:tc>
          <w:tcPr>
            <w:tcW w:w="454" w:type="dxa"/>
          </w:tcPr>
          <w:p w:rsidR="00A179A5" w:rsidRDefault="00A179A5">
            <w:pPr>
              <w:pStyle w:val="ConsPlusNormal"/>
              <w:jc w:val="both"/>
            </w:pPr>
            <w:r>
              <w:t>20.</w:t>
            </w:r>
          </w:p>
        </w:tc>
        <w:tc>
          <w:tcPr>
            <w:tcW w:w="4252" w:type="dxa"/>
          </w:tcPr>
          <w:p w:rsidR="00A179A5" w:rsidRDefault="00A179A5">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365" w:type="dxa"/>
          </w:tcPr>
          <w:p w:rsidR="00A179A5" w:rsidRDefault="00A179A5">
            <w:pPr>
              <w:pStyle w:val="ConsPlusNormal"/>
              <w:jc w:val="both"/>
            </w:pPr>
            <w:r>
              <w:t>Департамент Смоленской области по строительству и жилищно-коммунальному хозяйству</w:t>
            </w:r>
          </w:p>
        </w:tc>
      </w:tr>
      <w:tr w:rsidR="00A179A5">
        <w:tc>
          <w:tcPr>
            <w:tcW w:w="454" w:type="dxa"/>
          </w:tcPr>
          <w:p w:rsidR="00A179A5" w:rsidRDefault="00A179A5">
            <w:pPr>
              <w:pStyle w:val="ConsPlusNormal"/>
              <w:jc w:val="both"/>
            </w:pPr>
            <w:r>
              <w:t>21.</w:t>
            </w:r>
          </w:p>
        </w:tc>
        <w:tc>
          <w:tcPr>
            <w:tcW w:w="4252" w:type="dxa"/>
          </w:tcPr>
          <w:p w:rsidR="00A179A5" w:rsidRDefault="00A179A5">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365" w:type="dxa"/>
          </w:tcPr>
          <w:p w:rsidR="00A179A5" w:rsidRDefault="00A179A5">
            <w:pPr>
              <w:pStyle w:val="ConsPlusNormal"/>
              <w:jc w:val="both"/>
            </w:pPr>
            <w:r>
              <w:t>Департамент Смоленской области по строительству и жилищно-коммунальному хозяйству</w:t>
            </w:r>
          </w:p>
        </w:tc>
      </w:tr>
      <w:tr w:rsidR="00A179A5">
        <w:tc>
          <w:tcPr>
            <w:tcW w:w="454" w:type="dxa"/>
          </w:tcPr>
          <w:p w:rsidR="00A179A5" w:rsidRDefault="00A179A5">
            <w:pPr>
              <w:pStyle w:val="ConsPlusNormal"/>
              <w:jc w:val="both"/>
            </w:pPr>
            <w:r>
              <w:t>22</w:t>
            </w:r>
            <w:r>
              <w:lastRenderedPageBreak/>
              <w:t>.</w:t>
            </w:r>
          </w:p>
        </w:tc>
        <w:tc>
          <w:tcPr>
            <w:tcW w:w="4252" w:type="dxa"/>
          </w:tcPr>
          <w:p w:rsidR="00A179A5" w:rsidRDefault="00A179A5">
            <w:pPr>
              <w:pStyle w:val="ConsPlusNormal"/>
              <w:jc w:val="both"/>
            </w:pPr>
            <w:r>
              <w:lastRenderedPageBreak/>
              <w:t>Рынок архитектурно-</w:t>
            </w:r>
            <w:r>
              <w:lastRenderedPageBreak/>
              <w:t>строительного проектирования</w:t>
            </w:r>
          </w:p>
        </w:tc>
        <w:tc>
          <w:tcPr>
            <w:tcW w:w="4365" w:type="dxa"/>
          </w:tcPr>
          <w:p w:rsidR="00A179A5" w:rsidRDefault="00A179A5">
            <w:pPr>
              <w:pStyle w:val="ConsPlusNormal"/>
              <w:jc w:val="both"/>
            </w:pPr>
            <w:r>
              <w:lastRenderedPageBreak/>
              <w:t xml:space="preserve">Департамент Смоленской области </w:t>
            </w:r>
            <w:r>
              <w:lastRenderedPageBreak/>
              <w:t>по строительству и жилищно-коммунальному хозяйству</w:t>
            </w:r>
          </w:p>
        </w:tc>
      </w:tr>
      <w:tr w:rsidR="00A179A5">
        <w:tc>
          <w:tcPr>
            <w:tcW w:w="454" w:type="dxa"/>
          </w:tcPr>
          <w:p w:rsidR="00A179A5" w:rsidRDefault="00A179A5">
            <w:pPr>
              <w:pStyle w:val="ConsPlusNormal"/>
              <w:jc w:val="both"/>
            </w:pPr>
            <w:r>
              <w:lastRenderedPageBreak/>
              <w:t>23.</w:t>
            </w:r>
          </w:p>
        </w:tc>
        <w:tc>
          <w:tcPr>
            <w:tcW w:w="4252" w:type="dxa"/>
          </w:tcPr>
          <w:p w:rsidR="00A179A5" w:rsidRDefault="00A179A5">
            <w:pPr>
              <w:pStyle w:val="ConsPlusNormal"/>
              <w:jc w:val="both"/>
            </w:pPr>
            <w:r>
              <w:t>Рынок реализации сельскохозяйственной продукции</w:t>
            </w:r>
          </w:p>
        </w:tc>
        <w:tc>
          <w:tcPr>
            <w:tcW w:w="4365" w:type="dxa"/>
          </w:tcPr>
          <w:p w:rsidR="00A179A5" w:rsidRDefault="00A179A5">
            <w:pPr>
              <w:pStyle w:val="ConsPlusNormal"/>
              <w:jc w:val="both"/>
            </w:pPr>
            <w:r>
              <w:t>Департамент Смоленской области по сельскому хозяйству и продовольствию</w:t>
            </w:r>
          </w:p>
        </w:tc>
      </w:tr>
      <w:tr w:rsidR="00A179A5">
        <w:tc>
          <w:tcPr>
            <w:tcW w:w="454" w:type="dxa"/>
          </w:tcPr>
          <w:p w:rsidR="00A179A5" w:rsidRDefault="00A179A5">
            <w:pPr>
              <w:pStyle w:val="ConsPlusNormal"/>
              <w:jc w:val="both"/>
            </w:pPr>
            <w:r>
              <w:t>24.</w:t>
            </w:r>
          </w:p>
        </w:tc>
        <w:tc>
          <w:tcPr>
            <w:tcW w:w="4252" w:type="dxa"/>
          </w:tcPr>
          <w:p w:rsidR="00A179A5" w:rsidRDefault="00A179A5">
            <w:pPr>
              <w:pStyle w:val="ConsPlusNormal"/>
              <w:jc w:val="both"/>
            </w:pPr>
            <w:r>
              <w:t>Рынок лабораторных исследований для выдачи ветеринарных сопроводительных документов</w:t>
            </w:r>
          </w:p>
        </w:tc>
        <w:tc>
          <w:tcPr>
            <w:tcW w:w="4365" w:type="dxa"/>
          </w:tcPr>
          <w:p w:rsidR="00A179A5" w:rsidRDefault="00A179A5">
            <w:pPr>
              <w:pStyle w:val="ConsPlusNormal"/>
              <w:jc w:val="both"/>
            </w:pPr>
            <w:r>
              <w:t>Главное управление ветеринарии Смоленской области</w:t>
            </w:r>
          </w:p>
        </w:tc>
      </w:tr>
      <w:tr w:rsidR="00A179A5">
        <w:tc>
          <w:tcPr>
            <w:tcW w:w="454" w:type="dxa"/>
          </w:tcPr>
          <w:p w:rsidR="00A179A5" w:rsidRDefault="00A179A5">
            <w:pPr>
              <w:pStyle w:val="ConsPlusNormal"/>
              <w:jc w:val="both"/>
            </w:pPr>
            <w:r>
              <w:t>25.</w:t>
            </w:r>
          </w:p>
        </w:tc>
        <w:tc>
          <w:tcPr>
            <w:tcW w:w="4252" w:type="dxa"/>
          </w:tcPr>
          <w:p w:rsidR="00A179A5" w:rsidRDefault="00A179A5">
            <w:pPr>
              <w:pStyle w:val="ConsPlusNormal"/>
              <w:jc w:val="both"/>
            </w:pPr>
            <w:r>
              <w:t>Рынок племенного животноводства</w:t>
            </w:r>
          </w:p>
        </w:tc>
        <w:tc>
          <w:tcPr>
            <w:tcW w:w="4365" w:type="dxa"/>
          </w:tcPr>
          <w:p w:rsidR="00A179A5" w:rsidRDefault="00A179A5">
            <w:pPr>
              <w:pStyle w:val="ConsPlusNormal"/>
              <w:jc w:val="both"/>
            </w:pPr>
            <w:r>
              <w:t>Департамент Смоленской области по сельскому хозяйству и продовольствию</w:t>
            </w:r>
          </w:p>
        </w:tc>
      </w:tr>
      <w:tr w:rsidR="00A179A5">
        <w:tc>
          <w:tcPr>
            <w:tcW w:w="454" w:type="dxa"/>
          </w:tcPr>
          <w:p w:rsidR="00A179A5" w:rsidRDefault="00A179A5">
            <w:pPr>
              <w:pStyle w:val="ConsPlusNormal"/>
              <w:jc w:val="both"/>
            </w:pPr>
            <w:r>
              <w:t>26.</w:t>
            </w:r>
          </w:p>
        </w:tc>
        <w:tc>
          <w:tcPr>
            <w:tcW w:w="4252" w:type="dxa"/>
          </w:tcPr>
          <w:p w:rsidR="00A179A5" w:rsidRDefault="00A179A5">
            <w:pPr>
              <w:pStyle w:val="ConsPlusNormal"/>
              <w:jc w:val="both"/>
            </w:pPr>
            <w:r>
              <w:t>Рынок семеноводства</w:t>
            </w:r>
          </w:p>
        </w:tc>
        <w:tc>
          <w:tcPr>
            <w:tcW w:w="4365" w:type="dxa"/>
          </w:tcPr>
          <w:p w:rsidR="00A179A5" w:rsidRDefault="00A179A5">
            <w:pPr>
              <w:pStyle w:val="ConsPlusNormal"/>
              <w:jc w:val="both"/>
            </w:pPr>
            <w:r>
              <w:t>Департамент Смоленской области по сельскому хозяйству и продовольствию</w:t>
            </w:r>
          </w:p>
        </w:tc>
      </w:tr>
      <w:tr w:rsidR="00A179A5">
        <w:tc>
          <w:tcPr>
            <w:tcW w:w="454" w:type="dxa"/>
          </w:tcPr>
          <w:p w:rsidR="00A179A5" w:rsidRDefault="00A179A5">
            <w:pPr>
              <w:pStyle w:val="ConsPlusNormal"/>
              <w:jc w:val="both"/>
            </w:pPr>
            <w:r>
              <w:t>27.</w:t>
            </w:r>
          </w:p>
        </w:tc>
        <w:tc>
          <w:tcPr>
            <w:tcW w:w="4252" w:type="dxa"/>
          </w:tcPr>
          <w:p w:rsidR="00A179A5" w:rsidRDefault="00A179A5">
            <w:pPr>
              <w:pStyle w:val="ConsPlusNormal"/>
              <w:jc w:val="both"/>
            </w:pPr>
            <w:r>
              <w:t>Рынок товарной аквакультуры</w:t>
            </w:r>
          </w:p>
        </w:tc>
        <w:tc>
          <w:tcPr>
            <w:tcW w:w="4365" w:type="dxa"/>
          </w:tcPr>
          <w:p w:rsidR="00A179A5" w:rsidRDefault="00A179A5">
            <w:pPr>
              <w:pStyle w:val="ConsPlusNormal"/>
              <w:jc w:val="both"/>
            </w:pPr>
            <w:r>
              <w:t>Департамент Смоленской области по сельскому хозяйству и продовольствию</w:t>
            </w:r>
          </w:p>
        </w:tc>
      </w:tr>
      <w:tr w:rsidR="00A179A5">
        <w:tc>
          <w:tcPr>
            <w:tcW w:w="454" w:type="dxa"/>
          </w:tcPr>
          <w:p w:rsidR="00A179A5" w:rsidRDefault="00A179A5">
            <w:pPr>
              <w:pStyle w:val="ConsPlusNormal"/>
              <w:jc w:val="both"/>
            </w:pPr>
            <w:r>
              <w:t>28.</w:t>
            </w:r>
          </w:p>
        </w:tc>
        <w:tc>
          <w:tcPr>
            <w:tcW w:w="4252" w:type="dxa"/>
          </w:tcPr>
          <w:p w:rsidR="00A179A5" w:rsidRDefault="00A179A5">
            <w:pPr>
              <w:pStyle w:val="ConsPlusNormal"/>
              <w:jc w:val="both"/>
            </w:pPr>
            <w:r>
              <w:t>Рынок добычи общераспространенных полезных ископаемых на участках недр местного значения</w:t>
            </w:r>
          </w:p>
        </w:tc>
        <w:tc>
          <w:tcPr>
            <w:tcW w:w="4365" w:type="dxa"/>
          </w:tcPr>
          <w:p w:rsidR="00A179A5" w:rsidRDefault="00A179A5">
            <w:pPr>
              <w:pStyle w:val="ConsPlusNormal"/>
              <w:jc w:val="both"/>
            </w:pPr>
            <w:r>
              <w:t>Департамент Смоленской области по природным ресурсам и экологии</w:t>
            </w:r>
          </w:p>
        </w:tc>
      </w:tr>
      <w:tr w:rsidR="00A179A5">
        <w:tc>
          <w:tcPr>
            <w:tcW w:w="454" w:type="dxa"/>
          </w:tcPr>
          <w:p w:rsidR="00A179A5" w:rsidRDefault="00A179A5">
            <w:pPr>
              <w:pStyle w:val="ConsPlusNormal"/>
              <w:jc w:val="both"/>
            </w:pPr>
            <w:r>
              <w:t>29.</w:t>
            </w:r>
          </w:p>
        </w:tc>
        <w:tc>
          <w:tcPr>
            <w:tcW w:w="4252" w:type="dxa"/>
          </w:tcPr>
          <w:p w:rsidR="00A179A5" w:rsidRDefault="00A179A5">
            <w:pPr>
              <w:pStyle w:val="ConsPlusNormal"/>
              <w:jc w:val="both"/>
            </w:pPr>
            <w:r>
              <w:t>Рынок легкой промышленности</w:t>
            </w:r>
          </w:p>
        </w:tc>
        <w:tc>
          <w:tcPr>
            <w:tcW w:w="4365" w:type="dxa"/>
          </w:tcPr>
          <w:p w:rsidR="00A179A5" w:rsidRDefault="00A179A5">
            <w:pPr>
              <w:pStyle w:val="ConsPlusNormal"/>
              <w:jc w:val="both"/>
            </w:pPr>
            <w:r>
              <w:t>Департамент промышленности и торговли Смоленской области</w:t>
            </w:r>
          </w:p>
        </w:tc>
      </w:tr>
      <w:tr w:rsidR="00A179A5">
        <w:tc>
          <w:tcPr>
            <w:tcW w:w="454" w:type="dxa"/>
          </w:tcPr>
          <w:p w:rsidR="00A179A5" w:rsidRDefault="00A179A5">
            <w:pPr>
              <w:pStyle w:val="ConsPlusNormal"/>
              <w:jc w:val="both"/>
            </w:pPr>
            <w:r>
              <w:t>30.</w:t>
            </w:r>
          </w:p>
        </w:tc>
        <w:tc>
          <w:tcPr>
            <w:tcW w:w="4252" w:type="dxa"/>
          </w:tcPr>
          <w:p w:rsidR="00A179A5" w:rsidRDefault="00A179A5">
            <w:pPr>
              <w:pStyle w:val="ConsPlusNormal"/>
              <w:jc w:val="both"/>
            </w:pPr>
            <w:r>
              <w:t>Рынок обработки древесины и производства изделий из дерева</w:t>
            </w:r>
          </w:p>
        </w:tc>
        <w:tc>
          <w:tcPr>
            <w:tcW w:w="4365" w:type="dxa"/>
          </w:tcPr>
          <w:p w:rsidR="00A179A5" w:rsidRDefault="00A179A5">
            <w:pPr>
              <w:pStyle w:val="ConsPlusNormal"/>
              <w:jc w:val="both"/>
            </w:pPr>
            <w:r>
              <w:t>Департамент промышленности и торговли Смоленской области</w:t>
            </w:r>
          </w:p>
        </w:tc>
      </w:tr>
      <w:tr w:rsidR="00A179A5">
        <w:tc>
          <w:tcPr>
            <w:tcW w:w="454" w:type="dxa"/>
          </w:tcPr>
          <w:p w:rsidR="00A179A5" w:rsidRDefault="00A179A5">
            <w:pPr>
              <w:pStyle w:val="ConsPlusNormal"/>
              <w:jc w:val="both"/>
            </w:pPr>
            <w:r>
              <w:t>31.</w:t>
            </w:r>
          </w:p>
        </w:tc>
        <w:tc>
          <w:tcPr>
            <w:tcW w:w="4252" w:type="dxa"/>
          </w:tcPr>
          <w:p w:rsidR="00A179A5" w:rsidRDefault="00A179A5">
            <w:pPr>
              <w:pStyle w:val="ConsPlusNormal"/>
              <w:jc w:val="both"/>
            </w:pPr>
            <w:r>
              <w:t>Рынок производства кирпича</w:t>
            </w:r>
          </w:p>
        </w:tc>
        <w:tc>
          <w:tcPr>
            <w:tcW w:w="4365" w:type="dxa"/>
          </w:tcPr>
          <w:p w:rsidR="00A179A5" w:rsidRDefault="00A179A5">
            <w:pPr>
              <w:pStyle w:val="ConsPlusNormal"/>
              <w:jc w:val="both"/>
            </w:pPr>
            <w:r>
              <w:t>Департамент промышленности и торговли Смоленской области</w:t>
            </w:r>
          </w:p>
        </w:tc>
      </w:tr>
      <w:tr w:rsidR="00A179A5">
        <w:tc>
          <w:tcPr>
            <w:tcW w:w="454" w:type="dxa"/>
          </w:tcPr>
          <w:p w:rsidR="00A179A5" w:rsidRDefault="00A179A5">
            <w:pPr>
              <w:pStyle w:val="ConsPlusNormal"/>
              <w:jc w:val="both"/>
            </w:pPr>
            <w:r>
              <w:t>32.</w:t>
            </w:r>
          </w:p>
        </w:tc>
        <w:tc>
          <w:tcPr>
            <w:tcW w:w="4252" w:type="dxa"/>
          </w:tcPr>
          <w:p w:rsidR="00A179A5" w:rsidRDefault="00A179A5">
            <w:pPr>
              <w:pStyle w:val="ConsPlusNormal"/>
              <w:jc w:val="both"/>
            </w:pPr>
            <w:r>
              <w:t>Рынок производства бетона</w:t>
            </w:r>
          </w:p>
        </w:tc>
        <w:tc>
          <w:tcPr>
            <w:tcW w:w="4365" w:type="dxa"/>
          </w:tcPr>
          <w:p w:rsidR="00A179A5" w:rsidRDefault="00A179A5">
            <w:pPr>
              <w:pStyle w:val="ConsPlusNormal"/>
              <w:jc w:val="both"/>
            </w:pPr>
            <w:r>
              <w:t>Департамент промышленности и торговли Смоленской области</w:t>
            </w:r>
          </w:p>
        </w:tc>
      </w:tr>
      <w:tr w:rsidR="00A179A5">
        <w:tc>
          <w:tcPr>
            <w:tcW w:w="454" w:type="dxa"/>
          </w:tcPr>
          <w:p w:rsidR="00A179A5" w:rsidRDefault="00A179A5">
            <w:pPr>
              <w:pStyle w:val="ConsPlusNormal"/>
              <w:jc w:val="both"/>
            </w:pPr>
            <w:r>
              <w:t>33.</w:t>
            </w:r>
          </w:p>
        </w:tc>
        <w:tc>
          <w:tcPr>
            <w:tcW w:w="4252" w:type="dxa"/>
          </w:tcPr>
          <w:p w:rsidR="00A179A5" w:rsidRDefault="00A179A5">
            <w:pPr>
              <w:pStyle w:val="ConsPlusNormal"/>
              <w:jc w:val="both"/>
            </w:pPr>
            <w:r>
              <w:t>Сфера наружной рекламы</w:t>
            </w:r>
          </w:p>
        </w:tc>
        <w:tc>
          <w:tcPr>
            <w:tcW w:w="4365" w:type="dxa"/>
          </w:tcPr>
          <w:p w:rsidR="00A179A5" w:rsidRDefault="00A179A5">
            <w:pPr>
              <w:pStyle w:val="ConsPlusNormal"/>
              <w:jc w:val="both"/>
            </w:pPr>
            <w:r>
              <w:t>Департамент Смоленской области по строительству и жилищно-коммунальному хозяйству</w:t>
            </w:r>
          </w:p>
        </w:tc>
      </w:tr>
      <w:tr w:rsidR="00A179A5">
        <w:tc>
          <w:tcPr>
            <w:tcW w:w="454" w:type="dxa"/>
          </w:tcPr>
          <w:p w:rsidR="00A179A5" w:rsidRDefault="00A179A5">
            <w:pPr>
              <w:pStyle w:val="ConsPlusNormal"/>
              <w:jc w:val="both"/>
            </w:pPr>
            <w:r>
              <w:t>34.</w:t>
            </w:r>
          </w:p>
        </w:tc>
        <w:tc>
          <w:tcPr>
            <w:tcW w:w="4252" w:type="dxa"/>
          </w:tcPr>
          <w:p w:rsidR="00A179A5" w:rsidRDefault="00A179A5">
            <w:pPr>
              <w:pStyle w:val="ConsPlusNormal"/>
              <w:jc w:val="both"/>
            </w:pPr>
            <w:r>
              <w:t>Рынок туристских услуг</w:t>
            </w:r>
          </w:p>
        </w:tc>
        <w:tc>
          <w:tcPr>
            <w:tcW w:w="4365" w:type="dxa"/>
          </w:tcPr>
          <w:p w:rsidR="00A179A5" w:rsidRDefault="00A179A5">
            <w:pPr>
              <w:pStyle w:val="ConsPlusNormal"/>
              <w:jc w:val="both"/>
            </w:pPr>
            <w:r>
              <w:t>Департамент инвестиционного развития Смоленской области</w:t>
            </w:r>
          </w:p>
        </w:tc>
      </w:tr>
    </w:tbl>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both"/>
      </w:pPr>
    </w:p>
    <w:p w:rsidR="00A179A5" w:rsidRDefault="00A179A5">
      <w:pPr>
        <w:pStyle w:val="ConsPlusNormal"/>
        <w:jc w:val="right"/>
        <w:outlineLvl w:val="0"/>
      </w:pPr>
      <w:r>
        <w:t>Приложение N 2</w:t>
      </w:r>
    </w:p>
    <w:p w:rsidR="00A179A5" w:rsidRDefault="00A179A5">
      <w:pPr>
        <w:pStyle w:val="ConsPlusNormal"/>
        <w:jc w:val="right"/>
      </w:pPr>
      <w:r>
        <w:t>к распоряжению</w:t>
      </w:r>
    </w:p>
    <w:p w:rsidR="00A179A5" w:rsidRDefault="00A179A5">
      <w:pPr>
        <w:pStyle w:val="ConsPlusNormal"/>
        <w:jc w:val="right"/>
      </w:pPr>
      <w:r>
        <w:t>Губернатора</w:t>
      </w:r>
    </w:p>
    <w:p w:rsidR="00A179A5" w:rsidRDefault="00A179A5">
      <w:pPr>
        <w:pStyle w:val="ConsPlusNormal"/>
        <w:jc w:val="right"/>
      </w:pPr>
      <w:r>
        <w:t>Смоленской области</w:t>
      </w:r>
    </w:p>
    <w:p w:rsidR="00A179A5" w:rsidRDefault="00A179A5">
      <w:pPr>
        <w:pStyle w:val="ConsPlusNormal"/>
        <w:jc w:val="right"/>
      </w:pPr>
      <w:r>
        <w:t>от 08.10.2019 N 1524-р</w:t>
      </w:r>
    </w:p>
    <w:p w:rsidR="00A179A5" w:rsidRDefault="00A179A5">
      <w:pPr>
        <w:pStyle w:val="ConsPlusNormal"/>
        <w:jc w:val="both"/>
      </w:pPr>
    </w:p>
    <w:p w:rsidR="00A179A5" w:rsidRDefault="00A179A5">
      <w:pPr>
        <w:pStyle w:val="ConsPlusTitle"/>
        <w:jc w:val="center"/>
      </w:pPr>
      <w:bookmarkStart w:id="2" w:name="P171"/>
      <w:bookmarkEnd w:id="2"/>
      <w:r>
        <w:t>ПЛАН</w:t>
      </w:r>
    </w:p>
    <w:p w:rsidR="00A179A5" w:rsidRDefault="00A179A5">
      <w:pPr>
        <w:pStyle w:val="ConsPlusTitle"/>
        <w:jc w:val="center"/>
      </w:pPr>
      <w:r>
        <w:t>МЕРОПРИЯТИЙ ("ДОРОЖНАЯ КАРТА") ПО СОДЕЙСТВИЮ РАЗВИТИЮ</w:t>
      </w:r>
    </w:p>
    <w:p w:rsidR="00A179A5" w:rsidRDefault="00A179A5">
      <w:pPr>
        <w:pStyle w:val="ConsPlusTitle"/>
        <w:jc w:val="center"/>
      </w:pPr>
      <w:r>
        <w:t>КОНКУРЕНЦИИ В СМОЛЕНСКОЙ ОБЛАСТИ НА 2019 - 2022 ГОДЫ</w:t>
      </w:r>
    </w:p>
    <w:p w:rsidR="00A179A5" w:rsidRDefault="00A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9A5">
        <w:trPr>
          <w:jc w:val="center"/>
        </w:trPr>
        <w:tc>
          <w:tcPr>
            <w:tcW w:w="9294" w:type="dxa"/>
            <w:tcBorders>
              <w:top w:val="nil"/>
              <w:left w:val="single" w:sz="24" w:space="0" w:color="CED3F1"/>
              <w:bottom w:val="nil"/>
              <w:right w:val="single" w:sz="24" w:space="0" w:color="F4F3F8"/>
            </w:tcBorders>
            <w:shd w:val="clear" w:color="auto" w:fill="F4F3F8"/>
          </w:tcPr>
          <w:p w:rsidR="00A179A5" w:rsidRDefault="00A179A5">
            <w:pPr>
              <w:pStyle w:val="ConsPlusNormal"/>
              <w:jc w:val="center"/>
            </w:pPr>
            <w:r>
              <w:rPr>
                <w:color w:val="392C69"/>
              </w:rPr>
              <w:t>Список изменяющих документов</w:t>
            </w:r>
          </w:p>
          <w:p w:rsidR="00A179A5" w:rsidRDefault="00A179A5">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Смоленской области</w:t>
            </w:r>
          </w:p>
          <w:p w:rsidR="00A179A5" w:rsidRDefault="00A179A5">
            <w:pPr>
              <w:pStyle w:val="ConsPlusNormal"/>
              <w:jc w:val="center"/>
            </w:pPr>
            <w:r>
              <w:rPr>
                <w:color w:val="392C69"/>
              </w:rPr>
              <w:t>от 12.11.2019 N 1742-р)</w:t>
            </w:r>
          </w:p>
        </w:tc>
      </w:tr>
    </w:tbl>
    <w:p w:rsidR="00A179A5" w:rsidRDefault="00A179A5">
      <w:pPr>
        <w:pStyle w:val="ConsPlusNormal"/>
        <w:jc w:val="both"/>
      </w:pPr>
    </w:p>
    <w:p w:rsidR="00A179A5" w:rsidRDefault="00A179A5">
      <w:pPr>
        <w:pStyle w:val="ConsPlusTitle"/>
        <w:jc w:val="center"/>
        <w:outlineLvl w:val="1"/>
      </w:pPr>
      <w:r>
        <w:t>Раздел I. МЕРОПРИЯТИЯ ПО СОДЕЙСТВИЮ РАЗВИТИЮ КОНКУРЕНЦИИ</w:t>
      </w:r>
    </w:p>
    <w:p w:rsidR="00A179A5" w:rsidRDefault="00A179A5">
      <w:pPr>
        <w:pStyle w:val="ConsPlusTitle"/>
        <w:jc w:val="center"/>
      </w:pPr>
      <w:r>
        <w:t>НА ТОВАРНЫХ РЫНКАХ СМОЛЕНСКОЙ ОБЛАСТИ</w:t>
      </w:r>
    </w:p>
    <w:p w:rsidR="00A179A5" w:rsidRDefault="00A179A5">
      <w:pPr>
        <w:pStyle w:val="ConsPlusNormal"/>
        <w:jc w:val="both"/>
      </w:pPr>
    </w:p>
    <w:p w:rsidR="00A179A5" w:rsidRDefault="00A179A5">
      <w:pPr>
        <w:pStyle w:val="ConsPlusTitle"/>
        <w:jc w:val="center"/>
        <w:outlineLvl w:val="2"/>
      </w:pPr>
      <w:r>
        <w:t>1. Рынок услуг дошкольного образования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состоянию на 31.12.2018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18 единиц (4,8%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 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составляла 920 человек.</w:t>
      </w:r>
    </w:p>
    <w:p w:rsidR="00A179A5" w:rsidRDefault="00A179A5">
      <w:pPr>
        <w:pStyle w:val="ConsPlusNormal"/>
        <w:jc w:val="both"/>
      </w:pPr>
    </w:p>
    <w:p w:rsidR="00A179A5" w:rsidRDefault="00A179A5">
      <w:pPr>
        <w:pStyle w:val="ConsPlusNormal"/>
        <w:jc w:val="center"/>
      </w:pPr>
      <w:r>
        <w:t>1.1. Ключевой показатель развития конкуренции на рынке услуг</w:t>
      </w:r>
    </w:p>
    <w:p w:rsidR="00A179A5" w:rsidRDefault="00A179A5">
      <w:pPr>
        <w:pStyle w:val="ConsPlusNormal"/>
        <w:jc w:val="center"/>
      </w:pPr>
      <w:r>
        <w:t>дошкольного образования</w:t>
      </w:r>
    </w:p>
    <w:p w:rsidR="00A179A5" w:rsidRDefault="00A179A5">
      <w:pPr>
        <w:pStyle w:val="ConsPlusNormal"/>
        <w:jc w:val="both"/>
      </w:pPr>
    </w:p>
    <w:p w:rsidR="00A179A5" w:rsidRDefault="00A179A5">
      <w:pPr>
        <w:sectPr w:rsidR="00A179A5" w:rsidSect="00044E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lastRenderedPageBreak/>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center"/>
            </w:pPr>
            <w:r>
              <w:t>1</w:t>
            </w:r>
          </w:p>
        </w:tc>
        <w:tc>
          <w:tcPr>
            <w:tcW w:w="1219" w:type="dxa"/>
          </w:tcPr>
          <w:p w:rsidR="00A179A5" w:rsidRDefault="00A179A5">
            <w:pPr>
              <w:pStyle w:val="ConsPlusNormal"/>
              <w:jc w:val="center"/>
            </w:pPr>
            <w:r>
              <w:t>2</w:t>
            </w:r>
          </w:p>
        </w:tc>
        <w:tc>
          <w:tcPr>
            <w:tcW w:w="2891" w:type="dxa"/>
          </w:tcPr>
          <w:p w:rsidR="00A179A5" w:rsidRDefault="00A179A5">
            <w:pPr>
              <w:pStyle w:val="ConsPlusNormal"/>
              <w:jc w:val="center"/>
            </w:pPr>
            <w:r>
              <w:t>3</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5</w:t>
            </w:r>
          </w:p>
        </w:tc>
        <w:tc>
          <w:tcPr>
            <w:tcW w:w="1204" w:type="dxa"/>
          </w:tcPr>
          <w:p w:rsidR="00A179A5" w:rsidRDefault="00A179A5">
            <w:pPr>
              <w:pStyle w:val="ConsPlusNormal"/>
              <w:jc w:val="center"/>
            </w:pPr>
            <w:r>
              <w:t>6</w:t>
            </w:r>
          </w:p>
        </w:tc>
        <w:tc>
          <w:tcPr>
            <w:tcW w:w="1204" w:type="dxa"/>
          </w:tcPr>
          <w:p w:rsidR="00A179A5" w:rsidRDefault="00A179A5">
            <w:pPr>
              <w:pStyle w:val="ConsPlusNormal"/>
              <w:jc w:val="center"/>
            </w:pPr>
            <w:r>
              <w:t>7</w:t>
            </w:r>
          </w:p>
        </w:tc>
        <w:tc>
          <w:tcPr>
            <w:tcW w:w="1429" w:type="dxa"/>
          </w:tcPr>
          <w:p w:rsidR="00A179A5" w:rsidRDefault="00A179A5">
            <w:pPr>
              <w:pStyle w:val="ConsPlusNormal"/>
              <w:jc w:val="center"/>
            </w:pPr>
            <w:r>
              <w:t>8</w:t>
            </w:r>
          </w:p>
        </w:tc>
      </w:tr>
      <w:tr w:rsidR="00A179A5">
        <w:tc>
          <w:tcPr>
            <w:tcW w:w="3061" w:type="dxa"/>
          </w:tcPr>
          <w:p w:rsidR="00A179A5" w:rsidRDefault="00A179A5">
            <w:pPr>
              <w:pStyle w:val="ConsPlusNormal"/>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w:t>
            </w:r>
            <w:r>
              <w:lastRenderedPageBreak/>
              <w:t>предпринимателей, реализующих основные общеобразовательные программы - образовательные программы дошкольного образования</w:t>
            </w:r>
          </w:p>
        </w:tc>
        <w:tc>
          <w:tcPr>
            <w:tcW w:w="1219" w:type="dxa"/>
          </w:tcPr>
          <w:p w:rsidR="00A179A5" w:rsidRDefault="00A179A5">
            <w:pPr>
              <w:pStyle w:val="ConsPlusNormal"/>
              <w:jc w:val="both"/>
            </w:pPr>
            <w:r>
              <w:lastRenderedPageBreak/>
              <w:t>процентов</w:t>
            </w:r>
          </w:p>
        </w:tc>
        <w:tc>
          <w:tcPr>
            <w:tcW w:w="2891" w:type="dxa"/>
          </w:tcPr>
          <w:p w:rsidR="00A179A5" w:rsidRDefault="00A179A5">
            <w:pPr>
              <w:pStyle w:val="ConsPlusNormal"/>
              <w:jc w:val="both"/>
            </w:pPr>
            <w:r>
              <w:t>Департамент Смоленской области по образованию и науке</w:t>
            </w:r>
          </w:p>
        </w:tc>
        <w:tc>
          <w:tcPr>
            <w:tcW w:w="1204" w:type="dxa"/>
          </w:tcPr>
          <w:p w:rsidR="00A179A5" w:rsidRDefault="00A179A5">
            <w:pPr>
              <w:pStyle w:val="ConsPlusNormal"/>
              <w:jc w:val="center"/>
            </w:pPr>
            <w:r>
              <w:t>1,5</w:t>
            </w:r>
          </w:p>
        </w:tc>
        <w:tc>
          <w:tcPr>
            <w:tcW w:w="1204" w:type="dxa"/>
          </w:tcPr>
          <w:p w:rsidR="00A179A5" w:rsidRDefault="00A179A5">
            <w:pPr>
              <w:pStyle w:val="ConsPlusNormal"/>
              <w:jc w:val="center"/>
            </w:pPr>
            <w:r>
              <w:t>1,5</w:t>
            </w:r>
          </w:p>
        </w:tc>
        <w:tc>
          <w:tcPr>
            <w:tcW w:w="1204" w:type="dxa"/>
          </w:tcPr>
          <w:p w:rsidR="00A179A5" w:rsidRDefault="00A179A5">
            <w:pPr>
              <w:pStyle w:val="ConsPlusNormal"/>
              <w:jc w:val="center"/>
            </w:pPr>
            <w:r>
              <w:t>1,5</w:t>
            </w:r>
          </w:p>
        </w:tc>
        <w:tc>
          <w:tcPr>
            <w:tcW w:w="1204" w:type="dxa"/>
          </w:tcPr>
          <w:p w:rsidR="00A179A5" w:rsidRDefault="00A179A5">
            <w:pPr>
              <w:pStyle w:val="ConsPlusNormal"/>
              <w:jc w:val="center"/>
            </w:pPr>
            <w:r>
              <w:t>1,5</w:t>
            </w:r>
          </w:p>
        </w:tc>
        <w:tc>
          <w:tcPr>
            <w:tcW w:w="1429" w:type="dxa"/>
          </w:tcPr>
          <w:p w:rsidR="00A179A5" w:rsidRDefault="00A179A5">
            <w:pPr>
              <w:pStyle w:val="ConsPlusNormal"/>
              <w:jc w:val="both"/>
            </w:pPr>
            <w:r>
              <w:t>1,6, но не менее 1 частной организации</w:t>
            </w:r>
          </w:p>
        </w:tc>
      </w:tr>
    </w:tbl>
    <w:p w:rsidR="00A179A5" w:rsidRDefault="00A179A5">
      <w:pPr>
        <w:pStyle w:val="ConsPlusNormal"/>
        <w:jc w:val="both"/>
      </w:pPr>
    </w:p>
    <w:p w:rsidR="00A179A5" w:rsidRDefault="00A179A5">
      <w:pPr>
        <w:pStyle w:val="ConsPlusNormal"/>
        <w:jc w:val="center"/>
      </w:pPr>
      <w:r>
        <w:t>1.2. План мероприятий ("дорожная карта") по развитию</w:t>
      </w:r>
    </w:p>
    <w:p w:rsidR="00A179A5" w:rsidRDefault="00A179A5">
      <w:pPr>
        <w:pStyle w:val="ConsPlusNormal"/>
        <w:jc w:val="center"/>
      </w:pPr>
      <w:r>
        <w:t>конкуренции на рынке услуг дошкольного образования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Размещение на сайте Департамента Смоленской области по образованию и науке информации о развитии частного сектора дошкольного образования в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информирование населения Смоленской области о развитии частного сектора дошкольного образования</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 xml:space="preserve">Оказание консультативной помощи (создание консультационных пунктов, организация "горячей линии" на сайте Департамента </w:t>
            </w:r>
            <w:r>
              <w:lastRenderedPageBreak/>
              <w:t>Смоленской области по 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1871" w:type="dxa"/>
          </w:tcPr>
          <w:p w:rsidR="00A179A5" w:rsidRDefault="00A179A5">
            <w:pPr>
              <w:pStyle w:val="ConsPlusNormal"/>
              <w:jc w:val="both"/>
            </w:pPr>
            <w:r>
              <w:lastRenderedPageBreak/>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 xml:space="preserve">консультативная помощь (создание консультационных пунктов, организация "горячей линии" на сайте Департамента Смоленской </w:t>
            </w:r>
            <w:r>
              <w:lastRenderedPageBreak/>
              <w:t>области по 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 оказывается регулярно</w:t>
            </w:r>
          </w:p>
        </w:tc>
      </w:tr>
      <w:tr w:rsidR="00A179A5">
        <w:tc>
          <w:tcPr>
            <w:tcW w:w="567" w:type="dxa"/>
          </w:tcPr>
          <w:p w:rsidR="00A179A5" w:rsidRDefault="00A179A5">
            <w:pPr>
              <w:pStyle w:val="ConsPlusNormal"/>
              <w:jc w:val="both"/>
            </w:pPr>
            <w:r>
              <w:lastRenderedPageBreak/>
              <w:t>3.</w:t>
            </w:r>
          </w:p>
        </w:tc>
        <w:tc>
          <w:tcPr>
            <w:tcW w:w="4422" w:type="dxa"/>
          </w:tcPr>
          <w:p w:rsidR="00A179A5" w:rsidRDefault="00A179A5">
            <w:pPr>
              <w:pStyle w:val="ConsPlusNormal"/>
              <w:jc w:val="both"/>
            </w:pPr>
            <w:r>
              <w:t xml:space="preserve">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w:t>
            </w:r>
            <w:r>
              <w:lastRenderedPageBreak/>
              <w:t>исключением расходов на содержание зданий и оплату коммунальных услуг)</w:t>
            </w:r>
          </w:p>
        </w:tc>
        <w:tc>
          <w:tcPr>
            <w:tcW w:w="1871" w:type="dxa"/>
          </w:tcPr>
          <w:p w:rsidR="00A179A5" w:rsidRDefault="00A179A5">
            <w:pPr>
              <w:pStyle w:val="ConsPlusNormal"/>
              <w:jc w:val="both"/>
            </w:pPr>
            <w:r>
              <w:lastRenderedPageBreak/>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 xml:space="preserve">правовой акт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w:t>
            </w:r>
            <w:r>
              <w:lastRenderedPageBreak/>
              <w:t>содержание зданий и оплату коммунальных услуг) утвержден</w:t>
            </w:r>
          </w:p>
        </w:tc>
      </w:tr>
      <w:tr w:rsidR="00A179A5">
        <w:tc>
          <w:tcPr>
            <w:tcW w:w="567" w:type="dxa"/>
          </w:tcPr>
          <w:p w:rsidR="00A179A5" w:rsidRDefault="00A179A5">
            <w:pPr>
              <w:pStyle w:val="ConsPlusNormal"/>
              <w:jc w:val="both"/>
            </w:pPr>
            <w:r>
              <w:lastRenderedPageBreak/>
              <w:t>4.</w:t>
            </w:r>
          </w:p>
        </w:tc>
        <w:tc>
          <w:tcPr>
            <w:tcW w:w="4422" w:type="dxa"/>
          </w:tcPr>
          <w:p w:rsidR="00A179A5" w:rsidRDefault="00A179A5">
            <w:pPr>
              <w:pStyle w:val="ConsPlusNormal"/>
              <w:jc w:val="both"/>
            </w:pPr>
            <w:r>
              <w:t>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индивидуальные предприниматели, педагогические работники частных дошкольных организаций и частных организаций, осуществляющих образовательную деятельность по программам дошкольного образования, получат возможность бесплатно повышать квалификацию и получать консультативную и методическую поддержку</w:t>
            </w:r>
          </w:p>
        </w:tc>
      </w:tr>
    </w:tbl>
    <w:p w:rsidR="00A179A5" w:rsidRDefault="00A179A5">
      <w:pPr>
        <w:pStyle w:val="ConsPlusNormal"/>
        <w:jc w:val="both"/>
      </w:pPr>
    </w:p>
    <w:p w:rsidR="00A179A5" w:rsidRDefault="00A179A5">
      <w:pPr>
        <w:pStyle w:val="ConsPlusTitle"/>
        <w:jc w:val="center"/>
        <w:outlineLvl w:val="2"/>
      </w:pPr>
      <w:r>
        <w:t>2. Рынок услуг общего образования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lastRenderedPageBreak/>
        <w:t>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Рославльской Епархии Русской Православной Церкви (Московский Патриархат)".</w:t>
      </w:r>
    </w:p>
    <w:p w:rsidR="00A179A5" w:rsidRDefault="00A179A5">
      <w:pPr>
        <w:pStyle w:val="ConsPlusNormal"/>
        <w:spacing w:before="280"/>
        <w:ind w:firstLine="540"/>
        <w:jc w:val="both"/>
      </w:pPr>
      <w:r>
        <w:t>От общего количества общеобразовательных организаций доля частных образовательных организаций составляет 0,8%. В частных образовательных организациях обучается 380 человек, что составляет 0,4% от общего количества обучающихся Смоленской области.</w:t>
      </w:r>
    </w:p>
    <w:p w:rsidR="00A179A5" w:rsidRDefault="00A179A5">
      <w:pPr>
        <w:pStyle w:val="ConsPlusNormal"/>
        <w:spacing w:before="280"/>
        <w:ind w:firstLine="540"/>
        <w:jc w:val="both"/>
      </w:pPr>
      <w:r>
        <w:t>В период с 2012 года представители, заинтересованные в открытии частных образовательных организаций, в Департамент Смоленской области по образованию и науке не обращались.</w:t>
      </w:r>
    </w:p>
    <w:p w:rsidR="00A179A5" w:rsidRDefault="00A179A5">
      <w:pPr>
        <w:pStyle w:val="ConsPlusNormal"/>
        <w:jc w:val="both"/>
      </w:pPr>
    </w:p>
    <w:p w:rsidR="00A179A5" w:rsidRDefault="00A179A5">
      <w:pPr>
        <w:pStyle w:val="ConsPlusNormal"/>
        <w:jc w:val="center"/>
      </w:pPr>
      <w:r>
        <w:t>2.1. Ключевой показатель развития конкуренции на рынке услуг</w:t>
      </w:r>
    </w:p>
    <w:p w:rsidR="00A179A5" w:rsidRDefault="00A179A5">
      <w:pPr>
        <w:pStyle w:val="ConsPlusNormal"/>
        <w:jc w:val="center"/>
      </w:pPr>
      <w:r>
        <w:t>общего образования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 xml:space="preserve">Доля обучающихся в частных образовательных организациях, реализующих основные </w:t>
            </w:r>
            <w:r>
              <w:lastRenderedPageBreak/>
              <w:t>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19" w:type="dxa"/>
          </w:tcPr>
          <w:p w:rsidR="00A179A5" w:rsidRDefault="00A179A5">
            <w:pPr>
              <w:pStyle w:val="ConsPlusNormal"/>
              <w:jc w:val="both"/>
            </w:pPr>
            <w:r>
              <w:lastRenderedPageBreak/>
              <w:t>процентов</w:t>
            </w:r>
          </w:p>
        </w:tc>
        <w:tc>
          <w:tcPr>
            <w:tcW w:w="2891" w:type="dxa"/>
          </w:tcPr>
          <w:p w:rsidR="00A179A5" w:rsidRDefault="00A179A5">
            <w:pPr>
              <w:pStyle w:val="ConsPlusNormal"/>
              <w:jc w:val="both"/>
            </w:pPr>
            <w:r>
              <w:t>Департамент Смоленской области по образованию и науке</w:t>
            </w:r>
          </w:p>
        </w:tc>
        <w:tc>
          <w:tcPr>
            <w:tcW w:w="1204" w:type="dxa"/>
          </w:tcPr>
          <w:p w:rsidR="00A179A5" w:rsidRDefault="00A179A5">
            <w:pPr>
              <w:pStyle w:val="ConsPlusNormal"/>
              <w:jc w:val="center"/>
            </w:pPr>
            <w:r>
              <w:t>0,4</w:t>
            </w:r>
          </w:p>
        </w:tc>
        <w:tc>
          <w:tcPr>
            <w:tcW w:w="1204" w:type="dxa"/>
          </w:tcPr>
          <w:p w:rsidR="00A179A5" w:rsidRDefault="00A179A5">
            <w:pPr>
              <w:pStyle w:val="ConsPlusNormal"/>
              <w:jc w:val="center"/>
            </w:pPr>
            <w:r>
              <w:t>0,4</w:t>
            </w:r>
          </w:p>
        </w:tc>
        <w:tc>
          <w:tcPr>
            <w:tcW w:w="1204" w:type="dxa"/>
          </w:tcPr>
          <w:p w:rsidR="00A179A5" w:rsidRDefault="00A179A5">
            <w:pPr>
              <w:pStyle w:val="ConsPlusNormal"/>
              <w:jc w:val="center"/>
            </w:pPr>
            <w:r>
              <w:t>0,4</w:t>
            </w:r>
          </w:p>
        </w:tc>
        <w:tc>
          <w:tcPr>
            <w:tcW w:w="1204" w:type="dxa"/>
          </w:tcPr>
          <w:p w:rsidR="00A179A5" w:rsidRDefault="00A179A5">
            <w:pPr>
              <w:pStyle w:val="ConsPlusNormal"/>
              <w:jc w:val="center"/>
            </w:pPr>
            <w:r>
              <w:t>0,4</w:t>
            </w:r>
          </w:p>
        </w:tc>
        <w:tc>
          <w:tcPr>
            <w:tcW w:w="1429" w:type="dxa"/>
          </w:tcPr>
          <w:p w:rsidR="00A179A5" w:rsidRDefault="00A179A5">
            <w:pPr>
              <w:pStyle w:val="ConsPlusNormal"/>
              <w:jc w:val="both"/>
            </w:pPr>
            <w:r>
              <w:t>1, но не менее 1 частной организации</w:t>
            </w:r>
          </w:p>
        </w:tc>
      </w:tr>
    </w:tbl>
    <w:p w:rsidR="00A179A5" w:rsidRDefault="00A179A5">
      <w:pPr>
        <w:pStyle w:val="ConsPlusNormal"/>
        <w:jc w:val="both"/>
      </w:pPr>
    </w:p>
    <w:p w:rsidR="00A179A5" w:rsidRDefault="00A179A5">
      <w:pPr>
        <w:pStyle w:val="ConsPlusNormal"/>
        <w:jc w:val="center"/>
      </w:pPr>
      <w:r>
        <w:t>2.2. План мероприятий ("дорожная карта") по развитию</w:t>
      </w:r>
    </w:p>
    <w:p w:rsidR="00A179A5" w:rsidRDefault="00A179A5">
      <w:pPr>
        <w:pStyle w:val="ConsPlusNormal"/>
        <w:jc w:val="center"/>
      </w:pPr>
      <w:r>
        <w:t>конкуренции на рынке услуг общего образования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Размещение на сайте Департамента </w:t>
            </w:r>
            <w:r>
              <w:lastRenderedPageBreak/>
              <w:t>Смоленской области по образованию и науке информации о развитии частного сектора общего образования в Смоленской области</w:t>
            </w:r>
          </w:p>
        </w:tc>
        <w:tc>
          <w:tcPr>
            <w:tcW w:w="1871" w:type="dxa"/>
          </w:tcPr>
          <w:p w:rsidR="00A179A5" w:rsidRDefault="00A179A5">
            <w:pPr>
              <w:pStyle w:val="ConsPlusNormal"/>
              <w:jc w:val="both"/>
            </w:pPr>
            <w:r>
              <w:lastRenderedPageBreak/>
              <w:t>2019 - 2022</w:t>
            </w:r>
          </w:p>
        </w:tc>
        <w:tc>
          <w:tcPr>
            <w:tcW w:w="3231" w:type="dxa"/>
          </w:tcPr>
          <w:p w:rsidR="00A179A5" w:rsidRDefault="00A179A5">
            <w:pPr>
              <w:pStyle w:val="ConsPlusNormal"/>
              <w:jc w:val="both"/>
            </w:pPr>
            <w:r>
              <w:t xml:space="preserve">Департамент Смоленской </w:t>
            </w:r>
            <w:r>
              <w:lastRenderedPageBreak/>
              <w:t>области по образованию и науке</w:t>
            </w:r>
          </w:p>
        </w:tc>
        <w:tc>
          <w:tcPr>
            <w:tcW w:w="4422" w:type="dxa"/>
          </w:tcPr>
          <w:p w:rsidR="00A179A5" w:rsidRDefault="00A179A5">
            <w:pPr>
              <w:pStyle w:val="ConsPlusNormal"/>
              <w:jc w:val="both"/>
            </w:pPr>
            <w:r>
              <w:lastRenderedPageBreak/>
              <w:t xml:space="preserve">информирование населения о </w:t>
            </w:r>
            <w:r>
              <w:lastRenderedPageBreak/>
              <w:t>развитии частного сектора общего образования Смоленской области</w:t>
            </w:r>
          </w:p>
        </w:tc>
      </w:tr>
      <w:tr w:rsidR="00A179A5">
        <w:tc>
          <w:tcPr>
            <w:tcW w:w="567" w:type="dxa"/>
          </w:tcPr>
          <w:p w:rsidR="00A179A5" w:rsidRDefault="00A179A5">
            <w:pPr>
              <w:pStyle w:val="ConsPlusNormal"/>
              <w:jc w:val="both"/>
            </w:pPr>
            <w:r>
              <w:lastRenderedPageBreak/>
              <w:t>2.</w:t>
            </w:r>
          </w:p>
        </w:tc>
        <w:tc>
          <w:tcPr>
            <w:tcW w:w="4422" w:type="dxa"/>
          </w:tcPr>
          <w:p w:rsidR="00A179A5" w:rsidRDefault="00A179A5">
            <w:pPr>
              <w:pStyle w:val="ConsPlusNormal"/>
              <w:jc w:val="both"/>
            </w:pPr>
            <w:r>
              <w:t>Оказание консультативной помощи, организация "горячей линии" на сайте Департамента Смоленской области по образованию и науке по вопросам создания частных образовательных организаций и лицензирования образовательной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оказание консультативной помощи по вопросам организации частных образовательных организаций Смоленской области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обеспечение возможности получения дополнительного профессионального образования работниками частных образовательных организаций</w:t>
            </w:r>
          </w:p>
        </w:tc>
      </w:tr>
    </w:tbl>
    <w:p w:rsidR="00A179A5" w:rsidRDefault="00A179A5">
      <w:pPr>
        <w:pStyle w:val="ConsPlusNormal"/>
        <w:jc w:val="both"/>
      </w:pPr>
    </w:p>
    <w:p w:rsidR="00A179A5" w:rsidRDefault="00A179A5">
      <w:pPr>
        <w:pStyle w:val="ConsPlusTitle"/>
        <w:jc w:val="center"/>
        <w:outlineLvl w:val="2"/>
      </w:pPr>
      <w:r>
        <w:t>3. Рынок услуг среднего профессионального образования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 xml:space="preserve">По состоянию на 31.12.2018 количество негосударственных профессиональных образовательных учреждений, осуществляющих образовательную деятельность по программам среднего профессионального образования, составляло </w:t>
      </w:r>
      <w:r>
        <w:lastRenderedPageBreak/>
        <w:t>10 единиц (32,25% от общего числа профессиональных образовательных организаций, осуществляющих образовательную деятельность по программам среднего профессионального образования).</w:t>
      </w:r>
    </w:p>
    <w:p w:rsidR="00A179A5" w:rsidRDefault="00A179A5">
      <w:pPr>
        <w:pStyle w:val="ConsPlusNormal"/>
        <w:spacing w:before="280"/>
        <w:ind w:firstLine="540"/>
        <w:jc w:val="both"/>
      </w:pPr>
      <w:r>
        <w:t>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31.12.2018 составляла 2133 человека (11,25% от общего числа обучающихся профессиональных образовательных организаций по программам среднего профессионального образования).</w:t>
      </w:r>
    </w:p>
    <w:p w:rsidR="00A179A5" w:rsidRDefault="00A179A5">
      <w:pPr>
        <w:pStyle w:val="ConsPlusNormal"/>
        <w:jc w:val="both"/>
      </w:pPr>
    </w:p>
    <w:p w:rsidR="00A179A5" w:rsidRDefault="00A179A5">
      <w:pPr>
        <w:pStyle w:val="ConsPlusNormal"/>
        <w:jc w:val="center"/>
      </w:pPr>
      <w:r>
        <w:t>3.1. Ключевой показатель развития конкуренции на рынке услуг</w:t>
      </w:r>
    </w:p>
    <w:p w:rsidR="00A179A5" w:rsidRDefault="00A179A5">
      <w:pPr>
        <w:pStyle w:val="ConsPlusNormal"/>
        <w:jc w:val="center"/>
      </w:pPr>
      <w:r>
        <w:t>среднего профессионального образования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19" w:type="dxa"/>
          </w:tcPr>
          <w:p w:rsidR="00A179A5" w:rsidRDefault="00A179A5">
            <w:pPr>
              <w:pStyle w:val="ConsPlusNormal"/>
              <w:jc w:val="both"/>
            </w:pPr>
            <w:r>
              <w:lastRenderedPageBreak/>
              <w:t>процентов</w:t>
            </w:r>
          </w:p>
        </w:tc>
        <w:tc>
          <w:tcPr>
            <w:tcW w:w="2891" w:type="dxa"/>
          </w:tcPr>
          <w:p w:rsidR="00A179A5" w:rsidRDefault="00A179A5">
            <w:pPr>
              <w:pStyle w:val="ConsPlusNormal"/>
              <w:jc w:val="both"/>
            </w:pPr>
            <w:r>
              <w:t>Департамент Смоленской области по образованию и науке</w:t>
            </w:r>
          </w:p>
        </w:tc>
        <w:tc>
          <w:tcPr>
            <w:tcW w:w="1204" w:type="dxa"/>
          </w:tcPr>
          <w:p w:rsidR="00A179A5" w:rsidRDefault="00A179A5">
            <w:pPr>
              <w:pStyle w:val="ConsPlusNormal"/>
              <w:jc w:val="center"/>
            </w:pPr>
            <w:r>
              <w:t>11,25</w:t>
            </w:r>
          </w:p>
        </w:tc>
        <w:tc>
          <w:tcPr>
            <w:tcW w:w="1204" w:type="dxa"/>
          </w:tcPr>
          <w:p w:rsidR="00A179A5" w:rsidRDefault="00A179A5">
            <w:pPr>
              <w:pStyle w:val="ConsPlusNormal"/>
              <w:jc w:val="center"/>
            </w:pPr>
            <w:r>
              <w:t>12</w:t>
            </w:r>
          </w:p>
        </w:tc>
        <w:tc>
          <w:tcPr>
            <w:tcW w:w="1204" w:type="dxa"/>
          </w:tcPr>
          <w:p w:rsidR="00A179A5" w:rsidRDefault="00A179A5">
            <w:pPr>
              <w:pStyle w:val="ConsPlusNormal"/>
              <w:jc w:val="center"/>
            </w:pPr>
            <w:r>
              <w:t>13</w:t>
            </w:r>
          </w:p>
        </w:tc>
        <w:tc>
          <w:tcPr>
            <w:tcW w:w="1204" w:type="dxa"/>
          </w:tcPr>
          <w:p w:rsidR="00A179A5" w:rsidRDefault="00A179A5">
            <w:pPr>
              <w:pStyle w:val="ConsPlusNormal"/>
              <w:jc w:val="center"/>
            </w:pPr>
            <w:r>
              <w:t>14</w:t>
            </w:r>
          </w:p>
        </w:tc>
        <w:tc>
          <w:tcPr>
            <w:tcW w:w="1429" w:type="dxa"/>
          </w:tcPr>
          <w:p w:rsidR="00A179A5" w:rsidRDefault="00A179A5">
            <w:pPr>
              <w:pStyle w:val="ConsPlusNormal"/>
              <w:jc w:val="both"/>
            </w:pPr>
            <w:r>
              <w:t>14, но не менее 1 частной организации</w:t>
            </w:r>
          </w:p>
        </w:tc>
      </w:tr>
    </w:tbl>
    <w:p w:rsidR="00A179A5" w:rsidRDefault="00A179A5">
      <w:pPr>
        <w:pStyle w:val="ConsPlusNormal"/>
        <w:jc w:val="both"/>
      </w:pPr>
    </w:p>
    <w:p w:rsidR="00A179A5" w:rsidRDefault="00A179A5">
      <w:pPr>
        <w:pStyle w:val="ConsPlusNormal"/>
        <w:jc w:val="center"/>
      </w:pPr>
      <w:r>
        <w:t>3.2. План мероприятий ("дорожная карта") по развитию</w:t>
      </w:r>
    </w:p>
    <w:p w:rsidR="00A179A5" w:rsidRDefault="00A179A5">
      <w:pPr>
        <w:pStyle w:val="ConsPlusNormal"/>
        <w:jc w:val="center"/>
      </w:pPr>
      <w:r>
        <w:t>конкуренции на рынке услуг среднего</w:t>
      </w:r>
    </w:p>
    <w:p w:rsidR="00A179A5" w:rsidRDefault="00A179A5">
      <w:pPr>
        <w:pStyle w:val="ConsPlusNormal"/>
        <w:jc w:val="center"/>
      </w:pPr>
      <w:r>
        <w:t>профессионального образования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Размещение на сайте Департамента Смоленской области по образованию и науке информации о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количество образовательных организаций, принявших участие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на сайте Департамента Смоленской области по образованию и науке информации о результатах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количество образовательных организаций, допущенных к участию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Проведение регионального чемпионата "Молодые профессионалы" (WorldSkills Russia)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предоставление возможности обучающимся образовательных организаций принять участие в региональном чемпионате "Молодые профессионалы" (WorldSkills Russia) Смоленской области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Размещение на сайтах Департамента Смоленской области по образованию и науке, Регионального координационного центра WorldSkills Russia - Смоленск информации о проведении регионального чемпионата "Молодые профессионалы" (WorldSkills Russia) Смоленской области и его результатах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трансляция результатов участия обучающихся образовательных организаций в региональном чемпионате "Молодые профессионалы" (WorldSkills Russia) Смоленской области</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"Абилимпикс"</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Размещение на сайтах Департамента Смоленской области по образованию и науке, Регионального центра развития движения "Абилимпикс" информации о проведении отборочного этапа Национального чемпионата по профессиональному мастерству для людей с инвалидностью "Абилимпикс"</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"Абилимпикс"</w:t>
            </w:r>
          </w:p>
        </w:tc>
      </w:tr>
      <w:tr w:rsidR="00A179A5">
        <w:tc>
          <w:tcPr>
            <w:tcW w:w="567" w:type="dxa"/>
          </w:tcPr>
          <w:p w:rsidR="00A179A5" w:rsidRDefault="00A179A5">
            <w:pPr>
              <w:pStyle w:val="ConsPlusNormal"/>
              <w:jc w:val="both"/>
            </w:pPr>
            <w:r>
              <w:t>7.</w:t>
            </w:r>
          </w:p>
        </w:tc>
        <w:tc>
          <w:tcPr>
            <w:tcW w:w="4422" w:type="dxa"/>
          </w:tcPr>
          <w:p w:rsidR="00A179A5" w:rsidRDefault="00A179A5">
            <w:pPr>
              <w:pStyle w:val="ConsPlusNormal"/>
              <w:jc w:val="both"/>
            </w:pPr>
            <w:r>
              <w:t>Организация и проведение демонстрационных экзаменов по методикам WorldSkills Russia в рамках промежуточной и итоговой государственной аттестаций в профессиональных образовательных организациях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к профессиональной деятельности</w:t>
            </w:r>
          </w:p>
        </w:tc>
      </w:tr>
      <w:tr w:rsidR="00A179A5">
        <w:tc>
          <w:tcPr>
            <w:tcW w:w="567" w:type="dxa"/>
          </w:tcPr>
          <w:p w:rsidR="00A179A5" w:rsidRDefault="00A179A5">
            <w:pPr>
              <w:pStyle w:val="ConsPlusNormal"/>
              <w:jc w:val="both"/>
            </w:pPr>
            <w:r>
              <w:t>8.</w:t>
            </w:r>
          </w:p>
        </w:tc>
        <w:tc>
          <w:tcPr>
            <w:tcW w:w="4422" w:type="dxa"/>
          </w:tcPr>
          <w:p w:rsidR="00A179A5" w:rsidRDefault="00A179A5">
            <w:pPr>
              <w:pStyle w:val="ConsPlusNormal"/>
              <w:jc w:val="both"/>
            </w:pPr>
            <w:r>
              <w:t>Размещение на сайтах Департамента Смоленской области по образованию и науке, Регионального координационного центра WorldSkills Russia - Смоленск информации о проведении демонстрационного экзамена по стандартам WorldSkills Russia</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трансляция результатов участия обучающихся образовательных организаций в демонстрационном экзамене по стандартам WorldSkills Russia</w:t>
            </w:r>
          </w:p>
        </w:tc>
      </w:tr>
      <w:tr w:rsidR="00A179A5">
        <w:tc>
          <w:tcPr>
            <w:tcW w:w="567" w:type="dxa"/>
          </w:tcPr>
          <w:p w:rsidR="00A179A5" w:rsidRDefault="00A179A5">
            <w:pPr>
              <w:pStyle w:val="ConsPlusNormal"/>
              <w:jc w:val="both"/>
            </w:pPr>
            <w:r>
              <w:t>9.</w:t>
            </w:r>
          </w:p>
        </w:tc>
        <w:tc>
          <w:tcPr>
            <w:tcW w:w="4422" w:type="dxa"/>
          </w:tcPr>
          <w:p w:rsidR="00A179A5" w:rsidRDefault="00A179A5">
            <w:pPr>
              <w:pStyle w:val="ConsPlusNormal"/>
              <w:jc w:val="both"/>
            </w:pPr>
            <w:r>
              <w:t>Проведение ежегодных конкурсов, направленных на развитие технического и научно-творческого творчества детей и молодежи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создание условий для раскрытия творческих способностей детей и молодежи, расширение массовости и результативности участия молодежи в научно-техническом творчестве и научно-исследовательской деятельности, стимулирование у обучающихся образовательных организаций интереса к научно-технической и научно-исследовательской деятельности, повышение конкурентоспособности молодежных научно-технических исследований и разработок и содействие их продвижению</w:t>
            </w:r>
          </w:p>
        </w:tc>
      </w:tr>
    </w:tbl>
    <w:p w:rsidR="00A179A5" w:rsidRDefault="00A179A5">
      <w:pPr>
        <w:pStyle w:val="ConsPlusNormal"/>
        <w:jc w:val="both"/>
      </w:pPr>
    </w:p>
    <w:p w:rsidR="00A179A5" w:rsidRDefault="00A179A5">
      <w:pPr>
        <w:pStyle w:val="ConsPlusTitle"/>
        <w:jc w:val="center"/>
        <w:outlineLvl w:val="2"/>
      </w:pPr>
      <w:r>
        <w:t>4. Рынок услуг дополнительного образования детей</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Доля детей, охваченных образовательными программами дополнительного образования, в общей численности детей и молодежи от 5 до 18 лет увеличилась за 2018 год на 1% и по состоянию на 1 января 2019 года составила 75%.</w:t>
      </w:r>
    </w:p>
    <w:p w:rsidR="00A179A5" w:rsidRDefault="00A179A5">
      <w:pPr>
        <w:pStyle w:val="ConsPlusNormal"/>
        <w:spacing w:before="280"/>
        <w:ind w:firstLine="540"/>
        <w:jc w:val="both"/>
      </w:pPr>
      <w:r>
        <w:t>В Смоленской области функционируют 134 организации дополнительного образования детей, из них 64 - в системе образования, 52 - в системе культуры и туризма, 18 - в системе физической культуры и спорта. В них занимаются более 70000 детей.</w:t>
      </w:r>
    </w:p>
    <w:p w:rsidR="00A179A5" w:rsidRDefault="00A179A5">
      <w:pPr>
        <w:pStyle w:val="ConsPlusNormal"/>
        <w:spacing w:before="280"/>
        <w:ind w:firstLine="540"/>
        <w:jc w:val="both"/>
      </w:pPr>
      <w:r>
        <w:t>В Смоленской области в 2018/19 учебном году работали 39 частных организаций, предоставляющих услуги в сфере дополнительного образования, из них 26 - в городе Смоленске.</w:t>
      </w:r>
    </w:p>
    <w:p w:rsidR="00A179A5" w:rsidRDefault="00A179A5">
      <w:pPr>
        <w:pStyle w:val="ConsPlusNormal"/>
        <w:jc w:val="both"/>
      </w:pPr>
    </w:p>
    <w:p w:rsidR="00A179A5" w:rsidRDefault="00A179A5">
      <w:pPr>
        <w:pStyle w:val="ConsPlusNormal"/>
        <w:jc w:val="center"/>
      </w:pPr>
      <w:r>
        <w:t>4.1. Ключевой показатель развития конкуренции на рынке</w:t>
      </w:r>
    </w:p>
    <w:p w:rsidR="00A179A5" w:rsidRDefault="00A179A5">
      <w:pPr>
        <w:pStyle w:val="ConsPlusNormal"/>
        <w:jc w:val="center"/>
      </w:pPr>
      <w:r>
        <w:t>дополнительного образования детей</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both"/>
            </w:pPr>
            <w:r>
              <w:t>01.01.2018 (факт)</w:t>
            </w:r>
          </w:p>
        </w:tc>
        <w:tc>
          <w:tcPr>
            <w:tcW w:w="1204" w:type="dxa"/>
          </w:tcPr>
          <w:p w:rsidR="00A179A5" w:rsidRDefault="00A179A5">
            <w:pPr>
              <w:pStyle w:val="ConsPlusNormal"/>
              <w:jc w:val="both"/>
            </w:pPr>
            <w:r>
              <w:t>01.01.2019</w:t>
            </w:r>
          </w:p>
        </w:tc>
        <w:tc>
          <w:tcPr>
            <w:tcW w:w="1204" w:type="dxa"/>
          </w:tcPr>
          <w:p w:rsidR="00A179A5" w:rsidRDefault="00A179A5">
            <w:pPr>
              <w:pStyle w:val="ConsPlusNormal"/>
              <w:jc w:val="both"/>
            </w:pPr>
            <w:r>
              <w:t>01.01.2020</w:t>
            </w:r>
          </w:p>
        </w:tc>
        <w:tc>
          <w:tcPr>
            <w:tcW w:w="1204" w:type="dxa"/>
          </w:tcPr>
          <w:p w:rsidR="00A179A5" w:rsidRDefault="00A179A5">
            <w:pPr>
              <w:pStyle w:val="ConsPlusNormal"/>
              <w:jc w:val="both"/>
            </w:pPr>
            <w:r>
              <w:t>01.01.2021</w:t>
            </w:r>
          </w:p>
        </w:tc>
        <w:tc>
          <w:tcPr>
            <w:tcW w:w="1429" w:type="dxa"/>
          </w:tcPr>
          <w:p w:rsidR="00A179A5" w:rsidRDefault="00A179A5">
            <w:pPr>
              <w:pStyle w:val="ConsPlusNormal"/>
              <w:jc w:val="both"/>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услуг дополнительного образования детей</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образованию и науке</w:t>
            </w:r>
          </w:p>
        </w:tc>
        <w:tc>
          <w:tcPr>
            <w:tcW w:w="1204" w:type="dxa"/>
          </w:tcPr>
          <w:p w:rsidR="00A179A5" w:rsidRDefault="00A179A5">
            <w:pPr>
              <w:pStyle w:val="ConsPlusNormal"/>
              <w:jc w:val="center"/>
            </w:pPr>
            <w:r>
              <w:t>1</w:t>
            </w:r>
          </w:p>
        </w:tc>
        <w:tc>
          <w:tcPr>
            <w:tcW w:w="1204" w:type="dxa"/>
          </w:tcPr>
          <w:p w:rsidR="00A179A5" w:rsidRDefault="00A179A5">
            <w:pPr>
              <w:pStyle w:val="ConsPlusNormal"/>
              <w:jc w:val="center"/>
            </w:pPr>
            <w:r>
              <w:t>2</w:t>
            </w:r>
          </w:p>
        </w:tc>
        <w:tc>
          <w:tcPr>
            <w:tcW w:w="1204" w:type="dxa"/>
          </w:tcPr>
          <w:p w:rsidR="00A179A5" w:rsidRDefault="00A179A5">
            <w:pPr>
              <w:pStyle w:val="ConsPlusNormal"/>
              <w:jc w:val="center"/>
            </w:pPr>
            <w:r>
              <w:t>3</w:t>
            </w:r>
          </w:p>
        </w:tc>
        <w:tc>
          <w:tcPr>
            <w:tcW w:w="1204" w:type="dxa"/>
          </w:tcPr>
          <w:p w:rsidR="00A179A5" w:rsidRDefault="00A179A5">
            <w:pPr>
              <w:pStyle w:val="ConsPlusNormal"/>
              <w:jc w:val="center"/>
            </w:pPr>
            <w:r>
              <w:t>4</w:t>
            </w:r>
          </w:p>
        </w:tc>
        <w:tc>
          <w:tcPr>
            <w:tcW w:w="1429" w:type="dxa"/>
          </w:tcPr>
          <w:p w:rsidR="00A179A5" w:rsidRDefault="00A179A5">
            <w:pPr>
              <w:pStyle w:val="ConsPlusNormal"/>
              <w:jc w:val="center"/>
            </w:pPr>
            <w:r>
              <w:t>5</w:t>
            </w:r>
          </w:p>
        </w:tc>
      </w:tr>
    </w:tbl>
    <w:p w:rsidR="00A179A5" w:rsidRDefault="00A179A5">
      <w:pPr>
        <w:pStyle w:val="ConsPlusNormal"/>
        <w:jc w:val="both"/>
      </w:pPr>
    </w:p>
    <w:p w:rsidR="00A179A5" w:rsidRDefault="00A179A5">
      <w:pPr>
        <w:pStyle w:val="ConsPlusNormal"/>
        <w:jc w:val="center"/>
      </w:pPr>
      <w:r>
        <w:t>4.2. План мероприятий ("дорожная карта") по развитию</w:t>
      </w:r>
    </w:p>
    <w:p w:rsidR="00A179A5" w:rsidRDefault="00A179A5">
      <w:pPr>
        <w:pStyle w:val="ConsPlusNormal"/>
        <w:jc w:val="center"/>
      </w:pPr>
      <w:r>
        <w:t>конкуренции на рынке дополнительного образования детей</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выездных совещаний-практикумов, вебинаров, "круглых столов", семинаров по вопросам развития системы дополнительного образования детей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проведение не менее 3 тематических мероприятий</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Ведение и актуализация сегментов общедоступного реестра в системе дополнительного образования детей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обеспечение информационной доступности населения Смоленской области о системе дополнительного образования в регионе</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Функционирование консультационной линии для организаций дополнительного образования и граждан</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обеспечение предоставления консультационных услуг в сфере дополнительного образования организациям, оказывающим услуги дополнительного образования, а также гражданам</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Комплексный мониторинг доступности услуг дополнительного образования и удовлетворенности граждан их качеством</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определение уровня доступности и удовлетворенности населения Смоленской области услугами в сфере дополнительного образования детей</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Выявление передовых практик в системе дополнительного образования детей в регионе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распространение передовых практик среди субъектов системы дополнительного образования</w:t>
            </w:r>
          </w:p>
        </w:tc>
      </w:tr>
    </w:tbl>
    <w:p w:rsidR="00A179A5" w:rsidRDefault="00A179A5">
      <w:pPr>
        <w:pStyle w:val="ConsPlusNormal"/>
        <w:jc w:val="both"/>
      </w:pPr>
    </w:p>
    <w:p w:rsidR="00A179A5" w:rsidRDefault="00A179A5">
      <w:pPr>
        <w:pStyle w:val="ConsPlusTitle"/>
        <w:jc w:val="center"/>
        <w:outlineLvl w:val="2"/>
      </w:pPr>
      <w:r>
        <w:t>5. Рынок услуг детского отдыха и оздоровления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На территории региона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 в оздоровительной кампании 2019 года задействовано 9 организаций отдыха и оздоровления детей частной формы собственности. В 2018 году в негосударственных (немуниципальных) организациях отдыха детей и их оздоровления отдохнули и оздоровились 11652 ребенка, в том числе за счет средств областного бюджета - 9275 детей.</w:t>
      </w:r>
    </w:p>
    <w:p w:rsidR="00A179A5" w:rsidRDefault="00A179A5">
      <w:pPr>
        <w:pStyle w:val="ConsPlusNormal"/>
        <w:jc w:val="both"/>
      </w:pPr>
    </w:p>
    <w:p w:rsidR="00A179A5" w:rsidRDefault="00A179A5">
      <w:pPr>
        <w:pStyle w:val="ConsPlusNormal"/>
        <w:jc w:val="center"/>
      </w:pPr>
      <w:r>
        <w:t>5.1. Ключевой показатель развития конкуренции на рынке услуг</w:t>
      </w:r>
    </w:p>
    <w:p w:rsidR="00A179A5" w:rsidRDefault="00A179A5">
      <w:pPr>
        <w:pStyle w:val="ConsPlusNormal"/>
        <w:jc w:val="center"/>
      </w:pPr>
      <w:r>
        <w:t>детского отдыха и оздоровления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both"/>
            </w:pPr>
            <w:r>
              <w:t>01.01.2018 (факт)</w:t>
            </w:r>
          </w:p>
        </w:tc>
        <w:tc>
          <w:tcPr>
            <w:tcW w:w="1204" w:type="dxa"/>
          </w:tcPr>
          <w:p w:rsidR="00A179A5" w:rsidRDefault="00A179A5">
            <w:pPr>
              <w:pStyle w:val="ConsPlusNormal"/>
              <w:jc w:val="both"/>
            </w:pPr>
            <w:r>
              <w:t>01.01.2019</w:t>
            </w:r>
          </w:p>
        </w:tc>
        <w:tc>
          <w:tcPr>
            <w:tcW w:w="1204" w:type="dxa"/>
          </w:tcPr>
          <w:p w:rsidR="00A179A5" w:rsidRDefault="00A179A5">
            <w:pPr>
              <w:pStyle w:val="ConsPlusNormal"/>
              <w:jc w:val="both"/>
            </w:pPr>
            <w:r>
              <w:t>01.01.2020</w:t>
            </w:r>
          </w:p>
        </w:tc>
        <w:tc>
          <w:tcPr>
            <w:tcW w:w="1204" w:type="dxa"/>
          </w:tcPr>
          <w:p w:rsidR="00A179A5" w:rsidRDefault="00A179A5">
            <w:pPr>
              <w:pStyle w:val="ConsPlusNormal"/>
              <w:jc w:val="both"/>
            </w:pPr>
            <w:r>
              <w:t>01.01.2021</w:t>
            </w:r>
          </w:p>
        </w:tc>
        <w:tc>
          <w:tcPr>
            <w:tcW w:w="1429" w:type="dxa"/>
          </w:tcPr>
          <w:p w:rsidR="00A179A5" w:rsidRDefault="00A179A5">
            <w:pPr>
              <w:pStyle w:val="ConsPlusNormal"/>
              <w:jc w:val="both"/>
            </w:pPr>
            <w:r>
              <w:t>01.01.2022</w:t>
            </w:r>
          </w:p>
        </w:tc>
      </w:tr>
      <w:tr w:rsidR="00A179A5">
        <w:tc>
          <w:tcPr>
            <w:tcW w:w="3061" w:type="dxa"/>
          </w:tcPr>
          <w:p w:rsidR="00A179A5" w:rsidRDefault="00A179A5">
            <w:pPr>
              <w:pStyle w:val="ConsPlusNormal"/>
              <w:jc w:val="both"/>
            </w:pPr>
            <w:r>
              <w:t>Доля организаций отдыха и оздоровления детей частной формы собственности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социальному развитию</w:t>
            </w:r>
          </w:p>
        </w:tc>
        <w:tc>
          <w:tcPr>
            <w:tcW w:w="1204" w:type="dxa"/>
          </w:tcPr>
          <w:p w:rsidR="00A179A5" w:rsidRDefault="00A179A5">
            <w:pPr>
              <w:pStyle w:val="ConsPlusNormal"/>
              <w:jc w:val="center"/>
            </w:pPr>
            <w:r>
              <w:t>20</w:t>
            </w:r>
          </w:p>
        </w:tc>
        <w:tc>
          <w:tcPr>
            <w:tcW w:w="1204" w:type="dxa"/>
          </w:tcPr>
          <w:p w:rsidR="00A179A5" w:rsidRDefault="00A179A5">
            <w:pPr>
              <w:pStyle w:val="ConsPlusNormal"/>
              <w:jc w:val="center"/>
            </w:pPr>
            <w:r>
              <w:t>20</w:t>
            </w:r>
          </w:p>
        </w:tc>
        <w:tc>
          <w:tcPr>
            <w:tcW w:w="1204" w:type="dxa"/>
          </w:tcPr>
          <w:p w:rsidR="00A179A5" w:rsidRDefault="00A179A5">
            <w:pPr>
              <w:pStyle w:val="ConsPlusNormal"/>
              <w:jc w:val="center"/>
            </w:pPr>
            <w:r>
              <w:t>20</w:t>
            </w:r>
          </w:p>
        </w:tc>
        <w:tc>
          <w:tcPr>
            <w:tcW w:w="1204" w:type="dxa"/>
          </w:tcPr>
          <w:p w:rsidR="00A179A5" w:rsidRDefault="00A179A5">
            <w:pPr>
              <w:pStyle w:val="ConsPlusNormal"/>
              <w:jc w:val="center"/>
            </w:pPr>
            <w:r>
              <w:t>20</w:t>
            </w:r>
          </w:p>
        </w:tc>
        <w:tc>
          <w:tcPr>
            <w:tcW w:w="1429" w:type="dxa"/>
          </w:tcPr>
          <w:p w:rsidR="00A179A5" w:rsidRDefault="00A179A5">
            <w:pPr>
              <w:pStyle w:val="ConsPlusNormal"/>
              <w:jc w:val="center"/>
            </w:pPr>
            <w:r>
              <w:t>20</w:t>
            </w:r>
          </w:p>
        </w:tc>
      </w:tr>
    </w:tbl>
    <w:p w:rsidR="00A179A5" w:rsidRDefault="00A179A5">
      <w:pPr>
        <w:pStyle w:val="ConsPlusNormal"/>
        <w:jc w:val="both"/>
      </w:pPr>
    </w:p>
    <w:p w:rsidR="00A179A5" w:rsidRDefault="00A179A5">
      <w:pPr>
        <w:pStyle w:val="ConsPlusNormal"/>
        <w:jc w:val="center"/>
      </w:pPr>
      <w:r>
        <w:t>5.2. План мероприятий ("дорожная карта") по развитию</w:t>
      </w:r>
    </w:p>
    <w:p w:rsidR="00A179A5" w:rsidRDefault="00A179A5">
      <w:pPr>
        <w:pStyle w:val="ConsPlusNormal"/>
        <w:jc w:val="center"/>
      </w:pPr>
      <w:r>
        <w:t>конкуренции на рынке услуг детского отдыха и оздоровления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Организация консультационной помощи по вопросам организации детского отдыха и оздоровления в негосударственных (немуниципальных) организациях отдыха детей и их оздоровления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повышение информированности населения по вопросам организации детского отдыха и оздоровления</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Формирование и ведение реестра организаций отдыха детей и их оздоровления, расположенных на территории Смоленской области, и его размещение в открытом доступе на сайте Департамента Смоленской области по социальному развитию в информационно-телекоммуникационной сети "Интернет"</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повышение информированности потребителей услуг отдыха и оздоровления детей о деятельности организаций отдыха детей и их оздоровления, систематизация сведений об организациях отдыха детей и их оздоровления</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Проведение конференций, семинаров, конкурсов, заседаний Межведомственной комиссии по организации отдыха и оздоровления детей, проживающих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обмен опытом в сфере организации детского отдыха; внедрение новых образовательных программ решение вопросов, связанных с подготовкой, обеспечением и эффективным проведением детских оздоровительных кампаний</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предоставление регионального сертификата &lt;*&gt; родителям (законным представителям) на отдых детей и их оздоровление за счет средств областного бюджета</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Normal"/>
        <w:ind w:firstLine="540"/>
        <w:jc w:val="both"/>
      </w:pPr>
      <w:r>
        <w:t>--------------------------------</w:t>
      </w:r>
    </w:p>
    <w:p w:rsidR="00A179A5" w:rsidRDefault="00A179A5">
      <w:pPr>
        <w:pStyle w:val="ConsPlusNormal"/>
        <w:spacing w:before="280"/>
        <w:ind w:firstLine="540"/>
        <w:jc w:val="both"/>
      </w:pPr>
      <w:r>
        <w:t>&lt;*&gt;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Российской Федерации, предоставляемая бесплатно или за частичную плату родителю (законному представителю) ребенка с правом выбора оздоровительной организации.</w:t>
      </w:r>
    </w:p>
    <w:p w:rsidR="00A179A5" w:rsidRDefault="00A179A5">
      <w:pPr>
        <w:pStyle w:val="ConsPlusNormal"/>
        <w:jc w:val="both"/>
      </w:pPr>
    </w:p>
    <w:p w:rsidR="00A179A5" w:rsidRDefault="00A179A5">
      <w:pPr>
        <w:pStyle w:val="ConsPlusTitle"/>
        <w:jc w:val="center"/>
        <w:outlineLvl w:val="2"/>
      </w:pPr>
      <w:r>
        <w:t>6. Рынок медицинских услуг</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2019 году обеспечен доступ 29 негосударственным медицинским организациям к оказанию услуг в социальной сфере за счет средств обязательного медицинского страхования. Это составляет 32,2% от общего количества медицинских организаций, участвующих в реализации территориальной программы обязательного медицинского страхования (90 медицинских организации), что на 4,1% больше по сравнению с 2018 годом (25 негосударственных медицинских организаций из 89 медицинских организаций).</w:t>
      </w:r>
    </w:p>
    <w:p w:rsidR="00A179A5" w:rsidRDefault="00A179A5">
      <w:pPr>
        <w:pStyle w:val="ConsPlusNormal"/>
        <w:spacing w:before="280"/>
        <w:ind w:firstLine="540"/>
        <w:jc w:val="both"/>
      </w:pPr>
      <w:r>
        <w:t xml:space="preserve">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w:t>
      </w:r>
      <w:hyperlink r:id="rId12" w:history="1">
        <w:r>
          <w:rPr>
            <w:color w:val="0000FF"/>
          </w:rPr>
          <w:t>законом</w:t>
        </w:r>
      </w:hyperlink>
      <w:r>
        <w:t xml:space="preserve"> от 29.11.2010 N 326-ФЗ "Об обязательном медицинском страховании в Российской Федерации" и носит заявительный характер. Данным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A179A5" w:rsidRDefault="00A179A5">
      <w:pPr>
        <w:pStyle w:val="ConsPlusNormal"/>
        <w:spacing w:before="280"/>
        <w:ind w:firstLine="540"/>
        <w:jc w:val="both"/>
      </w:pPr>
      <w:r>
        <w:t>С целью создания условий для развития конкуренции на рынке медицинских услуг сформирован единый официальный источник полной достоверной информации об организациях, осуществляющих медицинскую деятельность; обеспечен свободный доступ негосударственного сектора к информации о процедуре лицензирования медицинской деятельности; обеспечена возможность получения негосударственным сектором информационной поддержки по вопросам лицензирования медицинской деятельности; оптимизирована процедура получения лицензии на осуществление медицинской деятельности. Также обеспечено информирование и консультативное сопровождение негосударственных (немуниципальных) медицинских организаций по вопросам участия негосударственных (немуниципальных) медицинских организаций в реализации территориальной программы обязательного медицинского страхования.</w:t>
      </w:r>
    </w:p>
    <w:p w:rsidR="00A179A5" w:rsidRDefault="00A179A5">
      <w:pPr>
        <w:pStyle w:val="ConsPlusNormal"/>
        <w:jc w:val="both"/>
      </w:pPr>
    </w:p>
    <w:p w:rsidR="00A179A5" w:rsidRDefault="00A179A5">
      <w:pPr>
        <w:pStyle w:val="ConsPlusNormal"/>
        <w:jc w:val="center"/>
      </w:pPr>
      <w:r>
        <w:t>6.1. Ключевой показатель развития конкуренции на рынке</w:t>
      </w:r>
    </w:p>
    <w:p w:rsidR="00A179A5" w:rsidRDefault="00A179A5">
      <w:pPr>
        <w:pStyle w:val="ConsPlusNormal"/>
        <w:jc w:val="center"/>
      </w:pPr>
      <w:r>
        <w:t>медицинских услуг</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center"/>
            </w:pPr>
            <w:r>
              <w:t>1</w:t>
            </w:r>
          </w:p>
        </w:tc>
        <w:tc>
          <w:tcPr>
            <w:tcW w:w="1219" w:type="dxa"/>
          </w:tcPr>
          <w:p w:rsidR="00A179A5" w:rsidRDefault="00A179A5">
            <w:pPr>
              <w:pStyle w:val="ConsPlusNormal"/>
              <w:jc w:val="center"/>
            </w:pPr>
            <w:r>
              <w:t>2</w:t>
            </w:r>
          </w:p>
        </w:tc>
        <w:tc>
          <w:tcPr>
            <w:tcW w:w="2891" w:type="dxa"/>
          </w:tcPr>
          <w:p w:rsidR="00A179A5" w:rsidRDefault="00A179A5">
            <w:pPr>
              <w:pStyle w:val="ConsPlusNormal"/>
              <w:jc w:val="center"/>
            </w:pPr>
            <w:r>
              <w:t>3</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5</w:t>
            </w:r>
          </w:p>
        </w:tc>
        <w:tc>
          <w:tcPr>
            <w:tcW w:w="1204" w:type="dxa"/>
          </w:tcPr>
          <w:p w:rsidR="00A179A5" w:rsidRDefault="00A179A5">
            <w:pPr>
              <w:pStyle w:val="ConsPlusNormal"/>
              <w:jc w:val="center"/>
            </w:pPr>
            <w:r>
              <w:t>6</w:t>
            </w:r>
          </w:p>
        </w:tc>
        <w:tc>
          <w:tcPr>
            <w:tcW w:w="1204" w:type="dxa"/>
          </w:tcPr>
          <w:p w:rsidR="00A179A5" w:rsidRDefault="00A179A5">
            <w:pPr>
              <w:pStyle w:val="ConsPlusNormal"/>
              <w:jc w:val="center"/>
            </w:pPr>
            <w:r>
              <w:t>7</w:t>
            </w:r>
          </w:p>
        </w:tc>
        <w:tc>
          <w:tcPr>
            <w:tcW w:w="1429" w:type="dxa"/>
          </w:tcPr>
          <w:p w:rsidR="00A179A5" w:rsidRDefault="00A179A5">
            <w:pPr>
              <w:pStyle w:val="ConsPlusNormal"/>
              <w:jc w:val="center"/>
            </w:pPr>
            <w:r>
              <w:t>8</w:t>
            </w:r>
          </w:p>
        </w:tc>
      </w:tr>
      <w:tr w:rsidR="00A179A5">
        <w:tc>
          <w:tcPr>
            <w:tcW w:w="3061" w:type="dxa"/>
          </w:tcPr>
          <w:p w:rsidR="00A179A5" w:rsidRDefault="00A179A5">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здравоохранению</w:t>
            </w:r>
          </w:p>
        </w:tc>
        <w:tc>
          <w:tcPr>
            <w:tcW w:w="1204" w:type="dxa"/>
          </w:tcPr>
          <w:p w:rsidR="00A179A5" w:rsidRDefault="00A179A5">
            <w:pPr>
              <w:pStyle w:val="ConsPlusNormal"/>
              <w:jc w:val="center"/>
            </w:pPr>
            <w:r>
              <w:t>23</w:t>
            </w:r>
          </w:p>
        </w:tc>
        <w:tc>
          <w:tcPr>
            <w:tcW w:w="1204" w:type="dxa"/>
          </w:tcPr>
          <w:p w:rsidR="00A179A5" w:rsidRDefault="00A179A5">
            <w:pPr>
              <w:pStyle w:val="ConsPlusNormal"/>
              <w:jc w:val="center"/>
            </w:pPr>
            <w:r>
              <w:t>32,2</w:t>
            </w:r>
          </w:p>
        </w:tc>
        <w:tc>
          <w:tcPr>
            <w:tcW w:w="1204" w:type="dxa"/>
          </w:tcPr>
          <w:p w:rsidR="00A179A5" w:rsidRDefault="00A179A5">
            <w:pPr>
              <w:pStyle w:val="ConsPlusNormal"/>
              <w:jc w:val="center"/>
            </w:pPr>
            <w:r>
              <w:t>32,5</w:t>
            </w:r>
          </w:p>
        </w:tc>
        <w:tc>
          <w:tcPr>
            <w:tcW w:w="1204" w:type="dxa"/>
          </w:tcPr>
          <w:p w:rsidR="00A179A5" w:rsidRDefault="00A179A5">
            <w:pPr>
              <w:pStyle w:val="ConsPlusNormal"/>
              <w:jc w:val="center"/>
            </w:pPr>
            <w:r>
              <w:t>32,7</w:t>
            </w:r>
          </w:p>
        </w:tc>
        <w:tc>
          <w:tcPr>
            <w:tcW w:w="1429" w:type="dxa"/>
          </w:tcPr>
          <w:p w:rsidR="00A179A5" w:rsidRDefault="00A179A5">
            <w:pPr>
              <w:pStyle w:val="ConsPlusNormal"/>
              <w:jc w:val="center"/>
            </w:pPr>
            <w:r>
              <w:t>33</w:t>
            </w:r>
          </w:p>
        </w:tc>
      </w:tr>
    </w:tbl>
    <w:p w:rsidR="00A179A5" w:rsidRDefault="00A179A5">
      <w:pPr>
        <w:pStyle w:val="ConsPlusNormal"/>
        <w:jc w:val="both"/>
      </w:pPr>
    </w:p>
    <w:p w:rsidR="00A179A5" w:rsidRDefault="00A179A5">
      <w:pPr>
        <w:pStyle w:val="ConsPlusNormal"/>
        <w:jc w:val="center"/>
      </w:pPr>
      <w:r>
        <w:t>6.2. План мероприятий ("дорожная карта") по развитию</w:t>
      </w:r>
    </w:p>
    <w:p w:rsidR="00A179A5" w:rsidRDefault="00A179A5">
      <w:pPr>
        <w:pStyle w:val="ConsPlusNormal"/>
        <w:jc w:val="center"/>
      </w:pPr>
      <w:r>
        <w:t>конкуренции на рынке медицинских услуг</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Предоставление возможности подачи заявлений о предоставлении государственной услуги в сфере лицензирования медицинской деятельности в электронном виде через портал государственных услуг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внедрение сервиса подачи онлайн-заявлений на получение лицензий на осуществление медицинской деятельности на портале государственных услуг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на сайте Департамента Смоленской области по здравоохранению в информационно-телекоммуникационной сети "Интернет" информации о процедуре лицензирования медицинской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свободного доступа негосударственного сектора к информации о процедуре лицензирования медицинской деятельности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Предоставление консультационной помощи субъектам предпринимательства по вопросам лицензирования медицинской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возможности получения негосударственным сектором информационной поддержки по вопросам лицензирования медицинской деятельности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Ведение регионального сегмента реестра лицензий на осуществление медицинской деятельности и размещение указанного реестра на портале открытых данных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формирование единого официального источника полной достоверной информации об организациях, осуществляющих медицинскую деятельность</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Оказание консультативной помощи по вопросам участия негосударственных (немуниципальных) медицинских организаций в реализации территориальной программы обязательного медицинского страхования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информирования и консультативное сопровождение негосударственных (немуниципальных) медицинских организаций по вопросам участия негосударственных (немуниципальных) медицинских организаций в реализации территориальной программы обязательного медицинского страхования</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Проведение мониторинга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информирования и консультативного сопровождения негосударственных (немуниципальных) медицинских организаций по вопросам участия в реализации территориальной программы обязательного медицинского страхования</w:t>
            </w:r>
          </w:p>
        </w:tc>
      </w:tr>
    </w:tbl>
    <w:p w:rsidR="00A179A5" w:rsidRDefault="00A179A5">
      <w:pPr>
        <w:pStyle w:val="ConsPlusNormal"/>
        <w:jc w:val="both"/>
      </w:pPr>
    </w:p>
    <w:p w:rsidR="00A179A5" w:rsidRDefault="00A179A5">
      <w:pPr>
        <w:pStyle w:val="ConsPlusTitle"/>
        <w:jc w:val="center"/>
        <w:outlineLvl w:val="2"/>
      </w:pPr>
      <w:r>
        <w:t>7. Рынок услуг розничной торговли лекарственными</w:t>
      </w:r>
    </w:p>
    <w:p w:rsidR="00A179A5" w:rsidRDefault="00A179A5">
      <w:pPr>
        <w:pStyle w:val="ConsPlusTitle"/>
        <w:jc w:val="center"/>
      </w:pPr>
      <w:r>
        <w:t>препаратами, медицинскими изделиями</w:t>
      </w:r>
    </w:p>
    <w:p w:rsidR="00A179A5" w:rsidRDefault="00A179A5">
      <w:pPr>
        <w:pStyle w:val="ConsPlusTitle"/>
        <w:jc w:val="center"/>
      </w:pPr>
      <w:r>
        <w:t>и сопутствующими товарами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Доля 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Смоленской области, в 2018 году составила 59,3%. Департаментом Смоленской области по здравоохранению сформирован единый официальный источник полной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 оптимизирована процедура получения лицензии на осуществление фармацевтической деятельности.</w:t>
      </w:r>
    </w:p>
    <w:p w:rsidR="00A179A5" w:rsidRDefault="00A179A5">
      <w:pPr>
        <w:pStyle w:val="ConsPlusNormal"/>
        <w:jc w:val="both"/>
      </w:pPr>
    </w:p>
    <w:p w:rsidR="00A179A5" w:rsidRDefault="00A179A5">
      <w:pPr>
        <w:pStyle w:val="ConsPlusNormal"/>
        <w:jc w:val="center"/>
      </w:pPr>
      <w:r>
        <w:t>7.1. Ключевой показатель развития конкуренции на рынке</w:t>
      </w:r>
    </w:p>
    <w:p w:rsidR="00A179A5" w:rsidRDefault="00A179A5">
      <w:pPr>
        <w:pStyle w:val="ConsPlusNormal"/>
        <w:jc w:val="center"/>
      </w:pPr>
      <w:r>
        <w:t>розничной торговли лекарственными препаратами, медицинскими</w:t>
      </w:r>
    </w:p>
    <w:p w:rsidR="00A179A5" w:rsidRDefault="00A179A5">
      <w:pPr>
        <w:pStyle w:val="ConsPlusNormal"/>
        <w:jc w:val="center"/>
      </w:pPr>
      <w:r>
        <w:t>изделиями и сопутствующими товарами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здравоохранению</w:t>
            </w:r>
          </w:p>
        </w:tc>
        <w:tc>
          <w:tcPr>
            <w:tcW w:w="1204" w:type="dxa"/>
          </w:tcPr>
          <w:p w:rsidR="00A179A5" w:rsidRDefault="00A179A5">
            <w:pPr>
              <w:pStyle w:val="ConsPlusNormal"/>
              <w:jc w:val="center"/>
            </w:pPr>
            <w:r>
              <w:t>59</w:t>
            </w:r>
          </w:p>
        </w:tc>
        <w:tc>
          <w:tcPr>
            <w:tcW w:w="1204" w:type="dxa"/>
          </w:tcPr>
          <w:p w:rsidR="00A179A5" w:rsidRDefault="00A179A5">
            <w:pPr>
              <w:pStyle w:val="ConsPlusNormal"/>
              <w:jc w:val="center"/>
            </w:pPr>
            <w:r>
              <w:t>59,3</w:t>
            </w:r>
          </w:p>
        </w:tc>
        <w:tc>
          <w:tcPr>
            <w:tcW w:w="1204" w:type="dxa"/>
          </w:tcPr>
          <w:p w:rsidR="00A179A5" w:rsidRDefault="00A179A5">
            <w:pPr>
              <w:pStyle w:val="ConsPlusNormal"/>
              <w:jc w:val="center"/>
            </w:pPr>
            <w:r>
              <w:t>59,6</w:t>
            </w:r>
          </w:p>
        </w:tc>
        <w:tc>
          <w:tcPr>
            <w:tcW w:w="1204" w:type="dxa"/>
          </w:tcPr>
          <w:p w:rsidR="00A179A5" w:rsidRDefault="00A179A5">
            <w:pPr>
              <w:pStyle w:val="ConsPlusNormal"/>
              <w:jc w:val="center"/>
            </w:pPr>
            <w:r>
              <w:t>59,8</w:t>
            </w:r>
          </w:p>
        </w:tc>
        <w:tc>
          <w:tcPr>
            <w:tcW w:w="1429" w:type="dxa"/>
          </w:tcPr>
          <w:p w:rsidR="00A179A5" w:rsidRDefault="00A179A5">
            <w:pPr>
              <w:pStyle w:val="ConsPlusNormal"/>
              <w:jc w:val="center"/>
            </w:pPr>
            <w:r>
              <w:t>60</w:t>
            </w:r>
          </w:p>
        </w:tc>
      </w:tr>
    </w:tbl>
    <w:p w:rsidR="00A179A5" w:rsidRDefault="00A179A5">
      <w:pPr>
        <w:pStyle w:val="ConsPlusNormal"/>
        <w:jc w:val="both"/>
      </w:pPr>
    </w:p>
    <w:p w:rsidR="00A179A5" w:rsidRDefault="00A179A5">
      <w:pPr>
        <w:pStyle w:val="ConsPlusNormal"/>
        <w:jc w:val="center"/>
      </w:pPr>
      <w:r>
        <w:t>7.2. План мероприятий ("дорожная карта") по развитию</w:t>
      </w:r>
    </w:p>
    <w:p w:rsidR="00A179A5" w:rsidRDefault="00A179A5">
      <w:pPr>
        <w:pStyle w:val="ConsPlusNormal"/>
        <w:jc w:val="center"/>
      </w:pPr>
      <w:r>
        <w:t>конкуренции на рынке розничной торговли лекарственными</w:t>
      </w:r>
    </w:p>
    <w:p w:rsidR="00A179A5" w:rsidRDefault="00A179A5">
      <w:pPr>
        <w:pStyle w:val="ConsPlusNormal"/>
        <w:jc w:val="center"/>
      </w:pPr>
      <w:r>
        <w:t>препаратами, медицинскими изделиями</w:t>
      </w:r>
    </w:p>
    <w:p w:rsidR="00A179A5" w:rsidRDefault="00A179A5">
      <w:pPr>
        <w:pStyle w:val="ConsPlusNormal"/>
        <w:jc w:val="center"/>
      </w:pPr>
      <w:r>
        <w:t>и сопутствующими товарами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Предоставление возможности подачи заявлений о предоставлении государственной услуги в сфере лицензирования фармацевтической деятельности в электронном виде через портал государственных услуг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внедрение сервиса подачи онлайн-заявлений на получение лицензий на осуществление фармацевтической деятельности на портале государственных услуг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Ведение регионального сегмента реестра лицензий на осуществление фармацевтической деятельности, в том числе осуществляющих розничную торговлю фармацевтической продукцией, и размещение указанного реестра на портале открытых данных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формирование единого официального источника полной достоверной информации о негосударственных аптечных организациях, осуществляющих розничную торговлю фармацевтической продукцией</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Размещение на сайте Департамента Смоленской области по здравоохранению в информационно-телекоммуникационной сети "Интернет" информации о процедуре лицензирования фармацевтической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свободного доступа негосударственного сектора к информации о процедуре лицензирования фармацевтической деятельности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Предоставление консультационной помощи субъектам предпринимательства по вопросам лицензирования фармацевтической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обеспечение возможности получения негосударственным сектором информационной поддержки по вопросам лицензирования фармацевтической деятельности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8. Рынок психолого-педагогического сопровождения детей</w:t>
      </w:r>
    </w:p>
    <w:p w:rsidR="00A179A5" w:rsidRDefault="00A179A5">
      <w:pPr>
        <w:pStyle w:val="ConsPlusTitle"/>
        <w:jc w:val="center"/>
      </w:pPr>
      <w:r>
        <w:t>с ограниченными возможностями здоровья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рамках информационной, методической, юридической поддержки организаций, осуществляющих психолого-педагогическое сопровождение детей с ограниченными возможностями здоровья, родителей (законных представителей) проведены консультации со специалистами детских центров "Наши дети", "Классики", общества с ограниченной ответственностью "СмолТойс", Смоленской областной общественной организацией детей-инвалидов и их родителей "Дети-ангелы - Смоленск".</w:t>
      </w:r>
    </w:p>
    <w:p w:rsidR="00A179A5" w:rsidRDefault="00A179A5">
      <w:pPr>
        <w:pStyle w:val="ConsPlusNormal"/>
        <w:spacing w:before="280"/>
        <w:ind w:firstLine="540"/>
        <w:jc w:val="both"/>
      </w:pPr>
      <w:r>
        <w:t>Сформирован и ведется реестр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который размещается в открытом доступе на сайте Департамента Смоленской области по образованию и науке.</w:t>
      </w:r>
    </w:p>
    <w:p w:rsidR="00A179A5" w:rsidRDefault="00A179A5">
      <w:pPr>
        <w:pStyle w:val="ConsPlusNormal"/>
        <w:spacing w:before="280"/>
        <w:ind w:firstLine="540"/>
        <w:jc w:val="both"/>
      </w:pPr>
      <w:r>
        <w:t>В 2019 - 2022 годах в Смоленской области будет продолжена работа по сотрудничеству с негосударственными организациями, оказывающими услуги диагностики, социализации и реабилитации детей с ограниченными возможностями здоровья (в возрасте от 0 до 3 лет). К концу 2020 года будет проведен мониторинг таких организаций на территории Смоленской области и внесены изменения в реестр негосударственных организаций, оказывающих услуги, в части определения организаций, ориентированных на работу именно с контингентом детей в возрасте от 0 до 3 лет.</w:t>
      </w:r>
    </w:p>
    <w:p w:rsidR="00A179A5" w:rsidRDefault="00A179A5">
      <w:pPr>
        <w:pStyle w:val="ConsPlusNormal"/>
        <w:spacing w:before="280"/>
        <w:ind w:firstLine="540"/>
        <w:jc w:val="both"/>
      </w:pPr>
      <w:r>
        <w:t>Ежегодно планируется проведение консультаций, семинаров и других мероприятий со специалистами вышеуказанных организаций, базовыми площадками для проведения которых могут послужить смоленское областное государственное бюджетное учреждение "Центр психолого-медико-социального сопровождения детей и семей" и смоленское областное государственное бюджетное общеобразовательное учреждение "Центр диагностики и консультирования".</w:t>
      </w:r>
    </w:p>
    <w:p w:rsidR="00A179A5" w:rsidRDefault="00A179A5">
      <w:pPr>
        <w:pStyle w:val="ConsPlusNormal"/>
        <w:jc w:val="both"/>
      </w:pPr>
    </w:p>
    <w:p w:rsidR="00A179A5" w:rsidRDefault="00A179A5">
      <w:pPr>
        <w:pStyle w:val="ConsPlusNormal"/>
        <w:jc w:val="center"/>
      </w:pPr>
      <w:r>
        <w:t>8.1. Ключевые показатели развития конкуренции на рынке</w:t>
      </w:r>
    </w:p>
    <w:p w:rsidR="00A179A5" w:rsidRDefault="00A179A5">
      <w:pPr>
        <w:pStyle w:val="ConsPlusNormal"/>
        <w:jc w:val="center"/>
      </w:pPr>
      <w:r>
        <w:t>психолого-педагогического сопровождения детей</w:t>
      </w:r>
    </w:p>
    <w:p w:rsidR="00A179A5" w:rsidRDefault="00A179A5">
      <w:pPr>
        <w:pStyle w:val="ConsPlusNormal"/>
        <w:jc w:val="center"/>
      </w:pPr>
      <w:r>
        <w:t>с ограниченными возможностями здоровья</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219"/>
        <w:gridCol w:w="2891"/>
        <w:gridCol w:w="1204"/>
        <w:gridCol w:w="1204"/>
        <w:gridCol w:w="1204"/>
        <w:gridCol w:w="1204"/>
        <w:gridCol w:w="1429"/>
      </w:tblGrid>
      <w:tr w:rsidR="00A179A5">
        <w:tc>
          <w:tcPr>
            <w:tcW w:w="567" w:type="dxa"/>
            <w:vMerge w:val="restart"/>
          </w:tcPr>
          <w:p w:rsidR="00A179A5" w:rsidRDefault="00A179A5">
            <w:pPr>
              <w:pStyle w:val="ConsPlusNormal"/>
              <w:jc w:val="center"/>
            </w:pPr>
            <w:r>
              <w:t>N п/п</w:t>
            </w:r>
          </w:p>
        </w:tc>
        <w:tc>
          <w:tcPr>
            <w:tcW w:w="2494"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567" w:type="dxa"/>
            <w:vMerge/>
          </w:tcPr>
          <w:p w:rsidR="00A179A5" w:rsidRDefault="00A179A5"/>
        </w:tc>
        <w:tc>
          <w:tcPr>
            <w:tcW w:w="2494"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567" w:type="dxa"/>
          </w:tcPr>
          <w:p w:rsidR="00A179A5" w:rsidRDefault="00A179A5">
            <w:pPr>
              <w:pStyle w:val="ConsPlusNormal"/>
              <w:jc w:val="both"/>
            </w:pPr>
            <w:r>
              <w:t>1.</w:t>
            </w:r>
          </w:p>
        </w:tc>
        <w:tc>
          <w:tcPr>
            <w:tcW w:w="2494" w:type="dxa"/>
          </w:tcPr>
          <w:p w:rsidR="00A179A5" w:rsidRDefault="00A179A5">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образованию и науке</w:t>
            </w:r>
          </w:p>
        </w:tc>
        <w:tc>
          <w:tcPr>
            <w:tcW w:w="1204" w:type="dxa"/>
          </w:tcPr>
          <w:p w:rsidR="00A179A5" w:rsidRDefault="00A179A5">
            <w:pPr>
              <w:pStyle w:val="ConsPlusNormal"/>
              <w:jc w:val="center"/>
            </w:pPr>
            <w:r>
              <w:t>1</w:t>
            </w:r>
          </w:p>
        </w:tc>
        <w:tc>
          <w:tcPr>
            <w:tcW w:w="1204" w:type="dxa"/>
          </w:tcPr>
          <w:p w:rsidR="00A179A5" w:rsidRDefault="00A179A5">
            <w:pPr>
              <w:pStyle w:val="ConsPlusNormal"/>
              <w:jc w:val="center"/>
            </w:pPr>
            <w:r>
              <w:t>1,5</w:t>
            </w:r>
          </w:p>
        </w:tc>
        <w:tc>
          <w:tcPr>
            <w:tcW w:w="1204" w:type="dxa"/>
          </w:tcPr>
          <w:p w:rsidR="00A179A5" w:rsidRDefault="00A179A5">
            <w:pPr>
              <w:pStyle w:val="ConsPlusNormal"/>
              <w:jc w:val="center"/>
            </w:pPr>
            <w:r>
              <w:t>2</w:t>
            </w:r>
          </w:p>
        </w:tc>
        <w:tc>
          <w:tcPr>
            <w:tcW w:w="1204" w:type="dxa"/>
          </w:tcPr>
          <w:p w:rsidR="00A179A5" w:rsidRDefault="00A179A5">
            <w:pPr>
              <w:pStyle w:val="ConsPlusNormal"/>
              <w:jc w:val="center"/>
            </w:pPr>
            <w:r>
              <w:t>2,5</w:t>
            </w:r>
          </w:p>
        </w:tc>
        <w:tc>
          <w:tcPr>
            <w:tcW w:w="1429" w:type="dxa"/>
          </w:tcPr>
          <w:p w:rsidR="00A179A5" w:rsidRDefault="00A179A5">
            <w:pPr>
              <w:pStyle w:val="ConsPlusNormal"/>
              <w:jc w:val="center"/>
            </w:pPr>
            <w:r>
              <w:t>3</w:t>
            </w:r>
          </w:p>
        </w:tc>
      </w:tr>
      <w:tr w:rsidR="00A179A5">
        <w:tc>
          <w:tcPr>
            <w:tcW w:w="567" w:type="dxa"/>
          </w:tcPr>
          <w:p w:rsidR="00A179A5" w:rsidRDefault="00A179A5">
            <w:pPr>
              <w:pStyle w:val="ConsPlusNormal"/>
              <w:jc w:val="both"/>
            </w:pPr>
            <w:r>
              <w:t>2.</w:t>
            </w:r>
          </w:p>
        </w:tc>
        <w:tc>
          <w:tcPr>
            <w:tcW w:w="2494" w:type="dxa"/>
          </w:tcPr>
          <w:p w:rsidR="00A179A5" w:rsidRDefault="00A179A5">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социальному развитию, Департамент Смоленской области по образованию и науке</w:t>
            </w:r>
          </w:p>
        </w:tc>
        <w:tc>
          <w:tcPr>
            <w:tcW w:w="1204" w:type="dxa"/>
          </w:tcPr>
          <w:p w:rsidR="00A179A5" w:rsidRDefault="00A179A5">
            <w:pPr>
              <w:pStyle w:val="ConsPlusNormal"/>
              <w:jc w:val="center"/>
            </w:pPr>
            <w:r>
              <w:t>0</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4</w:t>
            </w:r>
          </w:p>
        </w:tc>
        <w:tc>
          <w:tcPr>
            <w:tcW w:w="1429" w:type="dxa"/>
          </w:tcPr>
          <w:p w:rsidR="00A179A5" w:rsidRDefault="00A179A5">
            <w:pPr>
              <w:pStyle w:val="ConsPlusNormal"/>
              <w:jc w:val="center"/>
            </w:pPr>
            <w:r>
              <w:t>10</w:t>
            </w:r>
          </w:p>
        </w:tc>
      </w:tr>
    </w:tbl>
    <w:p w:rsidR="00A179A5" w:rsidRDefault="00A179A5">
      <w:pPr>
        <w:pStyle w:val="ConsPlusNormal"/>
        <w:jc w:val="both"/>
      </w:pPr>
    </w:p>
    <w:p w:rsidR="00A179A5" w:rsidRDefault="00A179A5">
      <w:pPr>
        <w:pStyle w:val="ConsPlusNormal"/>
        <w:jc w:val="center"/>
      </w:pPr>
      <w:r>
        <w:t>8.2. План мероприятий ("дорожная карта") по развитию</w:t>
      </w:r>
    </w:p>
    <w:p w:rsidR="00A179A5" w:rsidRDefault="00A179A5">
      <w:pPr>
        <w:pStyle w:val="ConsPlusNormal"/>
        <w:jc w:val="center"/>
      </w:pPr>
      <w:r>
        <w:t>конкуренции на рынке психолого-педагогического сопровождения</w:t>
      </w:r>
    </w:p>
    <w:p w:rsidR="00A179A5" w:rsidRDefault="00A179A5">
      <w:pPr>
        <w:pStyle w:val="ConsPlusNormal"/>
        <w:jc w:val="center"/>
      </w:pPr>
      <w:r>
        <w:t>детей с ограниченными возможностями здоровья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областные государственные организации, подведомственные Департаменту Смоленской области по образованию и науке (по согласованию)</w:t>
            </w:r>
          </w:p>
        </w:tc>
        <w:tc>
          <w:tcPr>
            <w:tcW w:w="4422" w:type="dxa"/>
          </w:tcPr>
          <w:p w:rsidR="00A179A5" w:rsidRDefault="00A179A5">
            <w:pPr>
              <w:pStyle w:val="ConsPlusNormal"/>
              <w:jc w:val="both"/>
            </w:pPr>
            <w:r>
              <w:t>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сайте Департамента Смоленской области по образованию и науке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информационное сопровождение родителей (иных законных представителей) детей с ограниченными возможностями здоровья</w:t>
            </w:r>
          </w:p>
        </w:tc>
      </w:tr>
    </w:tbl>
    <w:p w:rsidR="00A179A5" w:rsidRDefault="00A179A5">
      <w:pPr>
        <w:pStyle w:val="ConsPlusNormal"/>
        <w:jc w:val="both"/>
      </w:pPr>
    </w:p>
    <w:p w:rsidR="00A179A5" w:rsidRDefault="00A179A5">
      <w:pPr>
        <w:pStyle w:val="ConsPlusTitle"/>
        <w:jc w:val="center"/>
        <w:outlineLvl w:val="2"/>
      </w:pPr>
      <w:r>
        <w:t>9. Рынок социальных услуг</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реестре поставщиков социальных услуг Смоленской области (далее - Реестр) состоят 6 негосударственных организаций, в том числе 1 коммерческая организация и 5 социально ориентированных некоммерческих организаций. Удельный вес негосударственных организаций, оказывающих социальные услуги, от общего количества организаций всех форм собственности, по состоянию на 24.06.2019 составляет 9,7%. В текущем году предусмотрено привлечение еще одной негосударственной организации в Реестр, что позволит достичь планируемого значения контрольного показателя (индикатора) на рынке социальных услуг.</w:t>
      </w:r>
    </w:p>
    <w:p w:rsidR="00A179A5" w:rsidRDefault="00A179A5">
      <w:pPr>
        <w:pStyle w:val="ConsPlusNormal"/>
        <w:jc w:val="both"/>
      </w:pPr>
    </w:p>
    <w:p w:rsidR="00A179A5" w:rsidRDefault="00A179A5">
      <w:pPr>
        <w:pStyle w:val="ConsPlusNormal"/>
        <w:jc w:val="center"/>
      </w:pPr>
      <w:r>
        <w:t>9.1. Ключевой показатель развития конкуренции на рынке</w:t>
      </w:r>
    </w:p>
    <w:p w:rsidR="00A179A5" w:rsidRDefault="00A179A5">
      <w:pPr>
        <w:pStyle w:val="ConsPlusNormal"/>
        <w:jc w:val="center"/>
      </w:pPr>
      <w:r>
        <w:t>социальных услуг</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негосударственных организаций социального обслуживания, предоставляющих социальные услуги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социальному развитию</w:t>
            </w:r>
          </w:p>
        </w:tc>
        <w:tc>
          <w:tcPr>
            <w:tcW w:w="1204" w:type="dxa"/>
          </w:tcPr>
          <w:p w:rsidR="00A179A5" w:rsidRDefault="00A179A5">
            <w:pPr>
              <w:pStyle w:val="ConsPlusNormal"/>
              <w:jc w:val="center"/>
            </w:pPr>
            <w:r>
              <w:t>9,7</w:t>
            </w:r>
          </w:p>
        </w:tc>
        <w:tc>
          <w:tcPr>
            <w:tcW w:w="1204" w:type="dxa"/>
          </w:tcPr>
          <w:p w:rsidR="00A179A5" w:rsidRDefault="00A179A5">
            <w:pPr>
              <w:pStyle w:val="ConsPlusNormal"/>
              <w:jc w:val="center"/>
            </w:pPr>
            <w:r>
              <w:t>10</w:t>
            </w:r>
          </w:p>
        </w:tc>
        <w:tc>
          <w:tcPr>
            <w:tcW w:w="1204" w:type="dxa"/>
          </w:tcPr>
          <w:p w:rsidR="00A179A5" w:rsidRDefault="00A179A5">
            <w:pPr>
              <w:pStyle w:val="ConsPlusNormal"/>
              <w:jc w:val="center"/>
            </w:pPr>
            <w:r>
              <w:t>10</w:t>
            </w:r>
          </w:p>
        </w:tc>
        <w:tc>
          <w:tcPr>
            <w:tcW w:w="1204" w:type="dxa"/>
          </w:tcPr>
          <w:p w:rsidR="00A179A5" w:rsidRDefault="00A179A5">
            <w:pPr>
              <w:pStyle w:val="ConsPlusNormal"/>
              <w:jc w:val="center"/>
            </w:pPr>
            <w:r>
              <w:t>10</w:t>
            </w:r>
          </w:p>
        </w:tc>
        <w:tc>
          <w:tcPr>
            <w:tcW w:w="1429" w:type="dxa"/>
          </w:tcPr>
          <w:p w:rsidR="00A179A5" w:rsidRDefault="00A179A5">
            <w:pPr>
              <w:pStyle w:val="ConsPlusNormal"/>
              <w:jc w:val="center"/>
            </w:pPr>
            <w:r>
              <w:t>10</w:t>
            </w:r>
          </w:p>
        </w:tc>
      </w:tr>
    </w:tbl>
    <w:p w:rsidR="00A179A5" w:rsidRDefault="00A179A5">
      <w:pPr>
        <w:pStyle w:val="ConsPlusNormal"/>
        <w:jc w:val="both"/>
      </w:pPr>
    </w:p>
    <w:p w:rsidR="00A179A5" w:rsidRDefault="00A179A5">
      <w:pPr>
        <w:pStyle w:val="ConsPlusNormal"/>
        <w:jc w:val="center"/>
      </w:pPr>
      <w:r>
        <w:t>9.2. План мероприятий ("дорожная карта") по развитию</w:t>
      </w:r>
    </w:p>
    <w:p w:rsidR="00A179A5" w:rsidRDefault="00A179A5">
      <w:pPr>
        <w:pStyle w:val="ConsPlusNormal"/>
        <w:jc w:val="center"/>
      </w:pPr>
      <w:r>
        <w:t>конкуренции на рынке социальных услуг</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Ведение реестра поставщиков социальных услуг в Смоленской области, размещение указанного реестра на сайте Департамента Смоленской области по социальному развитию в информационно-телекоммуникационной сети "Интернет"</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формирование единого официального источника 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на сайте Департамента Смоленской области по социальному развитию информации об организации социального обслуживания населения в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обеспечение свободного доступа негосударственного сектора к информации об организации социального обслуживания населения Смоленской области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 оказывающим социальные услуги населению</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социальному развитию</w:t>
            </w:r>
          </w:p>
        </w:tc>
        <w:tc>
          <w:tcPr>
            <w:tcW w:w="4422" w:type="dxa"/>
          </w:tcPr>
          <w:p w:rsidR="00A179A5" w:rsidRDefault="00A179A5">
            <w:pPr>
              <w:pStyle w:val="ConsPlusNormal"/>
              <w:jc w:val="both"/>
            </w:pPr>
            <w:r>
              <w:t>обеспечение возможности получения негосударственным сектором информационной поддержки по вопросам социального обслуживания</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10. Рынок теплоснабжения (производство тепловой энергии)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Рынок теплоснабжения Смоленской области характеризуется значительным уровнем износа основных фондов, котельные оснащены устаревшим и энергоемким оборудованием. По состоянию на начало 2019 года износ основных фондов в сфере теплоснабжения составляет 61%. Отсутствие положительных результатов в улучшении технического состояния основных фондов и повышении эффективности функционирования систем теплоснабжения связано с острой нехваткой инвестиций. Инвестиционные расходы организаций в сфере теплоснабжения по обновлению фондов не превышают 2% от общих производственных затрат.</w:t>
      </w:r>
    </w:p>
    <w:p w:rsidR="00A179A5" w:rsidRDefault="00A179A5">
      <w:pPr>
        <w:pStyle w:val="ConsPlusNormal"/>
        <w:spacing w:before="280"/>
        <w:ind w:firstLine="540"/>
        <w:jc w:val="both"/>
      </w:pPr>
      <w:r>
        <w:t>Преодоление дефицита инвестиционных ресурсов, привлекаемых в сферу теплоснабжения, и повышение эффективности инвестиционных проектов могут быть достигнуты только на основе долгосрочного финансового обеспечения мероприятий по модернизации и реконструкции систем теплоснабжения кредитно-финансовыми организациями и частными инвесторами с учетом целевых показателей надежности и качества оказываемых услуг.</w:t>
      </w:r>
    </w:p>
    <w:p w:rsidR="00A179A5" w:rsidRDefault="00A179A5">
      <w:pPr>
        <w:pStyle w:val="ConsPlusNormal"/>
        <w:spacing w:before="280"/>
        <w:ind w:firstLine="540"/>
        <w:jc w:val="both"/>
      </w:pPr>
      <w:r>
        <w:t>Доля хозяйствующих субъектов частной формы собственности на рынке теплоснабжения (производство тепловой энергии) в 2018 году составила 76% от общего числа, а 24% относятся к муниципальной или государственной собственности.</w:t>
      </w:r>
    </w:p>
    <w:p w:rsidR="00A179A5" w:rsidRDefault="00A179A5">
      <w:pPr>
        <w:pStyle w:val="ConsPlusNormal"/>
        <w:spacing w:before="280"/>
        <w:ind w:firstLine="540"/>
        <w:jc w:val="both"/>
      </w:pPr>
      <w:r>
        <w:t>В соответствии с действующим законодательством в случае если дата ввода в эксплуатацию хотя бы одного объекта из числа объектов, находящихся в муниципальной собственности, превышает пять лет либо дата их ввода в эксплуатацию не может быть определена, передача прав владения данными объектами осуществляется только по концессионному соглашению. Исключение в соответствии с антимонопольным законодательством Российской Федерации распространяется для организаций,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179A5" w:rsidRDefault="00A179A5">
      <w:pPr>
        <w:pStyle w:val="ConsPlusNormal"/>
        <w:spacing w:before="280"/>
        <w:ind w:firstLine="540"/>
        <w:jc w:val="both"/>
      </w:pPr>
      <w:r>
        <w:t>Передача объектов жилищно-коммунального хозяйства в концессию или долгосрочную аренду осложняется тем фактом, что органами местного самоуправления муниципальных образований не завершена работа по регистрации прав муниципальной собственности на объекты энергетики и коммунальной инфраструктуры.</w:t>
      </w:r>
    </w:p>
    <w:p w:rsidR="00A179A5" w:rsidRDefault="00A179A5">
      <w:pPr>
        <w:pStyle w:val="ConsPlusNormal"/>
        <w:jc w:val="both"/>
      </w:pPr>
    </w:p>
    <w:p w:rsidR="00A179A5" w:rsidRDefault="00A179A5">
      <w:pPr>
        <w:pStyle w:val="ConsPlusNormal"/>
        <w:jc w:val="center"/>
      </w:pPr>
      <w:r>
        <w:t>10.1. Ключевой показатель развития конкуренции</w:t>
      </w:r>
    </w:p>
    <w:p w:rsidR="00A179A5" w:rsidRDefault="00A179A5">
      <w:pPr>
        <w:pStyle w:val="ConsPlusNormal"/>
        <w:jc w:val="center"/>
      </w:pPr>
      <w:r>
        <w:t>в сфере теплоснабжения</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теплоснабжения (производство тепловой энергии)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1204" w:type="dxa"/>
          </w:tcPr>
          <w:p w:rsidR="00A179A5" w:rsidRDefault="00A179A5">
            <w:pPr>
              <w:pStyle w:val="ConsPlusNormal"/>
              <w:jc w:val="center"/>
            </w:pPr>
            <w:r>
              <w:t>16</w:t>
            </w:r>
          </w:p>
        </w:tc>
        <w:tc>
          <w:tcPr>
            <w:tcW w:w="1204" w:type="dxa"/>
          </w:tcPr>
          <w:p w:rsidR="00A179A5" w:rsidRDefault="00A179A5">
            <w:pPr>
              <w:pStyle w:val="ConsPlusNormal"/>
              <w:jc w:val="center"/>
            </w:pPr>
            <w:r>
              <w:t>17</w:t>
            </w:r>
          </w:p>
        </w:tc>
        <w:tc>
          <w:tcPr>
            <w:tcW w:w="1204" w:type="dxa"/>
          </w:tcPr>
          <w:p w:rsidR="00A179A5" w:rsidRDefault="00A179A5">
            <w:pPr>
              <w:pStyle w:val="ConsPlusNormal"/>
              <w:jc w:val="center"/>
            </w:pPr>
            <w:r>
              <w:t>18</w:t>
            </w:r>
          </w:p>
        </w:tc>
        <w:tc>
          <w:tcPr>
            <w:tcW w:w="1204" w:type="dxa"/>
          </w:tcPr>
          <w:p w:rsidR="00A179A5" w:rsidRDefault="00A179A5">
            <w:pPr>
              <w:pStyle w:val="ConsPlusNormal"/>
              <w:jc w:val="center"/>
            </w:pPr>
            <w:r>
              <w:t>19</w:t>
            </w:r>
          </w:p>
        </w:tc>
        <w:tc>
          <w:tcPr>
            <w:tcW w:w="1429" w:type="dxa"/>
          </w:tcPr>
          <w:p w:rsidR="00A179A5" w:rsidRDefault="00A179A5">
            <w:pPr>
              <w:pStyle w:val="ConsPlusNormal"/>
              <w:jc w:val="center"/>
            </w:pPr>
            <w:r>
              <w:t>20</w:t>
            </w:r>
          </w:p>
        </w:tc>
      </w:tr>
    </w:tbl>
    <w:p w:rsidR="00A179A5" w:rsidRDefault="00A179A5">
      <w:pPr>
        <w:pStyle w:val="ConsPlusNormal"/>
        <w:jc w:val="both"/>
      </w:pPr>
    </w:p>
    <w:p w:rsidR="00A179A5" w:rsidRDefault="00A179A5">
      <w:pPr>
        <w:pStyle w:val="ConsPlusNormal"/>
        <w:jc w:val="center"/>
      </w:pPr>
      <w:r>
        <w:t>10.2. План мероприятий ("дорожная карта") по развитию</w:t>
      </w:r>
    </w:p>
    <w:p w:rsidR="00A179A5" w:rsidRDefault="00A179A5">
      <w:pPr>
        <w:pStyle w:val="ConsPlusNormal"/>
        <w:jc w:val="center"/>
      </w:pPr>
      <w:r>
        <w:t>конкуренции в сфере теплоснабжения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Содействие развитию негосударственного сектора в сфере теплоснабжения (производства тепловой энергии)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422" w:type="dxa"/>
          </w:tcPr>
          <w:p w:rsidR="00A179A5" w:rsidRDefault="00A179A5">
            <w:pPr>
              <w:pStyle w:val="ConsPlusNormal"/>
              <w:jc w:val="both"/>
            </w:pPr>
            <w:r>
              <w:t>оказание консультационной и методологической помощи организациям частной формы собственности в сфере теплоснабжения</w:t>
            </w:r>
          </w:p>
        </w:tc>
      </w:tr>
      <w:tr w:rsidR="00A179A5">
        <w:tc>
          <w:tcPr>
            <w:tcW w:w="567" w:type="dxa"/>
          </w:tcPr>
          <w:p w:rsidR="00A179A5" w:rsidRDefault="00A179A5">
            <w:pPr>
              <w:pStyle w:val="ConsPlusNormal"/>
              <w:jc w:val="both"/>
            </w:pPr>
            <w:r>
              <w:t>1.1.</w:t>
            </w:r>
          </w:p>
        </w:tc>
        <w:tc>
          <w:tcPr>
            <w:tcW w:w="4422" w:type="dxa"/>
          </w:tcPr>
          <w:p w:rsidR="00A179A5" w:rsidRDefault="00A179A5">
            <w:pPr>
              <w:pStyle w:val="ConsPlusNormal"/>
              <w:jc w:val="both"/>
            </w:pPr>
            <w:r>
              <w:t>Проведение анализа объемов полезного отпуска тепловой энергии в сфере теплоснабжения (производства тепловой энергии) организациями частной формы собственности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422" w:type="dxa"/>
          </w:tcPr>
          <w:p w:rsidR="00A179A5" w:rsidRDefault="00A179A5">
            <w:pPr>
              <w:pStyle w:val="ConsPlusNormal"/>
              <w:jc w:val="both"/>
            </w:pPr>
            <w:r>
              <w:t>расчет, принятие и (или) согласование объемов полезного отпуска тепловой энергии в ходе рассмотрения дел об установлении регулируемых цен (тарифов) в сфере теплоснабжения в случае поступления заявления регулируемой организации об установлении цен (тарифов)</w:t>
            </w:r>
          </w:p>
        </w:tc>
      </w:tr>
    </w:tbl>
    <w:p w:rsidR="00A179A5" w:rsidRDefault="00A179A5">
      <w:pPr>
        <w:pStyle w:val="ConsPlusNormal"/>
        <w:jc w:val="both"/>
      </w:pPr>
    </w:p>
    <w:p w:rsidR="00A179A5" w:rsidRDefault="00A179A5">
      <w:pPr>
        <w:pStyle w:val="ConsPlusTitle"/>
        <w:jc w:val="center"/>
        <w:outlineLvl w:val="2"/>
      </w:pPr>
      <w:r>
        <w:t>11. Рынок услуг по сбору и транспортированию твердых</w:t>
      </w:r>
    </w:p>
    <w:p w:rsidR="00A179A5" w:rsidRDefault="00A179A5">
      <w:pPr>
        <w:pStyle w:val="ConsPlusTitle"/>
        <w:jc w:val="center"/>
      </w:pPr>
      <w:r>
        <w:t>коммунальных отходов</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 xml:space="preserve">В соответствии с </w:t>
      </w:r>
      <w:hyperlink r:id="rId13" w:history="1">
        <w:r>
          <w:rPr>
            <w:color w:val="0000FF"/>
          </w:rPr>
          <w:t>пунктом 1 статьи 24.6</w:t>
        </w:r>
      </w:hyperlink>
      <w: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A179A5" w:rsidRDefault="00A179A5">
      <w:pPr>
        <w:pStyle w:val="ConsPlusNormal"/>
        <w:spacing w:before="280"/>
        <w:ind w:firstLine="540"/>
        <w:jc w:val="both"/>
      </w:pPr>
      <w:r>
        <w:t>В 2018 году были проведены процедуры конкурсного отбора регионального оператора по обращению с твердыми коммунальными отходами (далее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"Спецавтохозяйство" заключено Соглашение об организации деятельности по обращению с ТКО на территории Смоленской области сроком на 10 лет.</w:t>
      </w:r>
    </w:p>
    <w:p w:rsidR="00A179A5" w:rsidRDefault="00A179A5">
      <w:pPr>
        <w:pStyle w:val="ConsPlusNormal"/>
        <w:spacing w:before="280"/>
        <w:ind w:firstLine="540"/>
        <w:jc w:val="both"/>
      </w:pPr>
      <w:r>
        <w:t>Транспортирование ТКО осуществляется региональным оператором самостоятельно и с привлечением операторов. В целях заключения договоров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относящимся к частной форме собственности.</w:t>
      </w:r>
    </w:p>
    <w:p w:rsidR="00A179A5" w:rsidRDefault="00A179A5">
      <w:pPr>
        <w:pStyle w:val="ConsPlusNormal"/>
        <w:jc w:val="both"/>
      </w:pPr>
    </w:p>
    <w:p w:rsidR="00A179A5" w:rsidRDefault="00A179A5">
      <w:pPr>
        <w:pStyle w:val="ConsPlusNormal"/>
        <w:jc w:val="center"/>
      </w:pPr>
      <w:r>
        <w:t>11.1. Ключевой показатель развития конкуренции на рынке</w:t>
      </w:r>
    </w:p>
    <w:p w:rsidR="00A179A5" w:rsidRDefault="00A179A5">
      <w:pPr>
        <w:pStyle w:val="ConsPlusNormal"/>
        <w:jc w:val="center"/>
      </w:pPr>
      <w:r>
        <w:t>услуг по сбору и транспортированию твердых</w:t>
      </w:r>
    </w:p>
    <w:p w:rsidR="00A179A5" w:rsidRDefault="00A179A5">
      <w:pPr>
        <w:pStyle w:val="ConsPlusNormal"/>
        <w:jc w:val="center"/>
      </w:pPr>
      <w:r>
        <w:t>коммунальных отходов</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услуг по сбору и транспортированию твердых коммунальных отходов</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природным ресурсам и экологии</w:t>
            </w:r>
          </w:p>
        </w:tc>
        <w:tc>
          <w:tcPr>
            <w:tcW w:w="1204" w:type="dxa"/>
          </w:tcPr>
          <w:p w:rsidR="00A179A5" w:rsidRDefault="00A179A5">
            <w:pPr>
              <w:pStyle w:val="ConsPlusNormal"/>
              <w:jc w:val="center"/>
            </w:pPr>
            <w:r>
              <w:t>-</w:t>
            </w:r>
          </w:p>
        </w:tc>
        <w:tc>
          <w:tcPr>
            <w:tcW w:w="1204" w:type="dxa"/>
          </w:tcPr>
          <w:p w:rsidR="00A179A5" w:rsidRDefault="00A179A5">
            <w:pPr>
              <w:pStyle w:val="ConsPlusNormal"/>
              <w:jc w:val="center"/>
            </w:pPr>
            <w:r>
              <w:t>59</w:t>
            </w:r>
          </w:p>
        </w:tc>
        <w:tc>
          <w:tcPr>
            <w:tcW w:w="1204" w:type="dxa"/>
          </w:tcPr>
          <w:p w:rsidR="00A179A5" w:rsidRDefault="00A179A5">
            <w:pPr>
              <w:pStyle w:val="ConsPlusNormal"/>
              <w:jc w:val="center"/>
            </w:pPr>
            <w:r>
              <w:t>60</w:t>
            </w:r>
          </w:p>
        </w:tc>
        <w:tc>
          <w:tcPr>
            <w:tcW w:w="1204" w:type="dxa"/>
          </w:tcPr>
          <w:p w:rsidR="00A179A5" w:rsidRDefault="00A179A5">
            <w:pPr>
              <w:pStyle w:val="ConsPlusNormal"/>
              <w:jc w:val="center"/>
            </w:pPr>
            <w:r>
              <w:t>60</w:t>
            </w:r>
          </w:p>
        </w:tc>
        <w:tc>
          <w:tcPr>
            <w:tcW w:w="1429" w:type="dxa"/>
          </w:tcPr>
          <w:p w:rsidR="00A179A5" w:rsidRDefault="00A179A5">
            <w:pPr>
              <w:pStyle w:val="ConsPlusNormal"/>
              <w:jc w:val="center"/>
            </w:pPr>
            <w:r>
              <w:t>60</w:t>
            </w:r>
          </w:p>
        </w:tc>
      </w:tr>
    </w:tbl>
    <w:p w:rsidR="00A179A5" w:rsidRDefault="00A179A5">
      <w:pPr>
        <w:pStyle w:val="ConsPlusNormal"/>
        <w:jc w:val="both"/>
      </w:pPr>
    </w:p>
    <w:p w:rsidR="00A179A5" w:rsidRDefault="00A179A5">
      <w:pPr>
        <w:pStyle w:val="ConsPlusNormal"/>
        <w:jc w:val="center"/>
      </w:pPr>
      <w:r>
        <w:t>10.2. План мероприятий ("дорожная карта") по развитию</w:t>
      </w:r>
    </w:p>
    <w:p w:rsidR="00A179A5" w:rsidRDefault="00A179A5">
      <w:pPr>
        <w:pStyle w:val="ConsPlusNormal"/>
        <w:jc w:val="center"/>
      </w:pPr>
      <w:r>
        <w:t>конкуренции на рынке по сбору и транспортированию твердых</w:t>
      </w:r>
    </w:p>
    <w:p w:rsidR="00A179A5" w:rsidRDefault="00A179A5">
      <w:pPr>
        <w:pStyle w:val="ConsPlusNormal"/>
        <w:jc w:val="center"/>
      </w:pPr>
      <w:r>
        <w:t>коммунальных отходов</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r:id="rId14" w:history="1">
              <w:r>
                <w:rPr>
                  <w:color w:val="0000FF"/>
                </w:rPr>
                <w:t>Постановлением</w:t>
              </w:r>
            </w:hyperlink>
            <w:r>
              <w:t xml:space="preserve"> Правительства Российской Федерации от 3 ноября 2016 г.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1871" w:type="dxa"/>
          </w:tcPr>
          <w:p w:rsidR="00A179A5" w:rsidRDefault="00A179A5">
            <w:pPr>
              <w:pStyle w:val="ConsPlusNormal"/>
              <w:jc w:val="both"/>
            </w:pPr>
            <w:r>
              <w:t>2020 - 2022 годы</w:t>
            </w:r>
          </w:p>
        </w:tc>
        <w:tc>
          <w:tcPr>
            <w:tcW w:w="3231" w:type="dxa"/>
          </w:tcPr>
          <w:p w:rsidR="00A179A5" w:rsidRDefault="00A179A5">
            <w:pPr>
              <w:pStyle w:val="ConsPlusNormal"/>
              <w:jc w:val="both"/>
            </w:pPr>
            <w:r>
              <w:t>региональный оператор по обращению с ТКО</w:t>
            </w:r>
          </w:p>
        </w:tc>
        <w:tc>
          <w:tcPr>
            <w:tcW w:w="4422" w:type="dxa"/>
          </w:tcPr>
          <w:p w:rsidR="00A179A5" w:rsidRDefault="00A179A5">
            <w:pPr>
              <w:pStyle w:val="ConsPlusNormal"/>
              <w:jc w:val="both"/>
            </w:pPr>
            <w:r>
              <w:t>заинтересованность организаций частной формы собственности в оказании услуг по сбору и транспортированию твердых коммунальных отходов</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Заключение договоров на оказание услуг с операторами по обращению с ТКО по результатам торгов (аукциона)</w:t>
            </w:r>
          </w:p>
        </w:tc>
        <w:tc>
          <w:tcPr>
            <w:tcW w:w="1871" w:type="dxa"/>
          </w:tcPr>
          <w:p w:rsidR="00A179A5" w:rsidRDefault="00A179A5">
            <w:pPr>
              <w:pStyle w:val="ConsPlusNormal"/>
              <w:jc w:val="both"/>
            </w:pPr>
            <w:r>
              <w:t>2020 - 2022 годы</w:t>
            </w:r>
          </w:p>
        </w:tc>
        <w:tc>
          <w:tcPr>
            <w:tcW w:w="3231" w:type="dxa"/>
          </w:tcPr>
          <w:p w:rsidR="00A179A5" w:rsidRDefault="00A179A5">
            <w:pPr>
              <w:pStyle w:val="ConsPlusNormal"/>
              <w:jc w:val="both"/>
            </w:pPr>
            <w:r>
              <w:t>региональный оператор по обращению с ТКО</w:t>
            </w:r>
          </w:p>
        </w:tc>
        <w:tc>
          <w:tcPr>
            <w:tcW w:w="4422" w:type="dxa"/>
          </w:tcPr>
          <w:p w:rsidR="00A179A5" w:rsidRDefault="00A179A5">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Заключение договоров на оказание услуг с операторами по обращению с ТКО без проведения торгов (аукциона)</w:t>
            </w:r>
          </w:p>
        </w:tc>
        <w:tc>
          <w:tcPr>
            <w:tcW w:w="1871" w:type="dxa"/>
          </w:tcPr>
          <w:p w:rsidR="00A179A5" w:rsidRDefault="00A179A5">
            <w:pPr>
              <w:pStyle w:val="ConsPlusNormal"/>
              <w:jc w:val="both"/>
            </w:pPr>
            <w:r>
              <w:t>2020 - 2022 годы</w:t>
            </w:r>
          </w:p>
        </w:tc>
        <w:tc>
          <w:tcPr>
            <w:tcW w:w="3231" w:type="dxa"/>
          </w:tcPr>
          <w:p w:rsidR="00A179A5" w:rsidRDefault="00A179A5">
            <w:pPr>
              <w:pStyle w:val="ConsPlusNormal"/>
              <w:jc w:val="both"/>
            </w:pPr>
            <w:r>
              <w:t>региональный оператор по обращению с ТКО</w:t>
            </w:r>
          </w:p>
        </w:tc>
        <w:tc>
          <w:tcPr>
            <w:tcW w:w="4422" w:type="dxa"/>
          </w:tcPr>
          <w:p w:rsidR="00A179A5" w:rsidRDefault="00A179A5">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r:id="rId15"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871" w:type="dxa"/>
          </w:tcPr>
          <w:p w:rsidR="00A179A5" w:rsidRDefault="00A179A5">
            <w:pPr>
              <w:pStyle w:val="ConsPlusNormal"/>
              <w:jc w:val="both"/>
            </w:pPr>
            <w:r>
              <w:t>2020 - 2022 годы</w:t>
            </w:r>
          </w:p>
        </w:tc>
        <w:tc>
          <w:tcPr>
            <w:tcW w:w="3231" w:type="dxa"/>
          </w:tcPr>
          <w:p w:rsidR="00A179A5" w:rsidRDefault="00A179A5">
            <w:pPr>
              <w:pStyle w:val="ConsPlusNormal"/>
              <w:jc w:val="both"/>
            </w:pPr>
            <w:r>
              <w:t>Департамент Смоленской области по природным ресурсам и экологии</w:t>
            </w:r>
          </w:p>
        </w:tc>
        <w:tc>
          <w:tcPr>
            <w:tcW w:w="4422" w:type="dxa"/>
          </w:tcPr>
          <w:p w:rsidR="00A179A5" w:rsidRDefault="00A179A5">
            <w:pPr>
              <w:pStyle w:val="ConsPlusNormal"/>
              <w:jc w:val="both"/>
            </w:pPr>
            <w:r>
              <w:t>согласование условий проведения торгов (аукциона)</w:t>
            </w:r>
          </w:p>
        </w:tc>
      </w:tr>
    </w:tbl>
    <w:p w:rsidR="00A179A5" w:rsidRDefault="00A179A5">
      <w:pPr>
        <w:pStyle w:val="ConsPlusNormal"/>
        <w:jc w:val="both"/>
      </w:pPr>
    </w:p>
    <w:p w:rsidR="00A179A5" w:rsidRDefault="00A179A5">
      <w:pPr>
        <w:pStyle w:val="ConsPlusTitle"/>
        <w:jc w:val="center"/>
        <w:outlineLvl w:val="2"/>
      </w:pPr>
      <w:r>
        <w:t>12. Рынок выполнения работ по благоустройству</w:t>
      </w:r>
    </w:p>
    <w:p w:rsidR="00A179A5" w:rsidRDefault="00A179A5">
      <w:pPr>
        <w:pStyle w:val="ConsPlusTitle"/>
        <w:jc w:val="center"/>
      </w:pPr>
      <w:r>
        <w:t>городской среды</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A179A5" w:rsidRDefault="00A179A5">
      <w:pPr>
        <w:pStyle w:val="ConsPlusNormal"/>
        <w:spacing w:before="280"/>
        <w:ind w:firstLine="540"/>
        <w:jc w:val="both"/>
      </w:pPr>
      <w: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A179A5" w:rsidRDefault="00A179A5">
      <w:pPr>
        <w:pStyle w:val="ConsPlusNormal"/>
        <w:spacing w:before="280"/>
        <w:ind w:firstLine="540"/>
        <w:jc w:val="both"/>
      </w:pPr>
      <w:r>
        <w:t>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A179A5" w:rsidRDefault="00A179A5">
      <w:pPr>
        <w:pStyle w:val="ConsPlusNormal"/>
        <w:jc w:val="both"/>
      </w:pPr>
    </w:p>
    <w:p w:rsidR="00A179A5" w:rsidRDefault="00A179A5">
      <w:pPr>
        <w:pStyle w:val="ConsPlusNormal"/>
        <w:jc w:val="center"/>
      </w:pPr>
      <w:r>
        <w:t>12.1. Ключевой показатель развития конкуренции на рынке</w:t>
      </w:r>
    </w:p>
    <w:p w:rsidR="00A179A5" w:rsidRDefault="00A179A5">
      <w:pPr>
        <w:pStyle w:val="ConsPlusNormal"/>
        <w:jc w:val="center"/>
      </w:pPr>
      <w:r>
        <w:t>выполнения работ по благоустройству городской среды</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92</w:t>
            </w:r>
          </w:p>
        </w:tc>
        <w:tc>
          <w:tcPr>
            <w:tcW w:w="1204" w:type="dxa"/>
          </w:tcPr>
          <w:p w:rsidR="00A179A5" w:rsidRDefault="00A179A5">
            <w:pPr>
              <w:pStyle w:val="ConsPlusNormal"/>
              <w:jc w:val="center"/>
            </w:pPr>
            <w:r>
              <w:t>92</w:t>
            </w:r>
          </w:p>
        </w:tc>
        <w:tc>
          <w:tcPr>
            <w:tcW w:w="1204" w:type="dxa"/>
          </w:tcPr>
          <w:p w:rsidR="00A179A5" w:rsidRDefault="00A179A5">
            <w:pPr>
              <w:pStyle w:val="ConsPlusNormal"/>
              <w:jc w:val="center"/>
            </w:pPr>
            <w:r>
              <w:t>92</w:t>
            </w:r>
          </w:p>
        </w:tc>
        <w:tc>
          <w:tcPr>
            <w:tcW w:w="1204" w:type="dxa"/>
          </w:tcPr>
          <w:p w:rsidR="00A179A5" w:rsidRDefault="00A179A5">
            <w:pPr>
              <w:pStyle w:val="ConsPlusNormal"/>
              <w:jc w:val="center"/>
            </w:pPr>
            <w:r>
              <w:t>92</w:t>
            </w:r>
          </w:p>
        </w:tc>
        <w:tc>
          <w:tcPr>
            <w:tcW w:w="1429" w:type="dxa"/>
          </w:tcPr>
          <w:p w:rsidR="00A179A5" w:rsidRDefault="00A179A5">
            <w:pPr>
              <w:pStyle w:val="ConsPlusNormal"/>
              <w:jc w:val="center"/>
            </w:pPr>
            <w:r>
              <w:t>92</w:t>
            </w:r>
          </w:p>
        </w:tc>
      </w:tr>
    </w:tbl>
    <w:p w:rsidR="00A179A5" w:rsidRDefault="00A179A5">
      <w:pPr>
        <w:pStyle w:val="ConsPlusNormal"/>
        <w:jc w:val="both"/>
      </w:pPr>
    </w:p>
    <w:p w:rsidR="00A179A5" w:rsidRDefault="00A179A5">
      <w:pPr>
        <w:pStyle w:val="ConsPlusNormal"/>
        <w:jc w:val="center"/>
      </w:pPr>
      <w:r>
        <w:t>12.2. План мероприятий ("дорожная карта") по развитию</w:t>
      </w:r>
    </w:p>
    <w:p w:rsidR="00A179A5" w:rsidRDefault="00A179A5">
      <w:pPr>
        <w:pStyle w:val="ConsPlusNormal"/>
        <w:jc w:val="center"/>
      </w:pPr>
      <w:r>
        <w:t>конкуренции на рынке выполнения работ по благоустройству</w:t>
      </w:r>
    </w:p>
    <w:p w:rsidR="00A179A5" w:rsidRDefault="00A179A5">
      <w:pPr>
        <w:pStyle w:val="ConsPlusNormal"/>
        <w:jc w:val="center"/>
      </w:pPr>
      <w:r>
        <w:t>городской среды</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Предоставление субсидий бюджетам муниципальных образований Смоленской области на благоустройство общественных и дворовых территорий, парков, создание и модернизацию систем наружного освещения</w:t>
            </w:r>
          </w:p>
        </w:tc>
        <w:tc>
          <w:tcPr>
            <w:tcW w:w="1871" w:type="dxa"/>
          </w:tcPr>
          <w:p w:rsidR="00A179A5" w:rsidRDefault="00A179A5">
            <w:pPr>
              <w:pStyle w:val="ConsPlusNormal"/>
              <w:jc w:val="both"/>
            </w:pPr>
            <w:r>
              <w:t>2019 год</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 муниципальные образования Смоленской области</w:t>
            </w:r>
          </w:p>
        </w:tc>
        <w:tc>
          <w:tcPr>
            <w:tcW w:w="4422" w:type="dxa"/>
          </w:tcPr>
          <w:p w:rsidR="00A179A5" w:rsidRDefault="00A179A5">
            <w:pPr>
              <w:pStyle w:val="ConsPlusNormal"/>
              <w:jc w:val="both"/>
            </w:pPr>
            <w:r>
              <w:t>повышение уровня комфортности городской среды</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Повышение комфортности городской среды, способствующее появлению новых объектов коммерческой активности и повышению разнообразия досуга населения</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 муниципальные образования Смоленской области</w:t>
            </w:r>
          </w:p>
        </w:tc>
        <w:tc>
          <w:tcPr>
            <w:tcW w:w="4422" w:type="dxa"/>
          </w:tcPr>
          <w:p w:rsidR="00A179A5" w:rsidRDefault="00A179A5">
            <w:pPr>
              <w:pStyle w:val="ConsPlusNormal"/>
              <w:jc w:val="both"/>
            </w:pPr>
            <w: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A179A5" w:rsidRDefault="00A179A5">
      <w:pPr>
        <w:pStyle w:val="ConsPlusNormal"/>
        <w:jc w:val="both"/>
      </w:pPr>
    </w:p>
    <w:p w:rsidR="00A179A5" w:rsidRDefault="00A179A5">
      <w:pPr>
        <w:pStyle w:val="ConsPlusTitle"/>
        <w:jc w:val="center"/>
        <w:outlineLvl w:val="2"/>
      </w:pPr>
      <w:r>
        <w:t>13. Рынок выполнения работ по содержанию и текущему ремонту</w:t>
      </w:r>
    </w:p>
    <w:p w:rsidR="00A179A5" w:rsidRDefault="00A179A5">
      <w:pPr>
        <w:pStyle w:val="ConsPlusTitle"/>
        <w:jc w:val="center"/>
      </w:pPr>
      <w:r>
        <w:t>общего имущества собственников помещений</w:t>
      </w:r>
    </w:p>
    <w:p w:rsidR="00A179A5" w:rsidRDefault="00A179A5">
      <w:pPr>
        <w:pStyle w:val="ConsPlusTitle"/>
        <w:jc w:val="center"/>
      </w:pPr>
      <w:r>
        <w:t>в многоквартирном доме</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состоянию на начало 2019 года в Смоленской области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не менее 78%. В связи с этим выстроена динамика данного показателя на период до 2022 года, а числовое значение ключевого показателя по состоянию на 01.01.2022 планируется на уровне 81%, что значительно превышает рекомендуемое Стандартом развития конкуренции в субъектах Российской Федерации значение - 20%.</w:t>
      </w:r>
    </w:p>
    <w:p w:rsidR="00A179A5" w:rsidRDefault="00A179A5">
      <w:pPr>
        <w:pStyle w:val="ConsPlusNormal"/>
        <w:jc w:val="both"/>
      </w:pPr>
    </w:p>
    <w:p w:rsidR="00A179A5" w:rsidRDefault="00A179A5">
      <w:pPr>
        <w:pStyle w:val="ConsPlusNormal"/>
        <w:jc w:val="center"/>
      </w:pPr>
      <w:r>
        <w:t>13.1. Ключевой показатель развития конкуренции на рынке</w:t>
      </w:r>
    </w:p>
    <w:p w:rsidR="00A179A5" w:rsidRDefault="00A179A5">
      <w:pPr>
        <w:pStyle w:val="ConsPlusNormal"/>
        <w:jc w:val="center"/>
      </w:pPr>
      <w:r>
        <w:t>выполнения работ по содержанию и текущему ремонту общего</w:t>
      </w:r>
    </w:p>
    <w:p w:rsidR="00A179A5" w:rsidRDefault="00A179A5">
      <w:pPr>
        <w:pStyle w:val="ConsPlusNormal"/>
        <w:jc w:val="center"/>
      </w:pPr>
      <w:r>
        <w:t>имущества собственников помещений в многоквартирном доме</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1204" w:type="dxa"/>
          </w:tcPr>
          <w:p w:rsidR="00A179A5" w:rsidRDefault="00A179A5">
            <w:pPr>
              <w:pStyle w:val="ConsPlusNormal"/>
              <w:jc w:val="center"/>
            </w:pPr>
            <w:r>
              <w:t>77</w:t>
            </w:r>
          </w:p>
        </w:tc>
        <w:tc>
          <w:tcPr>
            <w:tcW w:w="1204" w:type="dxa"/>
          </w:tcPr>
          <w:p w:rsidR="00A179A5" w:rsidRDefault="00A179A5">
            <w:pPr>
              <w:pStyle w:val="ConsPlusNormal"/>
              <w:jc w:val="center"/>
            </w:pPr>
            <w:r>
              <w:t>78</w:t>
            </w:r>
          </w:p>
        </w:tc>
        <w:tc>
          <w:tcPr>
            <w:tcW w:w="1204" w:type="dxa"/>
          </w:tcPr>
          <w:p w:rsidR="00A179A5" w:rsidRDefault="00A179A5">
            <w:pPr>
              <w:pStyle w:val="ConsPlusNormal"/>
              <w:jc w:val="center"/>
            </w:pPr>
            <w:r>
              <w:t>79</w:t>
            </w:r>
          </w:p>
        </w:tc>
        <w:tc>
          <w:tcPr>
            <w:tcW w:w="1204" w:type="dxa"/>
          </w:tcPr>
          <w:p w:rsidR="00A179A5" w:rsidRDefault="00A179A5">
            <w:pPr>
              <w:pStyle w:val="ConsPlusNormal"/>
              <w:jc w:val="center"/>
            </w:pPr>
            <w:r>
              <w:t>80</w:t>
            </w:r>
          </w:p>
        </w:tc>
        <w:tc>
          <w:tcPr>
            <w:tcW w:w="1429" w:type="dxa"/>
          </w:tcPr>
          <w:p w:rsidR="00A179A5" w:rsidRDefault="00A179A5">
            <w:pPr>
              <w:pStyle w:val="ConsPlusNormal"/>
              <w:jc w:val="center"/>
            </w:pPr>
            <w:r>
              <w:t>81</w:t>
            </w:r>
          </w:p>
        </w:tc>
      </w:tr>
    </w:tbl>
    <w:p w:rsidR="00A179A5" w:rsidRDefault="00A179A5">
      <w:pPr>
        <w:pStyle w:val="ConsPlusNormal"/>
        <w:jc w:val="both"/>
      </w:pPr>
    </w:p>
    <w:p w:rsidR="00A179A5" w:rsidRDefault="00A179A5">
      <w:pPr>
        <w:pStyle w:val="ConsPlusNormal"/>
        <w:jc w:val="center"/>
      </w:pPr>
      <w:r>
        <w:t>13.2. План мероприятий ("дорожная карта") по развитию</w:t>
      </w:r>
    </w:p>
    <w:p w:rsidR="00A179A5" w:rsidRDefault="00A179A5">
      <w:pPr>
        <w:pStyle w:val="ConsPlusNormal"/>
        <w:jc w:val="center"/>
      </w:pPr>
      <w:r>
        <w:t>конкуренции на рынке выполнения работ по содержанию</w:t>
      </w:r>
    </w:p>
    <w:p w:rsidR="00A179A5" w:rsidRDefault="00A179A5">
      <w:pPr>
        <w:pStyle w:val="ConsPlusNormal"/>
        <w:jc w:val="center"/>
      </w:pPr>
      <w:r>
        <w:t>и текущему ремонту общего имущества собственников помещений</w:t>
      </w:r>
    </w:p>
    <w:p w:rsidR="00A179A5" w:rsidRDefault="00A179A5">
      <w:pPr>
        <w:pStyle w:val="ConsPlusNormal"/>
        <w:jc w:val="center"/>
      </w:pPr>
      <w:r>
        <w:t>в многоквартирном доме</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both"/>
            </w:pPr>
            <w:r>
              <w:t>Стимулирование создания новых организаций частной формы собственности в Смоленской области, оказывающих услуги по управлению многоквартирными домами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422" w:type="dxa"/>
          </w:tcPr>
          <w:p w:rsidR="00A179A5" w:rsidRDefault="00A179A5">
            <w:pPr>
              <w:pStyle w:val="ConsPlusNormal"/>
              <w:jc w:val="both"/>
            </w:pPr>
            <w:r>
              <w:t>увеличение количества вновь созданных организаций с частной формой собственности</w:t>
            </w:r>
          </w:p>
        </w:tc>
      </w:tr>
      <w:tr w:rsidR="00A179A5">
        <w:tc>
          <w:tcPr>
            <w:tcW w:w="567" w:type="dxa"/>
          </w:tcPr>
          <w:p w:rsidR="00A179A5" w:rsidRDefault="00A179A5">
            <w:pPr>
              <w:pStyle w:val="ConsPlusNormal"/>
              <w:jc w:val="center"/>
            </w:pPr>
            <w:r>
              <w:t>2.</w:t>
            </w:r>
          </w:p>
        </w:tc>
        <w:tc>
          <w:tcPr>
            <w:tcW w:w="4422" w:type="dxa"/>
          </w:tcPr>
          <w:p w:rsidR="00A179A5" w:rsidRDefault="00A179A5">
            <w:pPr>
              <w:pStyle w:val="ConsPlusNormal"/>
              <w:jc w:val="both"/>
            </w:pPr>
            <w:r>
              <w:t>Обеспечение обратной связи предпринимательскому сообществу</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422" w:type="dxa"/>
          </w:tcPr>
          <w:p w:rsidR="00A179A5" w:rsidRDefault="00A179A5">
            <w:pPr>
              <w:pStyle w:val="ConsPlusNormal"/>
              <w:jc w:val="both"/>
            </w:pPr>
            <w:r>
              <w:t>возможность в режиме реального времени получить исчерпывающую консультацию по решению проблемного вопроса</w:t>
            </w:r>
          </w:p>
        </w:tc>
      </w:tr>
      <w:tr w:rsidR="00A179A5">
        <w:tc>
          <w:tcPr>
            <w:tcW w:w="567" w:type="dxa"/>
          </w:tcPr>
          <w:p w:rsidR="00A179A5" w:rsidRDefault="00A179A5">
            <w:pPr>
              <w:pStyle w:val="ConsPlusNormal"/>
              <w:jc w:val="center"/>
            </w:pPr>
            <w:r>
              <w:t>3.</w:t>
            </w:r>
          </w:p>
        </w:tc>
        <w:tc>
          <w:tcPr>
            <w:tcW w:w="4422" w:type="dxa"/>
          </w:tcPr>
          <w:p w:rsidR="00A179A5" w:rsidRDefault="00A179A5">
            <w:pPr>
              <w:pStyle w:val="ConsPlusNormal"/>
              <w:jc w:val="both"/>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422" w:type="dxa"/>
          </w:tcPr>
          <w:p w:rsidR="00A179A5" w:rsidRDefault="00A179A5">
            <w:pPr>
              <w:pStyle w:val="ConsPlusNormal"/>
              <w:jc w:val="both"/>
            </w:pPr>
            <w:r>
              <w:t>образовательные мероприятия, обеспечивающие возможность для поиска, отбора и обучения потенциальных предпринимателей и коммерческих организаций с целью стимулирования новых предпринимательских инициатив</w:t>
            </w:r>
          </w:p>
        </w:tc>
      </w:tr>
      <w:tr w:rsidR="00A179A5">
        <w:tc>
          <w:tcPr>
            <w:tcW w:w="567" w:type="dxa"/>
          </w:tcPr>
          <w:p w:rsidR="00A179A5" w:rsidRDefault="00A179A5">
            <w:pPr>
              <w:pStyle w:val="ConsPlusNormal"/>
              <w:jc w:val="center"/>
            </w:pPr>
            <w:r>
              <w:t>4.</w:t>
            </w:r>
          </w:p>
        </w:tc>
        <w:tc>
          <w:tcPr>
            <w:tcW w:w="4422" w:type="dxa"/>
          </w:tcPr>
          <w:p w:rsidR="00A179A5" w:rsidRDefault="00A179A5">
            <w:pPr>
              <w:pStyle w:val="ConsPlusNormal"/>
              <w:jc w:val="both"/>
            </w:pPr>
            <w:r>
              <w:t>Использование процедуры отбора организаций, осуществляющих деятельность по управлению многоквартирными домами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422" w:type="dxa"/>
          </w:tcPr>
          <w:p w:rsidR="00A179A5" w:rsidRDefault="00A179A5">
            <w:pPr>
              <w:pStyle w:val="ConsPlusNormal"/>
              <w:jc w:val="both"/>
            </w:pPr>
            <w:r>
              <w:t>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домами на территории Смоленской области</w:t>
            </w:r>
          </w:p>
        </w:tc>
      </w:tr>
      <w:tr w:rsidR="00A179A5">
        <w:tc>
          <w:tcPr>
            <w:tcW w:w="567" w:type="dxa"/>
          </w:tcPr>
          <w:p w:rsidR="00A179A5" w:rsidRDefault="00A179A5">
            <w:pPr>
              <w:pStyle w:val="ConsPlusNormal"/>
              <w:jc w:val="center"/>
            </w:pPr>
            <w:r>
              <w:t>5.</w:t>
            </w:r>
          </w:p>
        </w:tc>
        <w:tc>
          <w:tcPr>
            <w:tcW w:w="4422" w:type="dxa"/>
          </w:tcPr>
          <w:p w:rsidR="00A179A5" w:rsidRDefault="00A179A5">
            <w:pPr>
              <w:pStyle w:val="ConsPlusNormal"/>
              <w:jc w:val="both"/>
            </w:pPr>
            <w:r>
              <w:t>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422" w:type="dxa"/>
          </w:tcPr>
          <w:p w:rsidR="00A179A5" w:rsidRDefault="00A179A5">
            <w:pPr>
              <w:pStyle w:val="ConsPlusNormal"/>
              <w:jc w:val="both"/>
            </w:pPr>
            <w:r>
              <w:t>обработка поступающих на "горячую" телефонную линию устных обращений, а также письменных обращений жильцов многоквартирных домов с целью оценки деятельности управляющих организаций и стимулирования управляющих организаций к улучшению качества работы, а также для создания рейтинга данных организаций</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14. Рынок поставки сжиженного газа в баллонах</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A179A5" w:rsidRDefault="00A179A5">
      <w:pPr>
        <w:pStyle w:val="ConsPlusNormal"/>
        <w:jc w:val="both"/>
      </w:pPr>
    </w:p>
    <w:p w:rsidR="00A179A5" w:rsidRDefault="00A179A5">
      <w:pPr>
        <w:pStyle w:val="ConsPlusNormal"/>
        <w:jc w:val="center"/>
      </w:pPr>
      <w:r>
        <w:t>14.1. Ключевой показатель развития конкуренции на рынке</w:t>
      </w:r>
    </w:p>
    <w:p w:rsidR="00A179A5" w:rsidRDefault="00A179A5">
      <w:pPr>
        <w:pStyle w:val="ConsPlusNormal"/>
        <w:jc w:val="center"/>
      </w:pPr>
      <w:r>
        <w:t>поставки сжиженного газа в баллонах</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поставки сжиженного газа в баллонах</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14.2. План мероприятий ("дорожная карта") по развитию</w:t>
      </w:r>
    </w:p>
    <w:p w:rsidR="00A179A5" w:rsidRDefault="00A179A5">
      <w:pPr>
        <w:pStyle w:val="ConsPlusNormal"/>
        <w:jc w:val="center"/>
      </w:pPr>
      <w:r>
        <w:t>конкуренции на рынке поставки сжиженного газа в баллонах</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both"/>
            </w:pPr>
            <w:r>
              <w:t>Разработка правил предоставления субсидий организациям, обеспечивающим поставку сжиженного углеводородного газа (далее - СУГ) для нужд населения Смоленской области, в целях компенсации затрат, которые будут складываться в результате превышения оптовых цен на СУГ над ценами, учтенными при государственном регулировании розничных цен для населения</w:t>
            </w:r>
          </w:p>
        </w:tc>
        <w:tc>
          <w:tcPr>
            <w:tcW w:w="1871" w:type="dxa"/>
          </w:tcPr>
          <w:p w:rsidR="00A179A5" w:rsidRDefault="00A179A5">
            <w:pPr>
              <w:pStyle w:val="ConsPlusNormal"/>
              <w:jc w:val="both"/>
            </w:pPr>
            <w:r>
              <w:t>2019 год</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предотвращение ухода с рынка организаций, обеспечивающих поставки СУГ для нужд населения Смоленской области</w:t>
            </w:r>
          </w:p>
        </w:tc>
      </w:tr>
      <w:tr w:rsidR="00A179A5">
        <w:tc>
          <w:tcPr>
            <w:tcW w:w="567" w:type="dxa"/>
          </w:tcPr>
          <w:p w:rsidR="00A179A5" w:rsidRDefault="00A179A5">
            <w:pPr>
              <w:pStyle w:val="ConsPlusNormal"/>
              <w:jc w:val="center"/>
            </w:pPr>
            <w:r>
              <w:t>2.</w:t>
            </w:r>
          </w:p>
        </w:tc>
        <w:tc>
          <w:tcPr>
            <w:tcW w:w="4422" w:type="dxa"/>
          </w:tcPr>
          <w:p w:rsidR="00A179A5" w:rsidRDefault="00A179A5">
            <w:pPr>
              <w:pStyle w:val="ConsPlusNormal"/>
              <w:jc w:val="both"/>
            </w:pPr>
            <w:r>
              <w:t>Предоставление субсидий организациям, обеспечивающим поставку СУГ для нужд населения Смоленской области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обеспечение поставки СУГ для нужд населения Смоленской области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15. Рынок купли-продажи электрической энергии (мощности)</w:t>
      </w:r>
    </w:p>
    <w:p w:rsidR="00A179A5" w:rsidRDefault="00A179A5">
      <w:pPr>
        <w:pStyle w:val="ConsPlusTitle"/>
        <w:jc w:val="center"/>
      </w:pPr>
      <w:r>
        <w:t>на розничном рынке электрической энергии (мощности)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Значительные ограничения роста регулируемых тарифов сетевых организаций, связанные с установлением ФАС России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rsidR="00A179A5" w:rsidRDefault="00A179A5">
      <w:pPr>
        <w:pStyle w:val="ConsPlusNormal"/>
        <w:spacing w:before="280"/>
        <w:ind w:firstLine="540"/>
        <w:jc w:val="both"/>
      </w:pPr>
      <w:r>
        <w:t>Одной из главных проблем региона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"Межрегионального распределительного сетевого Центра" - "Смоленскэнерго" методом доходности инвестированного капитала, размер которого превышает 2 млрд. руб. 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Минэкономразвития России.</w:t>
      </w:r>
    </w:p>
    <w:p w:rsidR="00A179A5" w:rsidRDefault="00A179A5">
      <w:pPr>
        <w:pStyle w:val="ConsPlusNormal"/>
        <w:spacing w:before="280"/>
        <w:ind w:firstLine="540"/>
        <w:jc w:val="both"/>
      </w:pPr>
      <w: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A179A5" w:rsidRDefault="00A179A5">
      <w:pPr>
        <w:pStyle w:val="ConsPlusNormal"/>
        <w:spacing w:before="280"/>
        <w:ind w:firstLine="540"/>
        <w:jc w:val="both"/>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r:id="rId17" w:history="1">
        <w:r>
          <w:rPr>
            <w:color w:val="0000FF"/>
          </w:rPr>
          <w:t>Постановление</w:t>
        </w:r>
      </w:hyperlink>
      <w: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 Для Смоленской области эта величина составляет 1748703,62 тыс. рублей.</w:t>
      </w:r>
    </w:p>
    <w:p w:rsidR="00A179A5" w:rsidRDefault="00A179A5">
      <w:pPr>
        <w:pStyle w:val="ConsPlusNormal"/>
        <w:spacing w:before="280"/>
        <w:ind w:firstLine="540"/>
        <w:jc w:val="both"/>
      </w:pPr>
      <w:r>
        <w:t>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ФАС России. 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ФАС России. Начиная с 2014 года параметры сводного прогнозного баланса по Смоленской области претерпели значительные изменения.</w:t>
      </w:r>
    </w:p>
    <w:p w:rsidR="00A179A5" w:rsidRDefault="00A179A5">
      <w:pPr>
        <w:pStyle w:val="ConsPlusNormal"/>
        <w:spacing w:before="280"/>
        <w:ind w:firstLine="540"/>
        <w:jc w:val="both"/>
      </w:pPr>
      <w:r>
        <w:t>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rsidR="00A179A5" w:rsidRDefault="00A179A5">
      <w:pPr>
        <w:pStyle w:val="ConsPlusNormal"/>
        <w:spacing w:before="280"/>
        <w:ind w:firstLine="540"/>
        <w:jc w:val="both"/>
      </w:pPr>
      <w:r>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A179A5" w:rsidRDefault="00A179A5">
      <w:pPr>
        <w:pStyle w:val="ConsPlusNormal"/>
        <w:jc w:val="both"/>
      </w:pPr>
    </w:p>
    <w:p w:rsidR="00A179A5" w:rsidRDefault="00A179A5">
      <w:pPr>
        <w:pStyle w:val="ConsPlusNormal"/>
        <w:jc w:val="center"/>
      </w:pPr>
      <w:r>
        <w:t>15.1. Ключевой показатель развития конкуренции на рынке</w:t>
      </w:r>
    </w:p>
    <w:p w:rsidR="00A179A5" w:rsidRDefault="00A179A5">
      <w:pPr>
        <w:pStyle w:val="ConsPlusNormal"/>
        <w:jc w:val="center"/>
      </w:pPr>
      <w:r>
        <w:t>купли-продажи электрической энергии (мощности) на розничном</w:t>
      </w:r>
    </w:p>
    <w:p w:rsidR="00A179A5" w:rsidRDefault="00A179A5">
      <w:pPr>
        <w:pStyle w:val="ConsPlusNormal"/>
        <w:jc w:val="center"/>
      </w:pPr>
      <w:r>
        <w:t>рынке электрической энергии (мощности)</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1204" w:type="dxa"/>
          </w:tcPr>
          <w:p w:rsidR="00A179A5" w:rsidRDefault="00A179A5">
            <w:pPr>
              <w:pStyle w:val="ConsPlusNormal"/>
              <w:jc w:val="center"/>
            </w:pPr>
            <w:r>
              <w:t>26</w:t>
            </w:r>
          </w:p>
        </w:tc>
        <w:tc>
          <w:tcPr>
            <w:tcW w:w="1204" w:type="dxa"/>
          </w:tcPr>
          <w:p w:rsidR="00A179A5" w:rsidRDefault="00A179A5">
            <w:pPr>
              <w:pStyle w:val="ConsPlusNormal"/>
              <w:jc w:val="center"/>
            </w:pPr>
            <w:r>
              <w:t>27</w:t>
            </w:r>
          </w:p>
        </w:tc>
        <w:tc>
          <w:tcPr>
            <w:tcW w:w="1204" w:type="dxa"/>
          </w:tcPr>
          <w:p w:rsidR="00A179A5" w:rsidRDefault="00A179A5">
            <w:pPr>
              <w:pStyle w:val="ConsPlusNormal"/>
              <w:jc w:val="center"/>
            </w:pPr>
            <w:r>
              <w:t>28</w:t>
            </w:r>
          </w:p>
        </w:tc>
        <w:tc>
          <w:tcPr>
            <w:tcW w:w="1204" w:type="dxa"/>
          </w:tcPr>
          <w:p w:rsidR="00A179A5" w:rsidRDefault="00A179A5">
            <w:pPr>
              <w:pStyle w:val="ConsPlusNormal"/>
              <w:jc w:val="center"/>
            </w:pPr>
            <w:r>
              <w:t>29</w:t>
            </w:r>
          </w:p>
        </w:tc>
        <w:tc>
          <w:tcPr>
            <w:tcW w:w="1429" w:type="dxa"/>
          </w:tcPr>
          <w:p w:rsidR="00A179A5" w:rsidRDefault="00A179A5">
            <w:pPr>
              <w:pStyle w:val="ConsPlusNormal"/>
              <w:jc w:val="center"/>
            </w:pPr>
            <w:r>
              <w:t>30</w:t>
            </w:r>
          </w:p>
        </w:tc>
      </w:tr>
    </w:tbl>
    <w:p w:rsidR="00A179A5" w:rsidRDefault="00A179A5">
      <w:pPr>
        <w:pStyle w:val="ConsPlusNormal"/>
        <w:jc w:val="both"/>
      </w:pPr>
    </w:p>
    <w:p w:rsidR="00A179A5" w:rsidRDefault="00A179A5">
      <w:pPr>
        <w:pStyle w:val="ConsPlusNormal"/>
        <w:jc w:val="center"/>
      </w:pPr>
      <w:r>
        <w:t>15.2. План мероприятий ("дорожная карта") по развитию</w:t>
      </w:r>
    </w:p>
    <w:p w:rsidR="00A179A5" w:rsidRDefault="00A179A5">
      <w:pPr>
        <w:pStyle w:val="ConsPlusNormal"/>
        <w:jc w:val="center"/>
      </w:pPr>
      <w:r>
        <w:t>конкуренции на рынке купли-продажи электрической энергии</w:t>
      </w:r>
    </w:p>
    <w:p w:rsidR="00A179A5" w:rsidRDefault="00A179A5">
      <w:pPr>
        <w:pStyle w:val="ConsPlusNormal"/>
        <w:jc w:val="center"/>
      </w:pPr>
      <w:r>
        <w:t>(мощности) в части передачи электрической энергии (мощности)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422" w:type="dxa"/>
          </w:tcPr>
          <w:p w:rsidR="00A179A5" w:rsidRDefault="00A179A5">
            <w:pPr>
              <w:pStyle w:val="ConsPlusNormal"/>
              <w:jc w:val="both"/>
            </w:pPr>
            <w:r>
              <w:t>оказание консультационной и методической помощи организациями частной формы собственности в сфере купли-продажи электрической энергии (мощности) на розничном рынке электрической энергии (мощности)</w:t>
            </w:r>
          </w:p>
        </w:tc>
      </w:tr>
      <w:tr w:rsidR="00A179A5">
        <w:tc>
          <w:tcPr>
            <w:tcW w:w="567" w:type="dxa"/>
          </w:tcPr>
          <w:p w:rsidR="00A179A5" w:rsidRDefault="00A179A5">
            <w:pPr>
              <w:pStyle w:val="ConsPlusNormal"/>
              <w:jc w:val="both"/>
            </w:pPr>
            <w:r>
              <w:t>1.1.</w:t>
            </w:r>
          </w:p>
        </w:tc>
        <w:tc>
          <w:tcPr>
            <w:tcW w:w="4422" w:type="dxa"/>
          </w:tcPr>
          <w:p w:rsidR="00A179A5" w:rsidRDefault="00A179A5">
            <w:pPr>
              <w:pStyle w:val="ConsPlusNormal"/>
              <w:jc w:val="both"/>
            </w:pPr>
            <w:r>
              <w:t>Проведение анализа объемов реализованных на рынке товаров, работ, услуг в сфере электроснабжения организациями частной формы собственности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422" w:type="dxa"/>
          </w:tcPr>
          <w:p w:rsidR="00A179A5" w:rsidRDefault="00A179A5">
            <w:pPr>
              <w:pStyle w:val="ConsPlusNormal"/>
              <w:jc w:val="both"/>
            </w:pPr>
            <w:r>
              <w:t>принятие и (или) согласование объемов реализованных на рынке товаров, работ, услуг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r>
    </w:tbl>
    <w:p w:rsidR="00A179A5" w:rsidRDefault="00A179A5">
      <w:pPr>
        <w:pStyle w:val="ConsPlusNormal"/>
        <w:jc w:val="both"/>
      </w:pPr>
    </w:p>
    <w:p w:rsidR="00A179A5" w:rsidRDefault="00A179A5">
      <w:pPr>
        <w:pStyle w:val="ConsPlusTitle"/>
        <w:jc w:val="center"/>
        <w:outlineLvl w:val="2"/>
      </w:pPr>
      <w:r>
        <w:t>16. Рынок производства электрической энергии (мощности)</w:t>
      </w:r>
    </w:p>
    <w:p w:rsidR="00A179A5" w:rsidRDefault="00A179A5">
      <w:pPr>
        <w:pStyle w:val="ConsPlusTitle"/>
        <w:jc w:val="center"/>
      </w:pPr>
      <w:r>
        <w:t>на розничном рынке электрической энергии (мощности), включая</w:t>
      </w:r>
    </w:p>
    <w:p w:rsidR="00A179A5" w:rsidRDefault="00A179A5">
      <w:pPr>
        <w:pStyle w:val="ConsPlusTitle"/>
        <w:jc w:val="center"/>
      </w:pPr>
      <w:r>
        <w:t>производство электрической энергии (мощности)</w:t>
      </w:r>
    </w:p>
    <w:p w:rsidR="00A179A5" w:rsidRDefault="00A179A5">
      <w:pPr>
        <w:pStyle w:val="ConsPlusTitle"/>
        <w:jc w:val="center"/>
      </w:pPr>
      <w:r>
        <w:t>в режиме когенерации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связи с превышением в энергосистеме Российской Федерации объема генерирующих мощностей над спросом Правительство Российской Федерации осуществляет целенаправленную политику, направленную на вывод неэффективной генерации. При этом следует учесть, что решение вопроса обеспечения теплоснабжения потребителей, подключенных к станциям, не прошедшим отбор, возложено на субъекты Российской Федерации.</w:t>
      </w:r>
    </w:p>
    <w:p w:rsidR="00A179A5" w:rsidRDefault="00A179A5">
      <w:pPr>
        <w:pStyle w:val="ConsPlusNormal"/>
        <w:spacing w:before="280"/>
        <w:ind w:firstLine="540"/>
        <w:jc w:val="both"/>
      </w:pPr>
      <w:r>
        <w:t>Так, на территории Смоленской области общество с ограниченной ответственностью "Дорогобужская ТЭЦ" (далее - станция) не прошло отбор и не было допущено к торговле электрической энергией и мощностью на оптовом рынке электрической энергии. Станция является единственным источником теплоснабжения населения Дорогобужского и Верхнеднепровского городских поселений, по этой причине ей был присвоен статус вынужденной генерации. Эксплуатация станцией ведет к возникновению убытков от эксплуатации у собственника и, как следствие, необходимости компенсации данных средств из бюджета; стоимость мощности, частично реализуемой станцией, также оплачивается только потребителями Смоленской области. Для закрытия станции необходимо строительство котельных и реконструкция тепловых сетей. С целью обеспечения непрерывности процесса теплоснабжения необходимо разовое выделение значительных денежных средств. Предварительно стоимость реализации проекта составляет 700 млн. руб., что является существенным для регионального бюджета.</w:t>
      </w:r>
    </w:p>
    <w:p w:rsidR="00A179A5" w:rsidRDefault="00A179A5">
      <w:pPr>
        <w:pStyle w:val="ConsPlusNormal"/>
        <w:jc w:val="both"/>
      </w:pPr>
    </w:p>
    <w:p w:rsidR="00A179A5" w:rsidRDefault="00A179A5">
      <w:pPr>
        <w:pStyle w:val="ConsPlusNormal"/>
        <w:jc w:val="center"/>
      </w:pPr>
      <w:r>
        <w:t>16.1. Ключевой показатель развития конкуренции на рынке</w:t>
      </w:r>
    </w:p>
    <w:p w:rsidR="00A179A5" w:rsidRDefault="00A179A5">
      <w:pPr>
        <w:pStyle w:val="ConsPlusNormal"/>
        <w:jc w:val="center"/>
      </w:pPr>
      <w:r>
        <w:t>производства электрической энергии (мощности) на розничном</w:t>
      </w:r>
    </w:p>
    <w:p w:rsidR="00A179A5" w:rsidRDefault="00A179A5">
      <w:pPr>
        <w:pStyle w:val="ConsPlusNormal"/>
        <w:jc w:val="center"/>
      </w:pPr>
      <w:r>
        <w:t>рынке, включая производство электрической энергии</w:t>
      </w:r>
    </w:p>
    <w:p w:rsidR="00A179A5" w:rsidRDefault="00A179A5">
      <w:pPr>
        <w:pStyle w:val="ConsPlusNormal"/>
        <w:jc w:val="center"/>
      </w:pPr>
      <w:r>
        <w:t>в режиме когенерации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1204" w:type="dxa"/>
          </w:tcPr>
          <w:p w:rsidR="00A179A5" w:rsidRDefault="00A179A5">
            <w:pPr>
              <w:pStyle w:val="ConsPlusNormal"/>
              <w:jc w:val="center"/>
            </w:pPr>
            <w:r>
              <w:t>26</w:t>
            </w:r>
          </w:p>
        </w:tc>
        <w:tc>
          <w:tcPr>
            <w:tcW w:w="1204" w:type="dxa"/>
          </w:tcPr>
          <w:p w:rsidR="00A179A5" w:rsidRDefault="00A179A5">
            <w:pPr>
              <w:pStyle w:val="ConsPlusNormal"/>
              <w:jc w:val="center"/>
            </w:pPr>
            <w:r>
              <w:t>27</w:t>
            </w:r>
          </w:p>
        </w:tc>
        <w:tc>
          <w:tcPr>
            <w:tcW w:w="1204" w:type="dxa"/>
          </w:tcPr>
          <w:p w:rsidR="00A179A5" w:rsidRDefault="00A179A5">
            <w:pPr>
              <w:pStyle w:val="ConsPlusNormal"/>
              <w:jc w:val="center"/>
            </w:pPr>
            <w:r>
              <w:t>28</w:t>
            </w:r>
          </w:p>
        </w:tc>
        <w:tc>
          <w:tcPr>
            <w:tcW w:w="1204" w:type="dxa"/>
          </w:tcPr>
          <w:p w:rsidR="00A179A5" w:rsidRDefault="00A179A5">
            <w:pPr>
              <w:pStyle w:val="ConsPlusNormal"/>
              <w:jc w:val="center"/>
            </w:pPr>
            <w:r>
              <w:t>29</w:t>
            </w:r>
          </w:p>
        </w:tc>
        <w:tc>
          <w:tcPr>
            <w:tcW w:w="1429" w:type="dxa"/>
          </w:tcPr>
          <w:p w:rsidR="00A179A5" w:rsidRDefault="00A179A5">
            <w:pPr>
              <w:pStyle w:val="ConsPlusNormal"/>
              <w:jc w:val="center"/>
            </w:pPr>
            <w:r>
              <w:t>30</w:t>
            </w:r>
          </w:p>
        </w:tc>
      </w:tr>
    </w:tbl>
    <w:p w:rsidR="00A179A5" w:rsidRDefault="00A179A5">
      <w:pPr>
        <w:pStyle w:val="ConsPlusNormal"/>
        <w:jc w:val="both"/>
      </w:pPr>
    </w:p>
    <w:p w:rsidR="00A179A5" w:rsidRDefault="00A179A5">
      <w:pPr>
        <w:pStyle w:val="ConsPlusNormal"/>
        <w:jc w:val="center"/>
      </w:pPr>
      <w:r>
        <w:t>16.2. План мероприятий ("дорожная карта") на рынке</w:t>
      </w:r>
    </w:p>
    <w:p w:rsidR="00A179A5" w:rsidRDefault="00A179A5">
      <w:pPr>
        <w:pStyle w:val="ConsPlusNormal"/>
        <w:jc w:val="center"/>
      </w:pPr>
      <w:r>
        <w:t>производства электрической энергии (мощности) на розничном</w:t>
      </w:r>
    </w:p>
    <w:p w:rsidR="00A179A5" w:rsidRDefault="00A179A5">
      <w:pPr>
        <w:pStyle w:val="ConsPlusNormal"/>
        <w:jc w:val="center"/>
      </w:pPr>
      <w:r>
        <w:t>рынке электрической энергии (мощности), включая производство</w:t>
      </w:r>
    </w:p>
    <w:p w:rsidR="00A179A5" w:rsidRDefault="00A179A5">
      <w:pPr>
        <w:pStyle w:val="ConsPlusNormal"/>
        <w:jc w:val="center"/>
      </w:pPr>
      <w:r>
        <w:t>электрической энергии (мощности) в режиме когенерации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Анализ, принятие и (или) согласование объемов реализованных на рынке товаров, работ, услуг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422" w:type="dxa"/>
          </w:tcPr>
          <w:p w:rsidR="00A179A5" w:rsidRDefault="00A179A5">
            <w:pPr>
              <w:pStyle w:val="ConsPlusNormal"/>
              <w:jc w:val="both"/>
            </w:pPr>
            <w:r>
              <w:t>достижение планируемой доли объема реализованных на рынке товаров, работ, услуг организациями частной формы собственности в общем объеме (доле) реализованных на рынке товаров, работ, услуг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17. Рынок оказания услуг по перевозке пассажиров</w:t>
      </w:r>
    </w:p>
    <w:p w:rsidR="00A179A5" w:rsidRDefault="00A179A5">
      <w:pPr>
        <w:pStyle w:val="ConsPlusTitle"/>
        <w:jc w:val="center"/>
      </w:pPr>
      <w:r>
        <w:t>автомобильным транспортом по межмуниципальным маршрутам</w:t>
      </w:r>
    </w:p>
    <w:p w:rsidR="00A179A5" w:rsidRDefault="00A179A5">
      <w:pPr>
        <w:pStyle w:val="ConsPlusTitle"/>
        <w:jc w:val="center"/>
      </w:pPr>
      <w:r>
        <w:t>регулярных перевозок</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настоящее время в Смоленской области насчитывается 118 межмуниципальных маршрутов, в том числе 50 - междугородного сообщения и 68 - пригородного сообщения. Муниципальные и государственные автопредприятия обслуживают 24 маршрута, акционерные общества и индивидуальные предприниматели - 88 маршрутов и 8 маршрутов одновременно обслуживают перевозчики разных форм собственности. 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A179A5" w:rsidRDefault="00A179A5">
      <w:pPr>
        <w:pStyle w:val="ConsPlusNormal"/>
        <w:spacing w:before="280"/>
        <w:ind w:firstLine="540"/>
        <w:jc w:val="both"/>
      </w:pPr>
      <w: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A179A5" w:rsidRDefault="00A179A5">
      <w:pPr>
        <w:pStyle w:val="ConsPlusNormal"/>
        <w:spacing w:before="280"/>
        <w:ind w:firstLine="540"/>
        <w:jc w:val="both"/>
      </w:pPr>
      <w:r>
        <w:t>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развитии конкуренции на данном рынке услуг. Однако, несмотря на имеющиеся проблемы, рынок услуг в сфере перевозок пассажиров наземным транспортом по межмуниципальным маршрутам Смоленской области достаточно развит.</w:t>
      </w:r>
    </w:p>
    <w:p w:rsidR="00A179A5" w:rsidRDefault="00A179A5">
      <w:pPr>
        <w:pStyle w:val="ConsPlusNormal"/>
        <w:spacing w:before="280"/>
        <w:ind w:firstLine="540"/>
        <w:jc w:val="both"/>
      </w:pPr>
      <w:r>
        <w:t xml:space="preserve">Следует отметить, что в настоящее время в Российской Федерации отсутствует статистический инструментарий, обобщающий данные по объему (доле)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хозяйствующие субъекты частного сектора и хозяйствующие субъекты с государственным или муниципальным участием, в связи с чем не представляется возможным рассчитать показатель развития конкуренции на рынке оказания услуг по перевозке пассажиров автомобильным транспортом по межмуниципальным маршрутам регулярных перевозок согласно </w:t>
      </w:r>
      <w:hyperlink r:id="rId18" w:history="1">
        <w:r>
          <w:rPr>
            <w:color w:val="0000FF"/>
          </w:rPr>
          <w:t>Методике</w:t>
        </w:r>
      </w:hyperlink>
      <w:r>
        <w:t xml:space="preserve"> по расчету ключевых показателей развития конкуренции на рынке оказания услуг по перевозке пассажиров автомобильным транспортом по межмуниципальным маршрутам регулярных перевозок, утвержденной Приказом ФАС России от 29.08.2018 N 1232/18.</w:t>
      </w:r>
    </w:p>
    <w:p w:rsidR="00A179A5" w:rsidRDefault="00A179A5">
      <w:pPr>
        <w:pStyle w:val="ConsPlusNormal"/>
        <w:spacing w:before="280"/>
        <w:ind w:firstLine="540"/>
        <w:jc w:val="both"/>
      </w:pPr>
      <w:r>
        <w:t>Таким образом, с целью внедрения данного показателя на уровне Российской Федерации Федеральной службе государственной статистики необходимо организовать сбор данных в натуральном выражении:</w:t>
      </w:r>
    </w:p>
    <w:p w:rsidR="00A179A5" w:rsidRDefault="00A179A5">
      <w:pPr>
        <w:pStyle w:val="ConsPlusNormal"/>
        <w:spacing w:before="280"/>
        <w:ind w:firstLine="540"/>
        <w:jc w:val="both"/>
      </w:pPr>
      <w:r>
        <w:t>- по перевозке пассажиров автомобильным транспортом по межмуниципальным маршрутам регулярных перевозок хозяйствующими субъектами с государственным или муниципальным участием;</w:t>
      </w:r>
    </w:p>
    <w:p w:rsidR="00A179A5" w:rsidRDefault="00A179A5">
      <w:pPr>
        <w:pStyle w:val="ConsPlusNormal"/>
        <w:spacing w:before="280"/>
        <w:ind w:firstLine="540"/>
        <w:jc w:val="both"/>
      </w:pPr>
      <w:r>
        <w:t>- по перевозке пассажиров автомобильным транспортом по межмуниципальным маршрутам регулярных перевозок хозяйствующими организациями частной формы собственности.</w:t>
      </w:r>
    </w:p>
    <w:p w:rsidR="00A179A5" w:rsidRDefault="00A179A5">
      <w:pPr>
        <w:pStyle w:val="ConsPlusNormal"/>
        <w:jc w:val="both"/>
      </w:pPr>
    </w:p>
    <w:p w:rsidR="00A179A5" w:rsidRDefault="00A179A5">
      <w:pPr>
        <w:pStyle w:val="ConsPlusNormal"/>
        <w:jc w:val="center"/>
      </w:pPr>
      <w:r>
        <w:t>17.1. Ключевой показатель развития конкуренции на рынке</w:t>
      </w:r>
    </w:p>
    <w:p w:rsidR="00A179A5" w:rsidRDefault="00A179A5">
      <w:pPr>
        <w:pStyle w:val="ConsPlusNormal"/>
        <w:jc w:val="center"/>
      </w:pPr>
      <w:r>
        <w:t>оказания услуг по перевозке пассажиров автомобильным</w:t>
      </w:r>
    </w:p>
    <w:p w:rsidR="00A179A5" w:rsidRDefault="00A179A5">
      <w:pPr>
        <w:pStyle w:val="ConsPlusNormal"/>
        <w:jc w:val="center"/>
      </w:pPr>
      <w:r>
        <w:t>транспортом по межмуниципальным маршрутам</w:t>
      </w:r>
    </w:p>
    <w:p w:rsidR="00A179A5" w:rsidRDefault="00A179A5">
      <w:pPr>
        <w:pStyle w:val="ConsPlusNormal"/>
        <w:jc w:val="center"/>
      </w:pPr>
      <w:r>
        <w:t>регулярных перевозок</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транспорту и дорожному хозяйству</w:t>
            </w:r>
          </w:p>
        </w:tc>
        <w:tc>
          <w:tcPr>
            <w:tcW w:w="1204" w:type="dxa"/>
          </w:tcPr>
          <w:p w:rsidR="00A179A5" w:rsidRDefault="00A179A5">
            <w:pPr>
              <w:pStyle w:val="ConsPlusNormal"/>
              <w:jc w:val="center"/>
            </w:pPr>
            <w:r>
              <w:t>-</w:t>
            </w:r>
          </w:p>
        </w:tc>
        <w:tc>
          <w:tcPr>
            <w:tcW w:w="1204" w:type="dxa"/>
          </w:tcPr>
          <w:p w:rsidR="00A179A5" w:rsidRDefault="00A179A5">
            <w:pPr>
              <w:pStyle w:val="ConsPlusNormal"/>
              <w:jc w:val="center"/>
            </w:pPr>
            <w:r>
              <w:t>-</w:t>
            </w:r>
          </w:p>
        </w:tc>
        <w:tc>
          <w:tcPr>
            <w:tcW w:w="1204" w:type="dxa"/>
          </w:tcPr>
          <w:p w:rsidR="00A179A5" w:rsidRDefault="00A179A5">
            <w:pPr>
              <w:pStyle w:val="ConsPlusNormal"/>
              <w:jc w:val="center"/>
            </w:pPr>
            <w:r>
              <w:t>20</w:t>
            </w:r>
          </w:p>
        </w:tc>
        <w:tc>
          <w:tcPr>
            <w:tcW w:w="1204" w:type="dxa"/>
          </w:tcPr>
          <w:p w:rsidR="00A179A5" w:rsidRDefault="00A179A5">
            <w:pPr>
              <w:pStyle w:val="ConsPlusNormal"/>
              <w:jc w:val="center"/>
            </w:pPr>
            <w:r>
              <w:t>25</w:t>
            </w:r>
          </w:p>
        </w:tc>
        <w:tc>
          <w:tcPr>
            <w:tcW w:w="1429" w:type="dxa"/>
          </w:tcPr>
          <w:p w:rsidR="00A179A5" w:rsidRDefault="00A179A5">
            <w:pPr>
              <w:pStyle w:val="ConsPlusNormal"/>
              <w:jc w:val="center"/>
            </w:pPr>
            <w:r>
              <w:t>30</w:t>
            </w:r>
          </w:p>
        </w:tc>
      </w:tr>
    </w:tbl>
    <w:p w:rsidR="00A179A5" w:rsidRDefault="00A179A5">
      <w:pPr>
        <w:pStyle w:val="ConsPlusNormal"/>
        <w:jc w:val="both"/>
      </w:pPr>
    </w:p>
    <w:p w:rsidR="00A179A5" w:rsidRDefault="00A179A5">
      <w:pPr>
        <w:pStyle w:val="ConsPlusNormal"/>
        <w:jc w:val="center"/>
      </w:pPr>
      <w:r>
        <w:t>17.2. План мероприятий ("дорожная карта") по развитию</w:t>
      </w:r>
    </w:p>
    <w:p w:rsidR="00A179A5" w:rsidRDefault="00A179A5">
      <w:pPr>
        <w:pStyle w:val="ConsPlusNormal"/>
        <w:jc w:val="center"/>
      </w:pPr>
      <w:r>
        <w:t>конкуренции на рынке оказания услуг по перевозке пассажиров</w:t>
      </w:r>
    </w:p>
    <w:p w:rsidR="00A179A5" w:rsidRDefault="00A179A5">
      <w:pPr>
        <w:pStyle w:val="ConsPlusNormal"/>
        <w:jc w:val="center"/>
      </w:pPr>
      <w:r>
        <w:t>автомобильным транспортом по межмуниципальным маршрутам</w:t>
      </w:r>
    </w:p>
    <w:p w:rsidR="00A179A5" w:rsidRDefault="00A179A5">
      <w:pPr>
        <w:pStyle w:val="ConsPlusNormal"/>
        <w:jc w:val="center"/>
      </w:pPr>
      <w:r>
        <w:t>регулярных перевозок</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both"/>
            </w:pPr>
            <w:r>
              <w:t>Организация и проведение конкурса на осуществление пассажирских перевозок автомобильным транспортом на межмуниципальных маршрутах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развитие конкуренции в секторе пассажирского автомобильного транспорта</w:t>
            </w:r>
          </w:p>
        </w:tc>
      </w:tr>
      <w:tr w:rsidR="00A179A5">
        <w:tc>
          <w:tcPr>
            <w:tcW w:w="567" w:type="dxa"/>
          </w:tcPr>
          <w:p w:rsidR="00A179A5" w:rsidRDefault="00A179A5">
            <w:pPr>
              <w:pStyle w:val="ConsPlusNormal"/>
              <w:jc w:val="center"/>
            </w:pPr>
            <w:r>
              <w:t>2.</w:t>
            </w:r>
          </w:p>
        </w:tc>
        <w:tc>
          <w:tcPr>
            <w:tcW w:w="4422" w:type="dxa"/>
          </w:tcPr>
          <w:p w:rsidR="00A179A5" w:rsidRDefault="00A179A5">
            <w:pPr>
              <w:pStyle w:val="ConsPlusNormal"/>
              <w:jc w:val="both"/>
            </w:pPr>
            <w:r>
              <w:t>Размещение и поддержание в актуальном состоянии на сайте Департамента Смоленской области по транспорту и дорожному хозяйству в информационно-телекоммуникационной сети "Интернет" реестра межмуниципальных маршрутов регулярных перевозок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r w:rsidR="00A179A5">
        <w:tc>
          <w:tcPr>
            <w:tcW w:w="567" w:type="dxa"/>
          </w:tcPr>
          <w:p w:rsidR="00A179A5" w:rsidRDefault="00A179A5">
            <w:pPr>
              <w:pStyle w:val="ConsPlusNormal"/>
              <w:jc w:val="center"/>
            </w:pPr>
            <w:r>
              <w:t>3.</w:t>
            </w:r>
          </w:p>
        </w:tc>
        <w:tc>
          <w:tcPr>
            <w:tcW w:w="4422" w:type="dxa"/>
          </w:tcPr>
          <w:p w:rsidR="00A179A5" w:rsidRDefault="00A179A5">
            <w:pPr>
              <w:pStyle w:val="ConsPlusNormal"/>
              <w:jc w:val="both"/>
            </w:pPr>
            <w:r>
              <w:t>Оказание консультативной помощи по вопросам организации регулярных перевозок пассажиров автомобильным транспортом в межмуниципальном сообщении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оказание квалифицированной консультативной помощи по вопросам организации регулярных перевозок пассажиров автомобильным транспортом в межмуниципальном сообщении</w:t>
            </w:r>
          </w:p>
        </w:tc>
      </w:tr>
      <w:tr w:rsidR="00A179A5">
        <w:tc>
          <w:tcPr>
            <w:tcW w:w="567" w:type="dxa"/>
          </w:tcPr>
          <w:p w:rsidR="00A179A5" w:rsidRDefault="00A179A5">
            <w:pPr>
              <w:pStyle w:val="ConsPlusNormal"/>
              <w:jc w:val="center"/>
            </w:pPr>
            <w:r>
              <w:t>4.</w:t>
            </w:r>
          </w:p>
        </w:tc>
        <w:tc>
          <w:tcPr>
            <w:tcW w:w="4422" w:type="dxa"/>
          </w:tcPr>
          <w:p w:rsidR="00A179A5" w:rsidRDefault="00A179A5">
            <w:pPr>
              <w:pStyle w:val="ConsPlusNormal"/>
              <w:jc w:val="both"/>
            </w:pPr>
            <w:r>
              <w:t>Проведение мониторинга за исполнением договора по регулярным перевозкам, в соответствии с требованиями закупочной документации (в случае ненадлежащего исполнения, обеспечение оперативных мер по расторжению договора)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контроль за выполнением пассажирских перевозок, повышение эффективности обслуживания</w:t>
            </w:r>
          </w:p>
        </w:tc>
      </w:tr>
      <w:tr w:rsidR="00A179A5">
        <w:tc>
          <w:tcPr>
            <w:tcW w:w="567" w:type="dxa"/>
          </w:tcPr>
          <w:p w:rsidR="00A179A5" w:rsidRDefault="00A179A5">
            <w:pPr>
              <w:pStyle w:val="ConsPlusNormal"/>
              <w:jc w:val="center"/>
            </w:pPr>
            <w:r>
              <w:t>5.</w:t>
            </w:r>
          </w:p>
        </w:tc>
        <w:tc>
          <w:tcPr>
            <w:tcW w:w="4422" w:type="dxa"/>
          </w:tcPr>
          <w:p w:rsidR="00A179A5" w:rsidRDefault="00A179A5">
            <w:pPr>
              <w:pStyle w:val="ConsPlusNormal"/>
              <w:jc w:val="both"/>
            </w:pPr>
            <w:r>
              <w:t>Разработка и утверждение нормативного правового акта о запрете на отправление из одного и того же места одного и того же транспортного средства, используемого для перевозок пассажиров и багажа по заказу, более трех раз в течение одного месяца или в исключительных случаях согласование отправления с уполномоченным органом исполнительной власти субъекта Российской Федерации</w:t>
            </w:r>
          </w:p>
        </w:tc>
        <w:tc>
          <w:tcPr>
            <w:tcW w:w="1871" w:type="dxa"/>
          </w:tcPr>
          <w:p w:rsidR="00A179A5" w:rsidRDefault="00A179A5">
            <w:pPr>
              <w:pStyle w:val="ConsPlusNormal"/>
              <w:jc w:val="both"/>
            </w:pPr>
            <w:r>
              <w:t>2019 - 2020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создание условий для беспрепятственного осуществления регулярных перевозок пассажиров и багажа автомобильным транспортом субъектами предпринимательской деятельности по межмуниципальным маршрутам</w:t>
            </w:r>
          </w:p>
        </w:tc>
      </w:tr>
    </w:tbl>
    <w:p w:rsidR="00A179A5" w:rsidRDefault="00A179A5">
      <w:pPr>
        <w:pStyle w:val="ConsPlusNormal"/>
        <w:jc w:val="both"/>
      </w:pPr>
    </w:p>
    <w:p w:rsidR="00A179A5" w:rsidRDefault="00A179A5">
      <w:pPr>
        <w:pStyle w:val="ConsPlusTitle"/>
        <w:jc w:val="center"/>
        <w:outlineLvl w:val="2"/>
      </w:pPr>
      <w:r>
        <w:t>18. Рынок оказания услуг по перевозке пассажиров и багажа</w:t>
      </w:r>
    </w:p>
    <w:p w:rsidR="00A179A5" w:rsidRDefault="00A179A5">
      <w:pPr>
        <w:pStyle w:val="ConsPlusTitle"/>
        <w:jc w:val="center"/>
      </w:pPr>
      <w:r>
        <w:t>легковым такси на территории Смоленской области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настоящее время в Смоленской области насчитывается 142 юридических лица и индивидуальных предпринимателя, в том числе 18 государственных юридических лиц, осуществляющих перевозку пассажиров и багажа легковыми такси 1251 транспортным средством.</w:t>
      </w:r>
    </w:p>
    <w:p w:rsidR="00A179A5" w:rsidRDefault="00A179A5">
      <w:pPr>
        <w:pStyle w:val="ConsPlusNormal"/>
        <w:spacing w:before="280"/>
        <w:ind w:firstLine="540"/>
        <w:jc w:val="both"/>
      </w:pPr>
      <w:r>
        <w:t>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rsidR="00A179A5" w:rsidRDefault="00A179A5">
      <w:pPr>
        <w:pStyle w:val="ConsPlusNormal"/>
        <w:spacing w:before="280"/>
        <w:ind w:firstLine="540"/>
        <w:jc w:val="both"/>
      </w:pPr>
      <w:r>
        <w:t>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агрегаторов такси, установивших демпинговые тарифы на перевозку.</w:t>
      </w:r>
    </w:p>
    <w:p w:rsidR="00A179A5" w:rsidRDefault="00A179A5">
      <w:pPr>
        <w:pStyle w:val="ConsPlusNormal"/>
        <w:spacing w:before="280"/>
        <w:ind w:firstLine="540"/>
        <w:jc w:val="both"/>
      </w:pPr>
      <w: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A179A5" w:rsidRDefault="00A179A5">
      <w:pPr>
        <w:pStyle w:val="ConsPlusNormal"/>
        <w:spacing w:before="280"/>
        <w:ind w:firstLine="540"/>
        <w:jc w:val="both"/>
      </w:pPr>
      <w:r>
        <w:t>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rsidR="00A179A5" w:rsidRDefault="00A179A5">
      <w:pPr>
        <w:pStyle w:val="ConsPlusNormal"/>
        <w:jc w:val="both"/>
      </w:pPr>
    </w:p>
    <w:p w:rsidR="00A179A5" w:rsidRDefault="00A179A5">
      <w:pPr>
        <w:pStyle w:val="ConsPlusNormal"/>
        <w:jc w:val="center"/>
      </w:pPr>
      <w:r>
        <w:t>18.1. Ключевой показатель развития конкуренции на рынке</w:t>
      </w:r>
    </w:p>
    <w:p w:rsidR="00A179A5" w:rsidRDefault="00A179A5">
      <w:pPr>
        <w:pStyle w:val="ConsPlusNormal"/>
        <w:jc w:val="center"/>
      </w:pPr>
      <w:r>
        <w:t>услуг по перевозке пассажиров и багажа легковым такси</w:t>
      </w:r>
    </w:p>
    <w:p w:rsidR="00A179A5" w:rsidRDefault="00A179A5">
      <w:pPr>
        <w:pStyle w:val="ConsPlusNormal"/>
        <w:jc w:val="center"/>
      </w:pPr>
      <w:r>
        <w:t>на территории Смоленской области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транспорту и дорожному хозяйству</w:t>
            </w:r>
          </w:p>
        </w:tc>
        <w:tc>
          <w:tcPr>
            <w:tcW w:w="1204" w:type="dxa"/>
          </w:tcPr>
          <w:p w:rsidR="00A179A5" w:rsidRDefault="00A179A5">
            <w:pPr>
              <w:pStyle w:val="ConsPlusNormal"/>
              <w:jc w:val="center"/>
            </w:pPr>
            <w:r>
              <w:t>50</w:t>
            </w:r>
          </w:p>
        </w:tc>
        <w:tc>
          <w:tcPr>
            <w:tcW w:w="1204" w:type="dxa"/>
          </w:tcPr>
          <w:p w:rsidR="00A179A5" w:rsidRDefault="00A179A5">
            <w:pPr>
              <w:pStyle w:val="ConsPlusNormal"/>
              <w:jc w:val="center"/>
            </w:pPr>
            <w:r>
              <w:t>55</w:t>
            </w:r>
          </w:p>
        </w:tc>
        <w:tc>
          <w:tcPr>
            <w:tcW w:w="1204" w:type="dxa"/>
          </w:tcPr>
          <w:p w:rsidR="00A179A5" w:rsidRDefault="00A179A5">
            <w:pPr>
              <w:pStyle w:val="ConsPlusNormal"/>
              <w:jc w:val="center"/>
            </w:pPr>
            <w:r>
              <w:t>60</w:t>
            </w:r>
          </w:p>
        </w:tc>
        <w:tc>
          <w:tcPr>
            <w:tcW w:w="1204" w:type="dxa"/>
          </w:tcPr>
          <w:p w:rsidR="00A179A5" w:rsidRDefault="00A179A5">
            <w:pPr>
              <w:pStyle w:val="ConsPlusNormal"/>
              <w:jc w:val="center"/>
            </w:pPr>
            <w:r>
              <w:t>65</w:t>
            </w:r>
          </w:p>
        </w:tc>
        <w:tc>
          <w:tcPr>
            <w:tcW w:w="1429" w:type="dxa"/>
          </w:tcPr>
          <w:p w:rsidR="00A179A5" w:rsidRDefault="00A179A5">
            <w:pPr>
              <w:pStyle w:val="ConsPlusNormal"/>
              <w:jc w:val="center"/>
            </w:pPr>
            <w:r>
              <w:t>70</w:t>
            </w:r>
          </w:p>
        </w:tc>
      </w:tr>
    </w:tbl>
    <w:p w:rsidR="00A179A5" w:rsidRDefault="00A179A5">
      <w:pPr>
        <w:pStyle w:val="ConsPlusNormal"/>
        <w:jc w:val="both"/>
      </w:pPr>
    </w:p>
    <w:p w:rsidR="00A179A5" w:rsidRDefault="00A179A5">
      <w:pPr>
        <w:pStyle w:val="ConsPlusNormal"/>
        <w:jc w:val="center"/>
      </w:pPr>
      <w:r>
        <w:t>18.2. План мероприятий ("дорожная карта") по развитию</w:t>
      </w:r>
    </w:p>
    <w:p w:rsidR="00A179A5" w:rsidRDefault="00A179A5">
      <w:pPr>
        <w:pStyle w:val="ConsPlusNormal"/>
        <w:jc w:val="center"/>
      </w:pPr>
      <w:r>
        <w:t>конкуренции на рынке услуг по перевозке пассажиров и багажа</w:t>
      </w:r>
    </w:p>
    <w:p w:rsidR="00A179A5" w:rsidRDefault="00A179A5">
      <w:pPr>
        <w:pStyle w:val="ConsPlusNormal"/>
        <w:jc w:val="center"/>
      </w:pPr>
      <w:r>
        <w:t>легковым такси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Выдача разрешений на осуществление деятельности по перевозке пассажиров и багажа легковым такси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развитие конкуренции в сфере перевозок пассажиров и багажа легковым такси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и поддержание в актуальном состоянии на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повышение информированности населения по вопросам организации перевозок пассажиров и багажа легковым такси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транспорту и дорожному хозяйству</w:t>
            </w:r>
          </w:p>
        </w:tc>
        <w:tc>
          <w:tcPr>
            <w:tcW w:w="4422" w:type="dxa"/>
          </w:tcPr>
          <w:p w:rsidR="00A179A5" w:rsidRDefault="00A179A5">
            <w:pPr>
              <w:pStyle w:val="ConsPlusNormal"/>
              <w:jc w:val="both"/>
            </w:pPr>
            <w:r>
              <w:t>оказание квалифицированной консультативной помощи по вопросам организации перевозок пассажиров и багажа легковым такси</w:t>
            </w:r>
          </w:p>
        </w:tc>
      </w:tr>
    </w:tbl>
    <w:p w:rsidR="00A179A5" w:rsidRDefault="00A179A5">
      <w:pPr>
        <w:pStyle w:val="ConsPlusNormal"/>
        <w:jc w:val="both"/>
      </w:pPr>
    </w:p>
    <w:p w:rsidR="00A179A5" w:rsidRDefault="00A179A5">
      <w:pPr>
        <w:pStyle w:val="ConsPlusTitle"/>
        <w:jc w:val="center"/>
        <w:outlineLvl w:val="2"/>
      </w:pPr>
      <w:r>
        <w:t>19. Рынок услуг связи, в том числе услуг по предоставлению</w:t>
      </w:r>
    </w:p>
    <w:p w:rsidR="00A179A5" w:rsidRDefault="00A179A5">
      <w:pPr>
        <w:pStyle w:val="ConsPlusTitle"/>
        <w:jc w:val="center"/>
      </w:pPr>
      <w:r>
        <w:t>широкополосного доступа к информационно-телекоммуникационной</w:t>
      </w:r>
    </w:p>
    <w:p w:rsidR="00A179A5" w:rsidRDefault="00A179A5">
      <w:pPr>
        <w:pStyle w:val="ConsPlusTitle"/>
        <w:jc w:val="center"/>
      </w:pPr>
      <w:r>
        <w:t>сети "Интернет"</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В рамках областной государственной программы "Информационное общество Смоленской области" Департаментом Смоленской области по информационным технологиям на территории региона обеспечены доступом к информационно-телекоммуникационной сети "Интернет" все лечебно-профилактические учреждения и общеобразовательные организации Смоленской области для организации дистанционного образования и доступа к сетевым образовательным ресурсам; ведутся работы по увеличению скоростей подключения к информационно-телекоммуникационной сети "Интернет" для общеобразовательных организаций Смоленской области.</w:t>
      </w:r>
    </w:p>
    <w:p w:rsidR="00A179A5" w:rsidRDefault="00A179A5">
      <w:pPr>
        <w:pStyle w:val="ConsPlusNormal"/>
        <w:spacing w:before="280"/>
        <w:ind w:firstLine="540"/>
        <w:jc w:val="both"/>
      </w:pPr>
      <w:r>
        <w:t>Министерством цифрового развития, связи и массовых коммуникаций Российской Федерации объявлены конкурсные процедуры на подключение социально значимых объектов, подлежащих подключению к информационно-телекоммуникационной сети "Интернет", и увеличение пропускной способности канала связи в рамках выполнения Плана мероприятий федерального проекта "Информационная инфраструктура" национальной программы "Цифровая экономика Российской Федерации". Срок реализации национальной программы 2019 - 2024 годы.</w:t>
      </w:r>
    </w:p>
    <w:p w:rsidR="00A179A5" w:rsidRDefault="00A179A5">
      <w:pPr>
        <w:pStyle w:val="ConsPlusNormal"/>
        <w:jc w:val="both"/>
      </w:pPr>
    </w:p>
    <w:p w:rsidR="00A179A5" w:rsidRDefault="00A179A5">
      <w:pPr>
        <w:pStyle w:val="ConsPlusNormal"/>
        <w:jc w:val="center"/>
      </w:pPr>
      <w:r>
        <w:t>19.1. Ключевые показатели развития конкуренции на рынке</w:t>
      </w:r>
    </w:p>
    <w:p w:rsidR="00A179A5" w:rsidRDefault="00A179A5">
      <w:pPr>
        <w:pStyle w:val="ConsPlusNormal"/>
        <w:jc w:val="center"/>
      </w:pPr>
      <w:r>
        <w:t>услуг связи по предоставлению широкополосного доступа</w:t>
      </w:r>
    </w:p>
    <w:p w:rsidR="00A179A5" w:rsidRDefault="00A179A5">
      <w:pPr>
        <w:pStyle w:val="ConsPlusNormal"/>
        <w:jc w:val="center"/>
      </w:pPr>
      <w:r>
        <w:t>к информационно-телекоммуникационной сети "Интернет"</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6"/>
        <w:gridCol w:w="1219"/>
        <w:gridCol w:w="2891"/>
        <w:gridCol w:w="1204"/>
        <w:gridCol w:w="1204"/>
        <w:gridCol w:w="1204"/>
        <w:gridCol w:w="1204"/>
        <w:gridCol w:w="1429"/>
      </w:tblGrid>
      <w:tr w:rsidR="00A179A5">
        <w:tc>
          <w:tcPr>
            <w:tcW w:w="567" w:type="dxa"/>
            <w:vMerge w:val="restart"/>
          </w:tcPr>
          <w:p w:rsidR="00A179A5" w:rsidRDefault="00A179A5">
            <w:pPr>
              <w:pStyle w:val="ConsPlusNormal"/>
              <w:jc w:val="center"/>
            </w:pPr>
            <w:r>
              <w:t>N п/п</w:t>
            </w:r>
          </w:p>
        </w:tc>
        <w:tc>
          <w:tcPr>
            <w:tcW w:w="4396"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567" w:type="dxa"/>
            <w:vMerge/>
          </w:tcPr>
          <w:p w:rsidR="00A179A5" w:rsidRDefault="00A179A5"/>
        </w:tc>
        <w:tc>
          <w:tcPr>
            <w:tcW w:w="4396"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567" w:type="dxa"/>
          </w:tcPr>
          <w:p w:rsidR="00A179A5" w:rsidRDefault="00A179A5">
            <w:pPr>
              <w:pStyle w:val="ConsPlusNormal"/>
              <w:jc w:val="both"/>
            </w:pPr>
            <w:r>
              <w:t>1.</w:t>
            </w:r>
          </w:p>
        </w:tc>
        <w:tc>
          <w:tcPr>
            <w:tcW w:w="4396" w:type="dxa"/>
          </w:tcPr>
          <w:p w:rsidR="00A179A5" w:rsidRDefault="00A179A5">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информационным технологиям</w:t>
            </w:r>
          </w:p>
        </w:tc>
        <w:tc>
          <w:tcPr>
            <w:tcW w:w="1204" w:type="dxa"/>
          </w:tcPr>
          <w:p w:rsidR="00A179A5" w:rsidRDefault="00A179A5">
            <w:pPr>
              <w:pStyle w:val="ConsPlusNormal"/>
              <w:jc w:val="center"/>
            </w:pPr>
            <w:r>
              <w:t>18</w:t>
            </w:r>
          </w:p>
        </w:tc>
        <w:tc>
          <w:tcPr>
            <w:tcW w:w="1204" w:type="dxa"/>
          </w:tcPr>
          <w:p w:rsidR="00A179A5" w:rsidRDefault="00A179A5">
            <w:pPr>
              <w:pStyle w:val="ConsPlusNormal"/>
              <w:jc w:val="center"/>
            </w:pPr>
            <w:r>
              <w:t>18</w:t>
            </w:r>
          </w:p>
        </w:tc>
        <w:tc>
          <w:tcPr>
            <w:tcW w:w="1204" w:type="dxa"/>
          </w:tcPr>
          <w:p w:rsidR="00A179A5" w:rsidRDefault="00A179A5">
            <w:pPr>
              <w:pStyle w:val="ConsPlusNormal"/>
              <w:jc w:val="center"/>
            </w:pPr>
            <w:r>
              <w:t>18</w:t>
            </w:r>
          </w:p>
        </w:tc>
        <w:tc>
          <w:tcPr>
            <w:tcW w:w="1204" w:type="dxa"/>
          </w:tcPr>
          <w:p w:rsidR="00A179A5" w:rsidRDefault="00A179A5">
            <w:pPr>
              <w:pStyle w:val="ConsPlusNormal"/>
              <w:jc w:val="center"/>
            </w:pPr>
            <w:r>
              <w:t>19</w:t>
            </w:r>
          </w:p>
        </w:tc>
        <w:tc>
          <w:tcPr>
            <w:tcW w:w="1429" w:type="dxa"/>
          </w:tcPr>
          <w:p w:rsidR="00A179A5" w:rsidRDefault="00A179A5">
            <w:pPr>
              <w:pStyle w:val="ConsPlusNormal"/>
              <w:jc w:val="center"/>
            </w:pPr>
            <w:r>
              <w:t>20</w:t>
            </w:r>
          </w:p>
        </w:tc>
      </w:tr>
      <w:tr w:rsidR="00A179A5">
        <w:tc>
          <w:tcPr>
            <w:tcW w:w="567" w:type="dxa"/>
          </w:tcPr>
          <w:p w:rsidR="00A179A5" w:rsidRDefault="00A179A5">
            <w:pPr>
              <w:pStyle w:val="ConsPlusNormal"/>
              <w:jc w:val="both"/>
            </w:pPr>
            <w:r>
              <w:t>2.</w:t>
            </w:r>
          </w:p>
        </w:tc>
        <w:tc>
          <w:tcPr>
            <w:tcW w:w="4396" w:type="dxa"/>
          </w:tcPr>
          <w:p w:rsidR="00A179A5" w:rsidRDefault="00A179A5">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информационным технологиям</w:t>
            </w:r>
          </w:p>
        </w:tc>
        <w:tc>
          <w:tcPr>
            <w:tcW w:w="1204" w:type="dxa"/>
          </w:tcPr>
          <w:p w:rsidR="00A179A5" w:rsidRDefault="00A179A5">
            <w:pPr>
              <w:pStyle w:val="ConsPlusNormal"/>
              <w:jc w:val="center"/>
            </w:pPr>
            <w:r>
              <w:t>98</w:t>
            </w:r>
          </w:p>
        </w:tc>
        <w:tc>
          <w:tcPr>
            <w:tcW w:w="1204" w:type="dxa"/>
          </w:tcPr>
          <w:p w:rsidR="00A179A5" w:rsidRDefault="00A179A5">
            <w:pPr>
              <w:pStyle w:val="ConsPlusNormal"/>
              <w:jc w:val="center"/>
            </w:pPr>
            <w:r>
              <w:t>98</w:t>
            </w:r>
          </w:p>
        </w:tc>
        <w:tc>
          <w:tcPr>
            <w:tcW w:w="1204" w:type="dxa"/>
          </w:tcPr>
          <w:p w:rsidR="00A179A5" w:rsidRDefault="00A179A5">
            <w:pPr>
              <w:pStyle w:val="ConsPlusNormal"/>
              <w:jc w:val="center"/>
            </w:pPr>
            <w:r>
              <w:t>98</w:t>
            </w:r>
          </w:p>
        </w:tc>
        <w:tc>
          <w:tcPr>
            <w:tcW w:w="1204" w:type="dxa"/>
          </w:tcPr>
          <w:p w:rsidR="00A179A5" w:rsidRDefault="00A179A5">
            <w:pPr>
              <w:pStyle w:val="ConsPlusNormal"/>
              <w:jc w:val="center"/>
            </w:pPr>
            <w:r>
              <w:t>98</w:t>
            </w:r>
          </w:p>
        </w:tc>
        <w:tc>
          <w:tcPr>
            <w:tcW w:w="1429" w:type="dxa"/>
          </w:tcPr>
          <w:p w:rsidR="00A179A5" w:rsidRDefault="00A179A5">
            <w:pPr>
              <w:pStyle w:val="ConsPlusNormal"/>
              <w:jc w:val="center"/>
            </w:pPr>
            <w:r>
              <w:t>98</w:t>
            </w:r>
          </w:p>
        </w:tc>
      </w:tr>
    </w:tbl>
    <w:p w:rsidR="00A179A5" w:rsidRDefault="00A179A5">
      <w:pPr>
        <w:pStyle w:val="ConsPlusNormal"/>
        <w:jc w:val="both"/>
      </w:pPr>
    </w:p>
    <w:p w:rsidR="00A179A5" w:rsidRDefault="00A179A5">
      <w:pPr>
        <w:pStyle w:val="ConsPlusNormal"/>
        <w:jc w:val="center"/>
      </w:pPr>
      <w:r>
        <w:t>19.2. План мероприятий ("дорожная карта") по развитию</w:t>
      </w:r>
    </w:p>
    <w:p w:rsidR="00A179A5" w:rsidRDefault="00A179A5">
      <w:pPr>
        <w:pStyle w:val="ConsPlusNormal"/>
        <w:jc w:val="center"/>
      </w:pPr>
      <w:r>
        <w:t>конкуренции на рынке услуг связи по предоставлению</w:t>
      </w:r>
    </w:p>
    <w:p w:rsidR="00A179A5" w:rsidRDefault="00A179A5">
      <w:pPr>
        <w:pStyle w:val="ConsPlusNormal"/>
        <w:jc w:val="center"/>
      </w:pPr>
      <w:r>
        <w:t>широкополосного доступа к информационно-телекоммуникационной</w:t>
      </w:r>
    </w:p>
    <w:p w:rsidR="00A179A5" w:rsidRDefault="00A179A5">
      <w:pPr>
        <w:pStyle w:val="ConsPlusNormal"/>
        <w:jc w:val="center"/>
      </w:pPr>
      <w:r>
        <w:t>сети "Интернет"</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развитие информационно-телекоммуникационной инфраструктуры в муниципальных образованиях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Подготовка соглашений между Администрацией Смоленской области и операторами связи, направленных на развитие сферы услуг связи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инфокоммуникационной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20. Рынок жилищного строительства (за исключением</w:t>
      </w:r>
    </w:p>
    <w:p w:rsidR="00A179A5" w:rsidRDefault="00A179A5">
      <w:pPr>
        <w:pStyle w:val="ConsPlusTitle"/>
        <w:jc w:val="center"/>
      </w:pPr>
      <w:r>
        <w:t>Московского фонда реновации жилой застройки</w:t>
      </w:r>
    </w:p>
    <w:p w:rsidR="00A179A5" w:rsidRDefault="00A179A5">
      <w:pPr>
        <w:pStyle w:val="ConsPlusTitle"/>
        <w:jc w:val="center"/>
      </w:pPr>
      <w:r>
        <w:t>и индивидуального жилищного строительства)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Строительство занимает одну из ведущих позиций в структуре экономики Смоленской области, обеспечивая ее устойчивость и социальную направленность. Основной потенциал регионального строительного комплекса составляют 1212 строительных организаций (10 - государственных и муниципальных, 1199 - частных), а также 240 предприятий промышленности строительных материалов и около 100 проектно-изыскательских организаций. Среднегодовая численность занятых в экономике по виду экономической деятельности "Строительство" составляет более 32 тыс. человек или около 7,2% от среднегодовой численности занятых в экономике области. Подавляющее большинство строительных фирм - малые предприятия с численностью до 100 человек. Наиболее значимые организации и предприятия строительной отрасли сосредоточены в городах Смоленске, а также Вяземском, Гагаринском, Сафоновском и Ярцевском районах.</w:t>
      </w:r>
    </w:p>
    <w:p w:rsidR="00A179A5" w:rsidRDefault="00A179A5">
      <w:pPr>
        <w:pStyle w:val="ConsPlusNormal"/>
        <w:spacing w:before="280"/>
        <w:ind w:firstLine="540"/>
        <w:jc w:val="both"/>
      </w:pPr>
      <w:r>
        <w:t>На строительный комплекс возложено решение ряда приоритетных государственных задач, важнейшей из которых является строительство жилья. По данным Росстата, ввод жилья на территории Смоленской области ежегодно увеличивался и с 2012 по 2016 год вырос в 2,4 раза - с 261 до 630 тыс. кв. метров. По итогам 2016 года Смоленская область стала первой в Центральном федеральном округе и четвертой в Российской Федерации по росту темпов жилищного строительства. Значительную поддержку жилищному строительству в 2016 году оказала своевременно принятая Правительством Российской Федерации государственная программа субсидирования ставок по ипотечным кредитам на приобретение жилья в новостройках. Максимальное значение показателя ввода жилья в год в расчете на человека достигнуто в 2016 году и составило 0,65 кв. м/чел.</w:t>
      </w:r>
    </w:p>
    <w:p w:rsidR="00A179A5" w:rsidRDefault="00A179A5">
      <w:pPr>
        <w:pStyle w:val="ConsPlusNormal"/>
        <w:spacing w:before="280"/>
        <w:ind w:firstLine="540"/>
        <w:jc w:val="both"/>
      </w:pPr>
      <w:r>
        <w:t>С 2017 года наблюдается устойчивая динамика снижения объемов строительства жилья. В 2017 году введено 484,5 тыс. кв. метров, что на 23,1% меньше, чем в 2016 году. За 2018 год введено в эксплуатацию 359,7 тыс. кв. метров, что на 25,8% (на 124,7 тыс. кв. метров) меньше, чем за 2017 год. Доля жилья, введенного индивидуальными застройщиками в Смоленской области, составила 63%, доля индустриального жилья составила 37%. Индустриальное домостроение в Смоленской области осуществляется в 8 муниципальных районах и в городе Смоленске. Основные проекты жилищного строительства реализуются на окраинах г. Смоленска и в Смоленском районе.</w:t>
      </w:r>
    </w:p>
    <w:p w:rsidR="00A179A5" w:rsidRDefault="00A179A5">
      <w:pPr>
        <w:pStyle w:val="ConsPlusNormal"/>
        <w:spacing w:before="280"/>
        <w:ind w:firstLine="540"/>
        <w:jc w:val="both"/>
      </w:pPr>
      <w:r>
        <w:t>В структуре жилищного строительства преобладает строительство жилых домов с возведением стен из кирпича и блоков - более 60% от общего объема ежегодно вводимого жилья, панельное домостроение составляет около 6%, деревянное - около 13%. Практически весь жилой фонд индустриального домостроения вводится с черновой отделкой, кроме приобретаемого для обеспечения льготных категорий граждан и граждан, переселяемых из аварийного жилищного фонда.</w:t>
      </w:r>
    </w:p>
    <w:p w:rsidR="00A179A5" w:rsidRDefault="00A179A5">
      <w:pPr>
        <w:pStyle w:val="ConsPlusNormal"/>
        <w:spacing w:before="280"/>
        <w:ind w:firstLine="540"/>
        <w:jc w:val="both"/>
      </w:pPr>
      <w:r>
        <w:t>Основной причиной, повлиявшей на сокращение объемов жилищного строительства, является сокращения платежеспособного спроса населения на жилье. По состоянию на 01.01.2019 обеспеченность жилой площадью населения области составила 28,9 кв. метра на человека.</w:t>
      </w:r>
    </w:p>
    <w:p w:rsidR="00A179A5" w:rsidRDefault="00A179A5">
      <w:pPr>
        <w:pStyle w:val="ConsPlusNormal"/>
        <w:spacing w:before="280"/>
        <w:ind w:firstLine="540"/>
        <w:jc w:val="both"/>
      </w:pPr>
      <w:r>
        <w:t>По состоянию на 01.01.2019 строительство жилья индустриальным способом осуществляют 42 организации. По данным Росстата, ввод в действие жилых домов застройщиками с частной формой собственности в 2018 году составил 133,2 тыс. кв. м (100%).</w:t>
      </w:r>
    </w:p>
    <w:p w:rsidR="00A179A5" w:rsidRDefault="00A179A5">
      <w:pPr>
        <w:pStyle w:val="ConsPlusNormal"/>
        <w:spacing w:before="280"/>
        <w:ind w:firstLine="540"/>
        <w:jc w:val="both"/>
      </w:pPr>
      <w:r>
        <w:t>За 2018 год в Смоленской области выдано 99 разрешений на строительство многоквартирных жилых домов общей площадью 741,5 тыс. кв. метров, за 2017 год - 39 разрешений, 162,2 тыс. кв. метров.</w:t>
      </w:r>
    </w:p>
    <w:p w:rsidR="00A179A5" w:rsidRDefault="00A179A5">
      <w:pPr>
        <w:pStyle w:val="ConsPlusNormal"/>
        <w:spacing w:before="280"/>
        <w:ind w:firstLine="540"/>
        <w:jc w:val="both"/>
      </w:pPr>
      <w:r>
        <w:t>На текущую дату 2019 года Департаментом государственного строительного и технического надзора Смоленской области зарегистрировано 2 обращения о коррупционных правонарушениях, поступивших от граждан и организаций области.</w:t>
      </w:r>
    </w:p>
    <w:p w:rsidR="00A179A5" w:rsidRDefault="00A179A5">
      <w:pPr>
        <w:pStyle w:val="ConsPlusNormal"/>
        <w:spacing w:before="280"/>
        <w:ind w:firstLine="540"/>
        <w:jc w:val="both"/>
      </w:pPr>
      <w:r>
        <w:t>Основными проблемами в сфере развития жилищного строительства Смоленской области являются отсутствие земельных участков, обеспеченных инженерной инфраструктурой, и обременительные для застройщика условия присоединения к системам инженерной инфраструктуры; снижение спроса в условиях бюджетных ограничений застройщиков и покупателей жилья; отсутствие механизмов комплексного освоения территорий; наличие коррупционных правонарушений, ограничивающих развитие конкурентной среды и способствующих росту себестоимости работ/услуг.</w:t>
      </w:r>
    </w:p>
    <w:p w:rsidR="00A179A5" w:rsidRDefault="00A179A5">
      <w:pPr>
        <w:pStyle w:val="ConsPlusNormal"/>
        <w:jc w:val="both"/>
      </w:pPr>
    </w:p>
    <w:p w:rsidR="00A179A5" w:rsidRDefault="00A179A5">
      <w:pPr>
        <w:pStyle w:val="ConsPlusNormal"/>
        <w:jc w:val="center"/>
      </w:pPr>
      <w:r>
        <w:t>20.1. Ключевой показатель развития конкуренции на рынке</w:t>
      </w:r>
    </w:p>
    <w:p w:rsidR="00A179A5" w:rsidRDefault="00A179A5">
      <w:pPr>
        <w:pStyle w:val="ConsPlusNormal"/>
        <w:jc w:val="center"/>
      </w:pPr>
      <w:r>
        <w:t>жилищного строительства (за исключением Московского фонда</w:t>
      </w:r>
    </w:p>
    <w:p w:rsidR="00A179A5" w:rsidRDefault="00A179A5">
      <w:pPr>
        <w:pStyle w:val="ConsPlusNormal"/>
        <w:jc w:val="center"/>
      </w:pPr>
      <w:r>
        <w:t>реновации жилой застройки и индивидуального</w:t>
      </w:r>
    </w:p>
    <w:p w:rsidR="00A179A5" w:rsidRDefault="00A179A5">
      <w:pPr>
        <w:pStyle w:val="ConsPlusNormal"/>
        <w:jc w:val="center"/>
      </w:pPr>
      <w:r>
        <w:t>жилищного строительства)</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center"/>
            </w:pPr>
            <w:r>
              <w:t>1</w:t>
            </w:r>
          </w:p>
        </w:tc>
        <w:tc>
          <w:tcPr>
            <w:tcW w:w="1219" w:type="dxa"/>
          </w:tcPr>
          <w:p w:rsidR="00A179A5" w:rsidRDefault="00A179A5">
            <w:pPr>
              <w:pStyle w:val="ConsPlusNormal"/>
              <w:jc w:val="center"/>
            </w:pPr>
            <w:r>
              <w:t>2</w:t>
            </w:r>
          </w:p>
        </w:tc>
        <w:tc>
          <w:tcPr>
            <w:tcW w:w="2891" w:type="dxa"/>
          </w:tcPr>
          <w:p w:rsidR="00A179A5" w:rsidRDefault="00A179A5">
            <w:pPr>
              <w:pStyle w:val="ConsPlusNormal"/>
              <w:jc w:val="center"/>
            </w:pPr>
            <w:r>
              <w:t>3</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5</w:t>
            </w:r>
          </w:p>
        </w:tc>
        <w:tc>
          <w:tcPr>
            <w:tcW w:w="1204" w:type="dxa"/>
          </w:tcPr>
          <w:p w:rsidR="00A179A5" w:rsidRDefault="00A179A5">
            <w:pPr>
              <w:pStyle w:val="ConsPlusNormal"/>
              <w:jc w:val="center"/>
            </w:pPr>
            <w:r>
              <w:t>6</w:t>
            </w:r>
          </w:p>
        </w:tc>
        <w:tc>
          <w:tcPr>
            <w:tcW w:w="1204" w:type="dxa"/>
          </w:tcPr>
          <w:p w:rsidR="00A179A5" w:rsidRDefault="00A179A5">
            <w:pPr>
              <w:pStyle w:val="ConsPlusNormal"/>
              <w:jc w:val="center"/>
            </w:pPr>
            <w:r>
              <w:t>7</w:t>
            </w:r>
          </w:p>
        </w:tc>
        <w:tc>
          <w:tcPr>
            <w:tcW w:w="1429" w:type="dxa"/>
          </w:tcPr>
          <w:p w:rsidR="00A179A5" w:rsidRDefault="00A179A5">
            <w:pPr>
              <w:pStyle w:val="ConsPlusNormal"/>
              <w:jc w:val="center"/>
            </w:pPr>
            <w:r>
              <w:t>8</w:t>
            </w:r>
          </w:p>
        </w:tc>
      </w:tr>
      <w:tr w:rsidR="00A179A5">
        <w:tc>
          <w:tcPr>
            <w:tcW w:w="3061" w:type="dxa"/>
          </w:tcPr>
          <w:p w:rsidR="00A179A5" w:rsidRDefault="00A179A5">
            <w:pPr>
              <w:pStyle w:val="ConsPlusNormal"/>
              <w:jc w:val="both"/>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20.2. План мероприятий ("дорожная карта") по развитию</w:t>
      </w:r>
    </w:p>
    <w:p w:rsidR="00A179A5" w:rsidRDefault="00A179A5">
      <w:pPr>
        <w:pStyle w:val="ConsPlusNormal"/>
        <w:jc w:val="center"/>
      </w:pPr>
      <w:r>
        <w:t>конкуренции на рынке жилищного строительства (за исключением</w:t>
      </w:r>
    </w:p>
    <w:p w:rsidR="00A179A5" w:rsidRDefault="00A179A5">
      <w:pPr>
        <w:pStyle w:val="ConsPlusNormal"/>
        <w:jc w:val="center"/>
      </w:pPr>
      <w:r>
        <w:t>Московского фонда реновации жилой застройки</w:t>
      </w:r>
    </w:p>
    <w:p w:rsidR="00A179A5" w:rsidRDefault="00A179A5">
      <w:pPr>
        <w:pStyle w:val="ConsPlusNormal"/>
        <w:jc w:val="center"/>
      </w:pPr>
      <w:r>
        <w:t>и индивидуального жилищного строительства)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both"/>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Ликвидация административного давления на участников рынка - количество зарегистрированных обращений о коррупционных правонарушениях, поступивших от граждан и организаций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государственного строительного и технического надзора Смоленской области, соисполнитель - 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количество зарегистрированных обращений о коррупционных правонарушениях, поступивших от граждан и организаций:</w:t>
            </w:r>
          </w:p>
          <w:p w:rsidR="00A179A5" w:rsidRDefault="00A179A5">
            <w:pPr>
              <w:pStyle w:val="ConsPlusNormal"/>
              <w:jc w:val="both"/>
            </w:pPr>
            <w:r>
              <w:t>- 2019 год - 5;</w:t>
            </w:r>
          </w:p>
          <w:p w:rsidR="00A179A5" w:rsidRDefault="00A179A5">
            <w:pPr>
              <w:pStyle w:val="ConsPlusNormal"/>
              <w:jc w:val="both"/>
            </w:pPr>
            <w:r>
              <w:t>- 2020 год - 4;</w:t>
            </w:r>
          </w:p>
          <w:p w:rsidR="00A179A5" w:rsidRDefault="00A179A5">
            <w:pPr>
              <w:pStyle w:val="ConsPlusNormal"/>
              <w:jc w:val="both"/>
            </w:pPr>
            <w:r>
              <w:t>- 2021 год - 3;</w:t>
            </w:r>
          </w:p>
          <w:p w:rsidR="00A179A5" w:rsidRDefault="00A179A5">
            <w:pPr>
              <w:pStyle w:val="ConsPlusNormal"/>
              <w:jc w:val="both"/>
            </w:pPr>
            <w:r>
              <w:t>- 2022 год - 2</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Увеличение объемов ввода жилья - темпы роста объема введенного жилья &lt;*&gt;</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 муниципальные образования Смоленской области (по согласованию)</w:t>
            </w:r>
          </w:p>
        </w:tc>
        <w:tc>
          <w:tcPr>
            <w:tcW w:w="4422" w:type="dxa"/>
          </w:tcPr>
          <w:p w:rsidR="00A179A5" w:rsidRDefault="00A179A5">
            <w:pPr>
              <w:pStyle w:val="ConsPlusNormal"/>
              <w:jc w:val="both"/>
            </w:pPr>
            <w:r>
              <w:t>- 2019 год - 106%;</w:t>
            </w:r>
          </w:p>
          <w:p w:rsidR="00A179A5" w:rsidRDefault="00A179A5">
            <w:pPr>
              <w:pStyle w:val="ConsPlusNormal"/>
              <w:jc w:val="both"/>
            </w:pPr>
            <w:r>
              <w:t>- 2020 год - 103,9%;</w:t>
            </w:r>
          </w:p>
          <w:p w:rsidR="00A179A5" w:rsidRDefault="00A179A5">
            <w:pPr>
              <w:pStyle w:val="ConsPlusNormal"/>
              <w:jc w:val="both"/>
            </w:pPr>
            <w:r>
              <w:t>- 2021 год - 105%;</w:t>
            </w:r>
          </w:p>
          <w:p w:rsidR="00A179A5" w:rsidRDefault="00A179A5">
            <w:pPr>
              <w:pStyle w:val="ConsPlusNormal"/>
              <w:jc w:val="both"/>
            </w:pPr>
            <w:r>
              <w:t>- 2022 год - 151,4%</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Normal"/>
        <w:ind w:firstLine="540"/>
        <w:jc w:val="both"/>
      </w:pPr>
      <w:r>
        <w:t>--------------------------------</w:t>
      </w:r>
    </w:p>
    <w:p w:rsidR="00A179A5" w:rsidRDefault="00A179A5">
      <w:pPr>
        <w:pStyle w:val="ConsPlusNormal"/>
        <w:spacing w:before="280"/>
        <w:ind w:firstLine="540"/>
        <w:jc w:val="both"/>
      </w:pPr>
      <w:r>
        <w:t>&lt;*&gt; темпы роста объема введенного жилья рассчитаны как соотношение двух величин: объем введенного жилья (в рамках национального проекта "Жилье и городская среда") в текущем году/объем введенного жилья в предыдущем году.</w:t>
      </w:r>
    </w:p>
    <w:p w:rsidR="00A179A5" w:rsidRDefault="00A179A5">
      <w:pPr>
        <w:pStyle w:val="ConsPlusNormal"/>
        <w:jc w:val="both"/>
      </w:pPr>
    </w:p>
    <w:p w:rsidR="00A179A5" w:rsidRDefault="00A179A5">
      <w:pPr>
        <w:pStyle w:val="ConsPlusTitle"/>
        <w:jc w:val="center"/>
        <w:outlineLvl w:val="2"/>
      </w:pPr>
      <w:r>
        <w:t>21. Рынок строительства объектов капитального строительства,</w:t>
      </w:r>
    </w:p>
    <w:p w:rsidR="00A179A5" w:rsidRDefault="00A179A5">
      <w:pPr>
        <w:pStyle w:val="ConsPlusTitle"/>
        <w:jc w:val="center"/>
      </w:pPr>
      <w:r>
        <w:t>за исключением жилищного и дорожного строительства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данным Росстата, в отраслевом реестре Смоленской области зарегистрировано порядка 1212 строительных организаций.</w:t>
      </w:r>
    </w:p>
    <w:p w:rsidR="00A179A5" w:rsidRDefault="00A179A5">
      <w:pPr>
        <w:pStyle w:val="ConsPlusNormal"/>
        <w:spacing w:before="280"/>
        <w:ind w:firstLine="540"/>
        <w:jc w:val="both"/>
      </w:pPr>
      <w:r>
        <w:t>Одним из условий устойчивого экономического развития отрасли является активизация инвестиционной деятельности. В 2018 году инвестиции, направленные в строительство по крупным и средним предприятиям, составили порядка 242,9 млн. руб. или 0,3% от общего объема.</w:t>
      </w:r>
    </w:p>
    <w:p w:rsidR="00A179A5" w:rsidRDefault="00A179A5">
      <w:pPr>
        <w:pStyle w:val="ConsPlusNormal"/>
        <w:spacing w:before="280"/>
        <w:ind w:firstLine="540"/>
        <w:jc w:val="both"/>
      </w:pPr>
      <w:r>
        <w:t>Объем подрядных работ, выполняемых по виду деятельности "Строительство", по итогам 2018 года составил 24,4 млрд. руб. или 90,6% к уровню января - декабря 2017 года.</w:t>
      </w:r>
    </w:p>
    <w:p w:rsidR="00A179A5" w:rsidRDefault="00A179A5">
      <w:pPr>
        <w:pStyle w:val="ConsPlusNormal"/>
        <w:spacing w:before="280"/>
        <w:ind w:firstLine="540"/>
        <w:jc w:val="both"/>
      </w:pPr>
      <w:r>
        <w:t>За 2018 год среднесписочная численность работников в организациях вида деятельности "Строительство" составила 11 тыс. человек из 291,9 тыс. человек занятого населения в целом по всем отраслям экономики в Смоленской области или 3,8% от общей среднесписочной численности работающих в области.</w:t>
      </w:r>
    </w:p>
    <w:p w:rsidR="00A179A5" w:rsidRDefault="00A179A5">
      <w:pPr>
        <w:pStyle w:val="ConsPlusNormal"/>
        <w:spacing w:before="280"/>
        <w:ind w:firstLine="540"/>
        <w:jc w:val="both"/>
      </w:pPr>
      <w:r>
        <w:t>Рассчитанная на основании данных Росстата доля выручки организаций частной формы собственности в общем объеме выручки организаций, осуществляющих капитальное строительство (за исключением жилищного), составила по итогам 2017 года 93,8%, что существенно превышает параметр ключевого показателя уровня эффективности развития конкурентной среды на данном рынке, установленного Федеральной антимонопольной службой России (80%).</w:t>
      </w:r>
    </w:p>
    <w:p w:rsidR="00A179A5" w:rsidRDefault="00A179A5">
      <w:pPr>
        <w:pStyle w:val="ConsPlusNormal"/>
        <w:spacing w:before="280"/>
        <w:ind w:firstLine="540"/>
        <w:jc w:val="both"/>
      </w:pPr>
      <w:r>
        <w:t>По данным антикоррупционного мониторинга, в 2018 году и на текущую дату 2019 года Департаментом государственного строительного и технического надзора Смоленской области не зарегистрировано ни одного обращения о коррупционных правонарушениях, поступившего от граждан и организаций области.</w:t>
      </w:r>
    </w:p>
    <w:p w:rsidR="00A179A5" w:rsidRDefault="00A179A5">
      <w:pPr>
        <w:pStyle w:val="ConsPlusNormal"/>
        <w:spacing w:before="280"/>
        <w:ind w:firstLine="540"/>
        <w:jc w:val="both"/>
      </w:pPr>
      <w:r>
        <w:t>Проблемы: замедление объемов хозяйственной деятельности в условиях снижения спроса, вызванного обострением бюджетных ограничений основных заказчиков; недостаточная обеспеченность инженерной, социальной и иной инфраструктурой; наличие коррупционных правонарушений, ограничивающих развитие конкурентной среды и способствующих росту себестоимости работ/услуг.</w:t>
      </w:r>
    </w:p>
    <w:p w:rsidR="00A179A5" w:rsidRDefault="00A179A5">
      <w:pPr>
        <w:pStyle w:val="ConsPlusNormal"/>
        <w:jc w:val="both"/>
      </w:pPr>
    </w:p>
    <w:p w:rsidR="00A179A5" w:rsidRDefault="00A179A5">
      <w:pPr>
        <w:pStyle w:val="ConsPlusNormal"/>
        <w:jc w:val="center"/>
      </w:pPr>
      <w:r>
        <w:t>21.1. Ключевой показатель развития конкуренции на рынке</w:t>
      </w:r>
    </w:p>
    <w:p w:rsidR="00A179A5" w:rsidRDefault="00A179A5">
      <w:pPr>
        <w:pStyle w:val="ConsPlusNormal"/>
        <w:jc w:val="center"/>
      </w:pPr>
      <w:r>
        <w:t>строительства объектов капитального строительства,</w:t>
      </w:r>
    </w:p>
    <w:p w:rsidR="00A179A5" w:rsidRDefault="00A179A5">
      <w:pPr>
        <w:pStyle w:val="ConsPlusNormal"/>
        <w:jc w:val="center"/>
      </w:pPr>
      <w:r>
        <w:t>за исключением жилищного и дорожного строительства</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both"/>
            </w:pPr>
            <w:r>
              <w:t>01.01.2018 (факт)</w:t>
            </w:r>
          </w:p>
        </w:tc>
        <w:tc>
          <w:tcPr>
            <w:tcW w:w="1204" w:type="dxa"/>
          </w:tcPr>
          <w:p w:rsidR="00A179A5" w:rsidRDefault="00A179A5">
            <w:pPr>
              <w:pStyle w:val="ConsPlusNormal"/>
              <w:jc w:val="both"/>
            </w:pPr>
            <w:r>
              <w:t>01.01.2019</w:t>
            </w:r>
          </w:p>
        </w:tc>
        <w:tc>
          <w:tcPr>
            <w:tcW w:w="1204" w:type="dxa"/>
          </w:tcPr>
          <w:p w:rsidR="00A179A5" w:rsidRDefault="00A179A5">
            <w:pPr>
              <w:pStyle w:val="ConsPlusNormal"/>
              <w:jc w:val="both"/>
            </w:pPr>
            <w:r>
              <w:t>01.01.2020</w:t>
            </w:r>
          </w:p>
        </w:tc>
        <w:tc>
          <w:tcPr>
            <w:tcW w:w="1204" w:type="dxa"/>
          </w:tcPr>
          <w:p w:rsidR="00A179A5" w:rsidRDefault="00A179A5">
            <w:pPr>
              <w:pStyle w:val="ConsPlusNormal"/>
              <w:jc w:val="both"/>
            </w:pPr>
            <w:r>
              <w:t>01.01.2021</w:t>
            </w:r>
          </w:p>
        </w:tc>
        <w:tc>
          <w:tcPr>
            <w:tcW w:w="1429" w:type="dxa"/>
          </w:tcPr>
          <w:p w:rsidR="00A179A5" w:rsidRDefault="00A179A5">
            <w:pPr>
              <w:pStyle w:val="ConsPlusNormal"/>
              <w:jc w:val="both"/>
            </w:pPr>
            <w:r>
              <w:t>01.01.2022</w:t>
            </w:r>
          </w:p>
        </w:tc>
      </w:tr>
      <w:tr w:rsidR="00A179A5">
        <w:tc>
          <w:tcPr>
            <w:tcW w:w="3061" w:type="dxa"/>
          </w:tcPr>
          <w:p w:rsidR="00A179A5" w:rsidRDefault="00A179A5">
            <w:pPr>
              <w:pStyle w:val="ConsPlusNormal"/>
              <w:jc w:val="center"/>
            </w:pPr>
            <w:r>
              <w:t>1</w:t>
            </w:r>
          </w:p>
        </w:tc>
        <w:tc>
          <w:tcPr>
            <w:tcW w:w="1219" w:type="dxa"/>
          </w:tcPr>
          <w:p w:rsidR="00A179A5" w:rsidRDefault="00A179A5">
            <w:pPr>
              <w:pStyle w:val="ConsPlusNormal"/>
              <w:jc w:val="center"/>
            </w:pPr>
            <w:r>
              <w:t>2</w:t>
            </w:r>
          </w:p>
        </w:tc>
        <w:tc>
          <w:tcPr>
            <w:tcW w:w="2891" w:type="dxa"/>
          </w:tcPr>
          <w:p w:rsidR="00A179A5" w:rsidRDefault="00A179A5">
            <w:pPr>
              <w:pStyle w:val="ConsPlusNormal"/>
              <w:jc w:val="center"/>
            </w:pPr>
            <w:r>
              <w:t>3</w:t>
            </w:r>
          </w:p>
        </w:tc>
        <w:tc>
          <w:tcPr>
            <w:tcW w:w="1204" w:type="dxa"/>
          </w:tcPr>
          <w:p w:rsidR="00A179A5" w:rsidRDefault="00A179A5">
            <w:pPr>
              <w:pStyle w:val="ConsPlusNormal"/>
              <w:jc w:val="center"/>
            </w:pPr>
            <w:r>
              <w:t>4</w:t>
            </w:r>
          </w:p>
        </w:tc>
        <w:tc>
          <w:tcPr>
            <w:tcW w:w="1204" w:type="dxa"/>
          </w:tcPr>
          <w:p w:rsidR="00A179A5" w:rsidRDefault="00A179A5">
            <w:pPr>
              <w:pStyle w:val="ConsPlusNormal"/>
              <w:jc w:val="center"/>
            </w:pPr>
            <w:r>
              <w:t>5</w:t>
            </w:r>
          </w:p>
        </w:tc>
        <w:tc>
          <w:tcPr>
            <w:tcW w:w="1204" w:type="dxa"/>
          </w:tcPr>
          <w:p w:rsidR="00A179A5" w:rsidRDefault="00A179A5">
            <w:pPr>
              <w:pStyle w:val="ConsPlusNormal"/>
              <w:jc w:val="center"/>
            </w:pPr>
            <w:r>
              <w:t>6</w:t>
            </w:r>
          </w:p>
        </w:tc>
        <w:tc>
          <w:tcPr>
            <w:tcW w:w="1204" w:type="dxa"/>
          </w:tcPr>
          <w:p w:rsidR="00A179A5" w:rsidRDefault="00A179A5">
            <w:pPr>
              <w:pStyle w:val="ConsPlusNormal"/>
              <w:jc w:val="center"/>
            </w:pPr>
            <w:r>
              <w:t>7</w:t>
            </w:r>
          </w:p>
        </w:tc>
        <w:tc>
          <w:tcPr>
            <w:tcW w:w="1429" w:type="dxa"/>
          </w:tcPr>
          <w:p w:rsidR="00A179A5" w:rsidRDefault="00A179A5">
            <w:pPr>
              <w:pStyle w:val="ConsPlusNormal"/>
              <w:jc w:val="center"/>
            </w:pPr>
            <w:r>
              <w:t>8</w:t>
            </w:r>
          </w:p>
        </w:tc>
      </w:tr>
      <w:tr w:rsidR="00A179A5">
        <w:tc>
          <w:tcPr>
            <w:tcW w:w="3061" w:type="dxa"/>
          </w:tcPr>
          <w:p w:rsidR="00A179A5" w:rsidRDefault="00A179A5">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21.2. План мероприятий ("дорожная карта") по развитию</w:t>
      </w:r>
    </w:p>
    <w:p w:rsidR="00A179A5" w:rsidRDefault="00A179A5">
      <w:pPr>
        <w:pStyle w:val="ConsPlusNormal"/>
        <w:jc w:val="center"/>
      </w:pPr>
      <w:r>
        <w:t>конкуренции на рынке строительства объектов капитального</w:t>
      </w:r>
    </w:p>
    <w:p w:rsidR="00A179A5" w:rsidRDefault="00A179A5">
      <w:pPr>
        <w:pStyle w:val="ConsPlusNormal"/>
        <w:jc w:val="center"/>
      </w:pPr>
      <w:r>
        <w:t>строительства, за исключением жилищного</w:t>
      </w:r>
    </w:p>
    <w:p w:rsidR="00A179A5" w:rsidRDefault="00A179A5">
      <w:pPr>
        <w:pStyle w:val="ConsPlusNormal"/>
        <w:jc w:val="center"/>
      </w:pPr>
      <w:r>
        <w:t>и дорожного строительства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Ликвидация административного давления на участников рынка - количество зарегистрированных обращений о коррупционных правонарушениях, поступивших от граждан и организаций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государственного строительного и технического надзора Смоленской области, соисполнитель - 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количество зарегистрированных обращений о коррупционных правонарушениях, поступивших от граждан и организаций:</w:t>
            </w:r>
          </w:p>
          <w:p w:rsidR="00A179A5" w:rsidRDefault="00A179A5">
            <w:pPr>
              <w:pStyle w:val="ConsPlusNormal"/>
              <w:jc w:val="both"/>
            </w:pPr>
            <w:r>
              <w:t>- 2019 год - 2;</w:t>
            </w:r>
          </w:p>
          <w:p w:rsidR="00A179A5" w:rsidRDefault="00A179A5">
            <w:pPr>
              <w:pStyle w:val="ConsPlusNormal"/>
              <w:jc w:val="both"/>
            </w:pPr>
            <w:r>
              <w:t>- 2020 год - 2;</w:t>
            </w:r>
          </w:p>
          <w:p w:rsidR="00A179A5" w:rsidRDefault="00A179A5">
            <w:pPr>
              <w:pStyle w:val="ConsPlusNormal"/>
              <w:jc w:val="both"/>
            </w:pPr>
            <w:r>
              <w:t>- 2021 год - 1;</w:t>
            </w:r>
          </w:p>
          <w:p w:rsidR="00A179A5" w:rsidRDefault="00A179A5">
            <w:pPr>
              <w:pStyle w:val="ConsPlusNormal"/>
              <w:jc w:val="both"/>
            </w:pPr>
            <w:r>
              <w:t>- 2022 год - 0</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Увеличение предложения на рынке строительства объектов капитального строительства нежилых зданий - темпы роста объема подрядных работ, выполненных организациями по виду деятельности "Строительство" &lt;*&gt;</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темпы роста объема подрядных работ, выполненных организациями по виду деятельности "Строительство":</w:t>
            </w:r>
          </w:p>
          <w:p w:rsidR="00A179A5" w:rsidRDefault="00A179A5">
            <w:pPr>
              <w:pStyle w:val="ConsPlusNormal"/>
              <w:jc w:val="both"/>
            </w:pPr>
            <w:r>
              <w:t>- 2019 год - 101%;</w:t>
            </w:r>
          </w:p>
          <w:p w:rsidR="00A179A5" w:rsidRDefault="00A179A5">
            <w:pPr>
              <w:pStyle w:val="ConsPlusNormal"/>
              <w:jc w:val="both"/>
            </w:pPr>
            <w:r>
              <w:t>- 2020 год - 100%;</w:t>
            </w:r>
          </w:p>
          <w:p w:rsidR="00A179A5" w:rsidRDefault="00A179A5">
            <w:pPr>
              <w:pStyle w:val="ConsPlusNormal"/>
              <w:jc w:val="both"/>
            </w:pPr>
            <w:r>
              <w:t>- 2021 год - 101%;</w:t>
            </w:r>
          </w:p>
          <w:p w:rsidR="00A179A5" w:rsidRDefault="00A179A5">
            <w:pPr>
              <w:pStyle w:val="ConsPlusNormal"/>
              <w:jc w:val="both"/>
            </w:pPr>
            <w:r>
              <w:t>- 2022 год - 101%</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Normal"/>
        <w:ind w:firstLine="540"/>
        <w:jc w:val="both"/>
      </w:pPr>
      <w:r>
        <w:t>--------------------------------</w:t>
      </w:r>
    </w:p>
    <w:p w:rsidR="00A179A5" w:rsidRDefault="00A179A5">
      <w:pPr>
        <w:pStyle w:val="ConsPlusNormal"/>
        <w:spacing w:before="280"/>
        <w:ind w:firstLine="540"/>
        <w:jc w:val="both"/>
      </w:pPr>
      <w:r>
        <w:t>&lt;*&gt; темпы роста объема подрядных работ рассчитаны как соотношение двух величин: текущее значения объема работ, выполненных по виду деятельности "Строительство"/значение объема работ, выполненных по виду деятельности "Строительство" за предыдущий год.</w:t>
      </w:r>
    </w:p>
    <w:p w:rsidR="00A179A5" w:rsidRDefault="00A179A5">
      <w:pPr>
        <w:pStyle w:val="ConsPlusNormal"/>
        <w:jc w:val="both"/>
      </w:pPr>
    </w:p>
    <w:p w:rsidR="00A179A5" w:rsidRDefault="00A179A5">
      <w:pPr>
        <w:pStyle w:val="ConsPlusTitle"/>
        <w:jc w:val="center"/>
        <w:outlineLvl w:val="2"/>
      </w:pPr>
      <w:r>
        <w:t>22. Рынок архитектурно-строительного проектирования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информации Смоленской ассоциации саморегулируемой организации "Объединение смоленских проектировщиков", по состоянию на 01.01.2019 доля организаций частной собственности на рынке архитектурно-строительного проектирования составляет 95%.</w:t>
      </w:r>
    </w:p>
    <w:p w:rsidR="00A179A5" w:rsidRDefault="00A179A5">
      <w:pPr>
        <w:pStyle w:val="ConsPlusNormal"/>
        <w:jc w:val="both"/>
      </w:pPr>
    </w:p>
    <w:p w:rsidR="00A179A5" w:rsidRDefault="00A179A5">
      <w:pPr>
        <w:pStyle w:val="ConsPlusNormal"/>
        <w:jc w:val="center"/>
      </w:pPr>
      <w:r>
        <w:t>22.1. Ключевой показатель развития конкуренции на рынке</w:t>
      </w:r>
    </w:p>
    <w:p w:rsidR="00A179A5" w:rsidRDefault="00A179A5">
      <w:pPr>
        <w:pStyle w:val="ConsPlusNormal"/>
        <w:jc w:val="center"/>
      </w:pPr>
      <w:r>
        <w:t>архитектурно-строительного проектирования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both"/>
            </w:pPr>
            <w:r>
              <w:t>01.01.2018 (факт)</w:t>
            </w:r>
          </w:p>
        </w:tc>
        <w:tc>
          <w:tcPr>
            <w:tcW w:w="1204" w:type="dxa"/>
          </w:tcPr>
          <w:p w:rsidR="00A179A5" w:rsidRDefault="00A179A5">
            <w:pPr>
              <w:pStyle w:val="ConsPlusNormal"/>
              <w:jc w:val="both"/>
            </w:pPr>
            <w:r>
              <w:t>01.01.2019</w:t>
            </w:r>
          </w:p>
        </w:tc>
        <w:tc>
          <w:tcPr>
            <w:tcW w:w="1204" w:type="dxa"/>
          </w:tcPr>
          <w:p w:rsidR="00A179A5" w:rsidRDefault="00A179A5">
            <w:pPr>
              <w:pStyle w:val="ConsPlusNormal"/>
              <w:jc w:val="both"/>
            </w:pPr>
            <w:r>
              <w:t>01.01.2020</w:t>
            </w:r>
          </w:p>
        </w:tc>
        <w:tc>
          <w:tcPr>
            <w:tcW w:w="1204" w:type="dxa"/>
          </w:tcPr>
          <w:p w:rsidR="00A179A5" w:rsidRDefault="00A179A5">
            <w:pPr>
              <w:pStyle w:val="ConsPlusNormal"/>
              <w:jc w:val="both"/>
            </w:pPr>
            <w:r>
              <w:t>01.01.2021</w:t>
            </w:r>
          </w:p>
        </w:tc>
        <w:tc>
          <w:tcPr>
            <w:tcW w:w="1429" w:type="dxa"/>
          </w:tcPr>
          <w:p w:rsidR="00A179A5" w:rsidRDefault="00A179A5">
            <w:pPr>
              <w:pStyle w:val="ConsPlusNormal"/>
              <w:jc w:val="both"/>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архитектурно-строительного проектирования</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95</w:t>
            </w:r>
          </w:p>
        </w:tc>
        <w:tc>
          <w:tcPr>
            <w:tcW w:w="1204" w:type="dxa"/>
          </w:tcPr>
          <w:p w:rsidR="00A179A5" w:rsidRDefault="00A179A5">
            <w:pPr>
              <w:pStyle w:val="ConsPlusNormal"/>
              <w:jc w:val="center"/>
            </w:pPr>
            <w:r>
              <w:t>95</w:t>
            </w:r>
          </w:p>
        </w:tc>
        <w:tc>
          <w:tcPr>
            <w:tcW w:w="1204" w:type="dxa"/>
          </w:tcPr>
          <w:p w:rsidR="00A179A5" w:rsidRDefault="00A179A5">
            <w:pPr>
              <w:pStyle w:val="ConsPlusNormal"/>
              <w:jc w:val="center"/>
            </w:pPr>
            <w:r>
              <w:t>95</w:t>
            </w:r>
          </w:p>
        </w:tc>
        <w:tc>
          <w:tcPr>
            <w:tcW w:w="1204" w:type="dxa"/>
          </w:tcPr>
          <w:p w:rsidR="00A179A5" w:rsidRDefault="00A179A5">
            <w:pPr>
              <w:pStyle w:val="ConsPlusNormal"/>
              <w:jc w:val="center"/>
            </w:pPr>
            <w:r>
              <w:t>95</w:t>
            </w:r>
          </w:p>
        </w:tc>
        <w:tc>
          <w:tcPr>
            <w:tcW w:w="1429" w:type="dxa"/>
          </w:tcPr>
          <w:p w:rsidR="00A179A5" w:rsidRDefault="00A179A5">
            <w:pPr>
              <w:pStyle w:val="ConsPlusNormal"/>
              <w:jc w:val="center"/>
            </w:pPr>
            <w:r>
              <w:t>95</w:t>
            </w:r>
          </w:p>
        </w:tc>
      </w:tr>
    </w:tbl>
    <w:p w:rsidR="00A179A5" w:rsidRDefault="00A179A5">
      <w:pPr>
        <w:pStyle w:val="ConsPlusNormal"/>
        <w:jc w:val="both"/>
      </w:pPr>
    </w:p>
    <w:p w:rsidR="00A179A5" w:rsidRDefault="00A179A5">
      <w:pPr>
        <w:pStyle w:val="ConsPlusNormal"/>
        <w:jc w:val="center"/>
      </w:pPr>
      <w:r>
        <w:t>22.2. План мероприятий ("дорожная карта")</w:t>
      </w:r>
    </w:p>
    <w:p w:rsidR="00A179A5" w:rsidRDefault="00A179A5">
      <w:pPr>
        <w:pStyle w:val="ConsPlusNormal"/>
        <w:jc w:val="center"/>
      </w:pPr>
      <w:r>
        <w:t>по развитию конкуренции на рынке</w:t>
      </w:r>
    </w:p>
    <w:p w:rsidR="00A179A5" w:rsidRDefault="00A179A5">
      <w:pPr>
        <w:pStyle w:val="ConsPlusNormal"/>
        <w:jc w:val="center"/>
      </w:pPr>
      <w:r>
        <w:t>архитектурно-строительного проектирования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поиск новых потенциальных хозяйствующих субъектов</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Организация совещаний с саморегулируемыми организациями, функционирующими в сфере архитектурно-строительного проектирования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оказание помощи в решении проблем, связанных с архитектурным проектированием</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23. Рынок реализации сельскохозяйственной продукции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Агропромышленный комплекс (далее - АПК) региона представлен совокупностью отраслей экономики, обеспечивающих производство сельхозпродукции,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зависит продовольственная самодостаточность и социальное развитие села.</w:t>
      </w:r>
    </w:p>
    <w:p w:rsidR="00A179A5" w:rsidRDefault="00A179A5">
      <w:pPr>
        <w:pStyle w:val="ConsPlusNormal"/>
        <w:spacing w:before="280"/>
        <w:ind w:firstLine="540"/>
        <w:jc w:val="both"/>
      </w:pPr>
      <w:r>
        <w:t>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rsidR="00A179A5" w:rsidRDefault="00A179A5">
      <w:pPr>
        <w:pStyle w:val="ConsPlusNormal"/>
        <w:spacing w:before="280"/>
        <w:ind w:firstLine="540"/>
        <w:jc w:val="both"/>
      </w:pPr>
      <w: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A179A5" w:rsidRDefault="00A179A5">
      <w:pPr>
        <w:pStyle w:val="ConsPlusNormal"/>
        <w:spacing w:before="280"/>
        <w:ind w:firstLine="540"/>
        <w:jc w:val="both"/>
      </w:pPr>
      <w: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сельхозтоваропроизводителей и перерабатывающих предприятий.</w:t>
      </w:r>
    </w:p>
    <w:p w:rsidR="00A179A5" w:rsidRDefault="00A179A5">
      <w:pPr>
        <w:pStyle w:val="ConsPlusNormal"/>
        <w:spacing w:before="280"/>
        <w:ind w:firstLine="540"/>
        <w:jc w:val="both"/>
      </w:pPr>
      <w: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A179A5" w:rsidRDefault="00A179A5">
      <w:pPr>
        <w:pStyle w:val="ConsPlusNormal"/>
        <w:spacing w:before="280"/>
        <w:ind w:firstLine="540"/>
        <w:jc w:val="both"/>
      </w:pPr>
      <w:r>
        <w:t>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rsidR="00A179A5" w:rsidRDefault="00A179A5">
      <w:pPr>
        <w:pStyle w:val="ConsPlusNormal"/>
        <w:spacing w:before="280"/>
        <w:ind w:firstLine="540"/>
        <w:jc w:val="both"/>
      </w:pPr>
      <w:r>
        <w:t>По состоянию на 01.01.2019 в Смоленской области зарегистрировано 42 сельскохозяйственных потребительских кооператива (перерабатывающие - 8, обслуживающие - 8, сбытовые - 9, снабженческие - 16, иные - 1), из них осуществлявших деятельность - 27.</w:t>
      </w:r>
    </w:p>
    <w:p w:rsidR="00A179A5" w:rsidRDefault="00A179A5">
      <w:pPr>
        <w:pStyle w:val="ConsPlusNormal"/>
        <w:spacing w:before="280"/>
        <w:ind w:firstLine="540"/>
        <w:jc w:val="both"/>
      </w:pPr>
      <w:r>
        <w:t>Создание и реанимация СПОК является приоритетным для развития сельхозтоваропроизводителей, испытывающих трудности по обслуживанию своего хозяйства и по реализации произведенной продукции. В Смоленской области за 2016 - 2018 годы было создано (реанимировано) 13 сельскохозяйственных потребительских кооперативов, в 2019 году - уже создано 2 СПОКа.</w:t>
      </w:r>
    </w:p>
    <w:p w:rsidR="00A179A5" w:rsidRDefault="00A179A5">
      <w:pPr>
        <w:pStyle w:val="ConsPlusNormal"/>
        <w:spacing w:before="280"/>
        <w:ind w:firstLine="540"/>
        <w:jc w:val="both"/>
      </w:pPr>
      <w:r>
        <w:t>За 2017 - 2018 годы в рамках реализации подпрограммы развития малых форм хозяйствования оказана поддержка 4 кооперативам на общую сумму 95 млн. рублей.</w:t>
      </w:r>
    </w:p>
    <w:p w:rsidR="00A179A5" w:rsidRDefault="00A179A5">
      <w:pPr>
        <w:pStyle w:val="ConsPlusNormal"/>
        <w:spacing w:before="280"/>
        <w:ind w:firstLine="540"/>
        <w:jc w:val="both"/>
      </w:pPr>
      <w:r>
        <w:t>С 2019 года Смоленская область приступила к реализации региональной составляющей федерального проекта "Создание системы поддержки фермеров и развитие сельской кооперации", разработанного в рамках национального проекта "Малое и среднее предпринимательство и поддержка индивидуальной предпринимательской инициативы". Объем финансового обеспечения реализации регионального проекта "Создание системы поддержки фермеров и развитие сельской кооперации" (в соответствии с паспортом проекта) за 2019 - 2024 годы составит 260 млн. рублей, в том числе в 2019 году - 35,8 млн. рублей.</w:t>
      </w:r>
    </w:p>
    <w:p w:rsidR="00A179A5" w:rsidRDefault="00A179A5">
      <w:pPr>
        <w:pStyle w:val="ConsPlusNormal"/>
        <w:jc w:val="both"/>
      </w:pPr>
    </w:p>
    <w:p w:rsidR="00A179A5" w:rsidRDefault="00A179A5">
      <w:pPr>
        <w:pStyle w:val="ConsPlusNormal"/>
        <w:jc w:val="center"/>
      </w:pPr>
      <w:r>
        <w:t>23.1. Ключевой показатель развития конкуренции на рынке</w:t>
      </w:r>
    </w:p>
    <w:p w:rsidR="00A179A5" w:rsidRDefault="00A179A5">
      <w:pPr>
        <w:pStyle w:val="ConsPlusNormal"/>
        <w:jc w:val="center"/>
      </w:pPr>
      <w:r>
        <w:t>реализации сельскохозяйственной продукции</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сельскохозяйственных потребительских кооперативов в общем объеме реализации сельскохозяйственной продукции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сельскому хозяйству и продовольствию</w:t>
            </w:r>
          </w:p>
        </w:tc>
        <w:tc>
          <w:tcPr>
            <w:tcW w:w="1204" w:type="dxa"/>
          </w:tcPr>
          <w:p w:rsidR="00A179A5" w:rsidRDefault="00A179A5">
            <w:pPr>
              <w:pStyle w:val="ConsPlusNormal"/>
              <w:jc w:val="center"/>
            </w:pPr>
            <w:r>
              <w:t>0,05</w:t>
            </w:r>
          </w:p>
        </w:tc>
        <w:tc>
          <w:tcPr>
            <w:tcW w:w="1204" w:type="dxa"/>
          </w:tcPr>
          <w:p w:rsidR="00A179A5" w:rsidRDefault="00A179A5">
            <w:pPr>
              <w:pStyle w:val="ConsPlusNormal"/>
              <w:jc w:val="center"/>
            </w:pPr>
            <w:r>
              <w:t>0,075</w:t>
            </w:r>
          </w:p>
        </w:tc>
        <w:tc>
          <w:tcPr>
            <w:tcW w:w="1204" w:type="dxa"/>
          </w:tcPr>
          <w:p w:rsidR="00A179A5" w:rsidRDefault="00A179A5">
            <w:pPr>
              <w:pStyle w:val="ConsPlusNormal"/>
              <w:jc w:val="center"/>
            </w:pPr>
            <w:r>
              <w:t>0,2</w:t>
            </w:r>
          </w:p>
        </w:tc>
        <w:tc>
          <w:tcPr>
            <w:tcW w:w="1204" w:type="dxa"/>
          </w:tcPr>
          <w:p w:rsidR="00A179A5" w:rsidRDefault="00A179A5">
            <w:pPr>
              <w:pStyle w:val="ConsPlusNormal"/>
              <w:jc w:val="center"/>
            </w:pPr>
            <w:r>
              <w:t>0,8</w:t>
            </w:r>
          </w:p>
        </w:tc>
        <w:tc>
          <w:tcPr>
            <w:tcW w:w="1429" w:type="dxa"/>
          </w:tcPr>
          <w:p w:rsidR="00A179A5" w:rsidRDefault="00A179A5">
            <w:pPr>
              <w:pStyle w:val="ConsPlusNormal"/>
              <w:jc w:val="center"/>
            </w:pPr>
            <w:r>
              <w:t>5</w:t>
            </w:r>
          </w:p>
        </w:tc>
      </w:tr>
    </w:tbl>
    <w:p w:rsidR="00A179A5" w:rsidRDefault="00A179A5">
      <w:pPr>
        <w:pStyle w:val="ConsPlusNormal"/>
        <w:jc w:val="both"/>
      </w:pPr>
    </w:p>
    <w:p w:rsidR="00A179A5" w:rsidRDefault="00A179A5">
      <w:pPr>
        <w:pStyle w:val="ConsPlusNormal"/>
        <w:jc w:val="center"/>
      </w:pPr>
      <w:r>
        <w:t>23.2. План мероприятий ("дорожная карта") по развитию</w:t>
      </w:r>
    </w:p>
    <w:p w:rsidR="00A179A5" w:rsidRDefault="00A179A5">
      <w:pPr>
        <w:pStyle w:val="ConsPlusNormal"/>
        <w:jc w:val="center"/>
      </w:pPr>
      <w:r>
        <w:t>конкуренции на рынке реализации</w:t>
      </w:r>
    </w:p>
    <w:p w:rsidR="00A179A5" w:rsidRDefault="00A179A5">
      <w:pPr>
        <w:pStyle w:val="ConsPlusNormal"/>
        <w:jc w:val="center"/>
      </w:pPr>
      <w:r>
        <w:t>сельскохозяйственной продукции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Создание условий и механизмов для развития деятельности сельскохозяйственных потребительских кооперативов в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доработана и утверждена программа развития сельскохозяйственной кооперации Смоленской области, в рамках реализации которой предлагаются меры финансовой и организационной поддержки, меры направленные на обучение, подготовку, переподготовку кадров в системе сельскохозяйственной потребительской кооперации, а также на организацию сбыта продукции сельскохозяйственных потребительских кооперативов</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Информирование о существующих мерах государственной поддержки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участие сельскохозяйственных потребительских кооперативов в получении мер государственной поддержки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создание прозрачных условий функционирования рынка сельскохозяйственной продукции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Организация и проведение агропромышленных ярмарок и выставок. Поддержка участия в выставках, ярмарках и иных мероприятиях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информационно-методическая поддержка сельскохозяйственных товаропроизводителей</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Принятие порядков о предоставлении субсидий сельскохозяйственным товаропроизводителям</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исключение случаев предъявления необоснованных требований, а также необоснованных отказов в предоставлении субсидий сельскохозяйственным товаропроизводителям</w:t>
            </w:r>
          </w:p>
        </w:tc>
      </w:tr>
    </w:tbl>
    <w:p w:rsidR="00A179A5" w:rsidRDefault="00A179A5">
      <w:pPr>
        <w:pStyle w:val="ConsPlusNormal"/>
        <w:jc w:val="both"/>
      </w:pPr>
    </w:p>
    <w:p w:rsidR="00A179A5" w:rsidRDefault="00A179A5">
      <w:pPr>
        <w:pStyle w:val="ConsPlusTitle"/>
        <w:jc w:val="center"/>
        <w:outlineLvl w:val="2"/>
      </w:pPr>
      <w:r>
        <w:t>24. Рынок лабораторных исследований для выдачи ветеринарных</w:t>
      </w:r>
    </w:p>
    <w:p w:rsidR="00A179A5" w:rsidRDefault="00A179A5">
      <w:pPr>
        <w:pStyle w:val="ConsPlusTitle"/>
        <w:jc w:val="center"/>
      </w:pPr>
      <w:r>
        <w:t>сопроводительных документов</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Общее количество аккредитованных государственных ветеринарных лабораторий в Смоленской области - 1, частных аккредитованных лабораторий - 2.</w:t>
      </w:r>
    </w:p>
    <w:p w:rsidR="00A179A5" w:rsidRDefault="00A179A5">
      <w:pPr>
        <w:pStyle w:val="ConsPlusNormal"/>
        <w:spacing w:before="280"/>
        <w:ind w:firstLine="540"/>
        <w:jc w:val="both"/>
      </w:pPr>
      <w:r>
        <w:t>Процесс оптимизации ветеринарных лабораторий имеет своей целью максимальное покрытие территории Смоленской области при оптимальной схеме логистики доставки проб, а также обеспечения нагрузки на персонал лабораторий.</w:t>
      </w:r>
    </w:p>
    <w:p w:rsidR="00A179A5" w:rsidRDefault="00A179A5">
      <w:pPr>
        <w:pStyle w:val="ConsPlusNormal"/>
        <w:spacing w:before="280"/>
        <w:ind w:firstLine="540"/>
        <w:jc w:val="both"/>
      </w:pPr>
      <w:r>
        <w:t>Направление развития конкуренции на рынке - развитие конкуренции на рынке лабораторных исследований и обеспечение доступности проведения лабораторных исследований на территории Смоленской области.</w:t>
      </w:r>
    </w:p>
    <w:p w:rsidR="00A179A5" w:rsidRDefault="00A179A5">
      <w:pPr>
        <w:pStyle w:val="ConsPlusNormal"/>
        <w:jc w:val="both"/>
      </w:pPr>
    </w:p>
    <w:p w:rsidR="00A179A5" w:rsidRDefault="00A179A5">
      <w:pPr>
        <w:pStyle w:val="ConsPlusNormal"/>
        <w:jc w:val="center"/>
      </w:pPr>
      <w:r>
        <w:t>24.1. Ключевой показатель развития конкуренции на рынке</w:t>
      </w:r>
    </w:p>
    <w:p w:rsidR="00A179A5" w:rsidRDefault="00A179A5">
      <w:pPr>
        <w:pStyle w:val="ConsPlusNormal"/>
        <w:jc w:val="center"/>
      </w:pPr>
      <w:r>
        <w:t>лабораторных исследований для выдачи ветеринарных</w:t>
      </w:r>
    </w:p>
    <w:p w:rsidR="00A179A5" w:rsidRDefault="00A179A5">
      <w:pPr>
        <w:pStyle w:val="ConsPlusNormal"/>
        <w:jc w:val="center"/>
      </w:pPr>
      <w:r>
        <w:t>сопроводительных документов</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Главное управление ветеринарии Смоленской области</w:t>
            </w:r>
          </w:p>
        </w:tc>
        <w:tc>
          <w:tcPr>
            <w:tcW w:w="1204" w:type="dxa"/>
          </w:tcPr>
          <w:p w:rsidR="00A179A5" w:rsidRDefault="00A179A5">
            <w:pPr>
              <w:pStyle w:val="ConsPlusNormal"/>
              <w:jc w:val="center"/>
            </w:pPr>
            <w:r>
              <w:t>20</w:t>
            </w:r>
          </w:p>
        </w:tc>
        <w:tc>
          <w:tcPr>
            <w:tcW w:w="1204" w:type="dxa"/>
          </w:tcPr>
          <w:p w:rsidR="00A179A5" w:rsidRDefault="00A179A5">
            <w:pPr>
              <w:pStyle w:val="ConsPlusNormal"/>
              <w:jc w:val="center"/>
            </w:pPr>
            <w:r>
              <w:t>20,1</w:t>
            </w:r>
          </w:p>
        </w:tc>
        <w:tc>
          <w:tcPr>
            <w:tcW w:w="1204" w:type="dxa"/>
          </w:tcPr>
          <w:p w:rsidR="00A179A5" w:rsidRDefault="00A179A5">
            <w:pPr>
              <w:pStyle w:val="ConsPlusNormal"/>
              <w:jc w:val="center"/>
            </w:pPr>
            <w:r>
              <w:t>20,2</w:t>
            </w:r>
          </w:p>
        </w:tc>
        <w:tc>
          <w:tcPr>
            <w:tcW w:w="1204" w:type="dxa"/>
          </w:tcPr>
          <w:p w:rsidR="00A179A5" w:rsidRDefault="00A179A5">
            <w:pPr>
              <w:pStyle w:val="ConsPlusNormal"/>
              <w:jc w:val="center"/>
            </w:pPr>
            <w:r>
              <w:t>20,3</w:t>
            </w:r>
          </w:p>
        </w:tc>
        <w:tc>
          <w:tcPr>
            <w:tcW w:w="1429" w:type="dxa"/>
          </w:tcPr>
          <w:p w:rsidR="00A179A5" w:rsidRDefault="00A179A5">
            <w:pPr>
              <w:pStyle w:val="ConsPlusNormal"/>
              <w:jc w:val="center"/>
            </w:pPr>
            <w:r>
              <w:t>20,4</w:t>
            </w:r>
          </w:p>
        </w:tc>
      </w:tr>
    </w:tbl>
    <w:p w:rsidR="00A179A5" w:rsidRDefault="00A179A5">
      <w:pPr>
        <w:pStyle w:val="ConsPlusNormal"/>
        <w:jc w:val="both"/>
      </w:pPr>
    </w:p>
    <w:p w:rsidR="00A179A5" w:rsidRDefault="00A179A5">
      <w:pPr>
        <w:pStyle w:val="ConsPlusNormal"/>
        <w:jc w:val="center"/>
      </w:pPr>
      <w:r>
        <w:t>24.2. План мероприятий ("дорожная карта") по развитию</w:t>
      </w:r>
    </w:p>
    <w:p w:rsidR="00A179A5" w:rsidRDefault="00A179A5">
      <w:pPr>
        <w:pStyle w:val="ConsPlusNormal"/>
        <w:jc w:val="center"/>
      </w:pPr>
      <w:r>
        <w:t>конкуренции на рынке лабораторных исследований для выдачи</w:t>
      </w:r>
    </w:p>
    <w:p w:rsidR="00A179A5" w:rsidRDefault="00A179A5">
      <w:pPr>
        <w:pStyle w:val="ConsPlusNormal"/>
        <w:jc w:val="center"/>
      </w:pPr>
      <w:r>
        <w:t>ветеринарных сопроводительных документов</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мониторинга рынка лабораторных исследований для выдачи ветеринарных сопроводительных документов</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ветеринарии Смоленской области</w:t>
            </w:r>
          </w:p>
        </w:tc>
        <w:tc>
          <w:tcPr>
            <w:tcW w:w="4422" w:type="dxa"/>
          </w:tcPr>
          <w:p w:rsidR="00A179A5" w:rsidRDefault="00A179A5">
            <w:pPr>
              <w:pStyle w:val="ConsPlusNormal"/>
              <w:jc w:val="both"/>
            </w:pPr>
            <w: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Ведение реестра на сайте органа власти о перечне всех хозяйствующих субъектов, осуществляющих услуги в сфере лабораторных исследований для выдачи ветеринарных сопроводительных документов</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ветеринарии Смоленской области</w:t>
            </w:r>
          </w:p>
        </w:tc>
        <w:tc>
          <w:tcPr>
            <w:tcW w:w="4422" w:type="dxa"/>
          </w:tcPr>
          <w:p w:rsidR="00A179A5" w:rsidRDefault="00A179A5">
            <w:pPr>
              <w:pStyle w:val="ConsPlusNormal"/>
              <w:jc w:val="both"/>
            </w:pPr>
            <w:r>
              <w:t>информированность потребителей услуг о всех частных организациях, осуществляющих деятельность на данном рынке</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25. Рынок племенного животноводства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данным Росстата, на начало 2019 года в Смоленской области поголовье крупного рогатого скота составило 112,4 тысячи голов, в том числе коров 54,1 тысячи голов, поголовье овец и коз - 24,9 тысячи голов. Племенная база Смоленской области в настоящее время сосредоточена в 16 племенных хозяйствах по разведению сельскохозяйственных животных (крупного рогатого скота, кроликов и овец).</w:t>
      </w:r>
    </w:p>
    <w:p w:rsidR="00A179A5" w:rsidRDefault="00A179A5">
      <w:pPr>
        <w:pStyle w:val="ConsPlusNormal"/>
        <w:spacing w:before="280"/>
        <w:ind w:firstLine="540"/>
        <w:jc w:val="both"/>
      </w:pPr>
      <w:r>
        <w:t>На 1 января 2019 года в регионе содержится племенное маточное поголовье следующих сельскохозяйственных животных: крупный рогатый скот молочного направления - 9845 условных голов; крупный рогатый скот мясного направления - 72 условных головы; овец - 116 условных голов; кроликов - 867 условных голов. Удельный вес маточного поголовья молочного скота составляет 37,8%, скота мясного направления продуктивности - 0,5%, овец - 80%, кроликов - 100%. В 2018 году реализовано 1172 головы племенного молодняка крупного рогатого скота.</w:t>
      </w:r>
    </w:p>
    <w:p w:rsidR="00A179A5" w:rsidRDefault="00A179A5">
      <w:pPr>
        <w:pStyle w:val="ConsPlusNormal"/>
        <w:spacing w:before="280"/>
        <w:ind w:firstLine="540"/>
        <w:jc w:val="both"/>
      </w:pPr>
      <w:r>
        <w:t>Большое внимание в животноводстве уделяется племенной работе, основными целями которой являются оптимизация численности и структуры стада, сохранение и улучшение генофонда племенных животных, создание благоприятных условий инвестиционной политики, повышение экономической эффективности племенных хозяйств. В 2018 году 5 животноводческих хозяйств области получили статус племенных, все молочного направления.</w:t>
      </w:r>
    </w:p>
    <w:p w:rsidR="00A179A5" w:rsidRDefault="00A179A5">
      <w:pPr>
        <w:pStyle w:val="ConsPlusNormal"/>
        <w:spacing w:before="280"/>
        <w:ind w:firstLine="540"/>
        <w:jc w:val="both"/>
      </w:pPr>
      <w: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Данные меры носят комплексный характер, поскольку направлены на развитие селекционно-племенной работы и оказывают воздействие на отрасли животноводства.</w:t>
      </w:r>
    </w:p>
    <w:p w:rsidR="00A179A5" w:rsidRDefault="00A179A5">
      <w:pPr>
        <w:pStyle w:val="ConsPlusNormal"/>
        <w:spacing w:before="28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проблема реализации собственной племенной продукции; отток населения, трудности с закреплением молодых специалистов на селе.</w:t>
      </w:r>
    </w:p>
    <w:p w:rsidR="00A179A5" w:rsidRDefault="00A179A5">
      <w:pPr>
        <w:pStyle w:val="ConsPlusNormal"/>
        <w:jc w:val="both"/>
      </w:pPr>
    </w:p>
    <w:p w:rsidR="00A179A5" w:rsidRDefault="00A179A5">
      <w:pPr>
        <w:pStyle w:val="ConsPlusNormal"/>
        <w:jc w:val="center"/>
      </w:pPr>
      <w:r>
        <w:t>25.1. Ключевой показатель развития конкуренции на рынке</w:t>
      </w:r>
    </w:p>
    <w:p w:rsidR="00A179A5" w:rsidRDefault="00A179A5">
      <w:pPr>
        <w:pStyle w:val="ConsPlusNormal"/>
        <w:jc w:val="center"/>
      </w:pPr>
      <w:r>
        <w:t>племенного животноводства</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на рынке племенного животноводства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сельскому хозяйству и продовольствию</w:t>
            </w:r>
          </w:p>
        </w:tc>
        <w:tc>
          <w:tcPr>
            <w:tcW w:w="1204" w:type="dxa"/>
          </w:tcPr>
          <w:p w:rsidR="00A179A5" w:rsidRDefault="00A179A5">
            <w:pPr>
              <w:pStyle w:val="ConsPlusNormal"/>
              <w:jc w:val="center"/>
            </w:pPr>
            <w:r>
              <w:t>95</w:t>
            </w:r>
          </w:p>
        </w:tc>
        <w:tc>
          <w:tcPr>
            <w:tcW w:w="1204" w:type="dxa"/>
          </w:tcPr>
          <w:p w:rsidR="00A179A5" w:rsidRDefault="00A179A5">
            <w:pPr>
              <w:pStyle w:val="ConsPlusNormal"/>
              <w:jc w:val="center"/>
            </w:pPr>
            <w:r>
              <w:t>95</w:t>
            </w:r>
          </w:p>
        </w:tc>
        <w:tc>
          <w:tcPr>
            <w:tcW w:w="1204" w:type="dxa"/>
          </w:tcPr>
          <w:p w:rsidR="00A179A5" w:rsidRDefault="00A179A5">
            <w:pPr>
              <w:pStyle w:val="ConsPlusNormal"/>
              <w:jc w:val="center"/>
            </w:pPr>
            <w:r>
              <w:t>97,7</w:t>
            </w:r>
          </w:p>
        </w:tc>
        <w:tc>
          <w:tcPr>
            <w:tcW w:w="1204" w:type="dxa"/>
          </w:tcPr>
          <w:p w:rsidR="00A179A5" w:rsidRDefault="00A179A5">
            <w:pPr>
              <w:pStyle w:val="ConsPlusNormal"/>
              <w:jc w:val="center"/>
            </w:pPr>
            <w:r>
              <w:t>97,7</w:t>
            </w:r>
          </w:p>
        </w:tc>
        <w:tc>
          <w:tcPr>
            <w:tcW w:w="1429" w:type="dxa"/>
          </w:tcPr>
          <w:p w:rsidR="00A179A5" w:rsidRDefault="00A179A5">
            <w:pPr>
              <w:pStyle w:val="ConsPlusNormal"/>
              <w:jc w:val="center"/>
            </w:pPr>
            <w:r>
              <w:t>97,7</w:t>
            </w:r>
          </w:p>
        </w:tc>
      </w:tr>
    </w:tbl>
    <w:p w:rsidR="00A179A5" w:rsidRDefault="00A179A5">
      <w:pPr>
        <w:pStyle w:val="ConsPlusNormal"/>
        <w:jc w:val="both"/>
      </w:pPr>
    </w:p>
    <w:p w:rsidR="00A179A5" w:rsidRDefault="00A179A5">
      <w:pPr>
        <w:pStyle w:val="ConsPlusNormal"/>
        <w:jc w:val="center"/>
      </w:pPr>
      <w:r>
        <w:t>25.2. План мероприятий ("дорожная карта") по развитию</w:t>
      </w:r>
    </w:p>
    <w:p w:rsidR="00A179A5" w:rsidRDefault="00A179A5">
      <w:pPr>
        <w:pStyle w:val="ConsPlusNormal"/>
        <w:jc w:val="center"/>
      </w:pPr>
      <w:r>
        <w:t>конкуренции на рынке племенного животноводства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Оказание содействия в регистрации организаций Смоленской области в государственном племенном регистре Российской Федерации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сохранение высокого уровня присутствия организаций частной формы собственности на рынке племенного животноводства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Стимулирование и оказание содействия в реализации племенного молодняка сельскохозяйственных животных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увеличение объемов реализации племенной продукции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государственной поддержки на племенное животноводство в форме предоставления субсидий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прирост племенного маточного поголовья сельскохозяйственных животных</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Увеличение видового и породного разнообразия племенного скота, разводимого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увеличение номенклатуры реализуемой племенной продукции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26. Рынок семеноводства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данным ФАС России, за последнее время в отрасли растениеводства произошли глубокие структурные изменения, которые определили нынешнее состояние селекции и семеноводства важнейших сельскохозяйственных культур. В 2019 году селекция представлена в основном государственными селекционными центрами. Негосударственные селекционные центры представлены слабо, в основном это семеноводческие хозяйства. При этом материально-техническая база селекции и семеноводства устарела, что существенно замедляет процесс селекции и производство высококачественных семян.</w:t>
      </w:r>
    </w:p>
    <w:p w:rsidR="00A179A5" w:rsidRDefault="00A179A5">
      <w:pPr>
        <w:pStyle w:val="ConsPlusNormal"/>
        <w:spacing w:before="280"/>
        <w:ind w:firstLine="540"/>
        <w:jc w:val="both"/>
      </w:pPr>
      <w:r>
        <w:t>В Смоленской области эту работу проводит филиал федерального государственного бюджетного учреждения "Российский сельскохозяйственный центр" по Смоленской области.</w:t>
      </w:r>
    </w:p>
    <w:p w:rsidR="00A179A5" w:rsidRDefault="00A179A5">
      <w:pPr>
        <w:pStyle w:val="ConsPlusNormal"/>
        <w:spacing w:before="280"/>
        <w:ind w:firstLine="540"/>
        <w:jc w:val="both"/>
      </w:pPr>
      <w:r>
        <w:t>В Смоленской области производством семян занимается 8 хозяйств.</w:t>
      </w:r>
    </w:p>
    <w:p w:rsidR="00A179A5" w:rsidRDefault="00A179A5">
      <w:pPr>
        <w:pStyle w:val="ConsPlusNormal"/>
        <w:spacing w:before="280"/>
        <w:ind w:firstLine="540"/>
        <w:jc w:val="both"/>
      </w:pPr>
      <w:r>
        <w:t>С 2014 года сертификацию прошли 6 хозяйств, с 2015 года - 2 хозяйства, которые действуют и в настоящее время. Общество с ограниченной ответственностью "Козинский тепличный комбинат" и общество с ограниченной ответственностью "Источник СК" занимаются производством и реализацией семенного картофеля, сельскохозяйственный производственный кооператив "Дружба", закрытое акционерное общество "Свободный труд", акционерное общество "Агропромышленная фирма "Наша Житница", производственный сельскохозяйственный кооператив "Новомихайловский" занимаются производством и реализацией зерновых культур, общество с ограниченной ответственностью "Извеково" - производством и реализацией семян многолетних трав, индивидуальный предприниматель Иванов М.Ю. проводит подработку и доведение семян до посевных кондиций, а также осуществляет их реализацию.</w:t>
      </w:r>
    </w:p>
    <w:p w:rsidR="00A179A5" w:rsidRDefault="00A179A5">
      <w:pPr>
        <w:pStyle w:val="ConsPlusNormal"/>
        <w:spacing w:before="280"/>
        <w:ind w:firstLine="540"/>
        <w:jc w:val="both"/>
      </w:pPr>
      <w:r>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по ряду сельскохозяйственных культур, значительные затраты при выведении нового сорта/гибрида, отсутствие необходимого материально-технического оснащения, технологий и кадров; отсутствие необходимого разнообразия селекционного материала.</w:t>
      </w:r>
    </w:p>
    <w:p w:rsidR="00A179A5" w:rsidRDefault="00A179A5">
      <w:pPr>
        <w:pStyle w:val="ConsPlusNormal"/>
        <w:spacing w:before="280"/>
        <w:ind w:firstLine="540"/>
        <w:jc w:val="both"/>
      </w:pPr>
      <w:r>
        <w:t>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элитных семян путем субсидирования части затрат на приобретение элитных семян. Как ожидается, в результате реализации указанной программы к 2020 году доля площади, засеваемой элитными семенами, в общей площади посевов составит 10%. К 2020 году объем производства семенного картофеля составит 650 тонн, объем реализованного семенного картофеля составит 480 тонн, объем семенного картофеля, направленного на посадку (посев) в целях размножения, составит 170 тонн.</w:t>
      </w:r>
    </w:p>
    <w:p w:rsidR="00A179A5" w:rsidRDefault="00A179A5">
      <w:pPr>
        <w:pStyle w:val="ConsPlusNormal"/>
        <w:spacing w:before="280"/>
        <w:ind w:firstLine="540"/>
        <w:jc w:val="both"/>
      </w:pPr>
      <w:r>
        <w:t>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материала и связанных с ними агротехнологических решений, повышение уровня агрострахования, в том числе информированности сельскохозяйственных товаропроизводителей об агростраховании, повышение уровня товарности основных видов сельскохозяйственной продукции.</w:t>
      </w:r>
    </w:p>
    <w:p w:rsidR="00A179A5" w:rsidRDefault="00A179A5">
      <w:pPr>
        <w:pStyle w:val="ConsPlusNormal"/>
        <w:jc w:val="both"/>
      </w:pPr>
    </w:p>
    <w:p w:rsidR="00A179A5" w:rsidRDefault="00A179A5">
      <w:pPr>
        <w:pStyle w:val="ConsPlusNormal"/>
        <w:jc w:val="center"/>
      </w:pPr>
      <w:r>
        <w:t>26.1. Ключевой показатель развития конкуренции</w:t>
      </w:r>
    </w:p>
    <w:p w:rsidR="00A179A5" w:rsidRDefault="00A179A5">
      <w:pPr>
        <w:pStyle w:val="ConsPlusNormal"/>
        <w:jc w:val="center"/>
      </w:pPr>
      <w:r>
        <w:t>на рынке семеноводства</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на рынке семеноводства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сельскому хозяйству и продовольствию</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26.2. План мероприятий ("дорожная карта") по развитию</w:t>
      </w:r>
    </w:p>
    <w:p w:rsidR="00A179A5" w:rsidRDefault="00A179A5">
      <w:pPr>
        <w:pStyle w:val="ConsPlusNormal"/>
        <w:jc w:val="center"/>
      </w:pPr>
      <w:r>
        <w:t>конкуренции на рынке семеноводства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Увеличение количества вновь созданных организаций частной формы собственности, действующих на рынке семеноводства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создание организаций частной формы собственности, для производства элитных семян сельскохозяйственных культур</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Оказание государственной поддержки на элитное семеноводство в форме предоставления субсидий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увеличение доли посевных площадей сельскохозяйственных культур, занятых семенами высоких репродукций</w:t>
            </w:r>
          </w:p>
        </w:tc>
      </w:tr>
    </w:tbl>
    <w:p w:rsidR="00A179A5" w:rsidRDefault="00A179A5">
      <w:pPr>
        <w:pStyle w:val="ConsPlusNormal"/>
        <w:jc w:val="both"/>
      </w:pPr>
    </w:p>
    <w:p w:rsidR="00A179A5" w:rsidRDefault="00A179A5">
      <w:pPr>
        <w:pStyle w:val="ConsPlusTitle"/>
        <w:jc w:val="center"/>
        <w:outlineLvl w:val="2"/>
      </w:pPr>
      <w:r>
        <w:t>27. Рынок товарной аквакультуры</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На территории Смоленской области товарным рыбоводством занимается 8 предприятий и индивидуальных предпринимателей. Общая численность занятых рабочих на представленных предприятиях составляет 142 человека.</w:t>
      </w:r>
    </w:p>
    <w:p w:rsidR="00A179A5" w:rsidRDefault="00A179A5">
      <w:pPr>
        <w:pStyle w:val="ConsPlusNormal"/>
        <w:spacing w:before="280"/>
        <w:ind w:firstLine="540"/>
        <w:jc w:val="both"/>
      </w:pPr>
      <w:r>
        <w:t>Рыбохозяйственными организациями региона за 2018 год произведена 861 тонна товарной рыбы, что на 368 тонн (на 75%) больше 2017 года (было произведено 493 тонны товарной рыбы). Реализовано товарной рыбы 365 тонн.</w:t>
      </w:r>
    </w:p>
    <w:p w:rsidR="00A179A5" w:rsidRDefault="00A179A5">
      <w:pPr>
        <w:pStyle w:val="ConsPlusNormal"/>
        <w:spacing w:before="280"/>
        <w:ind w:firstLine="540"/>
        <w:jc w:val="both"/>
      </w:pPr>
      <w:r>
        <w:t>Необходимо отметить, что за последние 5 лет рыбоводными предприятиями области был обеспечен рост производства товарной рыбы в 2,3 раза или на 482 тонны. Увеличение объемов производства товарной рыбы было достигнуто за счет реализации двух инвестиционных проектов на территории региона.</w:t>
      </w:r>
    </w:p>
    <w:p w:rsidR="00A179A5" w:rsidRDefault="00A179A5">
      <w:pPr>
        <w:pStyle w:val="ConsPlusNormal"/>
        <w:jc w:val="both"/>
      </w:pPr>
    </w:p>
    <w:p w:rsidR="00A179A5" w:rsidRDefault="00A179A5">
      <w:pPr>
        <w:pStyle w:val="ConsPlusNormal"/>
        <w:jc w:val="center"/>
      </w:pPr>
      <w:r>
        <w:t>27.1. Ключевой показатель развития конкуренции на рынке</w:t>
      </w:r>
    </w:p>
    <w:p w:rsidR="00A179A5" w:rsidRDefault="00A179A5">
      <w:pPr>
        <w:pStyle w:val="ConsPlusNormal"/>
        <w:jc w:val="center"/>
      </w:pPr>
      <w:r>
        <w:t>товарной аквакультуры</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на рынке товарной аквакультуры</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сельскому хозяйству и продовольствию</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27.2. План мероприятий ("дорожная карта") по развитию</w:t>
      </w:r>
    </w:p>
    <w:p w:rsidR="00A179A5" w:rsidRDefault="00A179A5">
      <w:pPr>
        <w:pStyle w:val="ConsPlusNormal"/>
        <w:jc w:val="center"/>
      </w:pPr>
      <w:r>
        <w:t>конкуренции на рынке товарной аквакультуры</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871"/>
        <w:gridCol w:w="3231"/>
        <w:gridCol w:w="4422"/>
      </w:tblGrid>
      <w:tr w:rsidR="00A179A5">
        <w:tc>
          <w:tcPr>
            <w:tcW w:w="4989"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4989" w:type="dxa"/>
          </w:tcPr>
          <w:p w:rsidR="00A179A5" w:rsidRDefault="00A179A5">
            <w:pPr>
              <w:pStyle w:val="ConsPlusNormal"/>
              <w:jc w:val="both"/>
            </w:pPr>
            <w: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4422" w:type="dxa"/>
          </w:tcPr>
          <w:p w:rsidR="00A179A5" w:rsidRDefault="00A179A5">
            <w:pPr>
              <w:pStyle w:val="ConsPlusNormal"/>
              <w:jc w:val="both"/>
            </w:pPr>
            <w:r>
              <w:t>сохранение высокого уровня присутствия организаций частной формы собственности на рынке товарной аквакультуры</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28. Рынок добычи общераспространенных полезных ископаемых</w:t>
      </w:r>
    </w:p>
    <w:p w:rsidR="00A179A5" w:rsidRDefault="00A179A5">
      <w:pPr>
        <w:pStyle w:val="ConsPlusTitle"/>
        <w:jc w:val="center"/>
      </w:pPr>
      <w:r>
        <w:t>на участках недр местного значения</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По состоянию на 1 января 2019 года в Смоленской области зарегистрирован 341 недропользователь, из них 76 - по добыче твердых полезных ископаемых, 265 - по добыче подземных вод (118 лицензий на пользование участками недр, содержащими общераспространенные полезные ископаемые, 317 лицензий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A179A5" w:rsidRDefault="00A179A5">
      <w:pPr>
        <w:pStyle w:val="ConsPlusNormal"/>
        <w:spacing w:before="280"/>
        <w:ind w:firstLine="540"/>
        <w:jc w:val="both"/>
      </w:pPr>
      <w:r>
        <w:t>В 2018 году за счет недропользователей проведены геолого-разведочные работы на 7 участках недр, содержащих общераспространенные полезные ископаемые (песок, песчано-гравийный материал).</w:t>
      </w:r>
    </w:p>
    <w:p w:rsidR="00A179A5" w:rsidRDefault="00A179A5">
      <w:pPr>
        <w:pStyle w:val="ConsPlusNormal"/>
        <w:spacing w:before="280"/>
        <w:ind w:firstLine="540"/>
        <w:jc w:val="both"/>
      </w:pPr>
      <w:r>
        <w:t>Также на территории Смоленской области в Холм-Жирковском, Ельнинском и Вяземском районах выявлено 4 новых месторождения, содержащих общераспространенные полезные ископаемые.</w:t>
      </w:r>
    </w:p>
    <w:p w:rsidR="00A179A5" w:rsidRDefault="00A179A5">
      <w:pPr>
        <w:pStyle w:val="ConsPlusNormal"/>
        <w:spacing w:before="280"/>
        <w:ind w:firstLine="540"/>
        <w:jc w:val="both"/>
      </w:pPr>
      <w:r>
        <w:t>Добыча полезных ископаемых в 2018 году составила:</w:t>
      </w:r>
    </w:p>
    <w:p w:rsidR="00A179A5" w:rsidRDefault="00A179A5">
      <w:pPr>
        <w:pStyle w:val="ConsPlusNormal"/>
        <w:spacing w:before="280"/>
        <w:ind w:firstLine="540"/>
        <w:jc w:val="both"/>
      </w:pPr>
      <w:r>
        <w:t>- пески строительные - 189 тыс. м</w:t>
      </w:r>
      <w:r>
        <w:rPr>
          <w:vertAlign w:val="superscript"/>
        </w:rPr>
        <w:t>3</w:t>
      </w:r>
      <w:r>
        <w:t>;</w:t>
      </w:r>
    </w:p>
    <w:p w:rsidR="00A179A5" w:rsidRDefault="00A179A5">
      <w:pPr>
        <w:pStyle w:val="ConsPlusNormal"/>
        <w:spacing w:before="280"/>
        <w:ind w:firstLine="540"/>
        <w:jc w:val="both"/>
      </w:pPr>
      <w:r>
        <w:t>- песчано-гравийные материалы - 6662 тыс. м</w:t>
      </w:r>
      <w:r>
        <w:rPr>
          <w:vertAlign w:val="superscript"/>
        </w:rPr>
        <w:t>3</w:t>
      </w:r>
      <w:r>
        <w:t>;</w:t>
      </w:r>
    </w:p>
    <w:p w:rsidR="00A179A5" w:rsidRDefault="00A179A5">
      <w:pPr>
        <w:pStyle w:val="ConsPlusNormal"/>
        <w:spacing w:before="280"/>
        <w:ind w:firstLine="540"/>
        <w:jc w:val="both"/>
      </w:pPr>
      <w:r>
        <w:t>- суглинки и глины - 55,37 тыс. м</w:t>
      </w:r>
      <w:r>
        <w:rPr>
          <w:vertAlign w:val="superscript"/>
        </w:rPr>
        <w:t>3</w:t>
      </w:r>
      <w:r>
        <w:t>;</w:t>
      </w:r>
    </w:p>
    <w:p w:rsidR="00A179A5" w:rsidRDefault="00A179A5">
      <w:pPr>
        <w:pStyle w:val="ConsPlusNormal"/>
        <w:spacing w:before="280"/>
        <w:ind w:firstLine="540"/>
        <w:jc w:val="both"/>
      </w:pPr>
      <w:r>
        <w:t>- торф - 57,2 тыс. т.</w:t>
      </w:r>
    </w:p>
    <w:p w:rsidR="00A179A5" w:rsidRDefault="00A179A5">
      <w:pPr>
        <w:pStyle w:val="ConsPlusNormal"/>
        <w:spacing w:before="280"/>
        <w:ind w:firstLine="540"/>
        <w:jc w:val="both"/>
      </w:pPr>
      <w:r>
        <w:t>Налог на добычу общераспространенных полезных ископаемых составил 35,2 млн. рублей и поступил в бюджеты муниципальных образований Смоленской области в полном объеме.</w:t>
      </w:r>
    </w:p>
    <w:p w:rsidR="00A179A5" w:rsidRDefault="00A179A5">
      <w:pPr>
        <w:pStyle w:val="ConsPlusNormal"/>
        <w:spacing w:before="280"/>
        <w:ind w:firstLine="540"/>
        <w:jc w:val="both"/>
      </w:pPr>
      <w:r>
        <w:t>Доля организаций государственной формы собственности, осуществляющих добычу полезных ископаемых на территории Смоленской области, составляет 20%. Оставшиеся 80% организаций относятся к частной форме собственности.</w:t>
      </w:r>
    </w:p>
    <w:p w:rsidR="00A179A5" w:rsidRDefault="00A179A5">
      <w:pPr>
        <w:pStyle w:val="ConsPlusNormal"/>
        <w:jc w:val="both"/>
      </w:pPr>
    </w:p>
    <w:p w:rsidR="00A179A5" w:rsidRDefault="00A179A5">
      <w:pPr>
        <w:pStyle w:val="ConsPlusNormal"/>
        <w:jc w:val="center"/>
      </w:pPr>
      <w:r>
        <w:t>28.1. Ключевой показатель развития конкуренции на рынке</w:t>
      </w:r>
    </w:p>
    <w:p w:rsidR="00A179A5" w:rsidRDefault="00A179A5">
      <w:pPr>
        <w:pStyle w:val="ConsPlusNormal"/>
        <w:jc w:val="center"/>
      </w:pPr>
      <w:r>
        <w:t>добычи общераспространенных полезных ископаемых на участках</w:t>
      </w:r>
    </w:p>
    <w:p w:rsidR="00A179A5" w:rsidRDefault="00A179A5">
      <w:pPr>
        <w:pStyle w:val="ConsPlusNormal"/>
        <w:jc w:val="center"/>
      </w:pPr>
      <w:r>
        <w:t>недр местного значения</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both"/>
            </w:pPr>
            <w:r>
              <w:t>01.01.2018 (факт)</w:t>
            </w:r>
          </w:p>
        </w:tc>
        <w:tc>
          <w:tcPr>
            <w:tcW w:w="1204" w:type="dxa"/>
          </w:tcPr>
          <w:p w:rsidR="00A179A5" w:rsidRDefault="00A179A5">
            <w:pPr>
              <w:pStyle w:val="ConsPlusNormal"/>
              <w:jc w:val="both"/>
            </w:pPr>
            <w:r>
              <w:t>01.01.2019</w:t>
            </w:r>
          </w:p>
        </w:tc>
        <w:tc>
          <w:tcPr>
            <w:tcW w:w="1204" w:type="dxa"/>
          </w:tcPr>
          <w:p w:rsidR="00A179A5" w:rsidRDefault="00A179A5">
            <w:pPr>
              <w:pStyle w:val="ConsPlusNormal"/>
              <w:jc w:val="both"/>
            </w:pPr>
            <w:r>
              <w:t>01.01.2020</w:t>
            </w:r>
          </w:p>
        </w:tc>
        <w:tc>
          <w:tcPr>
            <w:tcW w:w="1204" w:type="dxa"/>
          </w:tcPr>
          <w:p w:rsidR="00A179A5" w:rsidRDefault="00A179A5">
            <w:pPr>
              <w:pStyle w:val="ConsPlusNormal"/>
              <w:jc w:val="both"/>
            </w:pPr>
            <w:r>
              <w:t>01.01.2021</w:t>
            </w:r>
          </w:p>
        </w:tc>
        <w:tc>
          <w:tcPr>
            <w:tcW w:w="1429" w:type="dxa"/>
          </w:tcPr>
          <w:p w:rsidR="00A179A5" w:rsidRDefault="00A179A5">
            <w:pPr>
              <w:pStyle w:val="ConsPlusNormal"/>
              <w:jc w:val="both"/>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природным ресурсам и экологии</w:t>
            </w:r>
          </w:p>
        </w:tc>
        <w:tc>
          <w:tcPr>
            <w:tcW w:w="1204" w:type="dxa"/>
          </w:tcPr>
          <w:p w:rsidR="00A179A5" w:rsidRDefault="00A179A5">
            <w:pPr>
              <w:pStyle w:val="ConsPlusNormal"/>
              <w:jc w:val="center"/>
            </w:pPr>
            <w:r>
              <w:t>80</w:t>
            </w:r>
          </w:p>
        </w:tc>
        <w:tc>
          <w:tcPr>
            <w:tcW w:w="1204" w:type="dxa"/>
          </w:tcPr>
          <w:p w:rsidR="00A179A5" w:rsidRDefault="00A179A5">
            <w:pPr>
              <w:pStyle w:val="ConsPlusNormal"/>
              <w:jc w:val="center"/>
            </w:pPr>
            <w:r>
              <w:t>80</w:t>
            </w:r>
          </w:p>
        </w:tc>
        <w:tc>
          <w:tcPr>
            <w:tcW w:w="1204" w:type="dxa"/>
          </w:tcPr>
          <w:p w:rsidR="00A179A5" w:rsidRDefault="00A179A5">
            <w:pPr>
              <w:pStyle w:val="ConsPlusNormal"/>
              <w:jc w:val="center"/>
            </w:pPr>
            <w:r>
              <w:t>80</w:t>
            </w:r>
          </w:p>
        </w:tc>
        <w:tc>
          <w:tcPr>
            <w:tcW w:w="1204" w:type="dxa"/>
          </w:tcPr>
          <w:p w:rsidR="00A179A5" w:rsidRDefault="00A179A5">
            <w:pPr>
              <w:pStyle w:val="ConsPlusNormal"/>
              <w:jc w:val="center"/>
            </w:pPr>
            <w:r>
              <w:t>80</w:t>
            </w:r>
          </w:p>
        </w:tc>
        <w:tc>
          <w:tcPr>
            <w:tcW w:w="1429" w:type="dxa"/>
          </w:tcPr>
          <w:p w:rsidR="00A179A5" w:rsidRDefault="00A179A5">
            <w:pPr>
              <w:pStyle w:val="ConsPlusNormal"/>
              <w:jc w:val="center"/>
            </w:pPr>
            <w:r>
              <w:t>80</w:t>
            </w:r>
          </w:p>
        </w:tc>
      </w:tr>
    </w:tbl>
    <w:p w:rsidR="00A179A5" w:rsidRDefault="00A179A5">
      <w:pPr>
        <w:pStyle w:val="ConsPlusNormal"/>
        <w:jc w:val="both"/>
      </w:pPr>
    </w:p>
    <w:p w:rsidR="00A179A5" w:rsidRDefault="00A179A5">
      <w:pPr>
        <w:pStyle w:val="ConsPlusNormal"/>
        <w:jc w:val="center"/>
      </w:pPr>
      <w:r>
        <w:t>28.2. План мероприятий ("дорожная карта") по развитию</w:t>
      </w:r>
    </w:p>
    <w:p w:rsidR="00A179A5" w:rsidRDefault="00A179A5">
      <w:pPr>
        <w:pStyle w:val="ConsPlusNormal"/>
        <w:jc w:val="center"/>
      </w:pPr>
      <w:r>
        <w:t>конкуренции на рынке добычи общераспространенных полезных</w:t>
      </w:r>
    </w:p>
    <w:p w:rsidR="00A179A5" w:rsidRDefault="00A179A5">
      <w:pPr>
        <w:pStyle w:val="ConsPlusNormal"/>
        <w:jc w:val="center"/>
      </w:pPr>
      <w:r>
        <w:t>ископаемых на участках недр местного значения</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Предоставление по результатам аукционов права пользования участками недр местного значения для разведки и добычи общераспространенных полезных ископаемых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природным ресурсам и экологии</w:t>
            </w:r>
          </w:p>
        </w:tc>
        <w:tc>
          <w:tcPr>
            <w:tcW w:w="4422" w:type="dxa"/>
          </w:tcPr>
          <w:p w:rsidR="00A179A5" w:rsidRDefault="00A179A5">
            <w:pPr>
              <w:pStyle w:val="ConsPlusNormal"/>
              <w:jc w:val="both"/>
            </w:pPr>
            <w:r>
              <w:t>достижение ключевого показателя 80 процентов, выражающегося в объеме (доле) выручки организаций частной формы собственности к 1 января 2022 г.</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природным ресурсам и экологии</w:t>
            </w:r>
          </w:p>
        </w:tc>
        <w:tc>
          <w:tcPr>
            <w:tcW w:w="4422" w:type="dxa"/>
          </w:tcPr>
          <w:p w:rsidR="00A179A5" w:rsidRDefault="00A179A5">
            <w:pPr>
              <w:pStyle w:val="ConsPlusNormal"/>
              <w:jc w:val="both"/>
            </w:pPr>
            <w:r>
              <w:t>увеличение доли частных организаций, занимающихся добычей общераспространенных полезных ископаемых</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Предоставление государственной услуги "Оформление, государственная регистрация и выдача лицензий на пользование участками недр местного значения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природным ресурсам и экологии</w:t>
            </w:r>
          </w:p>
        </w:tc>
        <w:tc>
          <w:tcPr>
            <w:tcW w:w="4422" w:type="dxa"/>
          </w:tcPr>
          <w:p w:rsidR="00A179A5" w:rsidRDefault="00A179A5">
            <w:pPr>
              <w:pStyle w:val="ConsPlusNormal"/>
              <w:jc w:val="both"/>
            </w:pPr>
            <w:r>
              <w:t>заинтересованность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Контроль за исполнением условий пользования недрами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природным ресурсам и экологии</w:t>
            </w:r>
          </w:p>
        </w:tc>
        <w:tc>
          <w:tcPr>
            <w:tcW w:w="4422" w:type="dxa"/>
          </w:tcPr>
          <w:p w:rsidR="00A179A5" w:rsidRDefault="00A179A5">
            <w:pPr>
              <w:pStyle w:val="ConsPlusNormal"/>
              <w:jc w:val="both"/>
            </w:pPr>
            <w:r>
              <w:t>соблюдение юридическими лицами порядка пользования недрами согласно законодательству Российской Федерации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29. Рынок легкой промышленности</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Доля организаций легкой промышленности в общем объеме промышленного производства региона по итогам 2018 года составила 3,2%. Индекс производства по отраслям легкой промышленности сложился на уровне:</w:t>
      </w:r>
    </w:p>
    <w:p w:rsidR="00A179A5" w:rsidRDefault="00A179A5">
      <w:pPr>
        <w:pStyle w:val="ConsPlusNormal"/>
        <w:spacing w:before="280"/>
        <w:ind w:firstLine="540"/>
        <w:jc w:val="both"/>
      </w:pPr>
      <w:r>
        <w:t>- производство текстильных изделий - 60,8%;</w:t>
      </w:r>
    </w:p>
    <w:p w:rsidR="00A179A5" w:rsidRDefault="00A179A5">
      <w:pPr>
        <w:pStyle w:val="ConsPlusNormal"/>
        <w:spacing w:before="280"/>
        <w:ind w:firstLine="540"/>
        <w:jc w:val="both"/>
      </w:pPr>
      <w:r>
        <w:t>- производство одежды - 104,2%;</w:t>
      </w:r>
    </w:p>
    <w:p w:rsidR="00A179A5" w:rsidRDefault="00A179A5">
      <w:pPr>
        <w:pStyle w:val="ConsPlusNormal"/>
        <w:spacing w:before="280"/>
        <w:ind w:firstLine="540"/>
        <w:jc w:val="both"/>
      </w:pPr>
      <w:r>
        <w:t>- производство кожи и изделий из кожи - 86,9%.</w:t>
      </w:r>
    </w:p>
    <w:p w:rsidR="00A179A5" w:rsidRDefault="00A179A5">
      <w:pPr>
        <w:pStyle w:val="ConsPlusNormal"/>
        <w:spacing w:before="280"/>
        <w:ind w:firstLine="540"/>
        <w:jc w:val="both"/>
      </w:pPr>
      <w:r>
        <w:t>Отгружено товаров собственного производства, выполненных работ и услуг за 2018 год в сумме 8406,9 млн. рублей, в том числе:</w:t>
      </w:r>
    </w:p>
    <w:p w:rsidR="00A179A5" w:rsidRDefault="00A179A5">
      <w:pPr>
        <w:pStyle w:val="ConsPlusNormal"/>
        <w:spacing w:before="280"/>
        <w:ind w:firstLine="540"/>
        <w:jc w:val="both"/>
      </w:pPr>
      <w:r>
        <w:t>- производство текстильных изделий - 1062,8 млн. рублей (99,2% к уровню 2017 года);</w:t>
      </w:r>
    </w:p>
    <w:p w:rsidR="00A179A5" w:rsidRDefault="00A179A5">
      <w:pPr>
        <w:pStyle w:val="ConsPlusNormal"/>
        <w:spacing w:before="280"/>
        <w:ind w:firstLine="540"/>
        <w:jc w:val="both"/>
      </w:pPr>
      <w:r>
        <w:t>- производство одежды - 6499,4 млн. рублей (85,2%);</w:t>
      </w:r>
    </w:p>
    <w:p w:rsidR="00A179A5" w:rsidRDefault="00A179A5">
      <w:pPr>
        <w:pStyle w:val="ConsPlusNormal"/>
        <w:spacing w:before="280"/>
        <w:ind w:firstLine="540"/>
        <w:jc w:val="both"/>
      </w:pPr>
      <w:r>
        <w:t>- производство кожи и изделий из кожи - 844,7 млн. рублей (123,4%).</w:t>
      </w:r>
    </w:p>
    <w:p w:rsidR="00A179A5" w:rsidRDefault="00A179A5">
      <w:pPr>
        <w:pStyle w:val="ConsPlusNormal"/>
        <w:spacing w:before="280"/>
        <w:ind w:firstLine="540"/>
        <w:jc w:val="both"/>
      </w:pPr>
      <w:r>
        <w:t>Отрасль представлена 177 предприятиями, в том числе 7 предприятий относятся к категории крупного бизнеса, 44 - среднего. На предприятиях занято около 7 тыс. человек со среднемесячной заработной платой 21,6 тыс. рублей.</w:t>
      </w:r>
    </w:p>
    <w:p w:rsidR="00A179A5" w:rsidRDefault="00A179A5">
      <w:pPr>
        <w:pStyle w:val="ConsPlusNormal"/>
        <w:spacing w:before="280"/>
        <w:ind w:firstLine="540"/>
        <w:jc w:val="both"/>
      </w:pPr>
      <w:r>
        <w:t>Основные проблемные вопросы, сдерживающие развитие организаций указанных видов экономической деятельности:</w:t>
      </w:r>
    </w:p>
    <w:p w:rsidR="00A179A5" w:rsidRDefault="00A179A5">
      <w:pPr>
        <w:pStyle w:val="ConsPlusNormal"/>
        <w:spacing w:before="280"/>
        <w:ind w:firstLine="540"/>
        <w:jc w:val="both"/>
      </w:pPr>
      <w:r>
        <w:t>1. Дефицит квалифицированных кадров по специальности "швея" в организациях по производству одежды и текстильных изделий, отсутствие высших профессиональных образовательных учреждений для подготовки инженерно-технических работников для легкой промышленности.</w:t>
      </w:r>
    </w:p>
    <w:p w:rsidR="00A179A5" w:rsidRDefault="00A179A5">
      <w:pPr>
        <w:pStyle w:val="ConsPlusNormal"/>
        <w:spacing w:before="280"/>
        <w:ind w:firstLine="540"/>
        <w:jc w:val="both"/>
      </w:pPr>
      <w:r>
        <w:t>2. Дефицит отечественной сырьевой базы для обеспечения стабильного развития легкой промышленности.</w:t>
      </w:r>
    </w:p>
    <w:p w:rsidR="00A179A5" w:rsidRDefault="00A179A5">
      <w:pPr>
        <w:pStyle w:val="ConsPlusNormal"/>
        <w:spacing w:before="280"/>
        <w:ind w:firstLine="540"/>
        <w:jc w:val="both"/>
      </w:pPr>
      <w:r>
        <w:t>3. Удорожание сырья (снижение его качества), в том числе импортного, в результате введения санкций и высокой конкуренции.</w:t>
      </w:r>
    </w:p>
    <w:p w:rsidR="00A179A5" w:rsidRDefault="00A179A5">
      <w:pPr>
        <w:pStyle w:val="ConsPlusNormal"/>
        <w:jc w:val="both"/>
      </w:pPr>
    </w:p>
    <w:p w:rsidR="00A179A5" w:rsidRDefault="00A179A5">
      <w:pPr>
        <w:pStyle w:val="ConsPlusNormal"/>
        <w:jc w:val="center"/>
      </w:pPr>
      <w:r>
        <w:t>29.1. Ключевой показатель развития конкуренции на рынке</w:t>
      </w:r>
    </w:p>
    <w:p w:rsidR="00A179A5" w:rsidRDefault="00A179A5">
      <w:pPr>
        <w:pStyle w:val="ConsPlusNormal"/>
        <w:jc w:val="center"/>
      </w:pPr>
      <w:r>
        <w:t>легкой промышленности</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легкой промышленности</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промышленности и торговли Смоленской области</w:t>
            </w:r>
          </w:p>
        </w:tc>
        <w:tc>
          <w:tcPr>
            <w:tcW w:w="1204" w:type="dxa"/>
          </w:tcPr>
          <w:p w:rsidR="00A179A5" w:rsidRDefault="00A179A5">
            <w:pPr>
              <w:pStyle w:val="ConsPlusNormal"/>
              <w:jc w:val="both"/>
            </w:pPr>
            <w:r>
              <w:t>не менее 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429" w:type="dxa"/>
          </w:tcPr>
          <w:p w:rsidR="00A179A5" w:rsidRDefault="00A179A5">
            <w:pPr>
              <w:pStyle w:val="ConsPlusNormal"/>
              <w:jc w:val="center"/>
            </w:pPr>
            <w:r>
              <w:t>70</w:t>
            </w:r>
          </w:p>
        </w:tc>
      </w:tr>
    </w:tbl>
    <w:p w:rsidR="00A179A5" w:rsidRDefault="00A179A5">
      <w:pPr>
        <w:pStyle w:val="ConsPlusNormal"/>
        <w:jc w:val="both"/>
      </w:pPr>
    </w:p>
    <w:p w:rsidR="00A179A5" w:rsidRDefault="00A179A5">
      <w:pPr>
        <w:pStyle w:val="ConsPlusNormal"/>
        <w:jc w:val="center"/>
      </w:pPr>
      <w:r>
        <w:t>29.2. План мероприятий ("дорожная карта") по развитию</w:t>
      </w:r>
    </w:p>
    <w:p w:rsidR="00A179A5" w:rsidRDefault="00A179A5">
      <w:pPr>
        <w:pStyle w:val="ConsPlusNormal"/>
        <w:jc w:val="center"/>
      </w:pPr>
      <w:r>
        <w:t>конкуренции на рынке легкой промышленности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Реализация мероприятий областной государственной </w:t>
            </w:r>
            <w:hyperlink r:id="rId19"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871" w:type="dxa"/>
          </w:tcPr>
          <w:p w:rsidR="00A179A5" w:rsidRDefault="00A179A5">
            <w:pPr>
              <w:pStyle w:val="ConsPlusNormal"/>
              <w:jc w:val="both"/>
            </w:pPr>
            <w:r>
              <w:t>2019 - 2020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Организация выставочно-ярмарочной деятельности с целью расширения рынка сбыта продукции предприятий легкой промышленности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промышленности и торговли Смоленской области, автономная некоммерческая организация "Центр координации поддержки экспортно ориентированных субъектов малого и среднего предпринимательства Смоленской области" (далее - АНО "Центр поддержки экспорта Смоленской области")</w:t>
            </w:r>
          </w:p>
        </w:tc>
        <w:tc>
          <w:tcPr>
            <w:tcW w:w="4422" w:type="dxa"/>
          </w:tcPr>
          <w:p w:rsidR="00A179A5" w:rsidRDefault="00A179A5">
            <w:pPr>
              <w:pStyle w:val="ConsPlusNormal"/>
              <w:jc w:val="both"/>
            </w:pPr>
            <w:r>
              <w:t>расширение рынков сбыта произведенной продукции региональными предприятиями легкой промышленности частного сектора</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30. Рынок обработки древесины и производства</w:t>
      </w:r>
    </w:p>
    <w:p w:rsidR="00A179A5" w:rsidRDefault="00A179A5">
      <w:pPr>
        <w:pStyle w:val="ConsPlusTitle"/>
        <w:jc w:val="center"/>
      </w:pPr>
      <w:r>
        <w:t>изделий из дерева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Доля организаций по обработке древесины и в производстве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2018 года составила 7,4%. Индекс производства сложился на уровне 104,9%, при этом объем отгруженных товаров собственного производства, выполненных работ и услуг за 2018 год увеличился на 28,9% и составил 19387 млн. рублей.</w:t>
      </w:r>
    </w:p>
    <w:p w:rsidR="00A179A5" w:rsidRDefault="00A179A5">
      <w:pPr>
        <w:pStyle w:val="ConsPlusNormal"/>
        <w:spacing w:before="280"/>
        <w:ind w:firstLine="540"/>
        <w:jc w:val="both"/>
      </w:pPr>
      <w:r>
        <w:t>Численность работников предприятий по обработке древесины и производству изделий из дерева и пробки, кроме мебели, по производству изделий из соломки и материалов для плетения по полному кругу организаций в 2018 году составила 2435 человек, к уровню 2017 года численность увеличилась на 1,1%. Среднемесячная заработная плата в организациях отрасли увеличилась на 7,2% и составила 36437 рублей.</w:t>
      </w:r>
    </w:p>
    <w:p w:rsidR="00A179A5" w:rsidRDefault="00A179A5">
      <w:pPr>
        <w:pStyle w:val="ConsPlusNormal"/>
        <w:spacing w:before="280"/>
        <w:ind w:firstLine="540"/>
        <w:jc w:val="both"/>
      </w:pPr>
      <w:r>
        <w:t>Ведущими предприятиями по обработке древесины и производству изделий из дерева и пробки, кроме мебели, производству изделий из соломки и материалов для плетения являются предприятия общество с ограниченной ответственностью "ЭГГЕР ДРЕВПРОДУКТ ГАГАРИН", общество с ограниченной ответственностью "Игоревский деревообрабатывающий комбинат", общество с ограниченной ответственностью "Игоревский завод древесно-стружечных плит". На долю указанных предприятий приходится более 90% объема отгруженной продукции в данной отрасли.</w:t>
      </w:r>
    </w:p>
    <w:p w:rsidR="00A179A5" w:rsidRDefault="00A179A5">
      <w:pPr>
        <w:pStyle w:val="ConsPlusNormal"/>
        <w:spacing w:before="280"/>
        <w:ind w:firstLine="540"/>
        <w:jc w:val="both"/>
      </w:pPr>
      <w:r>
        <w:t>Основные проблемные вопросы, сдерживающие развитие отрасли:</w:t>
      </w:r>
    </w:p>
    <w:p w:rsidR="00A179A5" w:rsidRDefault="00A179A5">
      <w:pPr>
        <w:pStyle w:val="ConsPlusNormal"/>
        <w:spacing w:before="280"/>
        <w:ind w:firstLine="540"/>
        <w:jc w:val="both"/>
      </w:pPr>
      <w:r>
        <w:t>- рост дефицита отечественного сырья;</w:t>
      </w:r>
    </w:p>
    <w:p w:rsidR="00A179A5" w:rsidRDefault="00A179A5">
      <w:pPr>
        <w:pStyle w:val="ConsPlusNormal"/>
        <w:spacing w:before="280"/>
        <w:ind w:firstLine="540"/>
        <w:jc w:val="both"/>
      </w:pPr>
      <w:r>
        <w:t>- отсутствие лесных участков с требуемым объемом и составом древесины для аренды деревообработчиками;</w:t>
      </w:r>
    </w:p>
    <w:p w:rsidR="00A179A5" w:rsidRDefault="00A179A5">
      <w:pPr>
        <w:pStyle w:val="ConsPlusNormal"/>
        <w:spacing w:before="280"/>
        <w:ind w:firstLine="540"/>
        <w:jc w:val="both"/>
      </w:pPr>
      <w:r>
        <w:t>- высокие тарифы на перевозку продукции железнодорожным транспортом;</w:t>
      </w:r>
    </w:p>
    <w:p w:rsidR="00A179A5" w:rsidRDefault="00A179A5">
      <w:pPr>
        <w:pStyle w:val="ConsPlusNormal"/>
        <w:spacing w:before="280"/>
        <w:ind w:firstLine="540"/>
        <w:jc w:val="both"/>
      </w:pPr>
      <w:r>
        <w:t>- нехватка оборотных средств.</w:t>
      </w:r>
    </w:p>
    <w:p w:rsidR="00A179A5" w:rsidRDefault="00A179A5">
      <w:pPr>
        <w:pStyle w:val="ConsPlusNormal"/>
        <w:jc w:val="both"/>
      </w:pPr>
    </w:p>
    <w:p w:rsidR="00A179A5" w:rsidRDefault="00A179A5">
      <w:pPr>
        <w:pStyle w:val="ConsPlusNormal"/>
        <w:jc w:val="center"/>
      </w:pPr>
      <w:r>
        <w:t>30.1. Ключевой показатель развития конкуренции на рынке</w:t>
      </w:r>
    </w:p>
    <w:p w:rsidR="00A179A5" w:rsidRDefault="00A179A5">
      <w:pPr>
        <w:pStyle w:val="ConsPlusNormal"/>
        <w:jc w:val="center"/>
      </w:pPr>
      <w:r>
        <w:t>обработки древесины и производства изделий из дерева</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промышленности и торговли Смоленской области</w:t>
            </w:r>
          </w:p>
        </w:tc>
        <w:tc>
          <w:tcPr>
            <w:tcW w:w="1204" w:type="dxa"/>
          </w:tcPr>
          <w:p w:rsidR="00A179A5" w:rsidRDefault="00A179A5">
            <w:pPr>
              <w:pStyle w:val="ConsPlusNormal"/>
              <w:jc w:val="both"/>
            </w:pPr>
            <w:r>
              <w:t>не менее 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429" w:type="dxa"/>
          </w:tcPr>
          <w:p w:rsidR="00A179A5" w:rsidRDefault="00A179A5">
            <w:pPr>
              <w:pStyle w:val="ConsPlusNormal"/>
              <w:jc w:val="center"/>
            </w:pPr>
            <w:r>
              <w:t>70</w:t>
            </w:r>
          </w:p>
        </w:tc>
      </w:tr>
    </w:tbl>
    <w:p w:rsidR="00A179A5" w:rsidRDefault="00A179A5">
      <w:pPr>
        <w:pStyle w:val="ConsPlusNormal"/>
        <w:jc w:val="both"/>
      </w:pPr>
    </w:p>
    <w:p w:rsidR="00A179A5" w:rsidRDefault="00A179A5">
      <w:pPr>
        <w:pStyle w:val="ConsPlusNormal"/>
        <w:jc w:val="center"/>
      </w:pPr>
      <w:r>
        <w:t>30.2. План мероприятий ("дорожная карта") по развитию</w:t>
      </w:r>
    </w:p>
    <w:p w:rsidR="00A179A5" w:rsidRDefault="00A179A5">
      <w:pPr>
        <w:pStyle w:val="ConsPlusNormal"/>
        <w:jc w:val="center"/>
      </w:pPr>
      <w:r>
        <w:t>конкуренции на рынке обработки древесины и производства</w:t>
      </w:r>
    </w:p>
    <w:p w:rsidR="00A179A5" w:rsidRDefault="00A179A5">
      <w:pPr>
        <w:pStyle w:val="ConsPlusNormal"/>
        <w:jc w:val="center"/>
      </w:pPr>
      <w:r>
        <w:t>изделий из дерева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Реализация мероприятий областной государственной </w:t>
            </w:r>
            <w:hyperlink r:id="rId20"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871" w:type="dxa"/>
          </w:tcPr>
          <w:p w:rsidR="00A179A5" w:rsidRDefault="00A179A5">
            <w:pPr>
              <w:pStyle w:val="ConsPlusNormal"/>
              <w:jc w:val="center"/>
            </w:pPr>
            <w:r>
              <w:t>2019 - 2020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модернизация и техническое перевооружение производственных мощностей региональных деревообрабатывающих предприятий</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Организация выставочно-ярмарочной деятельности с целью расширения рынка сбыта продукции деревообрабатывающих предприятий</w:t>
            </w:r>
          </w:p>
        </w:tc>
        <w:tc>
          <w:tcPr>
            <w:tcW w:w="1871" w:type="dxa"/>
          </w:tcPr>
          <w:p w:rsidR="00A179A5" w:rsidRDefault="00A179A5">
            <w:pPr>
              <w:pStyle w:val="ConsPlusNormal"/>
              <w:jc w:val="center"/>
            </w:pPr>
            <w:r>
              <w:t>2019 - 2021 годы</w:t>
            </w:r>
          </w:p>
        </w:tc>
        <w:tc>
          <w:tcPr>
            <w:tcW w:w="3231" w:type="dxa"/>
          </w:tcPr>
          <w:p w:rsidR="00A179A5" w:rsidRDefault="00A179A5">
            <w:pPr>
              <w:pStyle w:val="ConsPlusNormal"/>
              <w:jc w:val="both"/>
            </w:pPr>
            <w:r>
              <w:t>Департамент промышленности и торговли Смоленской области, АНО "Центр поддержки экспорта Смоленской области"</w:t>
            </w:r>
          </w:p>
        </w:tc>
        <w:tc>
          <w:tcPr>
            <w:tcW w:w="4422" w:type="dxa"/>
          </w:tcPr>
          <w:p w:rsidR="00A179A5" w:rsidRDefault="00A179A5">
            <w:pPr>
              <w:pStyle w:val="ConsPlusNormal"/>
              <w:jc w:val="both"/>
            </w:pPr>
            <w:r>
              <w:t>расширение рынков сбыта произведенной продукции региональными деревообрабатывающими предприятиями</w:t>
            </w:r>
          </w:p>
        </w:tc>
      </w:tr>
    </w:tbl>
    <w:p w:rsidR="00A179A5" w:rsidRDefault="00A179A5">
      <w:pPr>
        <w:pStyle w:val="ConsPlusNormal"/>
        <w:jc w:val="both"/>
      </w:pPr>
    </w:p>
    <w:p w:rsidR="00A179A5" w:rsidRDefault="00A179A5">
      <w:pPr>
        <w:pStyle w:val="ConsPlusTitle"/>
        <w:jc w:val="center"/>
        <w:outlineLvl w:val="2"/>
      </w:pPr>
      <w:r>
        <w:t>31. Рынок производства кирпича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A179A5" w:rsidRDefault="00A179A5">
      <w:pPr>
        <w:pStyle w:val="ConsPlusNormal"/>
        <w:spacing w:before="28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9979,8 млн. рублей.</w:t>
      </w:r>
    </w:p>
    <w:p w:rsidR="00A179A5" w:rsidRDefault="00A179A5">
      <w:pPr>
        <w:pStyle w:val="ConsPlusNormal"/>
        <w:spacing w:before="280"/>
        <w:ind w:firstLine="540"/>
        <w:jc w:val="both"/>
      </w:pPr>
      <w:r>
        <w:t>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неогнеупорного строительного - на 0,5%. При этом уменьшилось производство бетона, готового для заливки (товарный бетон), на 6,5%.</w:t>
      </w:r>
    </w:p>
    <w:p w:rsidR="00A179A5" w:rsidRDefault="00A179A5">
      <w:pPr>
        <w:pStyle w:val="ConsPlusNormal"/>
        <w:spacing w:before="280"/>
        <w:ind w:firstLine="540"/>
        <w:jc w:val="both"/>
      </w:pPr>
      <w:r>
        <w:t>Численность работников предприятий по производству прочей неметаллической минеральной продукции по полному кругу организаций в 2018 году составила 4096 человек, к уровню 2017 года численность уменьшилась на 11,7%. Среднемесячная заработная плата в организациях отрасли увеличилась на 11,1% и составила 24628 рублей.</w:t>
      </w:r>
    </w:p>
    <w:p w:rsidR="00A179A5" w:rsidRDefault="00A179A5">
      <w:pPr>
        <w:pStyle w:val="ConsPlusNormal"/>
        <w:spacing w:before="280"/>
        <w:ind w:firstLine="540"/>
        <w:jc w:val="both"/>
      </w:pPr>
      <w:r>
        <w:t>Основные проблемные вопросы, сдерживающие развитие отрасли:</w:t>
      </w:r>
    </w:p>
    <w:p w:rsidR="00A179A5" w:rsidRDefault="00A179A5">
      <w:pPr>
        <w:pStyle w:val="ConsPlusNormal"/>
        <w:spacing w:before="280"/>
        <w:ind w:firstLine="540"/>
        <w:jc w:val="both"/>
      </w:pPr>
      <w:r>
        <w:t>- уменьшение спроса на готовую продукцию отрасли со стороны строительных организаций и населения;</w:t>
      </w:r>
    </w:p>
    <w:p w:rsidR="00A179A5" w:rsidRDefault="00A179A5">
      <w:pPr>
        <w:pStyle w:val="ConsPlusNormal"/>
        <w:spacing w:before="280"/>
        <w:ind w:firstLine="540"/>
        <w:jc w:val="both"/>
      </w:pPr>
      <w:r>
        <w:t>- низкий уровень обеспеченности оборотными средствами промышленных предприятий отрасли;</w:t>
      </w:r>
    </w:p>
    <w:p w:rsidR="00A179A5" w:rsidRDefault="00A179A5">
      <w:pPr>
        <w:pStyle w:val="ConsPlusNormal"/>
        <w:spacing w:before="280"/>
        <w:ind w:firstLine="540"/>
        <w:jc w:val="both"/>
      </w:pPr>
      <w:r>
        <w:t>- сокращение финансирования мероприятий технического перевооружения и модернизации производства;</w:t>
      </w:r>
    </w:p>
    <w:p w:rsidR="00A179A5" w:rsidRDefault="00A179A5">
      <w:pPr>
        <w:pStyle w:val="ConsPlusNormal"/>
        <w:spacing w:before="280"/>
        <w:ind w:firstLine="540"/>
        <w:jc w:val="both"/>
      </w:pPr>
      <w:r>
        <w:t>- высокая налоговая нагрузка и рост задолженности по налогам и сборам в бюджеты всех уровней;</w:t>
      </w:r>
    </w:p>
    <w:p w:rsidR="00A179A5" w:rsidRDefault="00A179A5">
      <w:pPr>
        <w:pStyle w:val="ConsPlusNormal"/>
        <w:spacing w:before="280"/>
        <w:ind w:firstLine="540"/>
        <w:jc w:val="both"/>
      </w:pPr>
      <w:r>
        <w:t>- снижение конкурентных преимуществ производимой продукции в сравнении с импортируемой.</w:t>
      </w:r>
    </w:p>
    <w:p w:rsidR="00A179A5" w:rsidRDefault="00A179A5">
      <w:pPr>
        <w:pStyle w:val="ConsPlusNormal"/>
        <w:jc w:val="both"/>
      </w:pPr>
    </w:p>
    <w:p w:rsidR="00A179A5" w:rsidRDefault="00A179A5">
      <w:pPr>
        <w:pStyle w:val="ConsPlusNormal"/>
        <w:jc w:val="center"/>
      </w:pPr>
      <w:r>
        <w:t>31.1. Ключевой показатель развития конкуренции на рынке</w:t>
      </w:r>
    </w:p>
    <w:p w:rsidR="00A179A5" w:rsidRDefault="00A179A5">
      <w:pPr>
        <w:pStyle w:val="ConsPlusNormal"/>
        <w:jc w:val="center"/>
      </w:pPr>
      <w:r>
        <w:t>производства кирпича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производства кирпича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промышленности и торговли Смоленской области</w:t>
            </w:r>
          </w:p>
        </w:tc>
        <w:tc>
          <w:tcPr>
            <w:tcW w:w="1204" w:type="dxa"/>
          </w:tcPr>
          <w:p w:rsidR="00A179A5" w:rsidRDefault="00A179A5">
            <w:pPr>
              <w:pStyle w:val="ConsPlusNormal"/>
              <w:jc w:val="both"/>
            </w:pPr>
            <w:r>
              <w:t>не менее 70</w:t>
            </w:r>
          </w:p>
        </w:tc>
        <w:tc>
          <w:tcPr>
            <w:tcW w:w="1204" w:type="dxa"/>
          </w:tcPr>
          <w:p w:rsidR="00A179A5" w:rsidRDefault="00A179A5">
            <w:pPr>
              <w:pStyle w:val="ConsPlusNormal"/>
              <w:jc w:val="both"/>
            </w:pPr>
            <w:r>
              <w:t>70</w:t>
            </w:r>
          </w:p>
        </w:tc>
        <w:tc>
          <w:tcPr>
            <w:tcW w:w="1204" w:type="dxa"/>
          </w:tcPr>
          <w:p w:rsidR="00A179A5" w:rsidRDefault="00A179A5">
            <w:pPr>
              <w:pStyle w:val="ConsPlusNormal"/>
              <w:jc w:val="both"/>
            </w:pPr>
            <w:r>
              <w:t>70</w:t>
            </w:r>
          </w:p>
        </w:tc>
        <w:tc>
          <w:tcPr>
            <w:tcW w:w="1204" w:type="dxa"/>
          </w:tcPr>
          <w:p w:rsidR="00A179A5" w:rsidRDefault="00A179A5">
            <w:pPr>
              <w:pStyle w:val="ConsPlusNormal"/>
              <w:jc w:val="both"/>
            </w:pPr>
            <w:r>
              <w:t>70</w:t>
            </w:r>
          </w:p>
        </w:tc>
        <w:tc>
          <w:tcPr>
            <w:tcW w:w="1429" w:type="dxa"/>
          </w:tcPr>
          <w:p w:rsidR="00A179A5" w:rsidRDefault="00A179A5">
            <w:pPr>
              <w:pStyle w:val="ConsPlusNormal"/>
              <w:jc w:val="both"/>
            </w:pPr>
            <w:r>
              <w:t>70</w:t>
            </w:r>
          </w:p>
        </w:tc>
      </w:tr>
    </w:tbl>
    <w:p w:rsidR="00A179A5" w:rsidRDefault="00A179A5">
      <w:pPr>
        <w:pStyle w:val="ConsPlusNormal"/>
        <w:jc w:val="both"/>
      </w:pPr>
    </w:p>
    <w:p w:rsidR="00A179A5" w:rsidRDefault="00A179A5">
      <w:pPr>
        <w:pStyle w:val="ConsPlusNormal"/>
        <w:jc w:val="center"/>
      </w:pPr>
      <w:r>
        <w:t>31.2. План мероприятий ("дорожная карта") по развитию</w:t>
      </w:r>
    </w:p>
    <w:p w:rsidR="00A179A5" w:rsidRDefault="00A179A5">
      <w:pPr>
        <w:pStyle w:val="ConsPlusNormal"/>
        <w:jc w:val="center"/>
      </w:pPr>
      <w:r>
        <w:t>конкуренции на рынке производства кирпича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Реализация мероприятий областной государственной </w:t>
            </w:r>
            <w:hyperlink r:id="rId21"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871" w:type="dxa"/>
          </w:tcPr>
          <w:p w:rsidR="00A179A5" w:rsidRDefault="00A179A5">
            <w:pPr>
              <w:pStyle w:val="ConsPlusNormal"/>
              <w:jc w:val="both"/>
            </w:pPr>
            <w:r>
              <w:t>2019 - 2020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модернизация и техническое перевооружение производственных мощностей региональных производителей кирпича частного сектора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rsidR="00A179A5" w:rsidRDefault="00A179A5">
      <w:pPr>
        <w:pStyle w:val="ConsPlusNormal"/>
        <w:jc w:val="both"/>
      </w:pPr>
    </w:p>
    <w:p w:rsidR="00A179A5" w:rsidRDefault="00A179A5">
      <w:pPr>
        <w:pStyle w:val="ConsPlusTitle"/>
        <w:jc w:val="center"/>
        <w:outlineLvl w:val="2"/>
      </w:pPr>
      <w:r>
        <w:t>32. Рынок производства бетона</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A179A5" w:rsidRDefault="00A179A5">
      <w:pPr>
        <w:pStyle w:val="ConsPlusNormal"/>
        <w:spacing w:before="28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9979,8 млн. рублей.</w:t>
      </w:r>
    </w:p>
    <w:p w:rsidR="00A179A5" w:rsidRDefault="00A179A5">
      <w:pPr>
        <w:pStyle w:val="ConsPlusNormal"/>
        <w:spacing w:before="280"/>
        <w:ind w:firstLine="540"/>
        <w:jc w:val="both"/>
      </w:pPr>
      <w:r>
        <w:t>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неогнеупорного строительного - на 0,5%. При этом уменьшилось производство бетона, готового для заливки (товарный бетон), на 6,5%.</w:t>
      </w:r>
    </w:p>
    <w:p w:rsidR="00A179A5" w:rsidRDefault="00A179A5">
      <w:pPr>
        <w:pStyle w:val="ConsPlusNormal"/>
        <w:spacing w:before="280"/>
        <w:ind w:firstLine="540"/>
        <w:jc w:val="both"/>
      </w:pPr>
      <w:r>
        <w:t>Численность работников предприятий по производству прочей неметаллической минеральной продукции по полному кругу организаций в 2018 году составила 4096 человек, к уровню 2017 года численность уменьшилась на 11,7%. Среднемесячная заработная плата в организациях отрасли увеличилась на 11,1% и составила 24628 рублей.</w:t>
      </w:r>
    </w:p>
    <w:p w:rsidR="00A179A5" w:rsidRDefault="00A179A5">
      <w:pPr>
        <w:pStyle w:val="ConsPlusNormal"/>
        <w:spacing w:before="280"/>
        <w:ind w:firstLine="540"/>
        <w:jc w:val="both"/>
      </w:pPr>
      <w:r>
        <w:t>Основные проблемные вопросы, сдерживающие развитие отрасли:</w:t>
      </w:r>
    </w:p>
    <w:p w:rsidR="00A179A5" w:rsidRDefault="00A179A5">
      <w:pPr>
        <w:pStyle w:val="ConsPlusNormal"/>
        <w:spacing w:before="280"/>
        <w:ind w:firstLine="540"/>
        <w:jc w:val="both"/>
      </w:pPr>
      <w:r>
        <w:t>- уменьшение спроса на готовую продукцию отрасли со стороны строительных организаций и населения;</w:t>
      </w:r>
    </w:p>
    <w:p w:rsidR="00A179A5" w:rsidRDefault="00A179A5">
      <w:pPr>
        <w:pStyle w:val="ConsPlusNormal"/>
        <w:spacing w:before="280"/>
        <w:ind w:firstLine="540"/>
        <w:jc w:val="both"/>
      </w:pPr>
      <w:r>
        <w:t>- низкий уровень обеспеченности оборотными средствами промышленных предприятий отрасли;</w:t>
      </w:r>
    </w:p>
    <w:p w:rsidR="00A179A5" w:rsidRDefault="00A179A5">
      <w:pPr>
        <w:pStyle w:val="ConsPlusNormal"/>
        <w:spacing w:before="280"/>
        <w:ind w:firstLine="540"/>
        <w:jc w:val="both"/>
      </w:pPr>
      <w:r>
        <w:t>- сокращение финансирования мероприятий технического перевооружения и модернизации производства;</w:t>
      </w:r>
    </w:p>
    <w:p w:rsidR="00A179A5" w:rsidRDefault="00A179A5">
      <w:pPr>
        <w:pStyle w:val="ConsPlusNormal"/>
        <w:spacing w:before="280"/>
        <w:ind w:firstLine="540"/>
        <w:jc w:val="both"/>
      </w:pPr>
      <w:r>
        <w:t>- высокая налоговая нагрузка и рост задолженности по налогам и сборам в бюджеты всех уровней;</w:t>
      </w:r>
    </w:p>
    <w:p w:rsidR="00A179A5" w:rsidRDefault="00A179A5">
      <w:pPr>
        <w:pStyle w:val="ConsPlusNormal"/>
        <w:spacing w:before="280"/>
        <w:ind w:firstLine="540"/>
        <w:jc w:val="both"/>
      </w:pPr>
      <w:r>
        <w:t>- снижение конкурентных преимуществ производимой продукции в сравнении с импортируемой.</w:t>
      </w:r>
    </w:p>
    <w:p w:rsidR="00A179A5" w:rsidRDefault="00A179A5">
      <w:pPr>
        <w:pStyle w:val="ConsPlusNormal"/>
        <w:jc w:val="both"/>
      </w:pPr>
    </w:p>
    <w:p w:rsidR="00A179A5" w:rsidRDefault="00A179A5">
      <w:pPr>
        <w:pStyle w:val="ConsPlusNormal"/>
        <w:jc w:val="center"/>
      </w:pPr>
      <w:r>
        <w:t>32.1. Ключевой показатель развития конкуренции на рынке</w:t>
      </w:r>
    </w:p>
    <w:p w:rsidR="00A179A5" w:rsidRDefault="00A179A5">
      <w:pPr>
        <w:pStyle w:val="ConsPlusNormal"/>
        <w:jc w:val="center"/>
      </w:pPr>
      <w:r>
        <w:t>производства бетона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производства бетона</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промышленности и торговли Смоленской области</w:t>
            </w:r>
          </w:p>
        </w:tc>
        <w:tc>
          <w:tcPr>
            <w:tcW w:w="1204" w:type="dxa"/>
          </w:tcPr>
          <w:p w:rsidR="00A179A5" w:rsidRDefault="00A179A5">
            <w:pPr>
              <w:pStyle w:val="ConsPlusNormal"/>
              <w:jc w:val="both"/>
            </w:pPr>
            <w:r>
              <w:t>не менее 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204" w:type="dxa"/>
          </w:tcPr>
          <w:p w:rsidR="00A179A5" w:rsidRDefault="00A179A5">
            <w:pPr>
              <w:pStyle w:val="ConsPlusNormal"/>
              <w:jc w:val="center"/>
            </w:pPr>
            <w:r>
              <w:t>70</w:t>
            </w:r>
          </w:p>
        </w:tc>
        <w:tc>
          <w:tcPr>
            <w:tcW w:w="1429" w:type="dxa"/>
          </w:tcPr>
          <w:p w:rsidR="00A179A5" w:rsidRDefault="00A179A5">
            <w:pPr>
              <w:pStyle w:val="ConsPlusNormal"/>
              <w:jc w:val="center"/>
            </w:pPr>
            <w:r>
              <w:t>70</w:t>
            </w:r>
          </w:p>
        </w:tc>
      </w:tr>
    </w:tbl>
    <w:p w:rsidR="00A179A5" w:rsidRDefault="00A179A5">
      <w:pPr>
        <w:pStyle w:val="ConsPlusNormal"/>
        <w:jc w:val="both"/>
      </w:pPr>
    </w:p>
    <w:p w:rsidR="00A179A5" w:rsidRDefault="00A179A5">
      <w:pPr>
        <w:pStyle w:val="ConsPlusNormal"/>
        <w:jc w:val="center"/>
      </w:pPr>
      <w:r>
        <w:t>32.2. План мероприятий ("дорожная карта") по развитию</w:t>
      </w:r>
    </w:p>
    <w:p w:rsidR="00A179A5" w:rsidRDefault="00A179A5">
      <w:pPr>
        <w:pStyle w:val="ConsPlusNormal"/>
        <w:jc w:val="center"/>
      </w:pPr>
      <w:r>
        <w:t>конкуренции на рынке производства бетона</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Реализация мероприятий областной государственной </w:t>
            </w:r>
            <w:hyperlink r:id="rId22"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871" w:type="dxa"/>
          </w:tcPr>
          <w:p w:rsidR="00A179A5" w:rsidRDefault="00A179A5">
            <w:pPr>
              <w:pStyle w:val="ConsPlusNormal"/>
              <w:jc w:val="both"/>
            </w:pPr>
            <w:r>
              <w:t>2019 - 2020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модернизация и техническое перевооружение производственных мощностей региональных производителей бетона частного сектора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1871" w:type="dxa"/>
          </w:tcPr>
          <w:p w:rsidR="00A179A5" w:rsidRDefault="00A179A5">
            <w:pPr>
              <w:pStyle w:val="ConsPlusNormal"/>
              <w:jc w:val="both"/>
            </w:pPr>
            <w:r>
              <w:t>2019 - 2021 годы</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4422" w:type="dxa"/>
          </w:tcPr>
          <w:p w:rsidR="00A179A5" w:rsidRDefault="00A179A5">
            <w:pPr>
              <w:pStyle w:val="ConsPlusNormal"/>
              <w:jc w:val="both"/>
            </w:pPr>
            <w: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33. Сфера наружной рекламы</w:t>
      </w:r>
    </w:p>
    <w:p w:rsidR="00A179A5" w:rsidRDefault="00A179A5">
      <w:pPr>
        <w:pStyle w:val="ConsPlusNormal"/>
        <w:jc w:val="both"/>
      </w:pPr>
    </w:p>
    <w:p w:rsidR="00A179A5" w:rsidRDefault="00A179A5">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A179A5" w:rsidRDefault="00A179A5">
      <w:pPr>
        <w:pStyle w:val="ConsPlusNormal"/>
        <w:spacing w:before="280"/>
        <w:ind w:firstLine="540"/>
        <w:jc w:val="both"/>
      </w:pPr>
      <w:r>
        <w:t xml:space="preserve">Установка и эксплуатация рекламных конструкций на территории Смоленской области в соответствии со </w:t>
      </w:r>
      <w:hyperlink r:id="rId23" w:history="1">
        <w:r>
          <w:rPr>
            <w:color w:val="0000FF"/>
          </w:rPr>
          <w:t>статьей 19</w:t>
        </w:r>
      </w:hyperlink>
      <w:r>
        <w:t xml:space="preserve"> Федерального закона от 13.03.2006 N 38-ФЗ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r:id="rId24" w:history="1">
        <w:r>
          <w:rPr>
            <w:color w:val="0000FF"/>
          </w:rPr>
          <w:t>Порядок</w:t>
        </w:r>
      </w:hyperlink>
      <w: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жилищно-коммунальному хозяйству.</w:t>
      </w:r>
    </w:p>
    <w:p w:rsidR="00A179A5" w:rsidRDefault="00A179A5">
      <w:pPr>
        <w:pStyle w:val="ConsPlusNormal"/>
        <w:spacing w:before="280"/>
        <w:ind w:firstLine="540"/>
        <w:jc w:val="both"/>
      </w:pPr>
      <w:r>
        <w:t xml:space="preserve">В настоящее время схемы размещения рекламных конструкций разработаны и утверждены в 12 муниципальных образованиях Смоленской области, что составляет 44%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w:t>
      </w:r>
      <w:hyperlink r:id="rId25" w:history="1">
        <w:r>
          <w:rPr>
            <w:color w:val="0000FF"/>
          </w:rPr>
          <w:t>части 5.1 статьи 19</w:t>
        </w:r>
      </w:hyperlink>
      <w: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На основании торгов (в форме конкурса) Администрацией города Смоленска в 2017 - 2019 годах заключено 218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Муниципальными образованиями Смоленской области в 2017 - 2019 годах заключено 54 договора.</w:t>
      </w:r>
    </w:p>
    <w:p w:rsidR="00A179A5" w:rsidRDefault="00A179A5">
      <w:pPr>
        <w:pStyle w:val="ConsPlusNormal"/>
        <w:spacing w:before="280"/>
        <w:ind w:firstLine="540"/>
        <w:jc w:val="both"/>
      </w:pPr>
      <w:r>
        <w:t>На территории Смоленской области отсутствуют ГУПы, МУПы, МКУ, МБУ, ГКУ, ГБУ и другие предприятия с государственным участием, осуществляющие свою деятельность в сфере наружной рекламы.</w:t>
      </w:r>
    </w:p>
    <w:p w:rsidR="00A179A5" w:rsidRDefault="00A179A5">
      <w:pPr>
        <w:pStyle w:val="ConsPlusNormal"/>
        <w:spacing w:before="280"/>
        <w:ind w:firstLine="540"/>
        <w:jc w:val="both"/>
      </w:pPr>
      <w: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 Администрациям муниципальных образований, в которых данные схемы отсутствуют,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A179A5" w:rsidRDefault="00A179A5">
      <w:pPr>
        <w:pStyle w:val="ConsPlusNormal"/>
        <w:jc w:val="both"/>
      </w:pPr>
    </w:p>
    <w:p w:rsidR="00A179A5" w:rsidRDefault="00A179A5">
      <w:pPr>
        <w:pStyle w:val="ConsPlusNormal"/>
        <w:jc w:val="center"/>
      </w:pPr>
      <w:r>
        <w:t>33.1. Ключевой показатель развития конкуренции в сфере</w:t>
      </w:r>
    </w:p>
    <w:p w:rsidR="00A179A5" w:rsidRDefault="00A179A5">
      <w:pPr>
        <w:pStyle w:val="ConsPlusNormal"/>
        <w:jc w:val="center"/>
      </w:pPr>
      <w:r>
        <w:t>наружной рекламы</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19"/>
        <w:gridCol w:w="2891"/>
        <w:gridCol w:w="1204"/>
        <w:gridCol w:w="1204"/>
        <w:gridCol w:w="1204"/>
        <w:gridCol w:w="1204"/>
        <w:gridCol w:w="1429"/>
      </w:tblGrid>
      <w:tr w:rsidR="00A179A5">
        <w:tc>
          <w:tcPr>
            <w:tcW w:w="3061" w:type="dxa"/>
            <w:vMerge w:val="restart"/>
          </w:tcPr>
          <w:p w:rsidR="00A179A5" w:rsidRDefault="00A179A5">
            <w:pPr>
              <w:pStyle w:val="ConsPlusNormal"/>
              <w:jc w:val="center"/>
            </w:pPr>
            <w:r>
              <w:t>Наименование ключевого показателя</w:t>
            </w:r>
          </w:p>
        </w:tc>
        <w:tc>
          <w:tcPr>
            <w:tcW w:w="1219" w:type="dxa"/>
            <w:vMerge w:val="restart"/>
          </w:tcPr>
          <w:p w:rsidR="00A179A5" w:rsidRDefault="00A179A5">
            <w:pPr>
              <w:pStyle w:val="ConsPlusNormal"/>
              <w:jc w:val="center"/>
            </w:pPr>
            <w:r>
              <w:t>Единица измерения</w:t>
            </w:r>
          </w:p>
        </w:tc>
        <w:tc>
          <w:tcPr>
            <w:tcW w:w="2891" w:type="dxa"/>
            <w:vMerge w:val="restart"/>
          </w:tcPr>
          <w:p w:rsidR="00A179A5" w:rsidRDefault="00A179A5">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A179A5" w:rsidRDefault="00A179A5">
            <w:pPr>
              <w:pStyle w:val="ConsPlusNormal"/>
              <w:jc w:val="center"/>
            </w:pPr>
            <w:r>
              <w:t>Числовое значение ключевого показателя по состоянию на:</w:t>
            </w:r>
          </w:p>
        </w:tc>
      </w:tr>
      <w:tr w:rsidR="00A179A5">
        <w:tc>
          <w:tcPr>
            <w:tcW w:w="3061" w:type="dxa"/>
            <w:vMerge/>
          </w:tcPr>
          <w:p w:rsidR="00A179A5" w:rsidRDefault="00A179A5"/>
        </w:tc>
        <w:tc>
          <w:tcPr>
            <w:tcW w:w="1219" w:type="dxa"/>
            <w:vMerge/>
          </w:tcPr>
          <w:p w:rsidR="00A179A5" w:rsidRDefault="00A179A5"/>
        </w:tc>
        <w:tc>
          <w:tcPr>
            <w:tcW w:w="2891" w:type="dxa"/>
            <w:vMerge/>
          </w:tcPr>
          <w:p w:rsidR="00A179A5" w:rsidRDefault="00A179A5"/>
        </w:tc>
        <w:tc>
          <w:tcPr>
            <w:tcW w:w="1204" w:type="dxa"/>
          </w:tcPr>
          <w:p w:rsidR="00A179A5" w:rsidRDefault="00A179A5">
            <w:pPr>
              <w:pStyle w:val="ConsPlusNormal"/>
              <w:jc w:val="center"/>
            </w:pPr>
            <w:r>
              <w:t>01.01.2018 (факт)</w:t>
            </w:r>
          </w:p>
        </w:tc>
        <w:tc>
          <w:tcPr>
            <w:tcW w:w="1204" w:type="dxa"/>
          </w:tcPr>
          <w:p w:rsidR="00A179A5" w:rsidRDefault="00A179A5">
            <w:pPr>
              <w:pStyle w:val="ConsPlusNormal"/>
              <w:jc w:val="center"/>
            </w:pPr>
            <w:r>
              <w:t>01.01.2019</w:t>
            </w:r>
          </w:p>
        </w:tc>
        <w:tc>
          <w:tcPr>
            <w:tcW w:w="1204" w:type="dxa"/>
          </w:tcPr>
          <w:p w:rsidR="00A179A5" w:rsidRDefault="00A179A5">
            <w:pPr>
              <w:pStyle w:val="ConsPlusNormal"/>
              <w:jc w:val="center"/>
            </w:pPr>
            <w:r>
              <w:t>01.01.2020</w:t>
            </w:r>
          </w:p>
        </w:tc>
        <w:tc>
          <w:tcPr>
            <w:tcW w:w="1204" w:type="dxa"/>
          </w:tcPr>
          <w:p w:rsidR="00A179A5" w:rsidRDefault="00A179A5">
            <w:pPr>
              <w:pStyle w:val="ConsPlusNormal"/>
              <w:jc w:val="center"/>
            </w:pPr>
            <w:r>
              <w:t>01.01.2021</w:t>
            </w:r>
          </w:p>
        </w:tc>
        <w:tc>
          <w:tcPr>
            <w:tcW w:w="1429" w:type="dxa"/>
          </w:tcPr>
          <w:p w:rsidR="00A179A5" w:rsidRDefault="00A179A5">
            <w:pPr>
              <w:pStyle w:val="ConsPlusNormal"/>
              <w:jc w:val="center"/>
            </w:pPr>
            <w:r>
              <w:t>01.01.2022</w:t>
            </w:r>
          </w:p>
        </w:tc>
      </w:tr>
      <w:tr w:rsidR="00A179A5">
        <w:tc>
          <w:tcPr>
            <w:tcW w:w="3061" w:type="dxa"/>
          </w:tcPr>
          <w:p w:rsidR="00A179A5" w:rsidRDefault="00A179A5">
            <w:pPr>
              <w:pStyle w:val="ConsPlusNormal"/>
              <w:jc w:val="both"/>
            </w:pPr>
            <w:r>
              <w:t>Доля организаций частной формы собственности в сфере наружной рекламы</w:t>
            </w:r>
          </w:p>
        </w:tc>
        <w:tc>
          <w:tcPr>
            <w:tcW w:w="1219" w:type="dxa"/>
          </w:tcPr>
          <w:p w:rsidR="00A179A5" w:rsidRDefault="00A179A5">
            <w:pPr>
              <w:pStyle w:val="ConsPlusNormal"/>
              <w:jc w:val="both"/>
            </w:pPr>
            <w:r>
              <w:t>процентов</w:t>
            </w:r>
          </w:p>
        </w:tc>
        <w:tc>
          <w:tcPr>
            <w:tcW w:w="2891" w:type="dxa"/>
          </w:tcPr>
          <w:p w:rsidR="00A179A5" w:rsidRDefault="00A179A5">
            <w:pPr>
              <w:pStyle w:val="ConsPlusNormal"/>
              <w:jc w:val="both"/>
            </w:pPr>
            <w:r>
              <w:t>Департамент Смоленской области по строительству и жилищно-коммунальному хозяйству</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204" w:type="dxa"/>
          </w:tcPr>
          <w:p w:rsidR="00A179A5" w:rsidRDefault="00A179A5">
            <w:pPr>
              <w:pStyle w:val="ConsPlusNormal"/>
              <w:jc w:val="center"/>
            </w:pPr>
            <w:r>
              <w:t>100</w:t>
            </w:r>
          </w:p>
        </w:tc>
        <w:tc>
          <w:tcPr>
            <w:tcW w:w="1429" w:type="dxa"/>
          </w:tcPr>
          <w:p w:rsidR="00A179A5" w:rsidRDefault="00A179A5">
            <w:pPr>
              <w:pStyle w:val="ConsPlusNormal"/>
              <w:jc w:val="center"/>
            </w:pPr>
            <w:r>
              <w:t>100</w:t>
            </w:r>
          </w:p>
        </w:tc>
      </w:tr>
    </w:tbl>
    <w:p w:rsidR="00A179A5" w:rsidRDefault="00A179A5">
      <w:pPr>
        <w:pStyle w:val="ConsPlusNormal"/>
        <w:jc w:val="both"/>
      </w:pPr>
    </w:p>
    <w:p w:rsidR="00A179A5" w:rsidRDefault="00A179A5">
      <w:pPr>
        <w:pStyle w:val="ConsPlusNormal"/>
        <w:jc w:val="center"/>
      </w:pPr>
      <w:r>
        <w:t>33.2. План мероприятий ("дорожная карта") по развитию</w:t>
      </w:r>
    </w:p>
    <w:p w:rsidR="00A179A5" w:rsidRDefault="00A179A5">
      <w:pPr>
        <w:pStyle w:val="ConsPlusNormal"/>
        <w:jc w:val="center"/>
      </w:pPr>
      <w:r>
        <w:t>конкуренции в сфере наружной рекламы</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Ответственный 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заключение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будет проводиться исключительно на основании торгов (в форме аукциона или конкурса)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Разработка и внесение изменений (актуализация) в схемы размещения рекламных конструкций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местного самоуправления муниципальных образований Смоленской области (по согласованию); Департамент Смоленской области по строительству и жилищно-коммунальному хозяйству</w:t>
            </w:r>
          </w:p>
        </w:tc>
        <w:tc>
          <w:tcPr>
            <w:tcW w:w="4422" w:type="dxa"/>
          </w:tcPr>
          <w:p w:rsidR="00A179A5" w:rsidRDefault="00A179A5">
            <w:pPr>
              <w:pStyle w:val="ConsPlusNormal"/>
              <w:jc w:val="both"/>
            </w:pPr>
            <w:r>
              <w:t>места размещения рекламных конструкций, типы и виды рекламных конструкций, установка которых допускается на данных местах, будут определяться на основании схемы размещения рекламных конструкций</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Демонтаж рекламных конструкций, установленных с нарушением действующего законодательства Российской Федерации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предотвращение самовольной установки рекламных конструкций</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Размещение на официальных сайтах органов местного самоуправления муниципальных образований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сферы наружной рекламы</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повышение уровня информативности населения и субъектов предпринимательской деятельности в сфере наружной рекламы</w:t>
            </w:r>
          </w:p>
        </w:tc>
      </w:tr>
    </w:tbl>
    <w:p w:rsidR="00A179A5" w:rsidRDefault="00A179A5">
      <w:pPr>
        <w:pStyle w:val="ConsPlusNormal"/>
        <w:jc w:val="both"/>
      </w:pPr>
    </w:p>
    <w:p w:rsidR="00A179A5" w:rsidRDefault="00A179A5">
      <w:pPr>
        <w:pStyle w:val="ConsPlusTitle"/>
        <w:jc w:val="center"/>
        <w:outlineLvl w:val="1"/>
      </w:pPr>
      <w:r>
        <w:t>Раздел II. СИСТЕМНЫЕ МЕРОПРИЯТИЯ, НАПРАВЛЕННЫЕ НА РАЗВИТИЕ</w:t>
      </w:r>
    </w:p>
    <w:p w:rsidR="00A179A5" w:rsidRDefault="00A179A5">
      <w:pPr>
        <w:pStyle w:val="ConsPlusTitle"/>
        <w:jc w:val="center"/>
      </w:pPr>
      <w:r>
        <w:t>КОНКУРЕНЦИИ В СМОЛЕНСКОЙ ОБЛАСТИ</w:t>
      </w:r>
    </w:p>
    <w:p w:rsidR="00A179A5" w:rsidRDefault="00A179A5">
      <w:pPr>
        <w:pStyle w:val="ConsPlusNormal"/>
        <w:jc w:val="both"/>
      </w:pPr>
    </w:p>
    <w:p w:rsidR="00A179A5" w:rsidRDefault="00A179A5">
      <w:pPr>
        <w:pStyle w:val="ConsPlusTitle"/>
        <w:jc w:val="center"/>
        <w:outlineLvl w:val="2"/>
      </w:pPr>
      <w:r>
        <w:t>1. Развитие конкурентоспособности товаров, работ, услуг</w:t>
      </w:r>
    </w:p>
    <w:p w:rsidR="00A179A5" w:rsidRDefault="00A179A5">
      <w:pPr>
        <w:pStyle w:val="ConsPlusTitle"/>
        <w:jc w:val="center"/>
      </w:pPr>
      <w:r>
        <w:t>субъектов малого и среднего предпринимательства</w:t>
      </w:r>
    </w:p>
    <w:p w:rsidR="00A179A5" w:rsidRDefault="00A179A5">
      <w:pPr>
        <w:pStyle w:val="ConsPlusNormal"/>
        <w:jc w:val="both"/>
      </w:pPr>
    </w:p>
    <w:p w:rsidR="00A179A5" w:rsidRDefault="00A179A5">
      <w:pPr>
        <w:pStyle w:val="ConsPlusNormal"/>
        <w:jc w:val="center"/>
      </w:pPr>
      <w:r>
        <w:t>1.1.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Количество проведенных обучающих мероприятий для субъектов малого и среднего предпринимательства (далее также - МСП) - потенциальных участников закупочных процедур</w:t>
            </w:r>
          </w:p>
        </w:tc>
        <w:tc>
          <w:tcPr>
            <w:tcW w:w="1279" w:type="dxa"/>
          </w:tcPr>
          <w:p w:rsidR="00A179A5" w:rsidRDefault="00A179A5">
            <w:pPr>
              <w:pStyle w:val="ConsPlusNormal"/>
              <w:jc w:val="both"/>
            </w:pPr>
            <w:r>
              <w:t>единиц</w:t>
            </w:r>
          </w:p>
        </w:tc>
        <w:tc>
          <w:tcPr>
            <w:tcW w:w="3231" w:type="dxa"/>
          </w:tcPr>
          <w:p w:rsidR="00A179A5" w:rsidRDefault="00A179A5">
            <w:pPr>
              <w:pStyle w:val="ConsPlusNormal"/>
              <w:jc w:val="both"/>
            </w:pPr>
            <w:r>
              <w:t>Департамент инвестиционного развития Смоленской области</w:t>
            </w:r>
          </w:p>
        </w:tc>
        <w:tc>
          <w:tcPr>
            <w:tcW w:w="1594" w:type="dxa"/>
          </w:tcPr>
          <w:p w:rsidR="00A179A5" w:rsidRDefault="00A179A5">
            <w:pPr>
              <w:pStyle w:val="ConsPlusNormal"/>
              <w:jc w:val="center"/>
            </w:pPr>
            <w:r>
              <w:t>4</w:t>
            </w:r>
          </w:p>
        </w:tc>
        <w:tc>
          <w:tcPr>
            <w:tcW w:w="1594" w:type="dxa"/>
          </w:tcPr>
          <w:p w:rsidR="00A179A5" w:rsidRDefault="00A179A5">
            <w:pPr>
              <w:pStyle w:val="ConsPlusNormal"/>
              <w:jc w:val="center"/>
            </w:pPr>
            <w:r>
              <w:t>4</w:t>
            </w:r>
          </w:p>
        </w:tc>
        <w:tc>
          <w:tcPr>
            <w:tcW w:w="1594" w:type="dxa"/>
          </w:tcPr>
          <w:p w:rsidR="00A179A5" w:rsidRDefault="00A179A5">
            <w:pPr>
              <w:pStyle w:val="ConsPlusNormal"/>
              <w:jc w:val="center"/>
            </w:pPr>
            <w:r>
              <w:t>4</w:t>
            </w:r>
          </w:p>
        </w:tc>
        <w:tc>
          <w:tcPr>
            <w:tcW w:w="1594" w:type="dxa"/>
          </w:tcPr>
          <w:p w:rsidR="00A179A5" w:rsidRDefault="00A179A5">
            <w:pPr>
              <w:pStyle w:val="ConsPlusNormal"/>
              <w:jc w:val="center"/>
            </w:pPr>
            <w:r>
              <w:t>4</w:t>
            </w:r>
          </w:p>
        </w:tc>
      </w:tr>
      <w:tr w:rsidR="00A179A5">
        <w:tc>
          <w:tcPr>
            <w:tcW w:w="3345" w:type="dxa"/>
          </w:tcPr>
          <w:p w:rsidR="00A179A5" w:rsidRDefault="00A179A5">
            <w:pPr>
              <w:pStyle w:val="ConsPlusNormal"/>
              <w:jc w:val="both"/>
            </w:pPr>
            <w:r>
              <w:t>Количество проведенных информационно-консультационных мероприятий для экспортно ориентированных субъектов МСП</w:t>
            </w:r>
          </w:p>
        </w:tc>
        <w:tc>
          <w:tcPr>
            <w:tcW w:w="1279" w:type="dxa"/>
          </w:tcPr>
          <w:p w:rsidR="00A179A5" w:rsidRDefault="00A179A5">
            <w:pPr>
              <w:pStyle w:val="ConsPlusNormal"/>
              <w:jc w:val="both"/>
            </w:pPr>
            <w:r>
              <w:t>единиц</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1594" w:type="dxa"/>
          </w:tcPr>
          <w:p w:rsidR="00A179A5" w:rsidRDefault="00A179A5">
            <w:pPr>
              <w:pStyle w:val="ConsPlusNormal"/>
              <w:jc w:val="center"/>
            </w:pPr>
            <w:r>
              <w:t>7</w:t>
            </w:r>
          </w:p>
        </w:tc>
        <w:tc>
          <w:tcPr>
            <w:tcW w:w="1594" w:type="dxa"/>
          </w:tcPr>
          <w:p w:rsidR="00A179A5" w:rsidRDefault="00A179A5">
            <w:pPr>
              <w:pStyle w:val="ConsPlusNormal"/>
              <w:jc w:val="center"/>
            </w:pPr>
            <w:r>
              <w:t>7</w:t>
            </w:r>
          </w:p>
        </w:tc>
        <w:tc>
          <w:tcPr>
            <w:tcW w:w="1594" w:type="dxa"/>
          </w:tcPr>
          <w:p w:rsidR="00A179A5" w:rsidRDefault="00A179A5">
            <w:pPr>
              <w:pStyle w:val="ConsPlusNormal"/>
              <w:jc w:val="center"/>
            </w:pPr>
            <w:r>
              <w:t>7</w:t>
            </w:r>
          </w:p>
        </w:tc>
        <w:tc>
          <w:tcPr>
            <w:tcW w:w="1594" w:type="dxa"/>
          </w:tcPr>
          <w:p w:rsidR="00A179A5" w:rsidRDefault="00A179A5">
            <w:pPr>
              <w:pStyle w:val="ConsPlusNormal"/>
              <w:jc w:val="center"/>
            </w:pPr>
            <w:r>
              <w:t>7</w:t>
            </w:r>
          </w:p>
        </w:tc>
      </w:tr>
      <w:tr w:rsidR="00A179A5">
        <w:tc>
          <w:tcPr>
            <w:tcW w:w="3345" w:type="dxa"/>
          </w:tcPr>
          <w:p w:rsidR="00A179A5" w:rsidRDefault="00A179A5">
            <w:pPr>
              <w:pStyle w:val="ConsPlusNormal"/>
              <w:jc w:val="both"/>
            </w:pPr>
            <w:r>
              <w:t>Количество выставочно-ярмарочных мероприятий в которых приняли участие экспортно ориентированные субъекты МСП Смоленской области</w:t>
            </w:r>
          </w:p>
        </w:tc>
        <w:tc>
          <w:tcPr>
            <w:tcW w:w="1279" w:type="dxa"/>
          </w:tcPr>
          <w:p w:rsidR="00A179A5" w:rsidRDefault="00A179A5">
            <w:pPr>
              <w:pStyle w:val="ConsPlusNormal"/>
              <w:jc w:val="both"/>
            </w:pPr>
            <w:r>
              <w:t>единиц</w:t>
            </w:r>
          </w:p>
        </w:tc>
        <w:tc>
          <w:tcPr>
            <w:tcW w:w="3231" w:type="dxa"/>
          </w:tcPr>
          <w:p w:rsidR="00A179A5" w:rsidRDefault="00A179A5">
            <w:pPr>
              <w:pStyle w:val="ConsPlusNormal"/>
              <w:jc w:val="both"/>
            </w:pPr>
            <w:r>
              <w:t>Департамент промышленности и торговли Смоленской области</w:t>
            </w:r>
          </w:p>
        </w:tc>
        <w:tc>
          <w:tcPr>
            <w:tcW w:w="1594" w:type="dxa"/>
          </w:tcPr>
          <w:p w:rsidR="00A179A5" w:rsidRDefault="00A179A5">
            <w:pPr>
              <w:pStyle w:val="ConsPlusNormal"/>
              <w:jc w:val="center"/>
            </w:pPr>
            <w:r>
              <w:t>25</w:t>
            </w:r>
          </w:p>
        </w:tc>
        <w:tc>
          <w:tcPr>
            <w:tcW w:w="1594" w:type="dxa"/>
          </w:tcPr>
          <w:p w:rsidR="00A179A5" w:rsidRDefault="00A179A5">
            <w:pPr>
              <w:pStyle w:val="ConsPlusNormal"/>
              <w:jc w:val="center"/>
            </w:pPr>
            <w:r>
              <w:t>10</w:t>
            </w:r>
          </w:p>
        </w:tc>
        <w:tc>
          <w:tcPr>
            <w:tcW w:w="1594" w:type="dxa"/>
          </w:tcPr>
          <w:p w:rsidR="00A179A5" w:rsidRDefault="00A179A5">
            <w:pPr>
              <w:pStyle w:val="ConsPlusNormal"/>
              <w:jc w:val="center"/>
            </w:pPr>
            <w:r>
              <w:t>10</w:t>
            </w:r>
          </w:p>
        </w:tc>
        <w:tc>
          <w:tcPr>
            <w:tcW w:w="1594" w:type="dxa"/>
          </w:tcPr>
          <w:p w:rsidR="00A179A5" w:rsidRDefault="00A179A5">
            <w:pPr>
              <w:pStyle w:val="ConsPlusNormal"/>
              <w:jc w:val="center"/>
            </w:pPr>
            <w:r>
              <w:t>10</w:t>
            </w:r>
          </w:p>
        </w:tc>
      </w:tr>
    </w:tbl>
    <w:p w:rsidR="00A179A5" w:rsidRDefault="00A179A5">
      <w:pPr>
        <w:pStyle w:val="ConsPlusNormal"/>
        <w:jc w:val="both"/>
      </w:pPr>
    </w:p>
    <w:p w:rsidR="00A179A5" w:rsidRDefault="00A179A5">
      <w:pPr>
        <w:pStyle w:val="ConsPlusNormal"/>
        <w:jc w:val="center"/>
      </w:pPr>
      <w:r>
        <w:t>1.2.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обучающих мероприятий (семинары, "круглые столы") для потенциальных участников закупочных процедур, в том числе с целью информирования субъектов МСП об изменениях в области нормативно-правового регулирования системы закупок, осуществляемых крупнейшими заказчиками у субъектов МСП, включая индивидуальных предпринимателей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Автономная некоммерческая организация "Центр поддержки предпринимательства Смоленской области" (далее - АНО "ЦПП Смоленской области")</w:t>
            </w:r>
          </w:p>
        </w:tc>
        <w:tc>
          <w:tcPr>
            <w:tcW w:w="4422" w:type="dxa"/>
          </w:tcPr>
          <w:p w:rsidR="00A179A5" w:rsidRDefault="00A179A5">
            <w:pPr>
              <w:pStyle w:val="ConsPlusNormal"/>
              <w:jc w:val="both"/>
            </w:pPr>
            <w:r>
              <w:t>увеличение количества поставщиков (подрядчиков, исполнителей) из числа субъектов МСП и количества договоров, заключаемых с субъектами МСП</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информационно-консультационных мероприятий для экспортно ориентированных субъектов МСП</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АНО "Центр поддержки экспорта Смоленской области"</w:t>
            </w:r>
          </w:p>
        </w:tc>
        <w:tc>
          <w:tcPr>
            <w:tcW w:w="4422" w:type="dxa"/>
          </w:tcPr>
          <w:p w:rsidR="00A179A5" w:rsidRDefault="00A179A5">
            <w:pPr>
              <w:pStyle w:val="ConsPlusNormal"/>
              <w:jc w:val="both"/>
            </w:pPr>
            <w:r>
              <w:t>приведение продукции экспортно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Организация участия в выставочно-ярмарочных мероприятиях экспортно ориентированных субъектов МСП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АНО "Центр поддержки экспорта Смоленской области"</w:t>
            </w:r>
          </w:p>
        </w:tc>
        <w:tc>
          <w:tcPr>
            <w:tcW w:w="4422" w:type="dxa"/>
          </w:tcPr>
          <w:p w:rsidR="00A179A5" w:rsidRDefault="00A179A5">
            <w:pPr>
              <w:pStyle w:val="ConsPlusNormal"/>
              <w:jc w:val="both"/>
            </w:pPr>
            <w:r>
              <w:t>продвижение продукции региональных экспортно ориентированных субъектов МСП, заключение экспортных контрактов</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Оказание информационной поддержки субъектам МСП Смоленской области по участию в федеральных проектах и программах государственной поддержки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АНО "ЦПП Смоленской области", Департамент инвестиционного развития Смоленской области</w:t>
            </w:r>
          </w:p>
        </w:tc>
        <w:tc>
          <w:tcPr>
            <w:tcW w:w="4422" w:type="dxa"/>
          </w:tcPr>
          <w:p w:rsidR="00A179A5" w:rsidRDefault="00A179A5">
            <w:pPr>
              <w:pStyle w:val="ConsPlusNormal"/>
              <w:jc w:val="both"/>
            </w:pPr>
            <w:r>
              <w:t>расширение доступа субъектов МСП к мерам поддержки</w:t>
            </w:r>
          </w:p>
        </w:tc>
      </w:tr>
    </w:tbl>
    <w:p w:rsidR="00A179A5" w:rsidRDefault="00A179A5">
      <w:pPr>
        <w:pStyle w:val="ConsPlusNormal"/>
        <w:jc w:val="both"/>
      </w:pPr>
    </w:p>
    <w:p w:rsidR="00A179A5" w:rsidRDefault="00A179A5">
      <w:pPr>
        <w:pStyle w:val="ConsPlusTitle"/>
        <w:jc w:val="center"/>
        <w:outlineLvl w:val="2"/>
      </w:pPr>
      <w:r>
        <w:t>2. Обеспечение прозрачности и доступности закупок товаров,</w:t>
      </w:r>
    </w:p>
    <w:p w:rsidR="00A179A5" w:rsidRDefault="00A179A5">
      <w:pPr>
        <w:pStyle w:val="ConsPlusTitle"/>
        <w:jc w:val="center"/>
      </w:pPr>
      <w:r>
        <w:t>работ, услуг, осуществляемых с использованием конкурентных</w:t>
      </w:r>
    </w:p>
    <w:p w:rsidR="00A179A5" w:rsidRDefault="00A179A5">
      <w:pPr>
        <w:pStyle w:val="ConsPlusTitle"/>
        <w:jc w:val="center"/>
      </w:pPr>
      <w:r>
        <w:t>способов определения поставщиков (подрядчиков, исполнителей)</w:t>
      </w:r>
    </w:p>
    <w:p w:rsidR="00A179A5" w:rsidRDefault="00A179A5">
      <w:pPr>
        <w:pStyle w:val="ConsPlusNormal"/>
        <w:jc w:val="both"/>
      </w:pPr>
    </w:p>
    <w:p w:rsidR="00A179A5" w:rsidRDefault="00A179A5">
      <w:pPr>
        <w:pStyle w:val="ConsPlusNormal"/>
        <w:jc w:val="center"/>
      </w:pPr>
      <w:r>
        <w:t>2.1.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279" w:type="dxa"/>
          </w:tcPr>
          <w:p w:rsidR="00A179A5" w:rsidRDefault="00A179A5">
            <w:pPr>
              <w:pStyle w:val="ConsPlusNormal"/>
              <w:jc w:val="both"/>
            </w:pPr>
            <w:r>
              <w:t>единиц</w:t>
            </w:r>
          </w:p>
        </w:tc>
        <w:tc>
          <w:tcPr>
            <w:tcW w:w="3231" w:type="dxa"/>
          </w:tcPr>
          <w:p w:rsidR="00A179A5" w:rsidRDefault="00A179A5">
            <w:pPr>
              <w:pStyle w:val="ConsPlusNormal"/>
              <w:jc w:val="both"/>
            </w:pPr>
            <w:r>
              <w:t>Главное управление Смоленской области по регулированию контрактной системы</w:t>
            </w:r>
          </w:p>
        </w:tc>
        <w:tc>
          <w:tcPr>
            <w:tcW w:w="1594" w:type="dxa"/>
          </w:tcPr>
          <w:p w:rsidR="00A179A5" w:rsidRDefault="00A179A5">
            <w:pPr>
              <w:pStyle w:val="ConsPlusNormal"/>
              <w:jc w:val="center"/>
            </w:pPr>
            <w:r>
              <w:t>2,15</w:t>
            </w:r>
          </w:p>
        </w:tc>
        <w:tc>
          <w:tcPr>
            <w:tcW w:w="1594" w:type="dxa"/>
          </w:tcPr>
          <w:p w:rsidR="00A179A5" w:rsidRDefault="00A179A5">
            <w:pPr>
              <w:pStyle w:val="ConsPlusNormal"/>
              <w:jc w:val="center"/>
            </w:pPr>
            <w:r>
              <w:t>2,2</w:t>
            </w:r>
          </w:p>
        </w:tc>
        <w:tc>
          <w:tcPr>
            <w:tcW w:w="1594" w:type="dxa"/>
          </w:tcPr>
          <w:p w:rsidR="00A179A5" w:rsidRDefault="00A179A5">
            <w:pPr>
              <w:pStyle w:val="ConsPlusNormal"/>
              <w:jc w:val="center"/>
            </w:pPr>
            <w:r>
              <w:t>2,25</w:t>
            </w:r>
          </w:p>
        </w:tc>
        <w:tc>
          <w:tcPr>
            <w:tcW w:w="1594" w:type="dxa"/>
          </w:tcPr>
          <w:p w:rsidR="00A179A5" w:rsidRDefault="00A179A5">
            <w:pPr>
              <w:pStyle w:val="ConsPlusNormal"/>
              <w:jc w:val="center"/>
            </w:pPr>
            <w:r>
              <w:t>2,3</w:t>
            </w:r>
          </w:p>
        </w:tc>
      </w:tr>
    </w:tbl>
    <w:p w:rsidR="00A179A5" w:rsidRDefault="00A179A5">
      <w:pPr>
        <w:pStyle w:val="ConsPlusNormal"/>
        <w:jc w:val="both"/>
      </w:pPr>
    </w:p>
    <w:p w:rsidR="00A179A5" w:rsidRDefault="00A179A5">
      <w:pPr>
        <w:pStyle w:val="ConsPlusNormal"/>
        <w:jc w:val="center"/>
      </w:pPr>
      <w:r>
        <w:t>2.2.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both"/>
            </w:pPr>
            <w:r>
              <w:t>N п/п</w:t>
            </w:r>
          </w:p>
        </w:tc>
        <w:tc>
          <w:tcPr>
            <w:tcW w:w="4422" w:type="dxa"/>
          </w:tcPr>
          <w:p w:rsidR="00A179A5" w:rsidRDefault="00A179A5">
            <w:pPr>
              <w:pStyle w:val="ConsPlusNormal"/>
              <w:jc w:val="both"/>
            </w:pPr>
            <w:r>
              <w:t>Наименование мероприятия</w:t>
            </w:r>
          </w:p>
        </w:tc>
        <w:tc>
          <w:tcPr>
            <w:tcW w:w="1871" w:type="dxa"/>
          </w:tcPr>
          <w:p w:rsidR="00A179A5" w:rsidRDefault="00A179A5">
            <w:pPr>
              <w:pStyle w:val="ConsPlusNormal"/>
              <w:jc w:val="both"/>
            </w:pPr>
            <w:r>
              <w:t>Срок</w:t>
            </w:r>
          </w:p>
        </w:tc>
        <w:tc>
          <w:tcPr>
            <w:tcW w:w="3231" w:type="dxa"/>
          </w:tcPr>
          <w:p w:rsidR="00A179A5" w:rsidRDefault="00A179A5">
            <w:pPr>
              <w:pStyle w:val="ConsPlusNormal"/>
              <w:jc w:val="both"/>
            </w:pPr>
            <w:r>
              <w:t>Исполнитель</w:t>
            </w:r>
          </w:p>
        </w:tc>
        <w:tc>
          <w:tcPr>
            <w:tcW w:w="4422" w:type="dxa"/>
          </w:tcPr>
          <w:p w:rsidR="00A179A5" w:rsidRDefault="00A179A5">
            <w:pPr>
              <w:pStyle w:val="ConsPlusNormal"/>
              <w:jc w:val="both"/>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Реализация образовательных мероприятий по вопросам участия в закупках товаров, работ, услуг в соответствии с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Смоленской области по регулированию контрактной системы</w:t>
            </w:r>
          </w:p>
        </w:tc>
        <w:tc>
          <w:tcPr>
            <w:tcW w:w="4422" w:type="dxa"/>
          </w:tcPr>
          <w:p w:rsidR="00A179A5" w:rsidRDefault="00A179A5">
            <w:pPr>
              <w:pStyle w:val="ConsPlusNormal"/>
              <w:jc w:val="both"/>
            </w:pPr>
            <w:r>
              <w:t>увеличение среднего числа участников конкурентных процедур определения поставщиков (подрядчиков, исполнителей)</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совместных аукционов на поставку отдельных видов товаров</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Смоленской области по регулированию контрактной системы, 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4422" w:type="dxa"/>
          </w:tcPr>
          <w:p w:rsidR="00A179A5" w:rsidRDefault="00A179A5">
            <w:pPr>
              <w:pStyle w:val="ConsPlusNormal"/>
              <w:jc w:val="both"/>
            </w:pPr>
            <w:r>
              <w:t>повышение конкуренции при проведении процедур определения поставщиков (подрядчиков, исполнителей)</w:t>
            </w:r>
          </w:p>
        </w:tc>
      </w:tr>
    </w:tbl>
    <w:p w:rsidR="00A179A5" w:rsidRDefault="00A179A5">
      <w:pPr>
        <w:pStyle w:val="ConsPlusNormal"/>
        <w:jc w:val="both"/>
      </w:pPr>
    </w:p>
    <w:p w:rsidR="00A179A5" w:rsidRDefault="00A179A5">
      <w:pPr>
        <w:pStyle w:val="ConsPlusTitle"/>
        <w:jc w:val="center"/>
        <w:outlineLvl w:val="2"/>
      </w:pPr>
      <w:r>
        <w:t>3. Устранение избыточного государственного и муниципального</w:t>
      </w:r>
    </w:p>
    <w:p w:rsidR="00A179A5" w:rsidRDefault="00A179A5">
      <w:pPr>
        <w:pStyle w:val="ConsPlusTitle"/>
        <w:jc w:val="center"/>
      </w:pPr>
      <w:r>
        <w:t>регулирования, а также снижение административных барьеров</w:t>
      </w:r>
    </w:p>
    <w:p w:rsidR="00A179A5" w:rsidRDefault="00A179A5">
      <w:pPr>
        <w:pStyle w:val="ConsPlusNormal"/>
        <w:jc w:val="both"/>
      </w:pPr>
    </w:p>
    <w:p w:rsidR="00A179A5" w:rsidRDefault="00A179A5">
      <w:pPr>
        <w:pStyle w:val="ConsPlusNormal"/>
        <w:jc w:val="center"/>
      </w:pPr>
      <w:r>
        <w:t>3.1.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279"/>
        <w:gridCol w:w="3231"/>
        <w:gridCol w:w="1594"/>
        <w:gridCol w:w="1594"/>
        <w:gridCol w:w="1594"/>
        <w:gridCol w:w="1594"/>
      </w:tblGrid>
      <w:tr w:rsidR="00A179A5">
        <w:tc>
          <w:tcPr>
            <w:tcW w:w="567" w:type="dxa"/>
          </w:tcPr>
          <w:p w:rsidR="00A179A5" w:rsidRDefault="00A179A5">
            <w:pPr>
              <w:pStyle w:val="ConsPlusNormal"/>
              <w:jc w:val="center"/>
            </w:pPr>
            <w:r>
              <w:t>N п/п</w:t>
            </w:r>
          </w:p>
        </w:tc>
        <w:tc>
          <w:tcPr>
            <w:tcW w:w="2778"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567" w:type="dxa"/>
          </w:tcPr>
          <w:p w:rsidR="00A179A5" w:rsidRDefault="00A179A5">
            <w:pPr>
              <w:pStyle w:val="ConsPlusNormal"/>
              <w:jc w:val="both"/>
            </w:pPr>
            <w:r>
              <w:t>1.</w:t>
            </w:r>
          </w:p>
        </w:tc>
        <w:tc>
          <w:tcPr>
            <w:tcW w:w="2778" w:type="dxa"/>
          </w:tcPr>
          <w:p w:rsidR="00A179A5" w:rsidRDefault="00A179A5">
            <w:pPr>
              <w:pStyle w:val="ConsPlusNormal"/>
              <w:jc w:val="both"/>
            </w:pPr>
            <w: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279" w:type="dxa"/>
          </w:tcPr>
          <w:p w:rsidR="00A179A5" w:rsidRDefault="00A179A5">
            <w:pPr>
              <w:pStyle w:val="ConsPlusNormal"/>
              <w:jc w:val="both"/>
            </w:pPr>
            <w:r>
              <w:t>количество окон МФЦ</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1594" w:type="dxa"/>
          </w:tcPr>
          <w:p w:rsidR="00A179A5" w:rsidRDefault="00A179A5">
            <w:pPr>
              <w:pStyle w:val="ConsPlusNormal"/>
              <w:jc w:val="both"/>
            </w:pPr>
            <w:r>
              <w:t>не менее одного окна обслуживания субъектов малого и среднего бизнеса в МФЦ на каждые 10 тысяч субъектов малого и среднего бизнеса</w:t>
            </w:r>
          </w:p>
        </w:tc>
        <w:tc>
          <w:tcPr>
            <w:tcW w:w="1594" w:type="dxa"/>
          </w:tcPr>
          <w:p w:rsidR="00A179A5" w:rsidRDefault="00A179A5">
            <w:pPr>
              <w:pStyle w:val="ConsPlusNormal"/>
              <w:jc w:val="both"/>
            </w:pPr>
            <w:r>
              <w:t>не менее одного окна обслуживания субъектов малого и среднего бизнеса в МФЦ на каждые 10 тысяч субъектов малого и среднего бизнеса</w:t>
            </w:r>
          </w:p>
        </w:tc>
        <w:tc>
          <w:tcPr>
            <w:tcW w:w="1594" w:type="dxa"/>
          </w:tcPr>
          <w:p w:rsidR="00A179A5" w:rsidRDefault="00A179A5">
            <w:pPr>
              <w:pStyle w:val="ConsPlusNormal"/>
              <w:jc w:val="both"/>
            </w:pPr>
            <w:r>
              <w:t>не менее одного окна обслуживания субъектов малого и среднего бизнеса в МФЦ на каждые 10 тысяч субъектов малого и среднего бизнеса</w:t>
            </w:r>
          </w:p>
        </w:tc>
        <w:tc>
          <w:tcPr>
            <w:tcW w:w="1594" w:type="dxa"/>
          </w:tcPr>
          <w:p w:rsidR="00A179A5" w:rsidRDefault="00A179A5">
            <w:pPr>
              <w:pStyle w:val="ConsPlusNormal"/>
              <w:jc w:val="both"/>
            </w:pPr>
            <w:r>
              <w:t>не менее одного окна обслуживания субъектов малого и среднего бизнеса в МФЦ на каждые 10 тысяч субъектов малого и среднего бизнеса</w:t>
            </w:r>
          </w:p>
        </w:tc>
      </w:tr>
      <w:tr w:rsidR="00A179A5">
        <w:tc>
          <w:tcPr>
            <w:tcW w:w="567" w:type="dxa"/>
          </w:tcPr>
          <w:p w:rsidR="00A179A5" w:rsidRDefault="00A179A5">
            <w:pPr>
              <w:pStyle w:val="ConsPlusNormal"/>
              <w:jc w:val="both"/>
            </w:pPr>
            <w:r>
              <w:t>2.</w:t>
            </w:r>
          </w:p>
        </w:tc>
        <w:tc>
          <w:tcPr>
            <w:tcW w:w="2778" w:type="dxa"/>
          </w:tcPr>
          <w:p w:rsidR="00A179A5" w:rsidRDefault="00A179A5">
            <w:pPr>
              <w:pStyle w:val="ConsPlusNormal"/>
              <w:jc w:val="both"/>
            </w:pPr>
            <w: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экономического развития Смоленской области</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3.2.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Работа по увеличению количества предоставления в МФЦ популярных региональных услуг для индивидуальных предпринимателей и юридических лиц, касающихся выдачи разрешения на строительство, регистрации на федеральном портале "Бизнес-навигатор малого и среднего предпринимательства"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увеличение количества предоставления в МФЦ популярных региональных услуг для индивидуальных предпринимателей и юридических лиц</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снижение административного давления на бизнес за счет оптимизации нормативно-правового регулирования</w:t>
            </w:r>
          </w:p>
        </w:tc>
      </w:tr>
    </w:tbl>
    <w:p w:rsidR="00A179A5" w:rsidRDefault="00A179A5">
      <w:pPr>
        <w:pStyle w:val="ConsPlusNormal"/>
        <w:jc w:val="both"/>
      </w:pPr>
    </w:p>
    <w:p w:rsidR="00A179A5" w:rsidRDefault="00A179A5">
      <w:pPr>
        <w:pStyle w:val="ConsPlusTitle"/>
        <w:jc w:val="center"/>
        <w:outlineLvl w:val="2"/>
      </w:pPr>
      <w:r>
        <w:t>4. Создание условий для недискриминационного доступа</w:t>
      </w:r>
    </w:p>
    <w:p w:rsidR="00A179A5" w:rsidRDefault="00A179A5">
      <w:pPr>
        <w:pStyle w:val="ConsPlusTitle"/>
        <w:jc w:val="center"/>
      </w:pPr>
      <w:r>
        <w:t>хозяйствующих субъектов на товарные рынки</w:t>
      </w:r>
    </w:p>
    <w:p w:rsidR="00A179A5" w:rsidRDefault="00A179A5">
      <w:pPr>
        <w:pStyle w:val="ConsPlusNormal"/>
        <w:jc w:val="both"/>
      </w:pPr>
    </w:p>
    <w:p w:rsidR="00A179A5" w:rsidRDefault="00A179A5">
      <w:pPr>
        <w:pStyle w:val="ConsPlusNormal"/>
        <w:jc w:val="center"/>
      </w:pPr>
      <w:r>
        <w:t>4.1.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Обеспечены условия для недискриминационного доступа хозяйствующих субъектов на товарные рынки Смоленской области</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4.2.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 xml:space="preserve">Обеспечение выполнения и выполнение при формировании документации об осуществлении закупки с учетом норм Федерального </w:t>
            </w:r>
            <w:hyperlink r:id="rId27" w:history="1">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в части выполнения требования о привлечении к исполнению договоров субъектов малого и среднего предпринимательства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 xml:space="preserve">органы исполнительной власти Смоленской области, имеющие подведомственные организации, осуществляющие закупки с применением норм Федерального </w:t>
            </w:r>
            <w:hyperlink r:id="rId28" w:history="1">
              <w:r>
                <w:rPr>
                  <w:color w:val="0000FF"/>
                </w:rPr>
                <w:t>закона</w:t>
              </w:r>
            </w:hyperlink>
            <w:r>
              <w:t xml:space="preserve"> N 223-ФЗ,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Публикация извещений о проведении электронных аукционов на официальных сайтах органов исполнительной власти Смоленской области, органов местного самоуправления муниципальных образований Смоленской области, а также в иных открытых источниках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привлечение к участию в аукционах более широкого круга потенциальных участников</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 xml:space="preserve">Осуществление закупок у единственного поставщика в соответствии с </w:t>
            </w:r>
            <w:hyperlink r:id="rId29"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w:t>
            </w:r>
          </w:p>
        </w:tc>
        <w:tc>
          <w:tcPr>
            <w:tcW w:w="4422" w:type="dxa"/>
          </w:tcPr>
          <w:p w:rsidR="00A179A5" w:rsidRDefault="00A179A5">
            <w:pPr>
              <w:pStyle w:val="ConsPlusNormal"/>
              <w:jc w:val="both"/>
            </w:pPr>
            <w:r>
              <w:t xml:space="preserve">привлечение хозяйствующих субъектов к участию в закупочных процедурах в соответствии с </w:t>
            </w:r>
            <w:hyperlink r:id="rId30"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увеличение доли закупок, осуществленных у субъектов малого и среднего предпринимательства и социально ориентированных некоммерческих организаций. Соблюдение заказчиками требований законодательства в сфере закупок</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422" w:type="dxa"/>
          </w:tcPr>
          <w:p w:rsidR="00A179A5" w:rsidRDefault="00A179A5">
            <w:pPr>
              <w:pStyle w:val="ConsPlusNormal"/>
              <w:jc w:val="both"/>
            </w:pPr>
            <w:r>
              <w:t>оптимизация 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rsidR="00A179A5">
        <w:tc>
          <w:tcPr>
            <w:tcW w:w="567" w:type="dxa"/>
          </w:tcPr>
          <w:p w:rsidR="00A179A5" w:rsidRDefault="00A179A5">
            <w:pPr>
              <w:pStyle w:val="ConsPlusNormal"/>
              <w:jc w:val="both"/>
            </w:pPr>
            <w:r>
              <w:t>7.</w:t>
            </w:r>
          </w:p>
        </w:tc>
        <w:tc>
          <w:tcPr>
            <w:tcW w:w="4422" w:type="dxa"/>
          </w:tcPr>
          <w:p w:rsidR="00A179A5" w:rsidRDefault="00A179A5">
            <w:pPr>
              <w:pStyle w:val="ConsPlusNormal"/>
              <w:jc w:val="both"/>
            </w:pPr>
            <w:r>
              <w:t>Выявление и оценка рисков нарушения антимонопольного законодательства при осуществлении деятельности органов исполнительной власти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w:t>
            </w:r>
          </w:p>
        </w:tc>
        <w:tc>
          <w:tcPr>
            <w:tcW w:w="4422" w:type="dxa"/>
          </w:tcPr>
          <w:p w:rsidR="00A179A5" w:rsidRDefault="00A179A5">
            <w:pPr>
              <w:pStyle w:val="ConsPlusNormal"/>
              <w:jc w:val="both"/>
            </w:pPr>
            <w: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bl>
    <w:p w:rsidR="00A179A5" w:rsidRDefault="00A179A5">
      <w:pPr>
        <w:pStyle w:val="ConsPlusNormal"/>
        <w:jc w:val="both"/>
      </w:pPr>
    </w:p>
    <w:p w:rsidR="00A179A5" w:rsidRDefault="00A179A5">
      <w:pPr>
        <w:pStyle w:val="ConsPlusTitle"/>
        <w:jc w:val="center"/>
        <w:outlineLvl w:val="2"/>
      </w:pPr>
      <w:r>
        <w:t>5. Обеспечение и сохранение целевого использования</w:t>
      </w:r>
    </w:p>
    <w:p w:rsidR="00A179A5" w:rsidRDefault="00A179A5">
      <w:pPr>
        <w:pStyle w:val="ConsPlusTitle"/>
        <w:jc w:val="center"/>
      </w:pPr>
      <w:r>
        <w:t>государственных (муниципальных) объектов недвижимого</w:t>
      </w:r>
    </w:p>
    <w:p w:rsidR="00A179A5" w:rsidRDefault="00A179A5">
      <w:pPr>
        <w:pStyle w:val="ConsPlusTitle"/>
        <w:jc w:val="center"/>
      </w:pPr>
      <w:r>
        <w:t>имущества в социальной сфере</w:t>
      </w:r>
    </w:p>
    <w:p w:rsidR="00A179A5" w:rsidRDefault="00A179A5">
      <w:pPr>
        <w:pStyle w:val="ConsPlusNormal"/>
        <w:jc w:val="both"/>
      </w:pPr>
    </w:p>
    <w:p w:rsidR="00A179A5" w:rsidRDefault="00A179A5">
      <w:pPr>
        <w:pStyle w:val="ConsPlusNormal"/>
        <w:jc w:val="center"/>
      </w:pPr>
      <w:r>
        <w:t>5.1.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279"/>
        <w:gridCol w:w="3231"/>
        <w:gridCol w:w="1594"/>
        <w:gridCol w:w="1594"/>
        <w:gridCol w:w="1594"/>
        <w:gridCol w:w="1594"/>
      </w:tblGrid>
      <w:tr w:rsidR="00A179A5">
        <w:tc>
          <w:tcPr>
            <w:tcW w:w="567" w:type="dxa"/>
          </w:tcPr>
          <w:p w:rsidR="00A179A5" w:rsidRDefault="00A179A5">
            <w:pPr>
              <w:pStyle w:val="ConsPlusNormal"/>
              <w:jc w:val="center"/>
            </w:pPr>
            <w:r>
              <w:t>N п/п</w:t>
            </w:r>
          </w:p>
        </w:tc>
        <w:tc>
          <w:tcPr>
            <w:tcW w:w="2778"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567" w:type="dxa"/>
          </w:tcPr>
          <w:p w:rsidR="00A179A5" w:rsidRDefault="00A179A5">
            <w:pPr>
              <w:pStyle w:val="ConsPlusNormal"/>
              <w:jc w:val="both"/>
            </w:pPr>
            <w:r>
              <w:t>1.</w:t>
            </w:r>
          </w:p>
        </w:tc>
        <w:tc>
          <w:tcPr>
            <w:tcW w:w="2778" w:type="dxa"/>
          </w:tcPr>
          <w:p w:rsidR="00A179A5" w:rsidRDefault="00A179A5">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отраслевые органы исполнительной власти Смоленской области согласно подведомственности</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r w:rsidR="00A179A5">
        <w:tc>
          <w:tcPr>
            <w:tcW w:w="567" w:type="dxa"/>
          </w:tcPr>
          <w:p w:rsidR="00A179A5" w:rsidRDefault="00A179A5">
            <w:pPr>
              <w:pStyle w:val="ConsPlusNormal"/>
              <w:jc w:val="both"/>
            </w:pPr>
            <w:r>
              <w:t>2.</w:t>
            </w:r>
          </w:p>
        </w:tc>
        <w:tc>
          <w:tcPr>
            <w:tcW w:w="2778" w:type="dxa"/>
          </w:tcPr>
          <w:p w:rsidR="00A179A5" w:rsidRDefault="00A179A5">
            <w:pPr>
              <w:pStyle w:val="ConsPlusNormal"/>
              <w:jc w:val="both"/>
            </w:pPr>
            <w:r>
              <w:t>Эффективность использования существующих государственных (муниципальных) объектов спорта</w:t>
            </w:r>
          </w:p>
        </w:tc>
        <w:tc>
          <w:tcPr>
            <w:tcW w:w="1279" w:type="dxa"/>
          </w:tcPr>
          <w:p w:rsidR="00A179A5" w:rsidRDefault="00A179A5">
            <w:pPr>
              <w:pStyle w:val="ConsPlusNormal"/>
              <w:jc w:val="both"/>
            </w:pPr>
            <w:r>
              <w:t>%</w:t>
            </w:r>
          </w:p>
        </w:tc>
        <w:tc>
          <w:tcPr>
            <w:tcW w:w="3231" w:type="dxa"/>
          </w:tcPr>
          <w:p w:rsidR="00A179A5" w:rsidRDefault="00A179A5">
            <w:pPr>
              <w:pStyle w:val="ConsPlusNormal"/>
              <w:jc w:val="both"/>
            </w:pPr>
            <w:r>
              <w:t>Главное управление спорта Смоленской области</w:t>
            </w:r>
          </w:p>
        </w:tc>
        <w:tc>
          <w:tcPr>
            <w:tcW w:w="1594" w:type="dxa"/>
          </w:tcPr>
          <w:p w:rsidR="00A179A5" w:rsidRDefault="00A179A5">
            <w:pPr>
              <w:pStyle w:val="ConsPlusNormal"/>
              <w:jc w:val="center"/>
            </w:pPr>
            <w:r>
              <w:t>70</w:t>
            </w:r>
          </w:p>
        </w:tc>
        <w:tc>
          <w:tcPr>
            <w:tcW w:w="1594" w:type="dxa"/>
          </w:tcPr>
          <w:p w:rsidR="00A179A5" w:rsidRDefault="00A179A5">
            <w:pPr>
              <w:pStyle w:val="ConsPlusNormal"/>
              <w:jc w:val="center"/>
            </w:pPr>
            <w:r>
              <w:t>71</w:t>
            </w:r>
          </w:p>
        </w:tc>
        <w:tc>
          <w:tcPr>
            <w:tcW w:w="1594" w:type="dxa"/>
          </w:tcPr>
          <w:p w:rsidR="00A179A5" w:rsidRDefault="00A179A5">
            <w:pPr>
              <w:pStyle w:val="ConsPlusNormal"/>
              <w:jc w:val="center"/>
            </w:pPr>
            <w:r>
              <w:t>72</w:t>
            </w:r>
          </w:p>
        </w:tc>
        <w:tc>
          <w:tcPr>
            <w:tcW w:w="1594" w:type="dxa"/>
          </w:tcPr>
          <w:p w:rsidR="00A179A5" w:rsidRDefault="00A179A5">
            <w:pPr>
              <w:pStyle w:val="ConsPlusNormal"/>
              <w:jc w:val="center"/>
            </w:pPr>
            <w:r>
              <w:t>73</w:t>
            </w:r>
          </w:p>
        </w:tc>
      </w:tr>
    </w:tbl>
    <w:p w:rsidR="00A179A5" w:rsidRDefault="00A179A5">
      <w:pPr>
        <w:pStyle w:val="ConsPlusNormal"/>
        <w:jc w:val="both"/>
      </w:pPr>
    </w:p>
    <w:p w:rsidR="00A179A5" w:rsidRDefault="00A179A5">
      <w:pPr>
        <w:pStyle w:val="ConsPlusNormal"/>
        <w:jc w:val="center"/>
      </w:pPr>
      <w:r>
        <w:t>5.2.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Раскрытие информации об объектах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в том числе путем размещения в средствах массовой информации, на официальных сайтах органов исполнительной власти Смоленской области, Инвестиционном портале Смоленской области, проведение презентаций и иных мероприятий с целью привлечения негосударственных (немуниципальных) организаций для участия в социально значимых проектах с применением механизма государственно-частного партнерства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4422" w:type="dxa"/>
          </w:tcPr>
          <w:p w:rsidR="00A179A5" w:rsidRDefault="00A179A5">
            <w:pPr>
              <w:pStyle w:val="ConsPlusNormal"/>
              <w:jc w:val="both"/>
            </w:pPr>
            <w:r>
              <w:t>реализация проектов в социальной сфере с применением механизмов государственно-частного партнерства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4422" w:type="dxa"/>
          </w:tcPr>
          <w:p w:rsidR="00A179A5" w:rsidRDefault="00A179A5">
            <w:pPr>
              <w:pStyle w:val="ConsPlusNormal"/>
              <w:jc w:val="both"/>
            </w:pPr>
            <w:r>
              <w:t>реализация проектов в социальной сфере с применением механизмов государственно-частного партнерства</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Формирование и актуализация перечня объектов здравоохранения, реализуемых на принципах государственно-частного партнерства, в том числе в отношении которых планируется заключение концессионных соглашений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повышение информированности субъектов хозяйственной деятельности о планируемых к передаче в пользование объектах недвижимого имущества, с сохранением их целевого использования на условиях концессии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Разработка и реализация проектов по передаче объектов недвижимого имущества в сфере здравоохранения,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здравоохранению</w:t>
            </w:r>
          </w:p>
        </w:tc>
        <w:tc>
          <w:tcPr>
            <w:tcW w:w="4422" w:type="dxa"/>
          </w:tcPr>
          <w:p w:rsidR="00A179A5" w:rsidRDefault="00A179A5">
            <w:pPr>
              <w:pStyle w:val="ConsPlusNormal"/>
              <w:jc w:val="both"/>
            </w:pPr>
            <w:r>
              <w:t>реализация проектов в сфере здравоохранения с применением механизмов государственно-частного партнерства</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Ведение реестра государственных (муниципальных) объектов спорта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спорта Смоленской области</w:t>
            </w:r>
          </w:p>
        </w:tc>
        <w:tc>
          <w:tcPr>
            <w:tcW w:w="4422" w:type="dxa"/>
          </w:tcPr>
          <w:p w:rsidR="00A179A5" w:rsidRDefault="00A179A5">
            <w:pPr>
              <w:pStyle w:val="ConsPlusNormal"/>
              <w:jc w:val="both"/>
            </w:pPr>
            <w:r>
              <w:t>учет государственных (муниципальных) объектов спорта, их целевого использования</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Мониторинг загруженности государственных (муниципальных) объектов спорта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спорта Смоленской области</w:t>
            </w:r>
          </w:p>
        </w:tc>
        <w:tc>
          <w:tcPr>
            <w:tcW w:w="4422" w:type="dxa"/>
          </w:tcPr>
          <w:p w:rsidR="00A179A5" w:rsidRDefault="00A179A5">
            <w:pPr>
              <w:pStyle w:val="ConsPlusNormal"/>
              <w:jc w:val="both"/>
            </w:pPr>
            <w:r>
              <w:t>повышение эффективности использования государственных (муниципальных) объектов спорта</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6. Содействие развитию практики применения механизмов</w:t>
      </w:r>
    </w:p>
    <w:p w:rsidR="00A179A5" w:rsidRDefault="00A179A5">
      <w:pPr>
        <w:pStyle w:val="ConsPlusTitle"/>
        <w:jc w:val="center"/>
      </w:pPr>
      <w:r>
        <w:t>государственно-частного и муниципально-частного партнерства,</w:t>
      </w:r>
    </w:p>
    <w:p w:rsidR="00A179A5" w:rsidRDefault="00A179A5">
      <w:pPr>
        <w:pStyle w:val="ConsPlusTitle"/>
        <w:jc w:val="center"/>
      </w:pPr>
      <w:r>
        <w:t>в том числе практики заключения концессионных соглашений,</w:t>
      </w:r>
    </w:p>
    <w:p w:rsidR="00A179A5" w:rsidRDefault="00A179A5">
      <w:pPr>
        <w:pStyle w:val="ConsPlusTitle"/>
        <w:jc w:val="center"/>
      </w:pPr>
      <w:r>
        <w:t>в социальной сфере (детский отдых и оздоровление, спорт,</w:t>
      </w:r>
    </w:p>
    <w:p w:rsidR="00A179A5" w:rsidRDefault="00A179A5">
      <w:pPr>
        <w:pStyle w:val="ConsPlusTitle"/>
        <w:jc w:val="center"/>
      </w:pPr>
      <w:r>
        <w:t>здравоохранение, социальное обслуживание, дошкольное</w:t>
      </w:r>
    </w:p>
    <w:p w:rsidR="00A179A5" w:rsidRDefault="00A179A5">
      <w:pPr>
        <w:pStyle w:val="ConsPlusTitle"/>
        <w:jc w:val="center"/>
      </w:pPr>
      <w:r>
        <w:t>образование, культура, развитие сетей подвижной</w:t>
      </w:r>
    </w:p>
    <w:p w:rsidR="00A179A5" w:rsidRDefault="00A179A5">
      <w:pPr>
        <w:pStyle w:val="ConsPlusTitle"/>
        <w:jc w:val="center"/>
      </w:pPr>
      <w:r>
        <w:t>радиотелефонной связи в сельской местности, малонаселенных</w:t>
      </w:r>
    </w:p>
    <w:p w:rsidR="00A179A5" w:rsidRDefault="00A179A5">
      <w:pPr>
        <w:pStyle w:val="ConsPlusTitle"/>
        <w:jc w:val="center"/>
      </w:pPr>
      <w:r>
        <w:t>и труднодоступных районах)</w:t>
      </w:r>
    </w:p>
    <w:p w:rsidR="00A179A5" w:rsidRDefault="00A179A5">
      <w:pPr>
        <w:pStyle w:val="ConsPlusNormal"/>
        <w:jc w:val="both"/>
      </w:pPr>
    </w:p>
    <w:p w:rsidR="00A179A5" w:rsidRDefault="00A179A5">
      <w:pPr>
        <w:pStyle w:val="ConsPlusNormal"/>
        <w:jc w:val="center"/>
      </w:pPr>
      <w:r>
        <w:t>6.1.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Наличие в региональной практике проектов с применением механизмов государственно-частного партнерства и муниципально-частного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отраслевые органы исполнительной власти Смоленской области согласно подведомственности</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6.2.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органов местного самоуправления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отраслевые органы исполнительной власти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422" w:type="dxa"/>
          </w:tcPr>
          <w:p w:rsidR="00A179A5" w:rsidRDefault="00A179A5">
            <w:pPr>
              <w:pStyle w:val="ConsPlusNormal"/>
              <w:jc w:val="both"/>
            </w:pPr>
            <w:r>
              <w:t>реализуются проекты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органов исполнительной власти Смоленской области, а также на Инвестиционном портале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отраслевые органы исполнительной власти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422" w:type="dxa"/>
          </w:tcPr>
          <w:p w:rsidR="00A179A5" w:rsidRDefault="00A179A5">
            <w:pPr>
              <w:pStyle w:val="ConsPlusNormal"/>
              <w:jc w:val="both"/>
            </w:pPr>
            <w:r>
              <w:t>содействие реализации проектов с использованием механизмов государственно-частного партнерства в социальной сфере</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Главное управление спорта Смоленской области</w:t>
            </w:r>
          </w:p>
        </w:tc>
        <w:tc>
          <w:tcPr>
            <w:tcW w:w="4422" w:type="dxa"/>
          </w:tcPr>
          <w:p w:rsidR="00A179A5" w:rsidRDefault="00A179A5">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Рассмотрение обращений граждан по вопросам отсутствия связи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расширение зон покрытия операторов связи. Увеличение количества абонентов и роста охвата малых населенных пунктов сетями операторов связи</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A179A5" w:rsidRDefault="00A179A5">
      <w:pPr>
        <w:pStyle w:val="ConsPlusNormal"/>
        <w:jc w:val="both"/>
      </w:pPr>
    </w:p>
    <w:p w:rsidR="00A179A5" w:rsidRDefault="00A179A5">
      <w:pPr>
        <w:pStyle w:val="ConsPlusTitle"/>
        <w:jc w:val="center"/>
        <w:outlineLvl w:val="2"/>
      </w:pPr>
      <w:r>
        <w:t>7. Содействие развитию негосударственных (немуниципальных)</w:t>
      </w:r>
    </w:p>
    <w:p w:rsidR="00A179A5" w:rsidRDefault="00A179A5">
      <w:pPr>
        <w:pStyle w:val="ConsPlusTitle"/>
        <w:jc w:val="center"/>
      </w:pPr>
      <w:r>
        <w:t>социально ориентированных некоммерческих организаций</w:t>
      </w:r>
    </w:p>
    <w:p w:rsidR="00A179A5" w:rsidRDefault="00A179A5">
      <w:pPr>
        <w:pStyle w:val="ConsPlusTitle"/>
        <w:jc w:val="center"/>
      </w:pPr>
      <w:r>
        <w:t>и "социального предпринимательства", включая наличие</w:t>
      </w:r>
    </w:p>
    <w:p w:rsidR="00A179A5" w:rsidRDefault="00A179A5">
      <w:pPr>
        <w:pStyle w:val="ConsPlusTitle"/>
        <w:jc w:val="center"/>
      </w:pPr>
      <w:r>
        <w:t>в региональных программах поддержки социально</w:t>
      </w:r>
    </w:p>
    <w:p w:rsidR="00A179A5" w:rsidRDefault="00A179A5">
      <w:pPr>
        <w:pStyle w:val="ConsPlusTitle"/>
        <w:jc w:val="center"/>
      </w:pPr>
      <w:r>
        <w:t>ориентированных некоммерческих организаций и (или) субъектов</w:t>
      </w:r>
    </w:p>
    <w:p w:rsidR="00A179A5" w:rsidRDefault="00A179A5">
      <w:pPr>
        <w:pStyle w:val="ConsPlusTitle"/>
        <w:jc w:val="center"/>
      </w:pPr>
      <w:r>
        <w:t>малого и среднего предпринимательства, в том числе</w:t>
      </w:r>
    </w:p>
    <w:p w:rsidR="00A179A5" w:rsidRDefault="00A179A5">
      <w:pPr>
        <w:pStyle w:val="ConsPlusTitle"/>
        <w:jc w:val="center"/>
      </w:pPr>
      <w:r>
        <w:t>индивидуальных предпринимателей, мероприятий, направленных</w:t>
      </w:r>
    </w:p>
    <w:p w:rsidR="00A179A5" w:rsidRDefault="00A179A5">
      <w:pPr>
        <w:pStyle w:val="ConsPlusTitle"/>
        <w:jc w:val="center"/>
      </w:pPr>
      <w:r>
        <w:t>на поддержку негосударственного (немуниципального) сектора</w:t>
      </w:r>
    </w:p>
    <w:p w:rsidR="00A179A5" w:rsidRDefault="00A179A5">
      <w:pPr>
        <w:pStyle w:val="ConsPlusTitle"/>
        <w:jc w:val="center"/>
      </w:pPr>
      <w:r>
        <w:t>и развитие "социального предпринимательства" в таких сферах,</w:t>
      </w:r>
    </w:p>
    <w:p w:rsidR="00A179A5" w:rsidRDefault="00A179A5">
      <w:pPr>
        <w:pStyle w:val="ConsPlusTitle"/>
        <w:jc w:val="center"/>
      </w:pPr>
      <w:r>
        <w:t>как дошкольное, общее образование, детский отдых</w:t>
      </w:r>
    </w:p>
    <w:p w:rsidR="00A179A5" w:rsidRDefault="00A179A5">
      <w:pPr>
        <w:pStyle w:val="ConsPlusTitle"/>
        <w:jc w:val="center"/>
      </w:pPr>
      <w:r>
        <w:t>и оздоровление детей, дополнительное образование детей,</w:t>
      </w:r>
    </w:p>
    <w:p w:rsidR="00A179A5" w:rsidRDefault="00A179A5">
      <w:pPr>
        <w:pStyle w:val="ConsPlusTitle"/>
        <w:jc w:val="center"/>
      </w:pPr>
      <w:r>
        <w:t>производство на территории Российской Федерации технических</w:t>
      </w:r>
    </w:p>
    <w:p w:rsidR="00A179A5" w:rsidRDefault="00A179A5">
      <w:pPr>
        <w:pStyle w:val="ConsPlusTitle"/>
        <w:jc w:val="center"/>
      </w:pPr>
      <w:r>
        <w:t>средств реабилитации для лиц с ограниченными возможностями,</w:t>
      </w:r>
    </w:p>
    <w:p w:rsidR="00A179A5" w:rsidRDefault="00A179A5">
      <w:pPr>
        <w:pStyle w:val="ConsPlusTitle"/>
        <w:jc w:val="center"/>
      </w:pPr>
      <w:r>
        <w:t>включая мероприятия по развитию инфраструктуры поддержки</w:t>
      </w:r>
    </w:p>
    <w:p w:rsidR="00A179A5" w:rsidRDefault="00A179A5">
      <w:pPr>
        <w:pStyle w:val="ConsPlusTitle"/>
        <w:jc w:val="center"/>
      </w:pPr>
      <w:r>
        <w:t>социально ориентированных некоммерческих организаций</w:t>
      </w:r>
    </w:p>
    <w:p w:rsidR="00A179A5" w:rsidRDefault="00A179A5">
      <w:pPr>
        <w:pStyle w:val="ConsPlusTitle"/>
        <w:jc w:val="center"/>
      </w:pPr>
      <w:r>
        <w:t>и "социального предпринимательства"</w:t>
      </w:r>
    </w:p>
    <w:p w:rsidR="00A179A5" w:rsidRDefault="00A179A5">
      <w:pPr>
        <w:pStyle w:val="ConsPlusNormal"/>
        <w:jc w:val="both"/>
      </w:pPr>
    </w:p>
    <w:p w:rsidR="00A179A5" w:rsidRDefault="00A179A5">
      <w:pPr>
        <w:pStyle w:val="ConsPlusNormal"/>
        <w:jc w:val="center"/>
      </w:pPr>
      <w:r>
        <w:t>7.1.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 Департамент Смоленской области по внутренней политике, Департамент инвестиционного развития Смоленской области</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7.2.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внутренней политике</w:t>
            </w:r>
          </w:p>
        </w:tc>
        <w:tc>
          <w:tcPr>
            <w:tcW w:w="4422" w:type="dxa"/>
          </w:tcPr>
          <w:p w:rsidR="00A179A5" w:rsidRDefault="00A179A5">
            <w:pPr>
              <w:pStyle w:val="ConsPlusNormal"/>
              <w:jc w:val="both"/>
            </w:pPr>
            <w:r>
              <w:t xml:space="preserve">оказание информационной поддержки социально ориентированным некоммерческим организациям в Смоленской области в рамках реализации </w:t>
            </w:r>
            <w:hyperlink r:id="rId31" w:history="1">
              <w:r>
                <w:rPr>
                  <w:color w:val="0000FF"/>
                </w:rPr>
                <w:t>распоряжения</w:t>
              </w:r>
            </w:hyperlink>
            <w:r>
              <w:t xml:space="preserve"> Администрации Смоленской области от 03.07.2015 N 1058-р/адм "Об утверждении Порядка оказания информационной поддержки социально ориентированным некоммерческим организациям в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 xml:space="preserve">Предоставление субсидий социально ориентированным некоммерческим организациям, в том числе в рамках областного </w:t>
            </w:r>
            <w:hyperlink r:id="rId32" w:history="1">
              <w:r>
                <w:rPr>
                  <w:color w:val="0000FF"/>
                </w:rPr>
                <w:t>закона</w:t>
              </w:r>
            </w:hyperlink>
            <w: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33" w:history="1">
              <w:r>
                <w:rPr>
                  <w:color w:val="0000FF"/>
                </w:rPr>
                <w:t>программы</w:t>
              </w:r>
            </w:hyperlink>
            <w: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внутренней политике</w:t>
            </w:r>
          </w:p>
        </w:tc>
        <w:tc>
          <w:tcPr>
            <w:tcW w:w="4422" w:type="dxa"/>
          </w:tcPr>
          <w:p w:rsidR="00A179A5" w:rsidRDefault="00A179A5">
            <w:pPr>
              <w:pStyle w:val="ConsPlusNormal"/>
              <w:jc w:val="both"/>
            </w:pPr>
            <w:r>
              <w:t>оказание государственной поддержки в форме предоставления субсидий социально ориентированным некоммерческим организациям</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 Департамент инвестиционного развития Смоленской области</w:t>
            </w:r>
          </w:p>
        </w:tc>
        <w:tc>
          <w:tcPr>
            <w:tcW w:w="4422" w:type="dxa"/>
          </w:tcPr>
          <w:p w:rsidR="00A179A5" w:rsidRDefault="00A179A5">
            <w:pPr>
              <w:pStyle w:val="ConsPlusNormal"/>
              <w:jc w:val="both"/>
            </w:pPr>
            <w:r>
              <w:t>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bl>
    <w:p w:rsidR="00A179A5" w:rsidRDefault="00A179A5">
      <w:pPr>
        <w:pStyle w:val="ConsPlusNormal"/>
        <w:jc w:val="both"/>
      </w:pPr>
    </w:p>
    <w:p w:rsidR="00A179A5" w:rsidRDefault="00A179A5">
      <w:pPr>
        <w:pStyle w:val="ConsPlusTitle"/>
        <w:jc w:val="center"/>
        <w:outlineLvl w:val="2"/>
      </w:pPr>
      <w:r>
        <w:t>8. Стимулирование новых предпринимательских инициатив</w:t>
      </w:r>
    </w:p>
    <w:p w:rsidR="00A179A5" w:rsidRDefault="00A179A5">
      <w:pPr>
        <w:pStyle w:val="ConsPlusTitle"/>
        <w:jc w:val="center"/>
      </w:pPr>
      <w:r>
        <w:t>за счет проведения образовательных мероприятий,</w:t>
      </w:r>
    </w:p>
    <w:p w:rsidR="00A179A5" w:rsidRDefault="00A179A5">
      <w:pPr>
        <w:pStyle w:val="ConsPlusTitle"/>
        <w:jc w:val="center"/>
      </w:pPr>
      <w:r>
        <w:t>обеспечивающих возможности для поиска, отбора и обучения</w:t>
      </w:r>
    </w:p>
    <w:p w:rsidR="00A179A5" w:rsidRDefault="00A179A5">
      <w:pPr>
        <w:pStyle w:val="ConsPlusTitle"/>
        <w:jc w:val="center"/>
      </w:pPr>
      <w:r>
        <w:t>потенциальных предпринимателей, в том числе путем разработки</w:t>
      </w:r>
    </w:p>
    <w:p w:rsidR="00A179A5" w:rsidRDefault="00A179A5">
      <w:pPr>
        <w:pStyle w:val="ConsPlusTitle"/>
        <w:jc w:val="center"/>
      </w:pPr>
      <w:r>
        <w:t>и реализации региональной программы по ускоренному развитию</w:t>
      </w:r>
    </w:p>
    <w:p w:rsidR="00A179A5" w:rsidRDefault="00A179A5">
      <w:pPr>
        <w:pStyle w:val="ConsPlusTitle"/>
        <w:jc w:val="center"/>
      </w:pPr>
      <w:r>
        <w:t>субъектов малого и среднего предпринимательства и достижения</w:t>
      </w:r>
    </w:p>
    <w:p w:rsidR="00A179A5" w:rsidRDefault="00A179A5">
      <w:pPr>
        <w:pStyle w:val="ConsPlusTitle"/>
        <w:jc w:val="center"/>
      </w:pPr>
      <w:r>
        <w:t>показателей ее эффективности</w:t>
      </w:r>
    </w:p>
    <w:p w:rsidR="00A179A5" w:rsidRDefault="00A179A5">
      <w:pPr>
        <w:pStyle w:val="ConsPlusNormal"/>
        <w:jc w:val="both"/>
      </w:pPr>
    </w:p>
    <w:p w:rsidR="00A179A5" w:rsidRDefault="00A179A5">
      <w:pPr>
        <w:pStyle w:val="ConsPlusNormal"/>
        <w:jc w:val="center"/>
      </w:pPr>
      <w:r>
        <w:t>8.1.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79"/>
        <w:gridCol w:w="3231"/>
        <w:gridCol w:w="1594"/>
        <w:gridCol w:w="1594"/>
        <w:gridCol w:w="1594"/>
        <w:gridCol w:w="1594"/>
      </w:tblGrid>
      <w:tr w:rsidR="00A179A5">
        <w:tc>
          <w:tcPr>
            <w:tcW w:w="3345"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3345" w:type="dxa"/>
          </w:tcPr>
          <w:p w:rsidR="00A179A5" w:rsidRDefault="00A179A5">
            <w:pPr>
              <w:pStyle w:val="ConsPlusNormal"/>
              <w:jc w:val="both"/>
            </w:pPr>
            <w:r>
              <w:t>Проведение молодежного образовательного лагеря "Смола" (далее - лагерь)</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Главное управление Смоленской области по делам молодежи и гражданско-патриотическому воспитанию</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8.2.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Разработка и подписание технического задания на организацию и проведение мероприятия</w:t>
            </w:r>
          </w:p>
        </w:tc>
        <w:tc>
          <w:tcPr>
            <w:tcW w:w="1871" w:type="dxa"/>
          </w:tcPr>
          <w:p w:rsidR="00A179A5" w:rsidRDefault="00A179A5">
            <w:pPr>
              <w:pStyle w:val="ConsPlusNormal"/>
              <w:jc w:val="both"/>
            </w:pPr>
            <w:r>
              <w:t>ежегодно, за 6 месяцев до даты проведения</w:t>
            </w:r>
          </w:p>
        </w:tc>
        <w:tc>
          <w:tcPr>
            <w:tcW w:w="3231" w:type="dxa"/>
          </w:tcPr>
          <w:p w:rsidR="00A179A5" w:rsidRDefault="00A179A5">
            <w:pPr>
              <w:pStyle w:val="ConsPlusNormal"/>
              <w:jc w:val="both"/>
            </w:pPr>
            <w:r>
              <w:t>Главное управление Смоленской области по делам молодежи и гражданско-патриотическому воспитанию</w:t>
            </w:r>
          </w:p>
        </w:tc>
        <w:tc>
          <w:tcPr>
            <w:tcW w:w="4422" w:type="dxa"/>
          </w:tcPr>
          <w:p w:rsidR="00A179A5" w:rsidRDefault="00A179A5">
            <w:pPr>
              <w:pStyle w:val="ConsPlusNormal"/>
              <w:jc w:val="both"/>
            </w:pPr>
            <w:r>
              <w:t>определен исполнитель услуг в соответствии с государственным контрактом</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Разработка образовательной, спортивной и творческой программ</w:t>
            </w:r>
          </w:p>
        </w:tc>
        <w:tc>
          <w:tcPr>
            <w:tcW w:w="1871" w:type="dxa"/>
          </w:tcPr>
          <w:p w:rsidR="00A179A5" w:rsidRDefault="00A179A5">
            <w:pPr>
              <w:pStyle w:val="ConsPlusNormal"/>
              <w:jc w:val="both"/>
            </w:pPr>
            <w:r>
              <w:t>ежегодно, не позднее чем за 2 месяца до проведения мероприятия</w:t>
            </w:r>
          </w:p>
        </w:tc>
        <w:tc>
          <w:tcPr>
            <w:tcW w:w="3231" w:type="dxa"/>
          </w:tcPr>
          <w:p w:rsidR="00A179A5" w:rsidRDefault="00A179A5">
            <w:pPr>
              <w:pStyle w:val="ConsPlusNormal"/>
              <w:jc w:val="both"/>
            </w:pPr>
            <w:r>
              <w:t>исполнитель услуг по государственному контракту</w:t>
            </w:r>
          </w:p>
        </w:tc>
        <w:tc>
          <w:tcPr>
            <w:tcW w:w="4422" w:type="dxa"/>
          </w:tcPr>
          <w:p w:rsidR="00A179A5" w:rsidRDefault="00A179A5">
            <w:pPr>
              <w:pStyle w:val="ConsPlusNormal"/>
              <w:jc w:val="both"/>
            </w:pPr>
            <w:r>
              <w:t>разработаны и утверждены заказчиком программы</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Разработка дизайна и брендбука лагеря</w:t>
            </w:r>
          </w:p>
        </w:tc>
        <w:tc>
          <w:tcPr>
            <w:tcW w:w="1871" w:type="dxa"/>
          </w:tcPr>
          <w:p w:rsidR="00A179A5" w:rsidRDefault="00A179A5">
            <w:pPr>
              <w:pStyle w:val="ConsPlusNormal"/>
              <w:jc w:val="both"/>
            </w:pPr>
            <w:r>
              <w:t>ежегодно, не позднее чем за 2 месяца до проведения мероприятия</w:t>
            </w:r>
          </w:p>
        </w:tc>
        <w:tc>
          <w:tcPr>
            <w:tcW w:w="3231" w:type="dxa"/>
          </w:tcPr>
          <w:p w:rsidR="00A179A5" w:rsidRDefault="00A179A5">
            <w:pPr>
              <w:pStyle w:val="ConsPlusNormal"/>
              <w:jc w:val="both"/>
            </w:pPr>
            <w:r>
              <w:t>исполнитель услуг по государственному контракту</w:t>
            </w:r>
          </w:p>
        </w:tc>
        <w:tc>
          <w:tcPr>
            <w:tcW w:w="4422" w:type="dxa"/>
          </w:tcPr>
          <w:p w:rsidR="00A179A5" w:rsidRDefault="00A179A5">
            <w:pPr>
              <w:pStyle w:val="ConsPlusNormal"/>
              <w:jc w:val="both"/>
            </w:pPr>
            <w:r>
              <w:t>разработаны и утверждены заказчиком дизайн-макеты лагеря и брендбук</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Проведение информационной кампании</w:t>
            </w:r>
          </w:p>
        </w:tc>
        <w:tc>
          <w:tcPr>
            <w:tcW w:w="1871" w:type="dxa"/>
          </w:tcPr>
          <w:p w:rsidR="00A179A5" w:rsidRDefault="00A179A5">
            <w:pPr>
              <w:pStyle w:val="ConsPlusNormal"/>
              <w:jc w:val="both"/>
            </w:pPr>
            <w:r>
              <w:t>ежегодно, не позднее чем за 2 месяца до проведения мероприятия</w:t>
            </w:r>
          </w:p>
        </w:tc>
        <w:tc>
          <w:tcPr>
            <w:tcW w:w="3231" w:type="dxa"/>
          </w:tcPr>
          <w:p w:rsidR="00A179A5" w:rsidRDefault="00A179A5">
            <w:pPr>
              <w:pStyle w:val="ConsPlusNormal"/>
              <w:jc w:val="both"/>
            </w:pPr>
            <w:r>
              <w:t>исполнитель услуг по государственному контракту</w:t>
            </w:r>
          </w:p>
        </w:tc>
        <w:tc>
          <w:tcPr>
            <w:tcW w:w="4422" w:type="dxa"/>
          </w:tcPr>
          <w:p w:rsidR="00A179A5" w:rsidRDefault="00A179A5">
            <w:pPr>
              <w:pStyle w:val="ConsPlusNormal"/>
              <w:jc w:val="both"/>
            </w:pPr>
            <w:r>
              <w:t>привлечение в официальную группу лагеря не менее 200 человек, выпуск не менее 5 новостей о мерпориятии в региональных средствах массовой информации, освещение всех ключевых мероприятий лагеря на постоянной основе</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Отбор участников лагеря</w:t>
            </w:r>
          </w:p>
        </w:tc>
        <w:tc>
          <w:tcPr>
            <w:tcW w:w="1871" w:type="dxa"/>
          </w:tcPr>
          <w:p w:rsidR="00A179A5" w:rsidRDefault="00A179A5">
            <w:pPr>
              <w:pStyle w:val="ConsPlusNormal"/>
              <w:jc w:val="both"/>
            </w:pPr>
            <w:r>
              <w:t>ежегодно, не позднее чем за 1 месяц до дня проведения</w:t>
            </w:r>
          </w:p>
        </w:tc>
        <w:tc>
          <w:tcPr>
            <w:tcW w:w="3231" w:type="dxa"/>
          </w:tcPr>
          <w:p w:rsidR="00A179A5" w:rsidRDefault="00A179A5">
            <w:pPr>
              <w:pStyle w:val="ConsPlusNormal"/>
              <w:jc w:val="both"/>
            </w:pPr>
            <w:r>
              <w:t>Главное управление Смоленской области по делам молодежи и гражданско-патриотическому воспитанию</w:t>
            </w:r>
          </w:p>
        </w:tc>
        <w:tc>
          <w:tcPr>
            <w:tcW w:w="4422" w:type="dxa"/>
          </w:tcPr>
          <w:p w:rsidR="00A179A5" w:rsidRDefault="00A179A5">
            <w:pPr>
              <w:pStyle w:val="ConsPlusNormal"/>
              <w:jc w:val="both"/>
            </w:pPr>
            <w:r>
              <w:t>подтверждены и прибыли для участия представители молодежи в возрасте 18 - 30 лет</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Приглашение спикеров и экспертов</w:t>
            </w:r>
          </w:p>
        </w:tc>
        <w:tc>
          <w:tcPr>
            <w:tcW w:w="1871" w:type="dxa"/>
          </w:tcPr>
          <w:p w:rsidR="00A179A5" w:rsidRDefault="00A179A5">
            <w:pPr>
              <w:pStyle w:val="ConsPlusNormal"/>
              <w:jc w:val="both"/>
            </w:pPr>
            <w:r>
              <w:t>ежегодно, не позднее чем за 2 месяца до дня проведения</w:t>
            </w:r>
          </w:p>
        </w:tc>
        <w:tc>
          <w:tcPr>
            <w:tcW w:w="3231" w:type="dxa"/>
          </w:tcPr>
          <w:p w:rsidR="00A179A5" w:rsidRDefault="00A179A5">
            <w:pPr>
              <w:pStyle w:val="ConsPlusNormal"/>
              <w:jc w:val="both"/>
            </w:pPr>
            <w:r>
              <w:t>Главное управление Смоленской области по делам молодежи и гражданско-патриотическому воспитанию</w:t>
            </w:r>
          </w:p>
        </w:tc>
        <w:tc>
          <w:tcPr>
            <w:tcW w:w="4422" w:type="dxa"/>
          </w:tcPr>
          <w:p w:rsidR="00A179A5" w:rsidRDefault="00A179A5">
            <w:pPr>
              <w:pStyle w:val="ConsPlusNormal"/>
              <w:jc w:val="both"/>
            </w:pPr>
            <w:r>
              <w:t>согласован список спикеров и гостей лагеря, выступления включены в программу</w:t>
            </w:r>
          </w:p>
        </w:tc>
      </w:tr>
    </w:tbl>
    <w:p w:rsidR="00A179A5" w:rsidRDefault="00A179A5">
      <w:pPr>
        <w:pStyle w:val="ConsPlusNormal"/>
        <w:jc w:val="both"/>
      </w:pPr>
    </w:p>
    <w:p w:rsidR="00A179A5" w:rsidRDefault="00A179A5">
      <w:pPr>
        <w:pStyle w:val="ConsPlusTitle"/>
        <w:jc w:val="center"/>
        <w:outlineLvl w:val="2"/>
      </w:pPr>
      <w:r>
        <w:t>9. Развитие механизмов поддержки технического</w:t>
      </w:r>
    </w:p>
    <w:p w:rsidR="00A179A5" w:rsidRDefault="00A179A5">
      <w:pPr>
        <w:pStyle w:val="ConsPlusTitle"/>
        <w:jc w:val="center"/>
      </w:pPr>
      <w:r>
        <w:t>и научно-технического творчества детей и молодежи, обучения</w:t>
      </w:r>
    </w:p>
    <w:p w:rsidR="00A179A5" w:rsidRDefault="00A179A5">
      <w:pPr>
        <w:pStyle w:val="ConsPlusTitle"/>
        <w:jc w:val="center"/>
      </w:pPr>
      <w:r>
        <w:t>их правовой, технологической грамотности и основам цифровой</w:t>
      </w:r>
    </w:p>
    <w:p w:rsidR="00A179A5" w:rsidRDefault="00A179A5">
      <w:pPr>
        <w:pStyle w:val="ConsPlusTitle"/>
        <w:jc w:val="center"/>
      </w:pPr>
      <w:r>
        <w:t>экономики, в том числе в рамках стационарных загородных</w:t>
      </w:r>
    </w:p>
    <w:p w:rsidR="00A179A5" w:rsidRDefault="00A179A5">
      <w:pPr>
        <w:pStyle w:val="ConsPlusTitle"/>
        <w:jc w:val="center"/>
      </w:pPr>
      <w:r>
        <w:t>лагерей с соответствующим специализированным уклоном,</w:t>
      </w:r>
    </w:p>
    <w:p w:rsidR="00A179A5" w:rsidRDefault="00A179A5">
      <w:pPr>
        <w:pStyle w:val="ConsPlusTitle"/>
        <w:jc w:val="center"/>
      </w:pPr>
      <w:r>
        <w:t>а также повышение их информированности о потенциальных</w:t>
      </w:r>
    </w:p>
    <w:p w:rsidR="00A179A5" w:rsidRDefault="00A179A5">
      <w:pPr>
        <w:pStyle w:val="ConsPlusTitle"/>
        <w:jc w:val="center"/>
      </w:pPr>
      <w:r>
        <w:t>возможностях саморазвития, обеспечения поддержки научной,</w:t>
      </w:r>
    </w:p>
    <w:p w:rsidR="00A179A5" w:rsidRDefault="00A179A5">
      <w:pPr>
        <w:pStyle w:val="ConsPlusTitle"/>
        <w:jc w:val="center"/>
      </w:pPr>
      <w:r>
        <w:t>творческой и предпринимательской активности</w:t>
      </w:r>
    </w:p>
    <w:p w:rsidR="00A179A5" w:rsidRDefault="00A179A5">
      <w:pPr>
        <w:pStyle w:val="ConsPlusNormal"/>
        <w:jc w:val="both"/>
      </w:pPr>
    </w:p>
    <w:p w:rsidR="00A179A5" w:rsidRDefault="00A179A5">
      <w:pPr>
        <w:pStyle w:val="ConsPlusNormal"/>
        <w:jc w:val="center"/>
      </w:pPr>
      <w:r>
        <w:t>9.1.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279"/>
        <w:gridCol w:w="3231"/>
        <w:gridCol w:w="1594"/>
        <w:gridCol w:w="1594"/>
        <w:gridCol w:w="1594"/>
        <w:gridCol w:w="1594"/>
      </w:tblGrid>
      <w:tr w:rsidR="00A179A5">
        <w:tc>
          <w:tcPr>
            <w:tcW w:w="567" w:type="dxa"/>
          </w:tcPr>
          <w:p w:rsidR="00A179A5" w:rsidRDefault="00A179A5">
            <w:pPr>
              <w:pStyle w:val="ConsPlusNormal"/>
              <w:jc w:val="center"/>
            </w:pPr>
            <w:r>
              <w:t>N п/п</w:t>
            </w:r>
          </w:p>
        </w:tc>
        <w:tc>
          <w:tcPr>
            <w:tcW w:w="2778"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567" w:type="dxa"/>
          </w:tcPr>
          <w:p w:rsidR="00A179A5" w:rsidRDefault="00A179A5">
            <w:pPr>
              <w:pStyle w:val="ConsPlusNormal"/>
              <w:jc w:val="both"/>
            </w:pPr>
            <w:r>
              <w:t>1.</w:t>
            </w:r>
          </w:p>
        </w:tc>
        <w:tc>
          <w:tcPr>
            <w:tcW w:w="2778" w:type="dxa"/>
          </w:tcPr>
          <w:p w:rsidR="00A179A5" w:rsidRDefault="00A179A5">
            <w:pPr>
              <w:pStyle w:val="ConsPlusNormal"/>
              <w:jc w:val="both"/>
            </w:pPr>
            <w:r>
              <w:t>Количество посетителей центра молодежного инновационного творчества из числа учащихся высших образовательных заведений, профильных молодых специалистов, школьников</w:t>
            </w:r>
          </w:p>
        </w:tc>
        <w:tc>
          <w:tcPr>
            <w:tcW w:w="1279" w:type="dxa"/>
          </w:tcPr>
          <w:p w:rsidR="00A179A5" w:rsidRDefault="00A179A5">
            <w:pPr>
              <w:pStyle w:val="ConsPlusNormal"/>
              <w:jc w:val="both"/>
            </w:pPr>
            <w:r>
              <w:t>человек</w:t>
            </w:r>
          </w:p>
        </w:tc>
        <w:tc>
          <w:tcPr>
            <w:tcW w:w="3231" w:type="dxa"/>
          </w:tcPr>
          <w:p w:rsidR="00A179A5" w:rsidRDefault="00A179A5">
            <w:pPr>
              <w:pStyle w:val="ConsPlusNormal"/>
              <w:jc w:val="both"/>
            </w:pPr>
            <w:r>
              <w:t>Департамент инвестиционного развития Смоленской области</w:t>
            </w:r>
          </w:p>
        </w:tc>
        <w:tc>
          <w:tcPr>
            <w:tcW w:w="1594" w:type="dxa"/>
          </w:tcPr>
          <w:p w:rsidR="00A179A5" w:rsidRDefault="00A179A5">
            <w:pPr>
              <w:pStyle w:val="ConsPlusNormal"/>
              <w:jc w:val="center"/>
            </w:pPr>
            <w:r>
              <w:t>800</w:t>
            </w:r>
          </w:p>
        </w:tc>
        <w:tc>
          <w:tcPr>
            <w:tcW w:w="1594" w:type="dxa"/>
          </w:tcPr>
          <w:p w:rsidR="00A179A5" w:rsidRDefault="00A179A5">
            <w:pPr>
              <w:pStyle w:val="ConsPlusNormal"/>
              <w:jc w:val="center"/>
            </w:pPr>
            <w:r>
              <w:t>850</w:t>
            </w:r>
          </w:p>
        </w:tc>
        <w:tc>
          <w:tcPr>
            <w:tcW w:w="1594" w:type="dxa"/>
          </w:tcPr>
          <w:p w:rsidR="00A179A5" w:rsidRDefault="00A179A5">
            <w:pPr>
              <w:pStyle w:val="ConsPlusNormal"/>
              <w:jc w:val="center"/>
            </w:pPr>
            <w:r>
              <w:t>900</w:t>
            </w:r>
          </w:p>
        </w:tc>
        <w:tc>
          <w:tcPr>
            <w:tcW w:w="1594" w:type="dxa"/>
          </w:tcPr>
          <w:p w:rsidR="00A179A5" w:rsidRDefault="00A179A5">
            <w:pPr>
              <w:pStyle w:val="ConsPlusNormal"/>
              <w:jc w:val="center"/>
            </w:pPr>
            <w:r>
              <w:t>950</w:t>
            </w:r>
          </w:p>
        </w:tc>
      </w:tr>
      <w:tr w:rsidR="00A179A5">
        <w:tc>
          <w:tcPr>
            <w:tcW w:w="567" w:type="dxa"/>
          </w:tcPr>
          <w:p w:rsidR="00A179A5" w:rsidRDefault="00A179A5">
            <w:pPr>
              <w:pStyle w:val="ConsPlusNormal"/>
              <w:jc w:val="both"/>
            </w:pPr>
            <w:r>
              <w:t>2.</w:t>
            </w:r>
          </w:p>
        </w:tc>
        <w:tc>
          <w:tcPr>
            <w:tcW w:w="2778" w:type="dxa"/>
          </w:tcPr>
          <w:p w:rsidR="00A179A5" w:rsidRDefault="00A179A5">
            <w:pPr>
              <w:pStyle w:val="ConsPlusNormal"/>
              <w:jc w:val="both"/>
            </w:pPr>
            <w:r>
              <w:t>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(WorldSkills Russia) Смоленской области (категория "Юниоры")</w:t>
            </w:r>
          </w:p>
        </w:tc>
        <w:tc>
          <w:tcPr>
            <w:tcW w:w="1279" w:type="dxa"/>
          </w:tcPr>
          <w:p w:rsidR="00A179A5" w:rsidRDefault="00A179A5">
            <w:pPr>
              <w:pStyle w:val="ConsPlusNormal"/>
              <w:jc w:val="both"/>
            </w:pPr>
            <w:r>
              <w:t>человек</w:t>
            </w:r>
          </w:p>
        </w:tc>
        <w:tc>
          <w:tcPr>
            <w:tcW w:w="3231" w:type="dxa"/>
          </w:tcPr>
          <w:p w:rsidR="00A179A5" w:rsidRDefault="00A179A5">
            <w:pPr>
              <w:pStyle w:val="ConsPlusNormal"/>
              <w:jc w:val="both"/>
            </w:pPr>
            <w:r>
              <w:t>Департамент Смоленской области по образованию и науке</w:t>
            </w:r>
          </w:p>
        </w:tc>
        <w:tc>
          <w:tcPr>
            <w:tcW w:w="1594" w:type="dxa"/>
          </w:tcPr>
          <w:p w:rsidR="00A179A5" w:rsidRDefault="00A179A5">
            <w:pPr>
              <w:pStyle w:val="ConsPlusNormal"/>
              <w:jc w:val="center"/>
            </w:pPr>
            <w:r>
              <w:t>53</w:t>
            </w:r>
          </w:p>
        </w:tc>
        <w:tc>
          <w:tcPr>
            <w:tcW w:w="1594" w:type="dxa"/>
          </w:tcPr>
          <w:p w:rsidR="00A179A5" w:rsidRDefault="00A179A5">
            <w:pPr>
              <w:pStyle w:val="ConsPlusNormal"/>
              <w:jc w:val="center"/>
            </w:pPr>
            <w:r>
              <w:t>65</w:t>
            </w:r>
          </w:p>
        </w:tc>
        <w:tc>
          <w:tcPr>
            <w:tcW w:w="1594" w:type="dxa"/>
          </w:tcPr>
          <w:p w:rsidR="00A179A5" w:rsidRDefault="00A179A5">
            <w:pPr>
              <w:pStyle w:val="ConsPlusNormal"/>
              <w:jc w:val="center"/>
            </w:pPr>
            <w:r>
              <w:t>75</w:t>
            </w:r>
          </w:p>
        </w:tc>
        <w:tc>
          <w:tcPr>
            <w:tcW w:w="1594" w:type="dxa"/>
          </w:tcPr>
          <w:p w:rsidR="00A179A5" w:rsidRDefault="00A179A5">
            <w:pPr>
              <w:pStyle w:val="ConsPlusNormal"/>
              <w:jc w:val="center"/>
            </w:pPr>
            <w:r>
              <w:t>85</w:t>
            </w:r>
          </w:p>
        </w:tc>
      </w:tr>
    </w:tbl>
    <w:p w:rsidR="00A179A5" w:rsidRDefault="00A179A5">
      <w:pPr>
        <w:pStyle w:val="ConsPlusNormal"/>
        <w:jc w:val="both"/>
      </w:pPr>
    </w:p>
    <w:p w:rsidR="00A179A5" w:rsidRDefault="00A179A5">
      <w:pPr>
        <w:pStyle w:val="ConsPlusNormal"/>
        <w:jc w:val="center"/>
      </w:pPr>
      <w:r>
        <w:t>9.2.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центров молодежного инновационного творчества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инвестиционного развития Смоленской области</w:t>
            </w:r>
          </w:p>
        </w:tc>
        <w:tc>
          <w:tcPr>
            <w:tcW w:w="4422" w:type="dxa"/>
          </w:tcPr>
          <w:p w:rsidR="00A179A5" w:rsidRDefault="00A179A5">
            <w:pPr>
              <w:pStyle w:val="ConsPlusNormal"/>
              <w:jc w:val="both"/>
            </w:pPr>
            <w:r>
              <w:t>увеличение количества посетителей центров молодежного инновационного творчества, увеличение активности научно-технического творчества детей и молодежи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WorldSkills - площадок по подготовке Юниоров в соответствии со стандартами Ворлдскиллс, на базе профессиональных образовательных организаций и организаций дополнительного образования</w:t>
            </w:r>
          </w:p>
        </w:tc>
        <w:tc>
          <w:tcPr>
            <w:tcW w:w="1871" w:type="dxa"/>
          </w:tcPr>
          <w:p w:rsidR="00A179A5" w:rsidRDefault="00A179A5">
            <w:pPr>
              <w:pStyle w:val="ConsPlusNormal"/>
              <w:jc w:val="both"/>
            </w:pPr>
            <w:r>
              <w:t>до октября месяца года, предшествующего году проведения Открытого регионального чемпионата "Молодые профессионалы" (WorldSkills Russia) Смоленской области</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созданы тренировочные центры - площадки по подготовке Юниоров в соответствии со стандартами Ворлдскиллс</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Реализация программы подготовки обучающихся к участию в Открытом региональном чемпионате "Молодые профессионалы" (WorldSkills Russia) Смоленской области (категория "Юниоры")</w:t>
            </w:r>
          </w:p>
        </w:tc>
        <w:tc>
          <w:tcPr>
            <w:tcW w:w="1871" w:type="dxa"/>
          </w:tcPr>
          <w:p w:rsidR="00A179A5" w:rsidRDefault="00A179A5">
            <w:pPr>
              <w:pStyle w:val="ConsPlusNormal"/>
              <w:jc w:val="both"/>
            </w:pPr>
            <w:r>
              <w:t>сроки устанавливаются в соответствии с разработанным комплексом мер ("дорожной картой")</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участие обучающихся в Открытом региональном чемпионате "Молодые профессионалы" (WorldSkills Russia) Смоленской области (категория "Юниоры")</w:t>
            </w:r>
          </w:p>
        </w:tc>
      </w:tr>
    </w:tbl>
    <w:p w:rsidR="00A179A5" w:rsidRDefault="00A179A5">
      <w:pPr>
        <w:pStyle w:val="ConsPlusNormal"/>
        <w:jc w:val="both"/>
      </w:pPr>
    </w:p>
    <w:p w:rsidR="00A179A5" w:rsidRDefault="00A179A5">
      <w:pPr>
        <w:pStyle w:val="ConsPlusTitle"/>
        <w:jc w:val="center"/>
        <w:outlineLvl w:val="2"/>
      </w:pPr>
      <w:r>
        <w:t>10. Повышение в субъекте Российской Федерации цифровой</w:t>
      </w:r>
    </w:p>
    <w:p w:rsidR="00A179A5" w:rsidRDefault="00A179A5">
      <w:pPr>
        <w:pStyle w:val="ConsPlusTitle"/>
        <w:jc w:val="center"/>
      </w:pPr>
      <w:r>
        <w:t>грамотности населения, государственных гражданских служащих</w:t>
      </w:r>
    </w:p>
    <w:p w:rsidR="00A179A5" w:rsidRDefault="00A179A5">
      <w:pPr>
        <w:pStyle w:val="ConsPlusTitle"/>
        <w:jc w:val="center"/>
      </w:pPr>
      <w:r>
        <w:t>и работников бюджетной сферы в рамках соответствующей</w:t>
      </w:r>
    </w:p>
    <w:p w:rsidR="00A179A5" w:rsidRDefault="00A179A5">
      <w:pPr>
        <w:pStyle w:val="ConsPlusTitle"/>
        <w:jc w:val="center"/>
      </w:pPr>
      <w:r>
        <w:t>региональной программы</w:t>
      </w:r>
    </w:p>
    <w:p w:rsidR="00A179A5" w:rsidRDefault="00A179A5">
      <w:pPr>
        <w:pStyle w:val="ConsPlusNormal"/>
        <w:jc w:val="both"/>
      </w:pPr>
    </w:p>
    <w:p w:rsidR="00A179A5" w:rsidRDefault="00A179A5">
      <w:pPr>
        <w:pStyle w:val="ConsPlusNormal"/>
        <w:jc w:val="center"/>
      </w:pPr>
      <w:r>
        <w:t>10.1.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1587" w:type="dxa"/>
          </w:tcPr>
          <w:p w:rsidR="00A179A5" w:rsidRDefault="00A179A5">
            <w:pPr>
              <w:pStyle w:val="ConsPlusNormal"/>
              <w:jc w:val="center"/>
            </w:pPr>
            <w:r>
              <w:t>да</w:t>
            </w:r>
          </w:p>
        </w:tc>
        <w:tc>
          <w:tcPr>
            <w:tcW w:w="1587" w:type="dxa"/>
          </w:tcPr>
          <w:p w:rsidR="00A179A5" w:rsidRDefault="00A179A5">
            <w:pPr>
              <w:pStyle w:val="ConsPlusNormal"/>
              <w:jc w:val="center"/>
            </w:pPr>
            <w:r>
              <w:t>да</w:t>
            </w:r>
          </w:p>
        </w:tc>
        <w:tc>
          <w:tcPr>
            <w:tcW w:w="1587" w:type="dxa"/>
          </w:tcPr>
          <w:p w:rsidR="00A179A5" w:rsidRDefault="00A179A5">
            <w:pPr>
              <w:pStyle w:val="ConsPlusNormal"/>
              <w:jc w:val="center"/>
            </w:pPr>
            <w:r>
              <w:t>да</w:t>
            </w:r>
          </w:p>
        </w:tc>
        <w:tc>
          <w:tcPr>
            <w:tcW w:w="1587" w:type="dxa"/>
          </w:tcPr>
          <w:p w:rsidR="00A179A5" w:rsidRDefault="00A179A5">
            <w:pPr>
              <w:pStyle w:val="ConsPlusNormal"/>
              <w:jc w:val="center"/>
            </w:pPr>
            <w:r>
              <w:t>да</w:t>
            </w:r>
          </w:p>
        </w:tc>
      </w:tr>
    </w:tbl>
    <w:p w:rsidR="00A179A5" w:rsidRDefault="00A179A5">
      <w:pPr>
        <w:pStyle w:val="ConsPlusNormal"/>
        <w:jc w:val="both"/>
      </w:pPr>
    </w:p>
    <w:p w:rsidR="00A179A5" w:rsidRDefault="00A179A5">
      <w:pPr>
        <w:pStyle w:val="ConsPlusNormal"/>
        <w:jc w:val="center"/>
      </w:pPr>
      <w:r>
        <w:t>10.2.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871"/>
        <w:gridCol w:w="3231"/>
        <w:gridCol w:w="4422"/>
      </w:tblGrid>
      <w:tr w:rsidR="00A179A5">
        <w:tc>
          <w:tcPr>
            <w:tcW w:w="4989"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4989" w:type="dxa"/>
          </w:tcPr>
          <w:p w:rsidR="00A179A5" w:rsidRDefault="00A179A5">
            <w:pPr>
              <w:pStyle w:val="ConsPlusNormal"/>
              <w:jc w:val="both"/>
            </w:pPr>
            <w: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информационным технологиям</w:t>
            </w:r>
          </w:p>
        </w:tc>
        <w:tc>
          <w:tcPr>
            <w:tcW w:w="4422" w:type="dxa"/>
          </w:tcPr>
          <w:p w:rsidR="00A179A5" w:rsidRDefault="00A179A5">
            <w:pPr>
              <w:pStyle w:val="ConsPlusNormal"/>
              <w:jc w:val="both"/>
            </w:pPr>
            <w: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rsidR="00A179A5" w:rsidRDefault="00A179A5">
      <w:pPr>
        <w:pStyle w:val="ConsPlusNormal"/>
        <w:jc w:val="both"/>
      </w:pPr>
    </w:p>
    <w:p w:rsidR="00A179A5" w:rsidRDefault="00A179A5">
      <w:pPr>
        <w:pStyle w:val="ConsPlusTitle"/>
        <w:jc w:val="center"/>
        <w:outlineLvl w:val="2"/>
      </w:pPr>
      <w:r>
        <w:t>11. Выявление одаренных детей и молодежи, развитие их</w:t>
      </w:r>
    </w:p>
    <w:p w:rsidR="00A179A5" w:rsidRDefault="00A179A5">
      <w:pPr>
        <w:pStyle w:val="ConsPlusTitle"/>
        <w:jc w:val="center"/>
      </w:pPr>
      <w:r>
        <w:t>талантов и способностей, в том числе с использованием</w:t>
      </w:r>
    </w:p>
    <w:p w:rsidR="00A179A5" w:rsidRDefault="00A179A5">
      <w:pPr>
        <w:pStyle w:val="ConsPlusTitle"/>
        <w:jc w:val="center"/>
      </w:pPr>
      <w:r>
        <w:t>механизмов наставничества и дистанционного обучения</w:t>
      </w:r>
    </w:p>
    <w:p w:rsidR="00A179A5" w:rsidRDefault="00A179A5">
      <w:pPr>
        <w:pStyle w:val="ConsPlusTitle"/>
        <w:jc w:val="center"/>
      </w:pPr>
      <w:r>
        <w:t>в электронной форме, а также социальная поддержка молодых</w:t>
      </w:r>
    </w:p>
    <w:p w:rsidR="00A179A5" w:rsidRDefault="00A179A5">
      <w:pPr>
        <w:pStyle w:val="ConsPlusTitle"/>
        <w:jc w:val="center"/>
      </w:pPr>
      <w:r>
        <w:t>специалистов в различных сферах экономической деятельности</w:t>
      </w:r>
    </w:p>
    <w:p w:rsidR="00A179A5" w:rsidRDefault="00A179A5">
      <w:pPr>
        <w:pStyle w:val="ConsPlusNormal"/>
        <w:jc w:val="both"/>
      </w:pPr>
    </w:p>
    <w:p w:rsidR="00A179A5" w:rsidRDefault="00A179A5">
      <w:pPr>
        <w:pStyle w:val="ConsPlusNormal"/>
        <w:jc w:val="center"/>
      </w:pPr>
      <w:r>
        <w:t>11.1.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304" w:type="dxa"/>
          </w:tcPr>
          <w:p w:rsidR="00A179A5" w:rsidRDefault="00A179A5">
            <w:pPr>
              <w:pStyle w:val="ConsPlusNormal"/>
              <w:jc w:val="both"/>
            </w:pPr>
            <w:r>
              <w:t>процентов</w:t>
            </w:r>
          </w:p>
        </w:tc>
        <w:tc>
          <w:tcPr>
            <w:tcW w:w="3231" w:type="dxa"/>
          </w:tcPr>
          <w:p w:rsidR="00A179A5" w:rsidRDefault="00A179A5">
            <w:pPr>
              <w:pStyle w:val="ConsPlusNormal"/>
              <w:jc w:val="both"/>
            </w:pPr>
            <w:r>
              <w:t>Департамент Смоленской области по образованию и науке</w:t>
            </w:r>
          </w:p>
        </w:tc>
        <w:tc>
          <w:tcPr>
            <w:tcW w:w="1587" w:type="dxa"/>
          </w:tcPr>
          <w:p w:rsidR="00A179A5" w:rsidRDefault="00A179A5">
            <w:pPr>
              <w:pStyle w:val="ConsPlusNormal"/>
              <w:jc w:val="both"/>
            </w:pPr>
            <w:r>
              <w:t>не менее 18</w:t>
            </w:r>
          </w:p>
        </w:tc>
        <w:tc>
          <w:tcPr>
            <w:tcW w:w="1587" w:type="dxa"/>
          </w:tcPr>
          <w:p w:rsidR="00A179A5" w:rsidRDefault="00A179A5">
            <w:pPr>
              <w:pStyle w:val="ConsPlusNormal"/>
              <w:jc w:val="both"/>
            </w:pPr>
            <w:r>
              <w:t>не менее 18,5</w:t>
            </w:r>
          </w:p>
        </w:tc>
        <w:tc>
          <w:tcPr>
            <w:tcW w:w="1587" w:type="dxa"/>
          </w:tcPr>
          <w:p w:rsidR="00A179A5" w:rsidRDefault="00A179A5">
            <w:pPr>
              <w:pStyle w:val="ConsPlusNormal"/>
              <w:jc w:val="both"/>
            </w:pPr>
            <w:r>
              <w:t>не менее 19</w:t>
            </w:r>
          </w:p>
        </w:tc>
        <w:tc>
          <w:tcPr>
            <w:tcW w:w="1587" w:type="dxa"/>
          </w:tcPr>
          <w:p w:rsidR="00A179A5" w:rsidRDefault="00A179A5">
            <w:pPr>
              <w:pStyle w:val="ConsPlusNormal"/>
              <w:jc w:val="both"/>
            </w:pPr>
            <w:r>
              <w:t>не менее 19,5</w:t>
            </w:r>
          </w:p>
        </w:tc>
      </w:tr>
    </w:tbl>
    <w:p w:rsidR="00A179A5" w:rsidRDefault="00A179A5">
      <w:pPr>
        <w:pStyle w:val="ConsPlusNormal"/>
        <w:jc w:val="both"/>
      </w:pPr>
    </w:p>
    <w:p w:rsidR="00A179A5" w:rsidRDefault="00A179A5">
      <w:pPr>
        <w:pStyle w:val="ConsPlusNormal"/>
        <w:jc w:val="center"/>
      </w:pPr>
      <w:r>
        <w:t>11.2.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Разработка модели заочной школы для мотивированных школьников с использованием технологий дистанционного обучения</w:t>
            </w:r>
          </w:p>
        </w:tc>
        <w:tc>
          <w:tcPr>
            <w:tcW w:w="1871" w:type="dxa"/>
          </w:tcPr>
          <w:p w:rsidR="00A179A5" w:rsidRDefault="00A179A5">
            <w:pPr>
              <w:pStyle w:val="ConsPlusNormal"/>
              <w:jc w:val="both"/>
            </w:pPr>
            <w:r>
              <w:t>2019 год</w:t>
            </w:r>
          </w:p>
        </w:tc>
        <w:tc>
          <w:tcPr>
            <w:tcW w:w="3231" w:type="dxa"/>
          </w:tcPr>
          <w:p w:rsidR="00A179A5" w:rsidRDefault="00A179A5">
            <w:pPr>
              <w:pStyle w:val="ConsPlusNormal"/>
              <w:jc w:val="both"/>
            </w:pPr>
            <w:r>
              <w:t>Департамент Смоленской области по образованию и науке,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4422" w:type="dxa"/>
          </w:tcPr>
          <w:p w:rsidR="00A179A5" w:rsidRDefault="00A179A5">
            <w:pPr>
              <w:pStyle w:val="ConsPlusNormal"/>
              <w:jc w:val="both"/>
            </w:pPr>
            <w:r>
              <w:t>разработка концепции и модели заочной школы</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1871" w:type="dxa"/>
          </w:tcPr>
          <w:p w:rsidR="00A179A5" w:rsidRDefault="00A179A5">
            <w:pPr>
              <w:pStyle w:val="ConsPlusNormal"/>
              <w:jc w:val="both"/>
            </w:pPr>
            <w:r>
              <w:t>2019 год</w:t>
            </w:r>
          </w:p>
        </w:tc>
        <w:tc>
          <w:tcPr>
            <w:tcW w:w="3231" w:type="dxa"/>
          </w:tcPr>
          <w:p w:rsidR="00A179A5" w:rsidRDefault="00A179A5">
            <w:pPr>
              <w:pStyle w:val="ConsPlusNormal"/>
              <w:jc w:val="both"/>
            </w:pPr>
            <w:r>
              <w:t>Департамент Смоленской области по образованию и науке, ГАУ ДПО СОИРО</w:t>
            </w:r>
          </w:p>
        </w:tc>
        <w:tc>
          <w:tcPr>
            <w:tcW w:w="4422" w:type="dxa"/>
          </w:tcPr>
          <w:p w:rsidR="00A179A5" w:rsidRDefault="00A179A5">
            <w:pPr>
              <w:pStyle w:val="ConsPlusNormal"/>
              <w:jc w:val="both"/>
            </w:pPr>
            <w:r>
              <w:t>разработанные методические рекомендации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содействия образовательным организациям системы дополнительного образования, в том числе корпоративным некоммерческим организациям, в выявлении и развитии мотивированных детей и молодежи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участие обучающихся в мероприятиях (олимпиадах, конкурсах) всероссийского и международного уровней</w:t>
            </w:r>
          </w:p>
        </w:tc>
      </w:tr>
    </w:tbl>
    <w:p w:rsidR="00A179A5" w:rsidRDefault="00A179A5">
      <w:pPr>
        <w:pStyle w:val="ConsPlusNormal"/>
        <w:jc w:val="both"/>
      </w:pPr>
    </w:p>
    <w:p w:rsidR="00A179A5" w:rsidRDefault="00A179A5">
      <w:pPr>
        <w:pStyle w:val="ConsPlusTitle"/>
        <w:jc w:val="center"/>
        <w:outlineLvl w:val="2"/>
      </w:pPr>
      <w:r>
        <w:t>12. Обеспечение равных условий доступа к информации</w:t>
      </w:r>
    </w:p>
    <w:p w:rsidR="00A179A5" w:rsidRDefault="00A179A5">
      <w:pPr>
        <w:pStyle w:val="ConsPlusTitle"/>
        <w:jc w:val="center"/>
      </w:pPr>
      <w:r>
        <w:t>о государственном имуществе субъекта Российской Федерации</w:t>
      </w:r>
    </w:p>
    <w:p w:rsidR="00A179A5" w:rsidRDefault="00A179A5">
      <w:pPr>
        <w:pStyle w:val="ConsPlusTitle"/>
        <w:jc w:val="center"/>
      </w:pPr>
      <w:r>
        <w:t>и имуществе, находящемся в собственности муниципальных</w:t>
      </w:r>
    </w:p>
    <w:p w:rsidR="00A179A5" w:rsidRDefault="00A179A5">
      <w:pPr>
        <w:pStyle w:val="ConsPlusTitle"/>
        <w:jc w:val="center"/>
      </w:pPr>
      <w:r>
        <w:t>образований, в том числе имуществе, включаемом в перечни</w:t>
      </w:r>
    </w:p>
    <w:p w:rsidR="00A179A5" w:rsidRDefault="00A179A5">
      <w:pPr>
        <w:pStyle w:val="ConsPlusTitle"/>
        <w:jc w:val="center"/>
      </w:pPr>
      <w:r>
        <w:t>для предоставления на льготных условиях субъектам малого</w:t>
      </w:r>
    </w:p>
    <w:p w:rsidR="00A179A5" w:rsidRDefault="00A179A5">
      <w:pPr>
        <w:pStyle w:val="ConsPlusTitle"/>
        <w:jc w:val="center"/>
      </w:pPr>
      <w:r>
        <w:t>и среднего предпринимательства, о реализации такого</w:t>
      </w:r>
    </w:p>
    <w:p w:rsidR="00A179A5" w:rsidRDefault="00A179A5">
      <w:pPr>
        <w:pStyle w:val="ConsPlusTitle"/>
        <w:jc w:val="center"/>
      </w:pPr>
      <w:r>
        <w:t>имущества или предоставлении его во владение и (или)</w:t>
      </w:r>
    </w:p>
    <w:p w:rsidR="00A179A5" w:rsidRDefault="00A179A5">
      <w:pPr>
        <w:pStyle w:val="ConsPlusTitle"/>
        <w:jc w:val="center"/>
      </w:pPr>
      <w:r>
        <w:t>пользование, а также о ресурсах всех видов, находящихся</w:t>
      </w:r>
    </w:p>
    <w:p w:rsidR="00A179A5" w:rsidRDefault="00A179A5">
      <w:pPr>
        <w:pStyle w:val="ConsPlusTitle"/>
        <w:jc w:val="center"/>
      </w:pPr>
      <w:r>
        <w:t>в государственной собственности субъекта</w:t>
      </w:r>
    </w:p>
    <w:p w:rsidR="00A179A5" w:rsidRDefault="00A179A5">
      <w:pPr>
        <w:pStyle w:val="ConsPlusTitle"/>
        <w:jc w:val="center"/>
      </w:pPr>
      <w:r>
        <w:t>Российской Федерации и муниципальной собственности, путем</w:t>
      </w:r>
    </w:p>
    <w:p w:rsidR="00A179A5" w:rsidRDefault="00A179A5">
      <w:pPr>
        <w:pStyle w:val="ConsPlusTitle"/>
        <w:jc w:val="center"/>
      </w:pPr>
      <w:r>
        <w:t>размещения указанной информации на официальном сайте</w:t>
      </w:r>
    </w:p>
    <w:p w:rsidR="00A179A5" w:rsidRDefault="00A179A5">
      <w:pPr>
        <w:pStyle w:val="ConsPlusTitle"/>
        <w:jc w:val="center"/>
      </w:pPr>
      <w:r>
        <w:t>Российской Федерации в информационно-телекоммуникационной</w:t>
      </w:r>
    </w:p>
    <w:p w:rsidR="00A179A5" w:rsidRDefault="00A179A5">
      <w:pPr>
        <w:pStyle w:val="ConsPlusTitle"/>
        <w:jc w:val="center"/>
      </w:pPr>
      <w:r>
        <w:t>сети "Интернет" для размещения информации о проведении</w:t>
      </w:r>
    </w:p>
    <w:p w:rsidR="00A179A5" w:rsidRDefault="00A179A5">
      <w:pPr>
        <w:pStyle w:val="ConsPlusTitle"/>
        <w:jc w:val="center"/>
      </w:pPr>
      <w:r>
        <w:t>торгов (www.torgi.gov.ru) и на официальном сайте</w:t>
      </w:r>
    </w:p>
    <w:p w:rsidR="00A179A5" w:rsidRDefault="00A179A5">
      <w:pPr>
        <w:pStyle w:val="ConsPlusTitle"/>
        <w:jc w:val="center"/>
      </w:pPr>
      <w:r>
        <w:t>уполномоченного органа в информационно-телекоммуникационной</w:t>
      </w:r>
    </w:p>
    <w:p w:rsidR="00A179A5" w:rsidRDefault="00A179A5">
      <w:pPr>
        <w:pStyle w:val="ConsPlusTitle"/>
        <w:jc w:val="center"/>
      </w:pPr>
      <w:r>
        <w:t>сети "Интернет"</w:t>
      </w:r>
    </w:p>
    <w:p w:rsidR="00A179A5" w:rsidRDefault="00A179A5">
      <w:pPr>
        <w:pStyle w:val="ConsPlusNormal"/>
        <w:jc w:val="both"/>
      </w:pPr>
    </w:p>
    <w:p w:rsidR="00A179A5" w:rsidRDefault="00A179A5">
      <w:pPr>
        <w:pStyle w:val="ConsPlusNormal"/>
        <w:jc w:val="center"/>
      </w:pPr>
      <w:r>
        <w:t>12.1.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279"/>
        <w:gridCol w:w="3231"/>
        <w:gridCol w:w="1594"/>
        <w:gridCol w:w="1594"/>
        <w:gridCol w:w="1594"/>
        <w:gridCol w:w="1594"/>
      </w:tblGrid>
      <w:tr w:rsidR="00A179A5">
        <w:tc>
          <w:tcPr>
            <w:tcW w:w="567" w:type="dxa"/>
          </w:tcPr>
          <w:p w:rsidR="00A179A5" w:rsidRDefault="00A179A5">
            <w:pPr>
              <w:pStyle w:val="ConsPlusNormal"/>
              <w:jc w:val="center"/>
            </w:pPr>
            <w:r>
              <w:t>N п/п</w:t>
            </w:r>
          </w:p>
        </w:tc>
        <w:tc>
          <w:tcPr>
            <w:tcW w:w="2778" w:type="dxa"/>
          </w:tcPr>
          <w:p w:rsidR="00A179A5" w:rsidRDefault="00A179A5">
            <w:pPr>
              <w:pStyle w:val="ConsPlusNormal"/>
              <w:jc w:val="center"/>
            </w:pPr>
            <w:r>
              <w:t>Наименование контрольного показателя (индикатора)</w:t>
            </w:r>
          </w:p>
        </w:tc>
        <w:tc>
          <w:tcPr>
            <w:tcW w:w="1279"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94" w:type="dxa"/>
          </w:tcPr>
          <w:p w:rsidR="00A179A5" w:rsidRDefault="00A179A5">
            <w:pPr>
              <w:pStyle w:val="ConsPlusNormal"/>
              <w:jc w:val="center"/>
            </w:pPr>
            <w:r>
              <w:t>2019 год</w:t>
            </w:r>
          </w:p>
        </w:tc>
        <w:tc>
          <w:tcPr>
            <w:tcW w:w="1594" w:type="dxa"/>
          </w:tcPr>
          <w:p w:rsidR="00A179A5" w:rsidRDefault="00A179A5">
            <w:pPr>
              <w:pStyle w:val="ConsPlusNormal"/>
              <w:jc w:val="center"/>
            </w:pPr>
            <w:r>
              <w:t>2020 год</w:t>
            </w:r>
          </w:p>
        </w:tc>
        <w:tc>
          <w:tcPr>
            <w:tcW w:w="1594" w:type="dxa"/>
          </w:tcPr>
          <w:p w:rsidR="00A179A5" w:rsidRDefault="00A179A5">
            <w:pPr>
              <w:pStyle w:val="ConsPlusNormal"/>
              <w:jc w:val="center"/>
            </w:pPr>
            <w:r>
              <w:t>2021 год</w:t>
            </w:r>
          </w:p>
        </w:tc>
        <w:tc>
          <w:tcPr>
            <w:tcW w:w="1594" w:type="dxa"/>
          </w:tcPr>
          <w:p w:rsidR="00A179A5" w:rsidRDefault="00A179A5">
            <w:pPr>
              <w:pStyle w:val="ConsPlusNormal"/>
              <w:jc w:val="center"/>
            </w:pPr>
            <w:r>
              <w:t>2022 год</w:t>
            </w:r>
          </w:p>
        </w:tc>
      </w:tr>
      <w:tr w:rsidR="00A179A5">
        <w:tc>
          <w:tcPr>
            <w:tcW w:w="567" w:type="dxa"/>
          </w:tcPr>
          <w:p w:rsidR="00A179A5" w:rsidRDefault="00A179A5">
            <w:pPr>
              <w:pStyle w:val="ConsPlusNormal"/>
              <w:jc w:val="center"/>
            </w:pPr>
            <w:r>
              <w:t>1</w:t>
            </w:r>
          </w:p>
        </w:tc>
        <w:tc>
          <w:tcPr>
            <w:tcW w:w="2778" w:type="dxa"/>
          </w:tcPr>
          <w:p w:rsidR="00A179A5" w:rsidRDefault="00A179A5">
            <w:pPr>
              <w:pStyle w:val="ConsPlusNormal"/>
              <w:jc w:val="center"/>
            </w:pPr>
            <w:r>
              <w:t>2</w:t>
            </w:r>
          </w:p>
        </w:tc>
        <w:tc>
          <w:tcPr>
            <w:tcW w:w="1279"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1594" w:type="dxa"/>
          </w:tcPr>
          <w:p w:rsidR="00A179A5" w:rsidRDefault="00A179A5">
            <w:pPr>
              <w:pStyle w:val="ConsPlusNormal"/>
              <w:jc w:val="center"/>
            </w:pPr>
            <w:r>
              <w:t>5</w:t>
            </w:r>
          </w:p>
        </w:tc>
        <w:tc>
          <w:tcPr>
            <w:tcW w:w="1594" w:type="dxa"/>
          </w:tcPr>
          <w:p w:rsidR="00A179A5" w:rsidRDefault="00A179A5">
            <w:pPr>
              <w:pStyle w:val="ConsPlusNormal"/>
              <w:jc w:val="center"/>
            </w:pPr>
            <w:r>
              <w:t>6</w:t>
            </w:r>
          </w:p>
        </w:tc>
        <w:tc>
          <w:tcPr>
            <w:tcW w:w="1594" w:type="dxa"/>
          </w:tcPr>
          <w:p w:rsidR="00A179A5" w:rsidRDefault="00A179A5">
            <w:pPr>
              <w:pStyle w:val="ConsPlusNormal"/>
              <w:jc w:val="center"/>
            </w:pPr>
            <w:r>
              <w:t>7</w:t>
            </w:r>
          </w:p>
        </w:tc>
        <w:tc>
          <w:tcPr>
            <w:tcW w:w="1594" w:type="dxa"/>
          </w:tcPr>
          <w:p w:rsidR="00A179A5" w:rsidRDefault="00A179A5">
            <w:pPr>
              <w:pStyle w:val="ConsPlusNormal"/>
              <w:jc w:val="center"/>
            </w:pPr>
            <w:r>
              <w:t>8</w:t>
            </w:r>
          </w:p>
        </w:tc>
      </w:tr>
      <w:tr w:rsidR="00A179A5">
        <w:tc>
          <w:tcPr>
            <w:tcW w:w="567" w:type="dxa"/>
          </w:tcPr>
          <w:p w:rsidR="00A179A5" w:rsidRDefault="00A179A5">
            <w:pPr>
              <w:pStyle w:val="ConsPlusNormal"/>
              <w:jc w:val="both"/>
            </w:pPr>
            <w:r>
              <w:t>1.</w:t>
            </w:r>
          </w:p>
        </w:tc>
        <w:tc>
          <w:tcPr>
            <w:tcW w:w="2778" w:type="dxa"/>
          </w:tcPr>
          <w:p w:rsidR="00A179A5" w:rsidRDefault="00A179A5">
            <w:pPr>
              <w:pStyle w:val="ConsPlusNormal"/>
              <w:jc w:val="both"/>
            </w:pPr>
            <w: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1279"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c>
          <w:tcPr>
            <w:tcW w:w="1594" w:type="dxa"/>
          </w:tcPr>
          <w:p w:rsidR="00A179A5" w:rsidRDefault="00A179A5">
            <w:pPr>
              <w:pStyle w:val="ConsPlusNormal"/>
              <w:jc w:val="both"/>
            </w:pPr>
            <w:r>
              <w:t>да</w:t>
            </w:r>
          </w:p>
        </w:tc>
      </w:tr>
      <w:tr w:rsidR="00A179A5">
        <w:tc>
          <w:tcPr>
            <w:tcW w:w="567" w:type="dxa"/>
          </w:tcPr>
          <w:p w:rsidR="00A179A5" w:rsidRDefault="00A179A5">
            <w:pPr>
              <w:pStyle w:val="ConsPlusNormal"/>
              <w:jc w:val="both"/>
            </w:pPr>
            <w:r>
              <w:t>2.</w:t>
            </w:r>
          </w:p>
        </w:tc>
        <w:tc>
          <w:tcPr>
            <w:tcW w:w="2778" w:type="dxa"/>
          </w:tcPr>
          <w:p w:rsidR="00A179A5" w:rsidRDefault="00A179A5">
            <w:pPr>
              <w:pStyle w:val="ConsPlusNormal"/>
              <w:jc w:val="both"/>
            </w:pPr>
            <w:r>
              <w:t>Количество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279" w:type="dxa"/>
          </w:tcPr>
          <w:p w:rsidR="00A179A5" w:rsidRDefault="00A179A5">
            <w:pPr>
              <w:pStyle w:val="ConsPlusNormal"/>
              <w:jc w:val="both"/>
            </w:pPr>
            <w:r>
              <w:t>единиц</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1594" w:type="dxa"/>
          </w:tcPr>
          <w:p w:rsidR="00A179A5" w:rsidRDefault="00A179A5">
            <w:pPr>
              <w:pStyle w:val="ConsPlusNormal"/>
              <w:jc w:val="both"/>
            </w:pPr>
            <w:r>
              <w:t>5</w:t>
            </w:r>
          </w:p>
        </w:tc>
        <w:tc>
          <w:tcPr>
            <w:tcW w:w="1594" w:type="dxa"/>
          </w:tcPr>
          <w:p w:rsidR="00A179A5" w:rsidRDefault="00A179A5">
            <w:pPr>
              <w:pStyle w:val="ConsPlusNormal"/>
              <w:jc w:val="both"/>
            </w:pPr>
            <w:r>
              <w:t>5</w:t>
            </w:r>
          </w:p>
        </w:tc>
        <w:tc>
          <w:tcPr>
            <w:tcW w:w="1594" w:type="dxa"/>
          </w:tcPr>
          <w:p w:rsidR="00A179A5" w:rsidRDefault="00A179A5">
            <w:pPr>
              <w:pStyle w:val="ConsPlusNormal"/>
              <w:jc w:val="both"/>
            </w:pPr>
            <w:r>
              <w:t>5</w:t>
            </w:r>
          </w:p>
        </w:tc>
        <w:tc>
          <w:tcPr>
            <w:tcW w:w="1594" w:type="dxa"/>
          </w:tcPr>
          <w:p w:rsidR="00A179A5" w:rsidRDefault="00A179A5">
            <w:pPr>
              <w:pStyle w:val="ConsPlusNormal"/>
              <w:jc w:val="both"/>
            </w:pPr>
            <w:r>
              <w:t>5</w:t>
            </w:r>
          </w:p>
        </w:tc>
      </w:tr>
    </w:tbl>
    <w:p w:rsidR="00A179A5" w:rsidRDefault="00A179A5">
      <w:pPr>
        <w:pStyle w:val="ConsPlusNormal"/>
        <w:jc w:val="both"/>
      </w:pPr>
    </w:p>
    <w:p w:rsidR="00A179A5" w:rsidRDefault="00A179A5">
      <w:pPr>
        <w:pStyle w:val="ConsPlusNormal"/>
        <w:jc w:val="center"/>
      </w:pPr>
      <w:r>
        <w:t>12.2.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Обязательное опубликование в средствах массовой информации, а также 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указанием информации о предоставлении такого имущества во владение и (или) пользование субъектам малого и среднего предпринимательства, а также изменений (дополнений) в указанный перечень</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4422" w:type="dxa"/>
          </w:tcPr>
          <w:p w:rsidR="00A179A5" w:rsidRDefault="00A179A5">
            <w:pPr>
              <w:pStyle w:val="ConsPlusNormal"/>
              <w:jc w:val="both"/>
            </w:pPr>
            <w: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4422" w:type="dxa"/>
          </w:tcPr>
          <w:p w:rsidR="00A179A5" w:rsidRDefault="00A179A5">
            <w:pPr>
              <w:pStyle w:val="ConsPlusNormal"/>
              <w:jc w:val="both"/>
            </w:pPr>
            <w:r>
              <w:t>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объектов недвижимого имущества</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Размещение на сайте Департамента имущественных и земельных отношений Смоленской области реестра государственного имущества Смоленской области</w:t>
            </w:r>
          </w:p>
        </w:tc>
        <w:tc>
          <w:tcPr>
            <w:tcW w:w="1871" w:type="dxa"/>
          </w:tcPr>
          <w:p w:rsidR="00A179A5" w:rsidRDefault="00A179A5">
            <w:pPr>
              <w:pStyle w:val="ConsPlusNormal"/>
              <w:jc w:val="both"/>
            </w:pPr>
            <w:r>
              <w:t>2019 - 2022 годы, актуализация на 1 июля, на 1 января</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4422" w:type="dxa"/>
          </w:tcPr>
          <w:p w:rsidR="00A179A5" w:rsidRDefault="00A179A5">
            <w:pPr>
              <w:pStyle w:val="ConsPlusNormal"/>
              <w:jc w:val="both"/>
            </w:pPr>
            <w:r>
              <w:t>обеспечение равных условий доступа к информации из реестра государственной собственности Смоленской области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4422" w:type="dxa"/>
          </w:tcPr>
          <w:p w:rsidR="00A179A5" w:rsidRDefault="00A179A5">
            <w:pPr>
              <w:pStyle w:val="ConsPlusNormal"/>
              <w:jc w:val="both"/>
            </w:pPr>
            <w:r>
              <w:t>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Формирование и актуализация перечней неиспользуемых земельных участков, находящихся в государственной собственности Смоленской области и муниципальной собственности, предлагаемых к использованию в том числе субъектам малого и среднего предпринимательства, и размещение их на официальном сайте Департамента имущественных и земельных отношений Смоленской области http://depim.admin-smolensk.ru</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имущественных и земельных отношений Смоленской области</w:t>
            </w:r>
          </w:p>
        </w:tc>
        <w:tc>
          <w:tcPr>
            <w:tcW w:w="4422" w:type="dxa"/>
          </w:tcPr>
          <w:p w:rsidR="00A179A5" w:rsidRDefault="00A179A5">
            <w:pPr>
              <w:pStyle w:val="ConsPlusNormal"/>
              <w:jc w:val="both"/>
            </w:pPr>
            <w:r>
              <w:t>обеспечение свободного доступа неограниченного круга лиц к информации о земельных участках, находящихся в государственной собственности Смоленской области и муниципальной собственности, повышение информированности субъектов малого и среднего предпринимательства о возможностях предоставления земельных участков</w:t>
            </w:r>
          </w:p>
        </w:tc>
      </w:tr>
    </w:tbl>
    <w:p w:rsidR="00A179A5" w:rsidRDefault="00A179A5">
      <w:pPr>
        <w:pStyle w:val="ConsPlusNormal"/>
        <w:jc w:val="both"/>
      </w:pPr>
    </w:p>
    <w:p w:rsidR="00A179A5" w:rsidRDefault="00A179A5">
      <w:pPr>
        <w:pStyle w:val="ConsPlusTitle"/>
        <w:jc w:val="center"/>
        <w:outlineLvl w:val="2"/>
      </w:pPr>
      <w:r>
        <w:t>13. Мобильность трудовых ресурсов, способствующая повышению</w:t>
      </w:r>
    </w:p>
    <w:p w:rsidR="00A179A5" w:rsidRDefault="00A179A5">
      <w:pPr>
        <w:pStyle w:val="ConsPlusTitle"/>
        <w:jc w:val="center"/>
      </w:pPr>
      <w:r>
        <w:t>эффективности труда, включающая предварительное исследование</w:t>
      </w:r>
    </w:p>
    <w:p w:rsidR="00A179A5" w:rsidRDefault="00A179A5">
      <w:pPr>
        <w:pStyle w:val="ConsPlusTitle"/>
        <w:jc w:val="center"/>
      </w:pPr>
      <w:r>
        <w:t>потребностей товарного рынка, обучение и привлечение рабочей</w:t>
      </w:r>
    </w:p>
    <w:p w:rsidR="00A179A5" w:rsidRDefault="00A179A5">
      <w:pPr>
        <w:pStyle w:val="ConsPlusTitle"/>
        <w:jc w:val="center"/>
      </w:pPr>
      <w:r>
        <w:t>силы с квалификацией, соответствующей потребностям товарного</w:t>
      </w:r>
    </w:p>
    <w:p w:rsidR="00A179A5" w:rsidRDefault="00A179A5">
      <w:pPr>
        <w:pStyle w:val="ConsPlusTitle"/>
        <w:jc w:val="center"/>
      </w:pPr>
      <w:r>
        <w:t>рынка, в том числе привлечение высококвалифицированной</w:t>
      </w:r>
    </w:p>
    <w:p w:rsidR="00A179A5" w:rsidRDefault="00A179A5">
      <w:pPr>
        <w:pStyle w:val="ConsPlusTitle"/>
        <w:jc w:val="center"/>
      </w:pPr>
      <w:r>
        <w:t>рабочей силы из-за рубежа (приоритетом являются</w:t>
      </w:r>
    </w:p>
    <w:p w:rsidR="00A179A5" w:rsidRDefault="00A179A5">
      <w:pPr>
        <w:pStyle w:val="ConsPlusTitle"/>
        <w:jc w:val="center"/>
      </w:pPr>
      <w:r>
        <w:t>научно-технологические кадры)</w:t>
      </w:r>
    </w:p>
    <w:p w:rsidR="00A179A5" w:rsidRDefault="00A179A5">
      <w:pPr>
        <w:pStyle w:val="ConsPlusNormal"/>
        <w:jc w:val="both"/>
      </w:pPr>
    </w:p>
    <w:p w:rsidR="00A179A5" w:rsidRDefault="00A179A5">
      <w:pPr>
        <w:pStyle w:val="ConsPlusNormal"/>
        <w:jc w:val="center"/>
      </w:pPr>
      <w:r>
        <w:t>13.1.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tcPr>
          <w:p w:rsidR="00A179A5" w:rsidRDefault="00A179A5">
            <w:pPr>
              <w:pStyle w:val="ConsPlusNormal"/>
              <w:jc w:val="both"/>
            </w:pPr>
            <w:r>
              <w:t>человек</w:t>
            </w:r>
          </w:p>
        </w:tc>
        <w:tc>
          <w:tcPr>
            <w:tcW w:w="3231" w:type="dxa"/>
          </w:tcPr>
          <w:p w:rsidR="00A179A5" w:rsidRDefault="00A179A5">
            <w:pPr>
              <w:pStyle w:val="ConsPlusNormal"/>
              <w:jc w:val="both"/>
            </w:pPr>
            <w:r>
              <w:t>Департамент государственной службы занятости населения Смоленской области</w:t>
            </w:r>
          </w:p>
        </w:tc>
        <w:tc>
          <w:tcPr>
            <w:tcW w:w="1587" w:type="dxa"/>
          </w:tcPr>
          <w:p w:rsidR="00A179A5" w:rsidRDefault="00A179A5">
            <w:pPr>
              <w:pStyle w:val="ConsPlusNormal"/>
              <w:jc w:val="center"/>
            </w:pPr>
            <w:r>
              <w:t>36</w:t>
            </w:r>
          </w:p>
        </w:tc>
        <w:tc>
          <w:tcPr>
            <w:tcW w:w="1587" w:type="dxa"/>
          </w:tcPr>
          <w:p w:rsidR="00A179A5" w:rsidRDefault="00A179A5">
            <w:pPr>
              <w:pStyle w:val="ConsPlusNormal"/>
              <w:jc w:val="center"/>
            </w:pPr>
            <w:r>
              <w:t>36</w:t>
            </w:r>
          </w:p>
        </w:tc>
        <w:tc>
          <w:tcPr>
            <w:tcW w:w="1587" w:type="dxa"/>
          </w:tcPr>
          <w:p w:rsidR="00A179A5" w:rsidRDefault="00A179A5">
            <w:pPr>
              <w:pStyle w:val="ConsPlusNormal"/>
              <w:jc w:val="center"/>
            </w:pPr>
            <w:r>
              <w:t>36</w:t>
            </w:r>
          </w:p>
        </w:tc>
        <w:tc>
          <w:tcPr>
            <w:tcW w:w="1587" w:type="dxa"/>
          </w:tcPr>
          <w:p w:rsidR="00A179A5" w:rsidRDefault="00A179A5">
            <w:pPr>
              <w:pStyle w:val="ConsPlusNormal"/>
              <w:jc w:val="center"/>
            </w:pPr>
            <w:r>
              <w:t>36</w:t>
            </w:r>
          </w:p>
        </w:tc>
      </w:tr>
    </w:tbl>
    <w:p w:rsidR="00A179A5" w:rsidRDefault="00A179A5">
      <w:pPr>
        <w:pStyle w:val="ConsPlusNormal"/>
        <w:jc w:val="both"/>
      </w:pPr>
    </w:p>
    <w:p w:rsidR="00A179A5" w:rsidRDefault="00A179A5">
      <w:pPr>
        <w:pStyle w:val="ConsPlusNormal"/>
        <w:jc w:val="center"/>
      </w:pPr>
      <w:r>
        <w:t>13.2.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государственной службы занятости населения Смоленской области</w:t>
            </w:r>
          </w:p>
        </w:tc>
        <w:tc>
          <w:tcPr>
            <w:tcW w:w="4422" w:type="dxa"/>
          </w:tcPr>
          <w:p w:rsidR="00A179A5" w:rsidRDefault="00A179A5">
            <w:pPr>
              <w:pStyle w:val="ConsPlusNormal"/>
              <w:jc w:val="both"/>
            </w:pPr>
            <w:r>
              <w:t>трудоустройство безработных граждан за пределами постоянного места проживания</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государственной службы занятости населения Смоленской области</w:t>
            </w:r>
          </w:p>
        </w:tc>
        <w:tc>
          <w:tcPr>
            <w:tcW w:w="4422" w:type="dxa"/>
          </w:tcPr>
          <w:p w:rsidR="00A179A5" w:rsidRDefault="00A179A5">
            <w:pPr>
              <w:pStyle w:val="ConsPlusNormal"/>
              <w:jc w:val="both"/>
            </w:pPr>
            <w:r>
              <w:t>повышение уровня информированности граждан</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Организация и проведение межтерриториальных ярмарок вакансий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государственной службы занятости населения Смоленской области</w:t>
            </w:r>
          </w:p>
        </w:tc>
        <w:tc>
          <w:tcPr>
            <w:tcW w:w="4422" w:type="dxa"/>
          </w:tcPr>
          <w:p w:rsidR="00A179A5" w:rsidRDefault="00A179A5">
            <w:pPr>
              <w:pStyle w:val="ConsPlusNormal"/>
              <w:jc w:val="both"/>
            </w:pPr>
            <w:r>
              <w:t>содействие в поиске подходящей работы гражданам, желающим трудоустроиться в другой местности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14. Содействие развитию и поддержке междисциплинарных</w:t>
      </w:r>
    </w:p>
    <w:p w:rsidR="00A179A5" w:rsidRDefault="00A179A5">
      <w:pPr>
        <w:pStyle w:val="ConsPlusTitle"/>
        <w:jc w:val="center"/>
      </w:pPr>
      <w:r>
        <w:t>исследований, включая обеспечение условий</w:t>
      </w:r>
    </w:p>
    <w:p w:rsidR="00A179A5" w:rsidRDefault="00A179A5">
      <w:pPr>
        <w:pStyle w:val="ConsPlusTitle"/>
        <w:jc w:val="center"/>
      </w:pPr>
      <w:r>
        <w:t>для коммерциализации и промышленного масштабирования</w:t>
      </w:r>
    </w:p>
    <w:p w:rsidR="00A179A5" w:rsidRDefault="00A179A5">
      <w:pPr>
        <w:pStyle w:val="ConsPlusTitle"/>
        <w:jc w:val="center"/>
      </w:pPr>
      <w:r>
        <w:t>результатов, полученных по итогам проведения таких</w:t>
      </w:r>
    </w:p>
    <w:p w:rsidR="00A179A5" w:rsidRDefault="00A179A5">
      <w:pPr>
        <w:pStyle w:val="ConsPlusTitle"/>
        <w:jc w:val="center"/>
      </w:pPr>
      <w:r>
        <w:t>исследований (по аналогии с предыдущим Стандартом с учетом</w:t>
      </w:r>
    </w:p>
    <w:p w:rsidR="00A179A5" w:rsidRDefault="00A179A5">
      <w:pPr>
        <w:pStyle w:val="ConsPlusTitle"/>
        <w:jc w:val="center"/>
      </w:pPr>
      <w:r>
        <w:t>мероприятий Госпрограммы)</w:t>
      </w:r>
    </w:p>
    <w:p w:rsidR="00A179A5" w:rsidRDefault="00A179A5">
      <w:pPr>
        <w:pStyle w:val="ConsPlusNormal"/>
        <w:jc w:val="both"/>
      </w:pPr>
    </w:p>
    <w:p w:rsidR="00A179A5" w:rsidRDefault="00A179A5">
      <w:pPr>
        <w:pStyle w:val="ConsPlusNormal"/>
        <w:jc w:val="center"/>
      </w:pPr>
      <w:r>
        <w:t>14.1.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Объем финансирования научных исследований</w:t>
            </w:r>
          </w:p>
        </w:tc>
        <w:tc>
          <w:tcPr>
            <w:tcW w:w="1304" w:type="dxa"/>
          </w:tcPr>
          <w:p w:rsidR="00A179A5" w:rsidRDefault="00A179A5">
            <w:pPr>
              <w:pStyle w:val="ConsPlusNormal"/>
              <w:jc w:val="both"/>
            </w:pPr>
            <w:r>
              <w:t>млн. руб.</w:t>
            </w:r>
          </w:p>
        </w:tc>
        <w:tc>
          <w:tcPr>
            <w:tcW w:w="3231" w:type="dxa"/>
          </w:tcPr>
          <w:p w:rsidR="00A179A5" w:rsidRDefault="00A179A5">
            <w:pPr>
              <w:pStyle w:val="ConsPlusNormal"/>
              <w:jc w:val="both"/>
            </w:pPr>
            <w:r>
              <w:t>Департамент Смоленской области по образованию и науке</w:t>
            </w:r>
          </w:p>
        </w:tc>
        <w:tc>
          <w:tcPr>
            <w:tcW w:w="1587" w:type="dxa"/>
          </w:tcPr>
          <w:p w:rsidR="00A179A5" w:rsidRDefault="00A179A5">
            <w:pPr>
              <w:pStyle w:val="ConsPlusNormal"/>
              <w:jc w:val="center"/>
            </w:pPr>
            <w:r>
              <w:t>1,23</w:t>
            </w:r>
          </w:p>
        </w:tc>
        <w:tc>
          <w:tcPr>
            <w:tcW w:w="1587" w:type="dxa"/>
          </w:tcPr>
          <w:p w:rsidR="00A179A5" w:rsidRDefault="00A179A5">
            <w:pPr>
              <w:pStyle w:val="ConsPlusNormal"/>
              <w:jc w:val="center"/>
            </w:pPr>
            <w:r>
              <w:t>1,23</w:t>
            </w:r>
          </w:p>
        </w:tc>
        <w:tc>
          <w:tcPr>
            <w:tcW w:w="1587" w:type="dxa"/>
          </w:tcPr>
          <w:p w:rsidR="00A179A5" w:rsidRDefault="00A179A5">
            <w:pPr>
              <w:pStyle w:val="ConsPlusNormal"/>
              <w:jc w:val="center"/>
            </w:pPr>
            <w:r>
              <w:t>1,23</w:t>
            </w:r>
          </w:p>
        </w:tc>
        <w:tc>
          <w:tcPr>
            <w:tcW w:w="1587" w:type="dxa"/>
          </w:tcPr>
          <w:p w:rsidR="00A179A5" w:rsidRDefault="00A179A5">
            <w:pPr>
              <w:pStyle w:val="ConsPlusNormal"/>
              <w:jc w:val="center"/>
            </w:pPr>
            <w:r>
              <w:t>1,23</w:t>
            </w:r>
          </w:p>
        </w:tc>
      </w:tr>
    </w:tbl>
    <w:p w:rsidR="00A179A5" w:rsidRDefault="00A179A5">
      <w:pPr>
        <w:pStyle w:val="ConsPlusNormal"/>
        <w:jc w:val="both"/>
      </w:pPr>
    </w:p>
    <w:p w:rsidR="00A179A5" w:rsidRDefault="00A179A5">
      <w:pPr>
        <w:pStyle w:val="ConsPlusNormal"/>
        <w:jc w:val="center"/>
      </w:pPr>
      <w:r>
        <w:t>14.2.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Конкурсная поддержка научных исследований. Проведение регионального конкурса Российского фонда фундаментальных исследований и выплата грантов руководителям поддержанных научных проектов</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 ГАУ ДПО СОИРО</w:t>
            </w:r>
          </w:p>
        </w:tc>
        <w:tc>
          <w:tcPr>
            <w:tcW w:w="4422" w:type="dxa"/>
          </w:tcPr>
          <w:p w:rsidR="00A179A5" w:rsidRDefault="00A179A5">
            <w:pPr>
              <w:pStyle w:val="ConsPlusNormal"/>
              <w:jc w:val="both"/>
            </w:pPr>
            <w:r>
              <w:t>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bl>
    <w:p w:rsidR="00A179A5" w:rsidRDefault="00A179A5">
      <w:pPr>
        <w:pStyle w:val="ConsPlusNormal"/>
        <w:jc w:val="both"/>
      </w:pPr>
    </w:p>
    <w:p w:rsidR="00A179A5" w:rsidRDefault="00A179A5">
      <w:pPr>
        <w:pStyle w:val="ConsPlusTitle"/>
        <w:jc w:val="center"/>
        <w:outlineLvl w:val="2"/>
      </w:pPr>
      <w:r>
        <w:t>15. Развитие механизмов практико-ориентированного</w:t>
      </w:r>
    </w:p>
    <w:p w:rsidR="00A179A5" w:rsidRDefault="00A179A5">
      <w:pPr>
        <w:pStyle w:val="ConsPlusTitle"/>
        <w:jc w:val="center"/>
      </w:pPr>
      <w:r>
        <w:t>(дуального) образования и механизмов кадрового обеспечения</w:t>
      </w:r>
    </w:p>
    <w:p w:rsidR="00A179A5" w:rsidRDefault="00A179A5">
      <w:pPr>
        <w:pStyle w:val="ConsPlusTitle"/>
        <w:jc w:val="center"/>
      </w:pPr>
      <w:r>
        <w:t>высокотехнологичных отраслей промышленности по сквозным</w:t>
      </w:r>
    </w:p>
    <w:p w:rsidR="00A179A5" w:rsidRDefault="00A179A5">
      <w:pPr>
        <w:pStyle w:val="ConsPlusTitle"/>
        <w:jc w:val="center"/>
      </w:pPr>
      <w:r>
        <w:t>рабочим профессиям (с учетом стандартов и разработок</w:t>
      </w:r>
    </w:p>
    <w:p w:rsidR="00A179A5" w:rsidRDefault="00A179A5">
      <w:pPr>
        <w:pStyle w:val="ConsPlusTitle"/>
        <w:jc w:val="center"/>
      </w:pPr>
      <w:r>
        <w:t>международной организации Ворлдскиллс Интернешнл</w:t>
      </w:r>
    </w:p>
    <w:p w:rsidR="00A179A5" w:rsidRDefault="00A179A5">
      <w:pPr>
        <w:pStyle w:val="ConsPlusTitle"/>
        <w:jc w:val="center"/>
      </w:pPr>
      <w:r>
        <w:t>(WorldSkills International), а также содействие включению</w:t>
      </w:r>
    </w:p>
    <w:p w:rsidR="00A179A5" w:rsidRDefault="00A179A5">
      <w:pPr>
        <w:pStyle w:val="ConsPlusTitle"/>
        <w:jc w:val="center"/>
      </w:pPr>
      <w:r>
        <w:t>обучающихся, выпускников и молодых специалистов</w:t>
      </w:r>
    </w:p>
    <w:p w:rsidR="00A179A5" w:rsidRDefault="00A179A5">
      <w:pPr>
        <w:pStyle w:val="ConsPlusTitle"/>
        <w:jc w:val="center"/>
      </w:pPr>
      <w:r>
        <w:t>с инвалидностью или ограниченными возможностями здоровья</w:t>
      </w:r>
    </w:p>
    <w:p w:rsidR="00A179A5" w:rsidRDefault="00A179A5">
      <w:pPr>
        <w:pStyle w:val="ConsPlusTitle"/>
        <w:jc w:val="center"/>
      </w:pPr>
      <w:r>
        <w:t>в трудовую деятельность с учетом стандартов и разработок</w:t>
      </w:r>
    </w:p>
    <w:p w:rsidR="00A179A5" w:rsidRDefault="00A179A5">
      <w:pPr>
        <w:pStyle w:val="ConsPlusTitle"/>
        <w:jc w:val="center"/>
      </w:pPr>
      <w:r>
        <w:t>Международной Федерации Абилимпикс (International</w:t>
      </w:r>
    </w:p>
    <w:p w:rsidR="00A179A5" w:rsidRDefault="00A179A5">
      <w:pPr>
        <w:pStyle w:val="ConsPlusTitle"/>
        <w:jc w:val="center"/>
      </w:pPr>
      <w:r>
        <w:t>Abilympic Federation)</w:t>
      </w:r>
    </w:p>
    <w:p w:rsidR="00A179A5" w:rsidRDefault="00A179A5">
      <w:pPr>
        <w:pStyle w:val="ConsPlusNormal"/>
        <w:jc w:val="both"/>
      </w:pPr>
    </w:p>
    <w:p w:rsidR="00A179A5" w:rsidRDefault="00A179A5">
      <w:pPr>
        <w:pStyle w:val="ConsPlusNormal"/>
        <w:jc w:val="center"/>
      </w:pPr>
      <w:r>
        <w:t>15.1.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Проведение региональных чемпионатов профессионального мастерства по стандартам Ворлдскиллс Россия и "Абилимпикс"</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Смоленской области по образованию и науке</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15.2.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регионального чемпионата "Молодые профессионалы" (WorldSkills Russia)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увеличение числа участников регионального чемпионата "Молодые профессионалы" (WorldSkills Russia)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w:t>
            </w:r>
          </w:p>
        </w:tc>
        <w:tc>
          <w:tcPr>
            <w:tcW w:w="4422" w:type="dxa"/>
          </w:tcPr>
          <w:p w:rsidR="00A179A5" w:rsidRDefault="00A179A5">
            <w:pPr>
              <w:pStyle w:val="ConsPlusNormal"/>
              <w:jc w:val="both"/>
            </w:pPr>
            <w:r>
              <w:t>увеличение числа участников регионального отборочного этапа Национального чемпионата по профессиональному мастерству для людей с инвалидностью "Абилимпикс"</w:t>
            </w:r>
          </w:p>
        </w:tc>
      </w:tr>
    </w:tbl>
    <w:p w:rsidR="00A179A5" w:rsidRDefault="00A179A5">
      <w:pPr>
        <w:pStyle w:val="ConsPlusNormal"/>
        <w:jc w:val="both"/>
      </w:pPr>
    </w:p>
    <w:p w:rsidR="00A179A5" w:rsidRDefault="00A179A5">
      <w:pPr>
        <w:pStyle w:val="ConsPlusTitle"/>
        <w:jc w:val="center"/>
        <w:outlineLvl w:val="2"/>
      </w:pPr>
      <w:r>
        <w:t>16. Создание институциональной среды, способствующей</w:t>
      </w:r>
    </w:p>
    <w:p w:rsidR="00A179A5" w:rsidRDefault="00A179A5">
      <w:pPr>
        <w:pStyle w:val="ConsPlusTitle"/>
        <w:jc w:val="center"/>
      </w:pPr>
      <w:r>
        <w:t>внедрению инноваций и увеличению возможности хозяйствующих</w:t>
      </w:r>
    </w:p>
    <w:p w:rsidR="00A179A5" w:rsidRDefault="00A179A5">
      <w:pPr>
        <w:pStyle w:val="ConsPlusTitle"/>
        <w:jc w:val="center"/>
      </w:pPr>
      <w:r>
        <w:t>субъектов по внедрению новых технологических решений</w:t>
      </w:r>
    </w:p>
    <w:p w:rsidR="00A179A5" w:rsidRDefault="00A179A5">
      <w:pPr>
        <w:pStyle w:val="ConsPlusNormal"/>
        <w:jc w:val="both"/>
      </w:pPr>
    </w:p>
    <w:p w:rsidR="00A179A5" w:rsidRDefault="00A179A5">
      <w:pPr>
        <w:pStyle w:val="ConsPlusNormal"/>
        <w:jc w:val="center"/>
      </w:pPr>
      <w:r>
        <w:t>16.1.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Обеспечено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экономического развития Смоленской области, органы исполнительной власти по подведомственности</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16.2.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Поддержка инновационной деятельности существующих предприятий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422" w:type="dxa"/>
          </w:tcPr>
          <w:p w:rsidR="00A179A5" w:rsidRDefault="00A179A5">
            <w:pPr>
              <w:pStyle w:val="ConsPlusNormal"/>
              <w:jc w:val="both"/>
            </w:pPr>
            <w:r>
              <w:t>создание условий для увеличения возможности хозяйствующих субъектов по внедрению новых технологических решений</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422" w:type="dxa"/>
          </w:tcPr>
          <w:p w:rsidR="00A179A5" w:rsidRDefault="00A179A5">
            <w:pPr>
              <w:pStyle w:val="ConsPlusNormal"/>
              <w:jc w:val="both"/>
            </w:pPr>
            <w: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422" w:type="dxa"/>
          </w:tcPr>
          <w:p w:rsidR="00A179A5" w:rsidRDefault="00A179A5">
            <w:pPr>
              <w:pStyle w:val="ConsPlusNormal"/>
              <w:jc w:val="both"/>
            </w:pPr>
            <w: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422" w:type="dxa"/>
          </w:tcPr>
          <w:p w:rsidR="00A179A5" w:rsidRDefault="00A179A5">
            <w:pPr>
              <w:pStyle w:val="ConsPlusNormal"/>
              <w:jc w:val="both"/>
            </w:pPr>
            <w:r>
              <w:t>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Поддержание в актуализированном состоянии раздела о государственной поддержке инновационной деятельности на сайте Департамента экономического развития Смоленской области в информационно-телекоммуникационной сети "Интернет"</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координация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w:t>
            </w:r>
          </w:p>
        </w:tc>
      </w:tr>
    </w:tbl>
    <w:p w:rsidR="00A179A5" w:rsidRDefault="00A179A5">
      <w:pPr>
        <w:pStyle w:val="ConsPlusNormal"/>
        <w:jc w:val="both"/>
      </w:pPr>
    </w:p>
    <w:p w:rsidR="00A179A5" w:rsidRDefault="00A179A5">
      <w:pPr>
        <w:pStyle w:val="ConsPlusTitle"/>
        <w:jc w:val="center"/>
        <w:outlineLvl w:val="2"/>
      </w:pPr>
      <w:r>
        <w:t>17. Повышение уровня финансовой грамотности населения</w:t>
      </w:r>
    </w:p>
    <w:p w:rsidR="00A179A5" w:rsidRDefault="00A179A5">
      <w:pPr>
        <w:pStyle w:val="ConsPlusTitle"/>
        <w:jc w:val="center"/>
      </w:pPr>
      <w:r>
        <w:t>(потребителей) и субъектов малого и среднего</w:t>
      </w:r>
    </w:p>
    <w:p w:rsidR="00A179A5" w:rsidRDefault="00A179A5">
      <w:pPr>
        <w:pStyle w:val="ConsPlusTitle"/>
        <w:jc w:val="center"/>
      </w:pPr>
      <w:r>
        <w:t>предпринимательства, в том числе путем увеличения доли</w:t>
      </w:r>
    </w:p>
    <w:p w:rsidR="00A179A5" w:rsidRDefault="00A179A5">
      <w:pPr>
        <w:pStyle w:val="ConsPlusTitle"/>
        <w:jc w:val="center"/>
      </w:pPr>
      <w:r>
        <w:t>населения субъекта Российской Федерации, прошедшего обучение</w:t>
      </w:r>
    </w:p>
    <w:p w:rsidR="00A179A5" w:rsidRDefault="00A179A5">
      <w:pPr>
        <w:pStyle w:val="ConsPlusTitle"/>
        <w:jc w:val="center"/>
      </w:pPr>
      <w:r>
        <w:t>по повышению финансовой грамотности в рамках Стратегии</w:t>
      </w:r>
    </w:p>
    <w:p w:rsidR="00A179A5" w:rsidRDefault="00A179A5">
      <w:pPr>
        <w:pStyle w:val="ConsPlusTitle"/>
        <w:jc w:val="center"/>
      </w:pPr>
      <w:r>
        <w:t>повышения финансовой грамотности в Российской Федерации</w:t>
      </w:r>
    </w:p>
    <w:p w:rsidR="00A179A5" w:rsidRDefault="00A179A5">
      <w:pPr>
        <w:pStyle w:val="ConsPlusTitle"/>
        <w:jc w:val="center"/>
      </w:pPr>
      <w:r>
        <w:t>на 2017 - 2023 годы, утвержденной Распоряжением</w:t>
      </w:r>
    </w:p>
    <w:p w:rsidR="00A179A5" w:rsidRDefault="00A179A5">
      <w:pPr>
        <w:pStyle w:val="ConsPlusTitle"/>
        <w:jc w:val="center"/>
      </w:pPr>
      <w:r>
        <w:t>Правительства Российской Федерации</w:t>
      </w:r>
    </w:p>
    <w:p w:rsidR="00A179A5" w:rsidRDefault="00A179A5">
      <w:pPr>
        <w:pStyle w:val="ConsPlusTitle"/>
        <w:jc w:val="center"/>
      </w:pPr>
      <w:r>
        <w:t>от 25 сентября 2017 г. N 2039-р</w:t>
      </w:r>
    </w:p>
    <w:p w:rsidR="00A179A5" w:rsidRDefault="00A179A5">
      <w:pPr>
        <w:pStyle w:val="ConsPlusNormal"/>
        <w:jc w:val="both"/>
      </w:pPr>
    </w:p>
    <w:p w:rsidR="00A179A5" w:rsidRDefault="00A179A5">
      <w:pPr>
        <w:pStyle w:val="ConsPlusNormal"/>
        <w:jc w:val="center"/>
      </w:pPr>
      <w:r>
        <w:t>17.1.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Доля населения Смоленской области, принявшего участие в обучающих мероприятиях по повышению финансовой грамотности</w:t>
            </w:r>
          </w:p>
        </w:tc>
        <w:tc>
          <w:tcPr>
            <w:tcW w:w="1304" w:type="dxa"/>
          </w:tcPr>
          <w:p w:rsidR="00A179A5" w:rsidRDefault="00A179A5">
            <w:pPr>
              <w:pStyle w:val="ConsPlusNormal"/>
              <w:jc w:val="both"/>
            </w:pPr>
            <w:r>
              <w:t>процентов</w:t>
            </w:r>
          </w:p>
        </w:tc>
        <w:tc>
          <w:tcPr>
            <w:tcW w:w="3231" w:type="dxa"/>
          </w:tcPr>
          <w:p w:rsidR="00A179A5" w:rsidRDefault="00A179A5">
            <w:pPr>
              <w:pStyle w:val="ConsPlusNormal"/>
              <w:jc w:val="both"/>
            </w:pPr>
            <w:r>
              <w:t>Департамент экономического развития Смоленской области</w:t>
            </w:r>
          </w:p>
        </w:tc>
        <w:tc>
          <w:tcPr>
            <w:tcW w:w="1587" w:type="dxa"/>
          </w:tcPr>
          <w:p w:rsidR="00A179A5" w:rsidRDefault="00A179A5">
            <w:pPr>
              <w:pStyle w:val="ConsPlusNormal"/>
              <w:jc w:val="center"/>
            </w:pPr>
            <w:r>
              <w:t>2,0</w:t>
            </w:r>
          </w:p>
        </w:tc>
        <w:tc>
          <w:tcPr>
            <w:tcW w:w="1587" w:type="dxa"/>
          </w:tcPr>
          <w:p w:rsidR="00A179A5" w:rsidRDefault="00A179A5">
            <w:pPr>
              <w:pStyle w:val="ConsPlusNormal"/>
              <w:jc w:val="center"/>
            </w:pPr>
            <w:r>
              <w:t>2,2</w:t>
            </w:r>
          </w:p>
        </w:tc>
        <w:tc>
          <w:tcPr>
            <w:tcW w:w="1587" w:type="dxa"/>
          </w:tcPr>
          <w:p w:rsidR="00A179A5" w:rsidRDefault="00A179A5">
            <w:pPr>
              <w:pStyle w:val="ConsPlusNormal"/>
              <w:jc w:val="center"/>
            </w:pPr>
            <w:r>
              <w:t>2,4</w:t>
            </w:r>
          </w:p>
        </w:tc>
        <w:tc>
          <w:tcPr>
            <w:tcW w:w="1587" w:type="dxa"/>
          </w:tcPr>
          <w:p w:rsidR="00A179A5" w:rsidRDefault="00A179A5">
            <w:pPr>
              <w:pStyle w:val="ConsPlusNormal"/>
              <w:jc w:val="center"/>
            </w:pPr>
            <w:r>
              <w:t>2,5</w:t>
            </w:r>
          </w:p>
        </w:tc>
      </w:tr>
    </w:tbl>
    <w:p w:rsidR="00A179A5" w:rsidRDefault="00A179A5">
      <w:pPr>
        <w:pStyle w:val="ConsPlusNormal"/>
        <w:jc w:val="both"/>
      </w:pPr>
    </w:p>
    <w:p w:rsidR="00A179A5" w:rsidRDefault="00A179A5">
      <w:pPr>
        <w:pStyle w:val="ConsPlusNormal"/>
        <w:jc w:val="center"/>
      </w:pPr>
      <w:r>
        <w:t>17.2.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Создание и организация деятельности межведомственного рабочего органа (рабочей группы) по повышению финансовой грамотности жителей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координация деятельности заинтересованных организаций по повышению финансовой грамотности жителей Смоленской области</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Организация деятельности 21 "опорной площадки" по повышению финансовой грамотности обучающихся в дошкольных и общеобразовательных организациях на базе образовательных организаций 10 муниципальных образований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 ГАУ ДПО СОИРО</w:t>
            </w:r>
          </w:p>
        </w:tc>
        <w:tc>
          <w:tcPr>
            <w:tcW w:w="4422" w:type="dxa"/>
          </w:tcPr>
          <w:p w:rsidR="00A179A5" w:rsidRDefault="00A179A5">
            <w:pPr>
              <w:pStyle w:val="ConsPlusNormal"/>
              <w:jc w:val="both"/>
            </w:pPr>
            <w:r>
              <w:t>обеспечение реализации проекта по повышению финансовой грамотности обучающихся в дошкольных и общеобразовательных организациях Смоленской области</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 ГАУ ДПО СОИРО</w:t>
            </w:r>
          </w:p>
        </w:tc>
        <w:tc>
          <w:tcPr>
            <w:tcW w:w="4422" w:type="dxa"/>
          </w:tcPr>
          <w:p w:rsidR="00A179A5" w:rsidRDefault="00A179A5">
            <w:pPr>
              <w:pStyle w:val="ConsPlusNormal"/>
              <w:jc w:val="both"/>
            </w:pPr>
            <w:r>
              <w:t>методическое обеспечение процесса обучения финансовой грамотности населения Смоленской области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Повышение квалификации педагогических работников Смоленской области по вопросам финансовой грамотности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Смоленской области по образованию и науке, ГАУ ДПО СОИРО</w:t>
            </w:r>
          </w:p>
        </w:tc>
        <w:tc>
          <w:tcPr>
            <w:tcW w:w="4422" w:type="dxa"/>
          </w:tcPr>
          <w:p w:rsidR="00A179A5" w:rsidRDefault="00A179A5">
            <w:pPr>
              <w:pStyle w:val="ConsPlusNormal"/>
              <w:jc w:val="both"/>
            </w:pPr>
            <w:r>
              <w:t>кадровое обеспечение процесса обучения финансовой грамотности в образовательных учреждениях Смоленской области</w:t>
            </w:r>
          </w:p>
        </w:tc>
      </w:tr>
      <w:tr w:rsidR="00A179A5">
        <w:tc>
          <w:tcPr>
            <w:tcW w:w="567" w:type="dxa"/>
          </w:tcPr>
          <w:p w:rsidR="00A179A5" w:rsidRDefault="00A179A5">
            <w:pPr>
              <w:pStyle w:val="ConsPlusNormal"/>
              <w:jc w:val="both"/>
            </w:pPr>
            <w:r>
              <w:t>5.</w:t>
            </w:r>
          </w:p>
        </w:tc>
        <w:tc>
          <w:tcPr>
            <w:tcW w:w="4422" w:type="dxa"/>
          </w:tcPr>
          <w:p w:rsidR="00A179A5" w:rsidRDefault="00A179A5">
            <w:pPr>
              <w:pStyle w:val="ConsPlusNormal"/>
              <w:jc w:val="both"/>
            </w:pPr>
            <w:r>
              <w:t>Организация деятельности волонтерского движения по повышению финансовой грамотности населения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 Смоленский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"Смоленский государственный университет" (далее - СмолГУ), Смоленский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(далее - Смоленский филиал Финуниверситета),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 Г.В. Плеханова"</w:t>
            </w:r>
          </w:p>
        </w:tc>
        <w:tc>
          <w:tcPr>
            <w:tcW w:w="4422" w:type="dxa"/>
          </w:tcPr>
          <w:p w:rsidR="00A179A5" w:rsidRDefault="00A179A5">
            <w:pPr>
              <w:pStyle w:val="ConsPlusNormal"/>
              <w:jc w:val="both"/>
            </w:pPr>
            <w:r>
              <w:t>кадровое обеспечение процесса обучения финансовой грамотности в Смоленской области</w:t>
            </w:r>
          </w:p>
        </w:tc>
      </w:tr>
      <w:tr w:rsidR="00A179A5">
        <w:tc>
          <w:tcPr>
            <w:tcW w:w="567" w:type="dxa"/>
          </w:tcPr>
          <w:p w:rsidR="00A179A5" w:rsidRDefault="00A179A5">
            <w:pPr>
              <w:pStyle w:val="ConsPlusNormal"/>
              <w:jc w:val="both"/>
            </w:pPr>
            <w:r>
              <w:t>6.</w:t>
            </w:r>
          </w:p>
        </w:tc>
        <w:tc>
          <w:tcPr>
            <w:tcW w:w="4422" w:type="dxa"/>
          </w:tcPr>
          <w:p w:rsidR="00A179A5" w:rsidRDefault="00A179A5">
            <w:pPr>
              <w:pStyle w:val="ConsPlusNormal"/>
              <w:jc w:val="both"/>
            </w:pPr>
            <w:r>
              <w:t xml:space="preserve">Проведение образовательных мероприятий по финансовой грамотности среди различных групп населения Смоленской области, в т.ч. являющихся приоритетными согласно </w:t>
            </w:r>
            <w:hyperlink r:id="rId34"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 Отделение Пенсионного фонда Российской Федерации по Смоленской области, Управление Федеральной службы по надзору в сфере защиты прав потребителей и благополучия человека по Смоленской области, Управление Федеральной налоговой службы по Смоленской области,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Финуниверситета, СмолГУ, общественные организации по защите прав потребителей</w:t>
            </w:r>
          </w:p>
        </w:tc>
        <w:tc>
          <w:tcPr>
            <w:tcW w:w="4422" w:type="dxa"/>
          </w:tcPr>
          <w:p w:rsidR="00A179A5" w:rsidRDefault="00A179A5">
            <w:pPr>
              <w:pStyle w:val="ConsPlusNormal"/>
              <w:jc w:val="both"/>
            </w:pPr>
            <w:r>
              <w:t>повышение уровня финансовой грамотности жителей Смоленской области</w:t>
            </w:r>
          </w:p>
        </w:tc>
      </w:tr>
    </w:tbl>
    <w:p w:rsidR="00A179A5" w:rsidRDefault="00A179A5">
      <w:pPr>
        <w:pStyle w:val="ConsPlusNormal"/>
        <w:jc w:val="both"/>
      </w:pPr>
    </w:p>
    <w:p w:rsidR="00A179A5" w:rsidRDefault="00A179A5">
      <w:pPr>
        <w:pStyle w:val="ConsPlusTitle"/>
        <w:jc w:val="center"/>
        <w:outlineLvl w:val="2"/>
      </w:pPr>
      <w:r>
        <w:t>18. Увеличение доли опрошенного населения, положительно</w:t>
      </w:r>
    </w:p>
    <w:p w:rsidR="00A179A5" w:rsidRDefault="00A179A5">
      <w:pPr>
        <w:pStyle w:val="ConsPlusTitle"/>
        <w:jc w:val="center"/>
      </w:pPr>
      <w:r>
        <w:t>оценивающего удовлетворенность (полностью или частично</w:t>
      </w:r>
    </w:p>
    <w:p w:rsidR="00A179A5" w:rsidRDefault="00A179A5">
      <w:pPr>
        <w:pStyle w:val="ConsPlusTitle"/>
        <w:jc w:val="center"/>
      </w:pPr>
      <w:r>
        <w:t>удовлетворенного) работой хотя бы одного типа финансовых</w:t>
      </w:r>
    </w:p>
    <w:p w:rsidR="00A179A5" w:rsidRDefault="00A179A5">
      <w:pPr>
        <w:pStyle w:val="ConsPlusTitle"/>
        <w:jc w:val="center"/>
      </w:pPr>
      <w:r>
        <w:t>организаций, осуществляющих свою деятельность на территории</w:t>
      </w:r>
    </w:p>
    <w:p w:rsidR="00A179A5" w:rsidRDefault="00A179A5">
      <w:pPr>
        <w:pStyle w:val="ConsPlusTitle"/>
        <w:jc w:val="center"/>
      </w:pPr>
      <w:r>
        <w:t>Смоленской области</w:t>
      </w:r>
    </w:p>
    <w:p w:rsidR="00A179A5" w:rsidRDefault="00A179A5">
      <w:pPr>
        <w:pStyle w:val="ConsPlusNormal"/>
        <w:jc w:val="both"/>
      </w:pPr>
    </w:p>
    <w:p w:rsidR="00A179A5" w:rsidRDefault="00A179A5">
      <w:pPr>
        <w:pStyle w:val="ConsPlusNormal"/>
        <w:jc w:val="center"/>
      </w:pPr>
      <w:r>
        <w:t>18.1.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center"/>
            </w:pPr>
            <w:r>
              <w:t>1</w:t>
            </w:r>
          </w:p>
        </w:tc>
        <w:tc>
          <w:tcPr>
            <w:tcW w:w="1304" w:type="dxa"/>
          </w:tcPr>
          <w:p w:rsidR="00A179A5" w:rsidRDefault="00A179A5">
            <w:pPr>
              <w:pStyle w:val="ConsPlusNormal"/>
              <w:jc w:val="center"/>
            </w:pPr>
            <w:r>
              <w:t>2</w:t>
            </w:r>
          </w:p>
        </w:tc>
        <w:tc>
          <w:tcPr>
            <w:tcW w:w="3231" w:type="dxa"/>
          </w:tcPr>
          <w:p w:rsidR="00A179A5" w:rsidRDefault="00A179A5">
            <w:pPr>
              <w:pStyle w:val="ConsPlusNormal"/>
              <w:jc w:val="center"/>
            </w:pPr>
            <w:r>
              <w:t>3</w:t>
            </w:r>
          </w:p>
        </w:tc>
        <w:tc>
          <w:tcPr>
            <w:tcW w:w="1587" w:type="dxa"/>
          </w:tcPr>
          <w:p w:rsidR="00A179A5" w:rsidRDefault="00A179A5">
            <w:pPr>
              <w:pStyle w:val="ConsPlusNormal"/>
              <w:jc w:val="center"/>
            </w:pPr>
            <w:r>
              <w:t>4</w:t>
            </w:r>
          </w:p>
        </w:tc>
        <w:tc>
          <w:tcPr>
            <w:tcW w:w="1587" w:type="dxa"/>
          </w:tcPr>
          <w:p w:rsidR="00A179A5" w:rsidRDefault="00A179A5">
            <w:pPr>
              <w:pStyle w:val="ConsPlusNormal"/>
              <w:jc w:val="center"/>
            </w:pPr>
            <w:r>
              <w:t>5</w:t>
            </w:r>
          </w:p>
        </w:tc>
        <w:tc>
          <w:tcPr>
            <w:tcW w:w="1587" w:type="dxa"/>
          </w:tcPr>
          <w:p w:rsidR="00A179A5" w:rsidRDefault="00A179A5">
            <w:pPr>
              <w:pStyle w:val="ConsPlusNormal"/>
              <w:jc w:val="center"/>
            </w:pPr>
            <w:r>
              <w:t>6</w:t>
            </w:r>
          </w:p>
        </w:tc>
        <w:tc>
          <w:tcPr>
            <w:tcW w:w="1587" w:type="dxa"/>
          </w:tcPr>
          <w:p w:rsidR="00A179A5" w:rsidRDefault="00A179A5">
            <w:pPr>
              <w:pStyle w:val="ConsPlusNormal"/>
              <w:jc w:val="center"/>
            </w:pPr>
            <w:r>
              <w:t>7</w:t>
            </w:r>
          </w:p>
        </w:tc>
      </w:tr>
      <w:tr w:rsidR="00A179A5">
        <w:tc>
          <w:tcPr>
            <w:tcW w:w="2778" w:type="dxa"/>
          </w:tcPr>
          <w:p w:rsidR="00A179A5" w:rsidRDefault="00A179A5">
            <w:pPr>
              <w:pStyle w:val="ConsPlusNormal"/>
              <w:jc w:val="both"/>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304" w:type="dxa"/>
          </w:tcPr>
          <w:p w:rsidR="00A179A5" w:rsidRDefault="00A179A5">
            <w:pPr>
              <w:pStyle w:val="ConsPlusNormal"/>
              <w:jc w:val="both"/>
            </w:pPr>
            <w:r>
              <w:t>процентов</w:t>
            </w:r>
          </w:p>
        </w:tc>
        <w:tc>
          <w:tcPr>
            <w:tcW w:w="3231" w:type="dxa"/>
          </w:tcPr>
          <w:p w:rsidR="00A179A5" w:rsidRDefault="00A179A5">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w:t>
            </w:r>
          </w:p>
        </w:tc>
        <w:tc>
          <w:tcPr>
            <w:tcW w:w="1587" w:type="dxa"/>
          </w:tcPr>
          <w:p w:rsidR="00A179A5" w:rsidRDefault="00A179A5">
            <w:pPr>
              <w:pStyle w:val="ConsPlusNormal"/>
              <w:jc w:val="center"/>
            </w:pPr>
            <w:r>
              <w:t>30</w:t>
            </w:r>
          </w:p>
        </w:tc>
        <w:tc>
          <w:tcPr>
            <w:tcW w:w="1587" w:type="dxa"/>
          </w:tcPr>
          <w:p w:rsidR="00A179A5" w:rsidRDefault="00A179A5">
            <w:pPr>
              <w:pStyle w:val="ConsPlusNormal"/>
              <w:jc w:val="center"/>
            </w:pPr>
            <w:r>
              <w:t>35</w:t>
            </w:r>
          </w:p>
        </w:tc>
        <w:tc>
          <w:tcPr>
            <w:tcW w:w="1587" w:type="dxa"/>
          </w:tcPr>
          <w:p w:rsidR="00A179A5" w:rsidRDefault="00A179A5">
            <w:pPr>
              <w:pStyle w:val="ConsPlusNormal"/>
              <w:jc w:val="center"/>
            </w:pPr>
            <w:r>
              <w:t>38</w:t>
            </w:r>
          </w:p>
        </w:tc>
        <w:tc>
          <w:tcPr>
            <w:tcW w:w="1587" w:type="dxa"/>
          </w:tcPr>
          <w:p w:rsidR="00A179A5" w:rsidRDefault="00A179A5">
            <w:pPr>
              <w:pStyle w:val="ConsPlusNormal"/>
              <w:jc w:val="center"/>
            </w:pPr>
            <w:r>
              <w:t>43</w:t>
            </w:r>
          </w:p>
        </w:tc>
      </w:tr>
    </w:tbl>
    <w:p w:rsidR="00A179A5" w:rsidRDefault="00A179A5">
      <w:pPr>
        <w:pStyle w:val="ConsPlusNormal"/>
        <w:jc w:val="both"/>
      </w:pPr>
    </w:p>
    <w:p w:rsidR="00A179A5" w:rsidRDefault="00A179A5">
      <w:pPr>
        <w:pStyle w:val="ConsPlusNormal"/>
        <w:jc w:val="center"/>
      </w:pPr>
      <w:r>
        <w:t>18.2.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871"/>
        <w:gridCol w:w="3231"/>
        <w:gridCol w:w="4422"/>
      </w:tblGrid>
      <w:tr w:rsidR="00A179A5">
        <w:tc>
          <w:tcPr>
            <w:tcW w:w="567" w:type="dxa"/>
          </w:tcPr>
          <w:p w:rsidR="00A179A5" w:rsidRDefault="00A179A5">
            <w:pPr>
              <w:pStyle w:val="ConsPlusNormal"/>
              <w:jc w:val="center"/>
            </w:pPr>
            <w:r>
              <w:t>N п/п</w:t>
            </w:r>
          </w:p>
        </w:tc>
        <w:tc>
          <w:tcPr>
            <w:tcW w:w="4422" w:type="dxa"/>
          </w:tcPr>
          <w:p w:rsidR="00A179A5" w:rsidRDefault="00A179A5">
            <w:pPr>
              <w:pStyle w:val="ConsPlusNormal"/>
              <w:jc w:val="center"/>
            </w:pPr>
            <w:r>
              <w:t>Наименование мероприятия</w:t>
            </w:r>
          </w:p>
        </w:tc>
        <w:tc>
          <w:tcPr>
            <w:tcW w:w="1871" w:type="dxa"/>
          </w:tcPr>
          <w:p w:rsidR="00A179A5" w:rsidRDefault="00A179A5">
            <w:pPr>
              <w:pStyle w:val="ConsPlusNormal"/>
              <w:jc w:val="center"/>
            </w:pPr>
            <w:r>
              <w:t>Срок</w:t>
            </w:r>
          </w:p>
        </w:tc>
        <w:tc>
          <w:tcPr>
            <w:tcW w:w="3231" w:type="dxa"/>
          </w:tcPr>
          <w:p w:rsidR="00A179A5" w:rsidRDefault="00A179A5">
            <w:pPr>
              <w:pStyle w:val="ConsPlusNormal"/>
              <w:jc w:val="center"/>
            </w:pPr>
            <w:r>
              <w:t>Исполнитель</w:t>
            </w:r>
          </w:p>
        </w:tc>
        <w:tc>
          <w:tcPr>
            <w:tcW w:w="4422" w:type="dxa"/>
          </w:tcPr>
          <w:p w:rsidR="00A179A5" w:rsidRDefault="00A179A5">
            <w:pPr>
              <w:pStyle w:val="ConsPlusNormal"/>
              <w:jc w:val="center"/>
            </w:pPr>
            <w:r>
              <w:t>Ожидаемый результат</w:t>
            </w:r>
          </w:p>
        </w:tc>
      </w:tr>
      <w:tr w:rsidR="00A179A5">
        <w:tc>
          <w:tcPr>
            <w:tcW w:w="567" w:type="dxa"/>
          </w:tcPr>
          <w:p w:rsidR="00A179A5" w:rsidRDefault="00A179A5">
            <w:pPr>
              <w:pStyle w:val="ConsPlusNormal"/>
              <w:jc w:val="center"/>
            </w:pPr>
            <w:r>
              <w:t>1</w:t>
            </w:r>
          </w:p>
        </w:tc>
        <w:tc>
          <w:tcPr>
            <w:tcW w:w="4422" w:type="dxa"/>
          </w:tcPr>
          <w:p w:rsidR="00A179A5" w:rsidRDefault="00A179A5">
            <w:pPr>
              <w:pStyle w:val="ConsPlusNormal"/>
              <w:jc w:val="center"/>
            </w:pPr>
            <w:r>
              <w:t>2</w:t>
            </w:r>
          </w:p>
        </w:tc>
        <w:tc>
          <w:tcPr>
            <w:tcW w:w="1871" w:type="dxa"/>
          </w:tcPr>
          <w:p w:rsidR="00A179A5" w:rsidRDefault="00A179A5">
            <w:pPr>
              <w:pStyle w:val="ConsPlusNormal"/>
              <w:jc w:val="center"/>
            </w:pPr>
            <w:r>
              <w:t>3</w:t>
            </w:r>
          </w:p>
        </w:tc>
        <w:tc>
          <w:tcPr>
            <w:tcW w:w="3231" w:type="dxa"/>
          </w:tcPr>
          <w:p w:rsidR="00A179A5" w:rsidRDefault="00A179A5">
            <w:pPr>
              <w:pStyle w:val="ConsPlusNormal"/>
              <w:jc w:val="center"/>
            </w:pPr>
            <w:r>
              <w:t>4</w:t>
            </w:r>
          </w:p>
        </w:tc>
        <w:tc>
          <w:tcPr>
            <w:tcW w:w="4422" w:type="dxa"/>
          </w:tcPr>
          <w:p w:rsidR="00A179A5" w:rsidRDefault="00A179A5">
            <w:pPr>
              <w:pStyle w:val="ConsPlusNormal"/>
              <w:jc w:val="center"/>
            </w:pPr>
            <w:r>
              <w:t>5</w:t>
            </w:r>
          </w:p>
        </w:tc>
      </w:tr>
      <w:tr w:rsidR="00A179A5">
        <w:tc>
          <w:tcPr>
            <w:tcW w:w="567" w:type="dxa"/>
          </w:tcPr>
          <w:p w:rsidR="00A179A5" w:rsidRDefault="00A179A5">
            <w:pPr>
              <w:pStyle w:val="ConsPlusNormal"/>
              <w:jc w:val="both"/>
            </w:pPr>
            <w:r>
              <w:t>1.</w:t>
            </w:r>
          </w:p>
        </w:tc>
        <w:tc>
          <w:tcPr>
            <w:tcW w:w="4422" w:type="dxa"/>
          </w:tcPr>
          <w:p w:rsidR="00A179A5" w:rsidRDefault="00A179A5">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сайте Департамента экономического развития Смоленской области в информационно-телекоммуникационной сети "Интернет"</w:t>
            </w:r>
          </w:p>
        </w:tc>
      </w:tr>
      <w:tr w:rsidR="00A179A5">
        <w:tc>
          <w:tcPr>
            <w:tcW w:w="567" w:type="dxa"/>
          </w:tcPr>
          <w:p w:rsidR="00A179A5" w:rsidRDefault="00A179A5">
            <w:pPr>
              <w:pStyle w:val="ConsPlusNormal"/>
              <w:jc w:val="both"/>
            </w:pPr>
            <w:r>
              <w:t>2.</w:t>
            </w:r>
          </w:p>
        </w:tc>
        <w:tc>
          <w:tcPr>
            <w:tcW w:w="4422" w:type="dxa"/>
          </w:tcPr>
          <w:p w:rsidR="00A179A5" w:rsidRDefault="00A179A5">
            <w:pPr>
              <w:pStyle w:val="ConsPlusNormal"/>
              <w:jc w:val="both"/>
            </w:pPr>
            <w:r>
              <w:t>Проведение мониторинга доступности для населения финансовых услуг, оказываемых на территории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сайте Департамента экономического развития Смоленской области в информационно-телекоммуникационной сети "Интернет"</w:t>
            </w:r>
          </w:p>
        </w:tc>
      </w:tr>
      <w:tr w:rsidR="00A179A5">
        <w:tc>
          <w:tcPr>
            <w:tcW w:w="567" w:type="dxa"/>
          </w:tcPr>
          <w:p w:rsidR="00A179A5" w:rsidRDefault="00A179A5">
            <w:pPr>
              <w:pStyle w:val="ConsPlusNormal"/>
              <w:jc w:val="both"/>
            </w:pPr>
            <w:r>
              <w:t>3.</w:t>
            </w:r>
          </w:p>
        </w:tc>
        <w:tc>
          <w:tcPr>
            <w:tcW w:w="4422" w:type="dxa"/>
          </w:tcPr>
          <w:p w:rsidR="00A179A5" w:rsidRDefault="00A179A5">
            <w:pPr>
              <w:pStyle w:val="ConsPlusNormal"/>
              <w:jc w:val="both"/>
            </w:pPr>
            <w: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1871" w:type="dxa"/>
          </w:tcPr>
          <w:p w:rsidR="00A179A5" w:rsidRDefault="00A179A5">
            <w:pPr>
              <w:pStyle w:val="ConsPlusNormal"/>
              <w:jc w:val="both"/>
            </w:pPr>
            <w:r>
              <w:t>2019 - 2022 годы</w:t>
            </w:r>
          </w:p>
        </w:tc>
        <w:tc>
          <w:tcPr>
            <w:tcW w:w="3231" w:type="dxa"/>
          </w:tcPr>
          <w:p w:rsidR="00A179A5" w:rsidRDefault="00A179A5">
            <w:pPr>
              <w:pStyle w:val="ConsPlusNormal"/>
              <w:jc w:val="both"/>
            </w:pPr>
            <w:r>
              <w:t>Департамент экономического развития Смоленской области</w:t>
            </w:r>
          </w:p>
        </w:tc>
        <w:tc>
          <w:tcPr>
            <w:tcW w:w="4422" w:type="dxa"/>
          </w:tcPr>
          <w:p w:rsidR="00A179A5" w:rsidRDefault="00A179A5">
            <w:pPr>
              <w:pStyle w:val="ConsPlusNormal"/>
              <w:jc w:val="both"/>
            </w:pPr>
            <w: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r w:rsidR="00A179A5">
        <w:tc>
          <w:tcPr>
            <w:tcW w:w="567" w:type="dxa"/>
          </w:tcPr>
          <w:p w:rsidR="00A179A5" w:rsidRDefault="00A179A5">
            <w:pPr>
              <w:pStyle w:val="ConsPlusNormal"/>
              <w:jc w:val="both"/>
            </w:pPr>
            <w:r>
              <w:t>4.</w:t>
            </w:r>
          </w:p>
        </w:tc>
        <w:tc>
          <w:tcPr>
            <w:tcW w:w="4422" w:type="dxa"/>
          </w:tcPr>
          <w:p w:rsidR="00A179A5" w:rsidRDefault="00A179A5">
            <w:pPr>
              <w:pStyle w:val="ConsPlusNormal"/>
              <w:jc w:val="both"/>
            </w:pPr>
            <w:r>
              <w:t>Проведение информационной кампании среди населения о преимуществах дистанционных каналов приобретения финансовых продуктов</w:t>
            </w:r>
          </w:p>
        </w:tc>
        <w:tc>
          <w:tcPr>
            <w:tcW w:w="1871" w:type="dxa"/>
          </w:tcPr>
          <w:p w:rsidR="00A179A5" w:rsidRDefault="00A179A5">
            <w:pPr>
              <w:pStyle w:val="ConsPlusNormal"/>
              <w:jc w:val="both"/>
            </w:pPr>
            <w:r>
              <w:t>2020 год</w:t>
            </w:r>
          </w:p>
        </w:tc>
        <w:tc>
          <w:tcPr>
            <w:tcW w:w="3231" w:type="dxa"/>
          </w:tcPr>
          <w:p w:rsidR="00A179A5" w:rsidRDefault="00A179A5">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 (информационная поддержка), Департамент экономического развития Смоленской области</w:t>
            </w:r>
          </w:p>
        </w:tc>
        <w:tc>
          <w:tcPr>
            <w:tcW w:w="4422" w:type="dxa"/>
          </w:tcPr>
          <w:p w:rsidR="00A179A5" w:rsidRDefault="00A179A5">
            <w:pPr>
              <w:pStyle w:val="ConsPlusNormal"/>
              <w:jc w:val="both"/>
            </w:pPr>
            <w:r>
              <w:t>повышение уровня доверия населения к дистанционным каналам приобретения финансовых продуктов</w:t>
            </w:r>
          </w:p>
        </w:tc>
      </w:tr>
    </w:tbl>
    <w:p w:rsidR="00A179A5" w:rsidRDefault="00A179A5">
      <w:pPr>
        <w:pStyle w:val="ConsPlusNormal"/>
        <w:jc w:val="both"/>
      </w:pPr>
    </w:p>
    <w:p w:rsidR="00A179A5" w:rsidRDefault="00A179A5">
      <w:pPr>
        <w:pStyle w:val="ConsPlusTitle"/>
        <w:jc w:val="center"/>
        <w:outlineLvl w:val="2"/>
      </w:pPr>
      <w:r>
        <w:t>19. Повышение доступности финансовых услуг для субъектов</w:t>
      </w:r>
    </w:p>
    <w:p w:rsidR="00A179A5" w:rsidRDefault="00A179A5">
      <w:pPr>
        <w:pStyle w:val="ConsPlusTitle"/>
        <w:jc w:val="center"/>
      </w:pPr>
      <w:r>
        <w:t>экономической деятельности</w:t>
      </w:r>
    </w:p>
    <w:p w:rsidR="00A179A5" w:rsidRDefault="00A179A5">
      <w:pPr>
        <w:pStyle w:val="ConsPlusNormal"/>
        <w:jc w:val="both"/>
      </w:pPr>
    </w:p>
    <w:p w:rsidR="00A179A5" w:rsidRDefault="00A179A5">
      <w:pPr>
        <w:pStyle w:val="ConsPlusNormal"/>
        <w:jc w:val="center"/>
      </w:pPr>
      <w:r>
        <w:t>19.1.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center"/>
            </w:pPr>
            <w:r>
              <w:t>1</w:t>
            </w:r>
          </w:p>
        </w:tc>
        <w:tc>
          <w:tcPr>
            <w:tcW w:w="1304" w:type="dxa"/>
          </w:tcPr>
          <w:p w:rsidR="00A179A5" w:rsidRDefault="00A179A5">
            <w:pPr>
              <w:pStyle w:val="ConsPlusNormal"/>
              <w:jc w:val="center"/>
            </w:pPr>
            <w:r>
              <w:t>2</w:t>
            </w:r>
          </w:p>
        </w:tc>
        <w:tc>
          <w:tcPr>
            <w:tcW w:w="3231" w:type="dxa"/>
          </w:tcPr>
          <w:p w:rsidR="00A179A5" w:rsidRDefault="00A179A5">
            <w:pPr>
              <w:pStyle w:val="ConsPlusNormal"/>
              <w:jc w:val="center"/>
            </w:pPr>
            <w:r>
              <w:t>3</w:t>
            </w:r>
          </w:p>
        </w:tc>
        <w:tc>
          <w:tcPr>
            <w:tcW w:w="1587" w:type="dxa"/>
          </w:tcPr>
          <w:p w:rsidR="00A179A5" w:rsidRDefault="00A179A5">
            <w:pPr>
              <w:pStyle w:val="ConsPlusNormal"/>
              <w:jc w:val="center"/>
            </w:pPr>
            <w:r>
              <w:t>4</w:t>
            </w:r>
          </w:p>
        </w:tc>
        <w:tc>
          <w:tcPr>
            <w:tcW w:w="1587" w:type="dxa"/>
          </w:tcPr>
          <w:p w:rsidR="00A179A5" w:rsidRDefault="00A179A5">
            <w:pPr>
              <w:pStyle w:val="ConsPlusNormal"/>
              <w:jc w:val="center"/>
            </w:pPr>
            <w:r>
              <w:t>5</w:t>
            </w:r>
          </w:p>
        </w:tc>
        <w:tc>
          <w:tcPr>
            <w:tcW w:w="1587" w:type="dxa"/>
          </w:tcPr>
          <w:p w:rsidR="00A179A5" w:rsidRDefault="00A179A5">
            <w:pPr>
              <w:pStyle w:val="ConsPlusNormal"/>
              <w:jc w:val="center"/>
            </w:pPr>
            <w:r>
              <w:t>6</w:t>
            </w:r>
          </w:p>
        </w:tc>
        <w:tc>
          <w:tcPr>
            <w:tcW w:w="1587" w:type="dxa"/>
          </w:tcPr>
          <w:p w:rsidR="00A179A5" w:rsidRDefault="00A179A5">
            <w:pPr>
              <w:pStyle w:val="ConsPlusNormal"/>
              <w:jc w:val="center"/>
            </w:pPr>
            <w:r>
              <w:t>7</w:t>
            </w:r>
          </w:p>
        </w:tc>
      </w:tr>
      <w:tr w:rsidR="00A179A5">
        <w:tc>
          <w:tcPr>
            <w:tcW w:w="2778" w:type="dxa"/>
          </w:tcPr>
          <w:p w:rsidR="00A179A5" w:rsidRDefault="00A179A5">
            <w:pPr>
              <w:pStyle w:val="ConsPlusNormal"/>
              <w:jc w:val="both"/>
            </w:pPr>
            <w:r>
              <w:t>Обеспечение микрокредитной компанией "Смоленский областной фонд поддержки предпринимательства" доступа субъектов МСП к заемным средствам и увеличение количества выдаваемых микрозаймов субъектам МСП (нарастающим итогом)</w:t>
            </w:r>
          </w:p>
        </w:tc>
        <w:tc>
          <w:tcPr>
            <w:tcW w:w="1304" w:type="dxa"/>
          </w:tcPr>
          <w:p w:rsidR="00A179A5" w:rsidRDefault="00A179A5">
            <w:pPr>
              <w:pStyle w:val="ConsPlusNormal"/>
              <w:jc w:val="both"/>
            </w:pPr>
            <w:r>
              <w:t>единиц</w:t>
            </w:r>
          </w:p>
        </w:tc>
        <w:tc>
          <w:tcPr>
            <w:tcW w:w="3231" w:type="dxa"/>
          </w:tcPr>
          <w:p w:rsidR="00A179A5" w:rsidRDefault="00A179A5">
            <w:pPr>
              <w:pStyle w:val="ConsPlusNormal"/>
              <w:jc w:val="both"/>
            </w:pPr>
            <w:r>
              <w:t>Департамент инвестиционного развития Смоленской области</w:t>
            </w:r>
          </w:p>
        </w:tc>
        <w:tc>
          <w:tcPr>
            <w:tcW w:w="1587" w:type="dxa"/>
          </w:tcPr>
          <w:p w:rsidR="00A179A5" w:rsidRDefault="00A179A5">
            <w:pPr>
              <w:pStyle w:val="ConsPlusNormal"/>
              <w:jc w:val="center"/>
            </w:pPr>
            <w:r>
              <w:t>568</w:t>
            </w:r>
          </w:p>
        </w:tc>
        <w:tc>
          <w:tcPr>
            <w:tcW w:w="1587" w:type="dxa"/>
          </w:tcPr>
          <w:p w:rsidR="00A179A5" w:rsidRDefault="00A179A5">
            <w:pPr>
              <w:pStyle w:val="ConsPlusNormal"/>
              <w:jc w:val="center"/>
            </w:pPr>
            <w:r>
              <w:t>574</w:t>
            </w:r>
          </w:p>
        </w:tc>
        <w:tc>
          <w:tcPr>
            <w:tcW w:w="1587" w:type="dxa"/>
          </w:tcPr>
          <w:p w:rsidR="00A179A5" w:rsidRDefault="00A179A5">
            <w:pPr>
              <w:pStyle w:val="ConsPlusNormal"/>
              <w:jc w:val="center"/>
            </w:pPr>
            <w:r>
              <w:t>589</w:t>
            </w:r>
          </w:p>
        </w:tc>
        <w:tc>
          <w:tcPr>
            <w:tcW w:w="1587" w:type="dxa"/>
          </w:tcPr>
          <w:p w:rsidR="00A179A5" w:rsidRDefault="00A179A5">
            <w:pPr>
              <w:pStyle w:val="ConsPlusNormal"/>
              <w:jc w:val="center"/>
            </w:pPr>
            <w:r>
              <w:t>646</w:t>
            </w:r>
          </w:p>
        </w:tc>
      </w:tr>
      <w:tr w:rsidR="00A179A5">
        <w:tc>
          <w:tcPr>
            <w:tcW w:w="2778" w:type="dxa"/>
          </w:tcPr>
          <w:p w:rsidR="00A179A5" w:rsidRDefault="00A179A5">
            <w:pPr>
              <w:pStyle w:val="ConsPlusNormal"/>
              <w:jc w:val="both"/>
            </w:pPr>
            <w:r>
              <w:t>Государственная поддержка сельскохозяйственных товаропроизводителей в форме предоставления субсидий:</w:t>
            </w:r>
          </w:p>
          <w:p w:rsidR="00A179A5" w:rsidRDefault="00A179A5">
            <w:pPr>
              <w:pStyle w:val="ConsPlusNormal"/>
              <w:jc w:val="both"/>
            </w:pPr>
            <w:r>
              <w:t>-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179A5" w:rsidRDefault="00A179A5">
            <w:pPr>
              <w:pStyle w:val="ConsPlusNormal"/>
              <w:jc w:val="both"/>
            </w:pPr>
            <w:r>
              <w:t>-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A179A5" w:rsidRDefault="00A179A5">
            <w:pPr>
              <w:pStyle w:val="ConsPlusNormal"/>
              <w:jc w:val="both"/>
            </w:pPr>
            <w: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Смоленской области по сельскому хозяйству и продовольствию</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r w:rsidR="00A179A5">
        <w:tc>
          <w:tcPr>
            <w:tcW w:w="2778" w:type="dxa"/>
          </w:tcPr>
          <w:p w:rsidR="00A179A5" w:rsidRDefault="00A179A5">
            <w:pPr>
              <w:pStyle w:val="ConsPlusNormal"/>
              <w:jc w:val="both"/>
            </w:pPr>
            <w:r>
              <w:t>Доля опрошенных субъектов экономической деятельности, положительно оценивающих уровень доступности финансовых услуг</w:t>
            </w:r>
          </w:p>
        </w:tc>
        <w:tc>
          <w:tcPr>
            <w:tcW w:w="1304" w:type="dxa"/>
          </w:tcPr>
          <w:p w:rsidR="00A179A5" w:rsidRDefault="00A179A5">
            <w:pPr>
              <w:pStyle w:val="ConsPlusNormal"/>
              <w:jc w:val="both"/>
            </w:pPr>
            <w:r>
              <w:t>процентов</w:t>
            </w:r>
          </w:p>
        </w:tc>
        <w:tc>
          <w:tcPr>
            <w:tcW w:w="3231" w:type="dxa"/>
          </w:tcPr>
          <w:p w:rsidR="00A179A5" w:rsidRDefault="00A179A5">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w:t>
            </w:r>
          </w:p>
        </w:tc>
        <w:tc>
          <w:tcPr>
            <w:tcW w:w="1587" w:type="dxa"/>
          </w:tcPr>
          <w:p w:rsidR="00A179A5" w:rsidRDefault="00A179A5">
            <w:pPr>
              <w:pStyle w:val="ConsPlusNormal"/>
              <w:jc w:val="center"/>
            </w:pPr>
            <w:r>
              <w:t>26</w:t>
            </w:r>
          </w:p>
        </w:tc>
        <w:tc>
          <w:tcPr>
            <w:tcW w:w="1587" w:type="dxa"/>
          </w:tcPr>
          <w:p w:rsidR="00A179A5" w:rsidRDefault="00A179A5">
            <w:pPr>
              <w:pStyle w:val="ConsPlusNormal"/>
              <w:jc w:val="center"/>
            </w:pPr>
            <w:r>
              <w:t>27</w:t>
            </w:r>
          </w:p>
        </w:tc>
        <w:tc>
          <w:tcPr>
            <w:tcW w:w="1587" w:type="dxa"/>
          </w:tcPr>
          <w:p w:rsidR="00A179A5" w:rsidRDefault="00A179A5">
            <w:pPr>
              <w:pStyle w:val="ConsPlusNormal"/>
              <w:jc w:val="center"/>
            </w:pPr>
            <w:r>
              <w:t>28</w:t>
            </w:r>
          </w:p>
        </w:tc>
        <w:tc>
          <w:tcPr>
            <w:tcW w:w="1587" w:type="dxa"/>
          </w:tcPr>
          <w:p w:rsidR="00A179A5" w:rsidRDefault="00A179A5">
            <w:pPr>
              <w:pStyle w:val="ConsPlusNormal"/>
              <w:jc w:val="center"/>
            </w:pPr>
            <w:r>
              <w:t>30</w:t>
            </w:r>
          </w:p>
        </w:tc>
      </w:tr>
    </w:tbl>
    <w:p w:rsidR="00A179A5" w:rsidRDefault="00A179A5">
      <w:pPr>
        <w:pStyle w:val="ConsPlusNormal"/>
        <w:jc w:val="both"/>
      </w:pPr>
    </w:p>
    <w:p w:rsidR="00A179A5" w:rsidRDefault="00A179A5">
      <w:pPr>
        <w:pStyle w:val="ConsPlusNormal"/>
        <w:jc w:val="center"/>
      </w:pPr>
      <w:r>
        <w:t>19.2.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4793"/>
        <w:gridCol w:w="1142"/>
        <w:gridCol w:w="3337"/>
        <w:gridCol w:w="4790"/>
      </w:tblGrid>
      <w:tr w:rsidR="00A179A5">
        <w:tc>
          <w:tcPr>
            <w:tcW w:w="635" w:type="dxa"/>
          </w:tcPr>
          <w:p w:rsidR="00A179A5" w:rsidRDefault="00A179A5">
            <w:pPr>
              <w:pStyle w:val="ConsPlusNormal"/>
              <w:jc w:val="center"/>
            </w:pPr>
            <w:r>
              <w:t>N п/п</w:t>
            </w:r>
          </w:p>
        </w:tc>
        <w:tc>
          <w:tcPr>
            <w:tcW w:w="4793" w:type="dxa"/>
          </w:tcPr>
          <w:p w:rsidR="00A179A5" w:rsidRDefault="00A179A5">
            <w:pPr>
              <w:pStyle w:val="ConsPlusNormal"/>
              <w:jc w:val="center"/>
            </w:pPr>
            <w:r>
              <w:t>Наименование мероприятия</w:t>
            </w:r>
          </w:p>
        </w:tc>
        <w:tc>
          <w:tcPr>
            <w:tcW w:w="1142" w:type="dxa"/>
          </w:tcPr>
          <w:p w:rsidR="00A179A5" w:rsidRDefault="00A179A5">
            <w:pPr>
              <w:pStyle w:val="ConsPlusNormal"/>
              <w:jc w:val="center"/>
            </w:pPr>
            <w:r>
              <w:t>Срок</w:t>
            </w:r>
          </w:p>
        </w:tc>
        <w:tc>
          <w:tcPr>
            <w:tcW w:w="3337" w:type="dxa"/>
          </w:tcPr>
          <w:p w:rsidR="00A179A5" w:rsidRDefault="00A179A5">
            <w:pPr>
              <w:pStyle w:val="ConsPlusNormal"/>
              <w:jc w:val="center"/>
            </w:pPr>
            <w:r>
              <w:t>Исполнитель</w:t>
            </w:r>
          </w:p>
        </w:tc>
        <w:tc>
          <w:tcPr>
            <w:tcW w:w="4790" w:type="dxa"/>
          </w:tcPr>
          <w:p w:rsidR="00A179A5" w:rsidRDefault="00A179A5">
            <w:pPr>
              <w:pStyle w:val="ConsPlusNormal"/>
              <w:jc w:val="center"/>
            </w:pPr>
            <w:r>
              <w:t>Ожидаемый результат</w:t>
            </w:r>
          </w:p>
        </w:tc>
      </w:tr>
      <w:tr w:rsidR="00A179A5">
        <w:tc>
          <w:tcPr>
            <w:tcW w:w="635" w:type="dxa"/>
          </w:tcPr>
          <w:p w:rsidR="00A179A5" w:rsidRDefault="00A179A5">
            <w:pPr>
              <w:pStyle w:val="ConsPlusNormal"/>
              <w:jc w:val="center"/>
            </w:pPr>
            <w:r>
              <w:t>1</w:t>
            </w:r>
          </w:p>
        </w:tc>
        <w:tc>
          <w:tcPr>
            <w:tcW w:w="4793" w:type="dxa"/>
          </w:tcPr>
          <w:p w:rsidR="00A179A5" w:rsidRDefault="00A179A5">
            <w:pPr>
              <w:pStyle w:val="ConsPlusNormal"/>
              <w:jc w:val="center"/>
            </w:pPr>
            <w:r>
              <w:t>2</w:t>
            </w:r>
          </w:p>
        </w:tc>
        <w:tc>
          <w:tcPr>
            <w:tcW w:w="1142" w:type="dxa"/>
          </w:tcPr>
          <w:p w:rsidR="00A179A5" w:rsidRDefault="00A179A5">
            <w:pPr>
              <w:pStyle w:val="ConsPlusNormal"/>
              <w:jc w:val="center"/>
            </w:pPr>
            <w:r>
              <w:t>3</w:t>
            </w:r>
          </w:p>
        </w:tc>
        <w:tc>
          <w:tcPr>
            <w:tcW w:w="3337" w:type="dxa"/>
          </w:tcPr>
          <w:p w:rsidR="00A179A5" w:rsidRDefault="00A179A5">
            <w:pPr>
              <w:pStyle w:val="ConsPlusNormal"/>
              <w:jc w:val="center"/>
            </w:pPr>
            <w:r>
              <w:t>4</w:t>
            </w:r>
          </w:p>
        </w:tc>
        <w:tc>
          <w:tcPr>
            <w:tcW w:w="4790" w:type="dxa"/>
          </w:tcPr>
          <w:p w:rsidR="00A179A5" w:rsidRDefault="00A179A5">
            <w:pPr>
              <w:pStyle w:val="ConsPlusNormal"/>
              <w:jc w:val="center"/>
            </w:pPr>
            <w:r>
              <w:t>5</w:t>
            </w:r>
          </w:p>
        </w:tc>
      </w:tr>
      <w:tr w:rsidR="00A179A5">
        <w:tc>
          <w:tcPr>
            <w:tcW w:w="635" w:type="dxa"/>
          </w:tcPr>
          <w:p w:rsidR="00A179A5" w:rsidRDefault="00A179A5">
            <w:pPr>
              <w:pStyle w:val="ConsPlusNormal"/>
              <w:jc w:val="both"/>
            </w:pPr>
            <w:r>
              <w:t>1.</w:t>
            </w:r>
          </w:p>
        </w:tc>
        <w:tc>
          <w:tcPr>
            <w:tcW w:w="4793" w:type="dxa"/>
          </w:tcPr>
          <w:p w:rsidR="00A179A5" w:rsidRDefault="00A179A5">
            <w:pPr>
              <w:pStyle w:val="ConsPlusNormal"/>
              <w:jc w:val="both"/>
            </w:pPr>
            <w:r>
              <w:t>Микрокредитной компанией "Смоленский областной фонд поддержки предпринимательства" обеспечен доступ субъектов МСП к заемным средствам и увеличено количество выдаваемых микрозаймов субъектам МСП</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Микрокредитная компания "Смоленский областной фонд поддержки предпринимательства"</w:t>
            </w:r>
          </w:p>
        </w:tc>
        <w:tc>
          <w:tcPr>
            <w:tcW w:w="4790" w:type="dxa"/>
          </w:tcPr>
          <w:p w:rsidR="00A179A5" w:rsidRDefault="00A179A5">
            <w:pPr>
              <w:pStyle w:val="ConsPlusNormal"/>
              <w:jc w:val="both"/>
            </w:pPr>
            <w:r>
              <w:t>повышена доступность к заемным финансовым средствам субъектов МСП за счет увеличения количества выдаваемых микрозаймов субъектам МСП до 646 единиц к 2023 году</w:t>
            </w:r>
          </w:p>
        </w:tc>
      </w:tr>
      <w:tr w:rsidR="00A179A5">
        <w:tc>
          <w:tcPr>
            <w:tcW w:w="635" w:type="dxa"/>
          </w:tcPr>
          <w:p w:rsidR="00A179A5" w:rsidRDefault="00A179A5">
            <w:pPr>
              <w:pStyle w:val="ConsPlusNormal"/>
              <w:jc w:val="both"/>
            </w:pPr>
            <w:r>
              <w:t>2.</w:t>
            </w:r>
          </w:p>
        </w:tc>
        <w:tc>
          <w:tcPr>
            <w:tcW w:w="4793" w:type="dxa"/>
          </w:tcPr>
          <w:p w:rsidR="00A179A5" w:rsidRDefault="00A179A5">
            <w:pPr>
              <w:pStyle w:val="ConsPlusNormal"/>
              <w:jc w:val="both"/>
            </w:pPr>
            <w:r>
              <w:t xml:space="preserve">Предоставление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r:id="rId3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сельскому хозяйству и продовольствию</w:t>
            </w:r>
          </w:p>
        </w:tc>
        <w:tc>
          <w:tcPr>
            <w:tcW w:w="4790" w:type="dxa"/>
          </w:tcPr>
          <w:p w:rsidR="00A179A5" w:rsidRDefault="00A179A5">
            <w:pPr>
              <w:pStyle w:val="ConsPlusNormal"/>
              <w:jc w:val="both"/>
            </w:pPr>
            <w:r>
              <w:t>оказание государственной поддержки в форме предоставления субсидий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tc>
      </w:tr>
      <w:tr w:rsidR="00A179A5">
        <w:tc>
          <w:tcPr>
            <w:tcW w:w="635" w:type="dxa"/>
          </w:tcPr>
          <w:p w:rsidR="00A179A5" w:rsidRDefault="00A179A5">
            <w:pPr>
              <w:pStyle w:val="ConsPlusNormal"/>
              <w:jc w:val="both"/>
            </w:pPr>
            <w:r>
              <w:t>3.</w:t>
            </w:r>
          </w:p>
        </w:tc>
        <w:tc>
          <w:tcPr>
            <w:tcW w:w="4793" w:type="dxa"/>
          </w:tcPr>
          <w:p w:rsidR="00A179A5" w:rsidRDefault="00A179A5">
            <w:pPr>
              <w:pStyle w:val="ConsPlusNormal"/>
              <w:jc w:val="both"/>
            </w:pPr>
            <w:r>
              <w:t xml:space="preserve">Предоставление субсидий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 в рамках реализации областной государственной </w:t>
            </w:r>
            <w:hyperlink r:id="rId3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сельскому хозяйству и продовольствию</w:t>
            </w:r>
          </w:p>
        </w:tc>
        <w:tc>
          <w:tcPr>
            <w:tcW w:w="4790" w:type="dxa"/>
          </w:tcPr>
          <w:p w:rsidR="00A179A5" w:rsidRDefault="00A179A5">
            <w:pPr>
              <w:pStyle w:val="ConsPlusNormal"/>
              <w:jc w:val="both"/>
            </w:pPr>
            <w:r>
              <w:t>оказание государственной поддержки в форме предоставления субсидий сельскохозяйственным товаропроизводителям (кроме граждан, ведущих личное подсобное хозяйство)</w:t>
            </w:r>
          </w:p>
        </w:tc>
      </w:tr>
      <w:tr w:rsidR="00A179A5">
        <w:tc>
          <w:tcPr>
            <w:tcW w:w="635" w:type="dxa"/>
          </w:tcPr>
          <w:p w:rsidR="00A179A5" w:rsidRDefault="00A179A5">
            <w:pPr>
              <w:pStyle w:val="ConsPlusNormal"/>
              <w:jc w:val="both"/>
            </w:pPr>
            <w:r>
              <w:t>4.</w:t>
            </w:r>
          </w:p>
        </w:tc>
        <w:tc>
          <w:tcPr>
            <w:tcW w:w="4793" w:type="dxa"/>
          </w:tcPr>
          <w:p w:rsidR="00A179A5" w:rsidRDefault="00A179A5">
            <w:pPr>
              <w:pStyle w:val="ConsPlusNormal"/>
              <w:jc w:val="both"/>
            </w:pPr>
            <w:r>
              <w:t xml:space="preserve">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 в рамках реализации областной государственной </w:t>
            </w:r>
            <w:hyperlink r:id="rId37"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сельскому хозяйству и продовольствию</w:t>
            </w:r>
          </w:p>
        </w:tc>
        <w:tc>
          <w:tcPr>
            <w:tcW w:w="4790" w:type="dxa"/>
          </w:tcPr>
          <w:p w:rsidR="00A179A5" w:rsidRDefault="00A179A5">
            <w:pPr>
              <w:pStyle w:val="ConsPlusNormal"/>
              <w:jc w:val="both"/>
            </w:pPr>
            <w:r>
              <w:t>оказание государственной поддержки в форме предоставления субсидий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r>
      <w:tr w:rsidR="00A179A5">
        <w:tc>
          <w:tcPr>
            <w:tcW w:w="635" w:type="dxa"/>
          </w:tcPr>
          <w:p w:rsidR="00A179A5" w:rsidRDefault="00A179A5">
            <w:pPr>
              <w:pStyle w:val="ConsPlusNormal"/>
              <w:jc w:val="both"/>
            </w:pPr>
            <w:r>
              <w:t>5.</w:t>
            </w:r>
          </w:p>
        </w:tc>
        <w:tc>
          <w:tcPr>
            <w:tcW w:w="4793" w:type="dxa"/>
          </w:tcPr>
          <w:p w:rsidR="00A179A5" w:rsidRDefault="00A179A5">
            <w:pPr>
              <w:pStyle w:val="ConsPlusNormal"/>
              <w:jc w:val="both"/>
            </w:pPr>
            <w:r>
              <w:t>Направление "тепловых карт" развития финансового рынка в субъектах Российской Федерации</w:t>
            </w:r>
          </w:p>
        </w:tc>
        <w:tc>
          <w:tcPr>
            <w:tcW w:w="1142" w:type="dxa"/>
          </w:tcPr>
          <w:p w:rsidR="00A179A5" w:rsidRDefault="00A179A5">
            <w:pPr>
              <w:pStyle w:val="ConsPlusNormal"/>
              <w:jc w:val="both"/>
            </w:pPr>
            <w:r>
              <w:t>ежегодно</w:t>
            </w:r>
          </w:p>
        </w:tc>
        <w:tc>
          <w:tcPr>
            <w:tcW w:w="3337" w:type="dxa"/>
          </w:tcPr>
          <w:p w:rsidR="00A179A5" w:rsidRDefault="00A179A5">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w:t>
            </w:r>
          </w:p>
        </w:tc>
        <w:tc>
          <w:tcPr>
            <w:tcW w:w="4790" w:type="dxa"/>
          </w:tcPr>
          <w:p w:rsidR="00A179A5" w:rsidRDefault="00A179A5">
            <w:pPr>
              <w:pStyle w:val="ConsPlusNormal"/>
              <w:jc w:val="both"/>
            </w:pPr>
            <w:r>
              <w:t>повышение информированности органов исполнительной власти Смоленской области о состоянии конкуренции на финансовом рынке</w:t>
            </w:r>
          </w:p>
        </w:tc>
      </w:tr>
    </w:tbl>
    <w:p w:rsidR="00A179A5" w:rsidRDefault="00A179A5">
      <w:pPr>
        <w:pStyle w:val="ConsPlusNormal"/>
        <w:jc w:val="both"/>
      </w:pPr>
    </w:p>
    <w:p w:rsidR="00A179A5" w:rsidRDefault="00A179A5">
      <w:pPr>
        <w:pStyle w:val="ConsPlusTitle"/>
        <w:jc w:val="center"/>
        <w:outlineLvl w:val="2"/>
      </w:pPr>
      <w:r>
        <w:t>20. Реализация мер, направленных на выравнивание условий</w:t>
      </w:r>
    </w:p>
    <w:p w:rsidR="00A179A5" w:rsidRDefault="00A179A5">
      <w:pPr>
        <w:pStyle w:val="ConsPlusTitle"/>
        <w:jc w:val="center"/>
      </w:pPr>
      <w:r>
        <w:t>конкуренции как в рамках товарных рынков внутри субъекта</w:t>
      </w:r>
    </w:p>
    <w:p w:rsidR="00A179A5" w:rsidRDefault="00A179A5">
      <w:pPr>
        <w:pStyle w:val="ConsPlusTitle"/>
        <w:jc w:val="center"/>
      </w:pPr>
      <w:r>
        <w:t>Российской Федерации (включая темпы роста цен), так</w:t>
      </w:r>
    </w:p>
    <w:p w:rsidR="00A179A5" w:rsidRDefault="00A179A5">
      <w:pPr>
        <w:pStyle w:val="ConsPlusTitle"/>
        <w:jc w:val="center"/>
      </w:pPr>
      <w:r>
        <w:t>и между субъектами Российской Федерации (включая темпы роста</w:t>
      </w:r>
    </w:p>
    <w:p w:rsidR="00A179A5" w:rsidRDefault="00A179A5">
      <w:pPr>
        <w:pStyle w:val="ConsPlusTitle"/>
        <w:jc w:val="center"/>
      </w:pPr>
      <w:r>
        <w:t>и уровни цен)</w:t>
      </w:r>
    </w:p>
    <w:p w:rsidR="00A179A5" w:rsidRDefault="00A179A5">
      <w:pPr>
        <w:pStyle w:val="ConsPlusNormal"/>
        <w:jc w:val="both"/>
      </w:pPr>
    </w:p>
    <w:p w:rsidR="00A179A5" w:rsidRDefault="00A179A5">
      <w:pPr>
        <w:pStyle w:val="ConsPlusNormal"/>
        <w:jc w:val="center"/>
      </w:pPr>
      <w:r>
        <w:t>20.1.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Реализованы меры, направленные на выравнивание условий конкуренции на товарных рынках Смоленской области</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20.2.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4793"/>
        <w:gridCol w:w="1142"/>
        <w:gridCol w:w="3337"/>
        <w:gridCol w:w="4790"/>
      </w:tblGrid>
      <w:tr w:rsidR="00A179A5">
        <w:tc>
          <w:tcPr>
            <w:tcW w:w="635" w:type="dxa"/>
          </w:tcPr>
          <w:p w:rsidR="00A179A5" w:rsidRDefault="00A179A5">
            <w:pPr>
              <w:pStyle w:val="ConsPlusNormal"/>
              <w:jc w:val="center"/>
            </w:pPr>
            <w:r>
              <w:t>N п/п</w:t>
            </w:r>
          </w:p>
        </w:tc>
        <w:tc>
          <w:tcPr>
            <w:tcW w:w="4793" w:type="dxa"/>
          </w:tcPr>
          <w:p w:rsidR="00A179A5" w:rsidRDefault="00A179A5">
            <w:pPr>
              <w:pStyle w:val="ConsPlusNormal"/>
              <w:jc w:val="center"/>
            </w:pPr>
            <w:r>
              <w:t>Наименование мероприятия</w:t>
            </w:r>
          </w:p>
        </w:tc>
        <w:tc>
          <w:tcPr>
            <w:tcW w:w="1142" w:type="dxa"/>
          </w:tcPr>
          <w:p w:rsidR="00A179A5" w:rsidRDefault="00A179A5">
            <w:pPr>
              <w:pStyle w:val="ConsPlusNormal"/>
              <w:jc w:val="center"/>
            </w:pPr>
            <w:r>
              <w:t>Срок</w:t>
            </w:r>
          </w:p>
        </w:tc>
        <w:tc>
          <w:tcPr>
            <w:tcW w:w="3337" w:type="dxa"/>
          </w:tcPr>
          <w:p w:rsidR="00A179A5" w:rsidRDefault="00A179A5">
            <w:pPr>
              <w:pStyle w:val="ConsPlusNormal"/>
              <w:jc w:val="center"/>
            </w:pPr>
            <w:r>
              <w:t>Исполнитель</w:t>
            </w:r>
          </w:p>
        </w:tc>
        <w:tc>
          <w:tcPr>
            <w:tcW w:w="4790" w:type="dxa"/>
          </w:tcPr>
          <w:p w:rsidR="00A179A5" w:rsidRDefault="00A179A5">
            <w:pPr>
              <w:pStyle w:val="ConsPlusNormal"/>
              <w:jc w:val="center"/>
            </w:pPr>
            <w:r>
              <w:t>Ожидаемый результат</w:t>
            </w:r>
          </w:p>
        </w:tc>
      </w:tr>
      <w:tr w:rsidR="00A179A5">
        <w:tc>
          <w:tcPr>
            <w:tcW w:w="635" w:type="dxa"/>
          </w:tcPr>
          <w:p w:rsidR="00A179A5" w:rsidRDefault="00A179A5">
            <w:pPr>
              <w:pStyle w:val="ConsPlusNormal"/>
              <w:jc w:val="center"/>
            </w:pPr>
            <w:r>
              <w:t>1</w:t>
            </w:r>
          </w:p>
        </w:tc>
        <w:tc>
          <w:tcPr>
            <w:tcW w:w="4793" w:type="dxa"/>
          </w:tcPr>
          <w:p w:rsidR="00A179A5" w:rsidRDefault="00A179A5">
            <w:pPr>
              <w:pStyle w:val="ConsPlusNormal"/>
              <w:jc w:val="center"/>
            </w:pPr>
            <w:r>
              <w:t>2</w:t>
            </w:r>
          </w:p>
        </w:tc>
        <w:tc>
          <w:tcPr>
            <w:tcW w:w="1142" w:type="dxa"/>
          </w:tcPr>
          <w:p w:rsidR="00A179A5" w:rsidRDefault="00A179A5">
            <w:pPr>
              <w:pStyle w:val="ConsPlusNormal"/>
              <w:jc w:val="center"/>
            </w:pPr>
            <w:r>
              <w:t>3</w:t>
            </w:r>
          </w:p>
        </w:tc>
        <w:tc>
          <w:tcPr>
            <w:tcW w:w="3337" w:type="dxa"/>
          </w:tcPr>
          <w:p w:rsidR="00A179A5" w:rsidRDefault="00A179A5">
            <w:pPr>
              <w:pStyle w:val="ConsPlusNormal"/>
              <w:jc w:val="center"/>
            </w:pPr>
            <w:r>
              <w:t>4</w:t>
            </w:r>
          </w:p>
        </w:tc>
        <w:tc>
          <w:tcPr>
            <w:tcW w:w="4790" w:type="dxa"/>
          </w:tcPr>
          <w:p w:rsidR="00A179A5" w:rsidRDefault="00A179A5">
            <w:pPr>
              <w:pStyle w:val="ConsPlusNormal"/>
              <w:jc w:val="center"/>
            </w:pPr>
            <w:r>
              <w:t>5</w:t>
            </w:r>
          </w:p>
        </w:tc>
      </w:tr>
      <w:tr w:rsidR="00A179A5">
        <w:tc>
          <w:tcPr>
            <w:tcW w:w="635" w:type="dxa"/>
          </w:tcPr>
          <w:p w:rsidR="00A179A5" w:rsidRDefault="00A179A5">
            <w:pPr>
              <w:pStyle w:val="ConsPlusNormal"/>
              <w:jc w:val="both"/>
            </w:pPr>
            <w:r>
              <w:t>1.</w:t>
            </w:r>
          </w:p>
        </w:tc>
        <w:tc>
          <w:tcPr>
            <w:tcW w:w="4793" w:type="dxa"/>
          </w:tcPr>
          <w:p w:rsidR="00A179A5" w:rsidRDefault="00A179A5">
            <w:pPr>
              <w:pStyle w:val="ConsPlusNormal"/>
              <w:jc w:val="both"/>
            </w:pPr>
            <w:r>
              <w:t>Проведение мониторинга состояния и развития конкурентной среды на товарных рынках Смоленской области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экономического развития Смоленской области, 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790" w:type="dxa"/>
          </w:tcPr>
          <w:p w:rsidR="00A179A5" w:rsidRDefault="00A179A5">
            <w:pPr>
              <w:pStyle w:val="ConsPlusNormal"/>
              <w:jc w:val="both"/>
            </w:pPr>
            <w:r>
              <w:t>использование результатов мониторинга для оценки состояния и развития конкурентной среды на рынках товаров и услуг Смоленской области, разработки мероприятий, направленных на содействие развитию конкуренции в Смоленской области</w:t>
            </w:r>
          </w:p>
        </w:tc>
      </w:tr>
      <w:tr w:rsidR="00A179A5">
        <w:tc>
          <w:tcPr>
            <w:tcW w:w="635" w:type="dxa"/>
          </w:tcPr>
          <w:p w:rsidR="00A179A5" w:rsidRDefault="00A179A5">
            <w:pPr>
              <w:pStyle w:val="ConsPlusNormal"/>
              <w:jc w:val="both"/>
            </w:pPr>
            <w:r>
              <w:t>2.</w:t>
            </w:r>
          </w:p>
        </w:tc>
        <w:tc>
          <w:tcPr>
            <w:tcW w:w="4793" w:type="dxa"/>
          </w:tcPr>
          <w:p w:rsidR="00A179A5" w:rsidRDefault="00A179A5">
            <w:pPr>
              <w:pStyle w:val="ConsPlusNormal"/>
              <w:jc w:val="both"/>
            </w:pPr>
            <w:r>
              <w:t>Публикация результатов мониторинга в открытом доступе на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экономического развития Смоленской области</w:t>
            </w:r>
          </w:p>
        </w:tc>
        <w:tc>
          <w:tcPr>
            <w:tcW w:w="4790" w:type="dxa"/>
          </w:tcPr>
          <w:p w:rsidR="00A179A5" w:rsidRDefault="00A179A5">
            <w:pPr>
              <w:pStyle w:val="ConsPlusNormal"/>
              <w:jc w:val="both"/>
            </w:pPr>
            <w:r>
              <w:t>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rsidR="00A179A5">
        <w:tc>
          <w:tcPr>
            <w:tcW w:w="635" w:type="dxa"/>
          </w:tcPr>
          <w:p w:rsidR="00A179A5" w:rsidRDefault="00A179A5">
            <w:pPr>
              <w:pStyle w:val="ConsPlusNormal"/>
              <w:jc w:val="both"/>
            </w:pPr>
            <w:r>
              <w:t>3.</w:t>
            </w:r>
          </w:p>
        </w:tc>
        <w:tc>
          <w:tcPr>
            <w:tcW w:w="4793" w:type="dxa"/>
          </w:tcPr>
          <w:p w:rsidR="00A179A5" w:rsidRDefault="00A179A5">
            <w:pPr>
              <w:pStyle w:val="ConsPlusNormal"/>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790" w:type="dxa"/>
          </w:tcPr>
          <w:p w:rsidR="00A179A5" w:rsidRDefault="00A179A5">
            <w:pPr>
              <w:pStyle w:val="ConsPlusNormal"/>
              <w:jc w:val="both"/>
            </w:pPr>
            <w:r>
              <w:t>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rsidR="00A179A5">
        <w:tc>
          <w:tcPr>
            <w:tcW w:w="635" w:type="dxa"/>
          </w:tcPr>
          <w:p w:rsidR="00A179A5" w:rsidRDefault="00A179A5">
            <w:pPr>
              <w:pStyle w:val="ConsPlusNormal"/>
              <w:jc w:val="both"/>
            </w:pPr>
            <w:r>
              <w:t>4.</w:t>
            </w:r>
          </w:p>
        </w:tc>
        <w:tc>
          <w:tcPr>
            <w:tcW w:w="4793" w:type="dxa"/>
          </w:tcPr>
          <w:p w:rsidR="00A179A5" w:rsidRDefault="00A179A5">
            <w:pPr>
              <w:pStyle w:val="ConsPlusNormal"/>
              <w:jc w:val="both"/>
            </w:pPr>
            <w:r>
              <w:t>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790" w:type="dxa"/>
          </w:tcPr>
          <w:p w:rsidR="00A179A5" w:rsidRDefault="00A179A5">
            <w:pPr>
              <w:pStyle w:val="ConsPlusNormal"/>
              <w:jc w:val="both"/>
            </w:pPr>
            <w:r>
              <w:t>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bl>
    <w:p w:rsidR="00A179A5" w:rsidRDefault="00A179A5">
      <w:pPr>
        <w:pStyle w:val="ConsPlusNormal"/>
        <w:jc w:val="both"/>
      </w:pPr>
    </w:p>
    <w:p w:rsidR="00A179A5" w:rsidRDefault="00A179A5">
      <w:pPr>
        <w:pStyle w:val="ConsPlusTitle"/>
        <w:jc w:val="center"/>
        <w:outlineLvl w:val="2"/>
      </w:pPr>
      <w:r>
        <w:t>21. Обучение государственных гражданских служащих органов</w:t>
      </w:r>
    </w:p>
    <w:p w:rsidR="00A179A5" w:rsidRDefault="00A179A5">
      <w:pPr>
        <w:pStyle w:val="ConsPlusTitle"/>
        <w:jc w:val="center"/>
      </w:pPr>
      <w:r>
        <w:t>исполнительной власти субъекта Российской Федерации</w:t>
      </w:r>
    </w:p>
    <w:p w:rsidR="00A179A5" w:rsidRDefault="00A179A5">
      <w:pPr>
        <w:pStyle w:val="ConsPlusTitle"/>
        <w:jc w:val="center"/>
      </w:pPr>
      <w:r>
        <w:t>и работников их подведомственных предприятий и учреждений</w:t>
      </w:r>
    </w:p>
    <w:p w:rsidR="00A179A5" w:rsidRDefault="00A179A5">
      <w:pPr>
        <w:pStyle w:val="ConsPlusTitle"/>
        <w:jc w:val="center"/>
      </w:pPr>
      <w:r>
        <w:t>основам государственной политики в области развития</w:t>
      </w:r>
    </w:p>
    <w:p w:rsidR="00A179A5" w:rsidRDefault="00A179A5">
      <w:pPr>
        <w:pStyle w:val="ConsPlusTitle"/>
        <w:jc w:val="center"/>
      </w:pPr>
      <w:r>
        <w:t>конкуренции и антимонопольного законодательства</w:t>
      </w:r>
    </w:p>
    <w:p w:rsidR="00A179A5" w:rsidRDefault="00A179A5">
      <w:pPr>
        <w:pStyle w:val="ConsPlusTitle"/>
        <w:jc w:val="center"/>
      </w:pPr>
      <w:r>
        <w:t>Российской Федерации</w:t>
      </w:r>
    </w:p>
    <w:p w:rsidR="00A179A5" w:rsidRDefault="00A179A5">
      <w:pPr>
        <w:pStyle w:val="ConsPlusNormal"/>
        <w:jc w:val="both"/>
      </w:pPr>
    </w:p>
    <w:p w:rsidR="00A179A5" w:rsidRDefault="00A179A5">
      <w:pPr>
        <w:pStyle w:val="ConsPlusNormal"/>
        <w:jc w:val="center"/>
      </w:pPr>
      <w:r>
        <w:t>21.1.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Обучение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21.2.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4793"/>
        <w:gridCol w:w="1142"/>
        <w:gridCol w:w="3337"/>
        <w:gridCol w:w="4790"/>
      </w:tblGrid>
      <w:tr w:rsidR="00A179A5">
        <w:tc>
          <w:tcPr>
            <w:tcW w:w="635" w:type="dxa"/>
          </w:tcPr>
          <w:p w:rsidR="00A179A5" w:rsidRDefault="00A179A5">
            <w:pPr>
              <w:pStyle w:val="ConsPlusNormal"/>
              <w:jc w:val="center"/>
            </w:pPr>
            <w:r>
              <w:t>N п/п</w:t>
            </w:r>
          </w:p>
        </w:tc>
        <w:tc>
          <w:tcPr>
            <w:tcW w:w="4793" w:type="dxa"/>
          </w:tcPr>
          <w:p w:rsidR="00A179A5" w:rsidRDefault="00A179A5">
            <w:pPr>
              <w:pStyle w:val="ConsPlusNormal"/>
              <w:jc w:val="center"/>
            </w:pPr>
            <w:r>
              <w:t>Наименование мероприятия</w:t>
            </w:r>
          </w:p>
        </w:tc>
        <w:tc>
          <w:tcPr>
            <w:tcW w:w="1142" w:type="dxa"/>
          </w:tcPr>
          <w:p w:rsidR="00A179A5" w:rsidRDefault="00A179A5">
            <w:pPr>
              <w:pStyle w:val="ConsPlusNormal"/>
              <w:jc w:val="center"/>
            </w:pPr>
            <w:r>
              <w:t>Срок</w:t>
            </w:r>
          </w:p>
        </w:tc>
        <w:tc>
          <w:tcPr>
            <w:tcW w:w="3337" w:type="dxa"/>
          </w:tcPr>
          <w:p w:rsidR="00A179A5" w:rsidRDefault="00A179A5">
            <w:pPr>
              <w:pStyle w:val="ConsPlusNormal"/>
              <w:jc w:val="center"/>
            </w:pPr>
            <w:r>
              <w:t>Исполнитель</w:t>
            </w:r>
          </w:p>
        </w:tc>
        <w:tc>
          <w:tcPr>
            <w:tcW w:w="4790" w:type="dxa"/>
          </w:tcPr>
          <w:p w:rsidR="00A179A5" w:rsidRDefault="00A179A5">
            <w:pPr>
              <w:pStyle w:val="ConsPlusNormal"/>
              <w:jc w:val="center"/>
            </w:pPr>
            <w:r>
              <w:t>Ожидаемый результат</w:t>
            </w:r>
          </w:p>
        </w:tc>
      </w:tr>
      <w:tr w:rsidR="00A179A5">
        <w:tc>
          <w:tcPr>
            <w:tcW w:w="635" w:type="dxa"/>
          </w:tcPr>
          <w:p w:rsidR="00A179A5" w:rsidRDefault="00A179A5">
            <w:pPr>
              <w:pStyle w:val="ConsPlusNormal"/>
              <w:jc w:val="both"/>
            </w:pPr>
            <w:r>
              <w:t>1.</w:t>
            </w:r>
          </w:p>
        </w:tc>
        <w:tc>
          <w:tcPr>
            <w:tcW w:w="4793" w:type="dxa"/>
          </w:tcPr>
          <w:p w:rsidR="00A179A5" w:rsidRDefault="00A179A5">
            <w:pPr>
              <w:pStyle w:val="ConsPlusNormal"/>
              <w:jc w:val="both"/>
            </w:pPr>
            <w:r>
              <w:t>Проведение обучения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4790" w:type="dxa"/>
          </w:tcPr>
          <w:p w:rsidR="00A179A5" w:rsidRDefault="00A179A5">
            <w:pPr>
              <w:pStyle w:val="ConsPlusNormal"/>
              <w:jc w:val="both"/>
            </w:pPr>
            <w:r>
              <w:t>повышение компетентности государственных гражданских служащих органов исполнительной власти Смоленской области в области развития конкуренции и антимонопольного законодательства Российской Федерации</w:t>
            </w:r>
          </w:p>
        </w:tc>
      </w:tr>
      <w:tr w:rsidR="00A179A5">
        <w:tc>
          <w:tcPr>
            <w:tcW w:w="635" w:type="dxa"/>
          </w:tcPr>
          <w:p w:rsidR="00A179A5" w:rsidRDefault="00A179A5">
            <w:pPr>
              <w:pStyle w:val="ConsPlusNormal"/>
              <w:jc w:val="both"/>
            </w:pPr>
            <w:r>
              <w:t>2.</w:t>
            </w:r>
          </w:p>
        </w:tc>
        <w:tc>
          <w:tcPr>
            <w:tcW w:w="4793" w:type="dxa"/>
          </w:tcPr>
          <w:p w:rsidR="00A179A5" w:rsidRDefault="00A179A5">
            <w:pPr>
              <w:pStyle w:val="ConsPlusNormal"/>
              <w:jc w:val="both"/>
            </w:pPr>
            <w:r>
              <w:t>Поддержание в актуализированном состоянии раздела "Развитие конкуренции" на сайте Департамента экономического развития Смоленской области в информационно-телекоммуникационной сети "Интернет"</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экономического развития Смоленской области</w:t>
            </w:r>
          </w:p>
        </w:tc>
        <w:tc>
          <w:tcPr>
            <w:tcW w:w="4790" w:type="dxa"/>
          </w:tcPr>
          <w:p w:rsidR="00A179A5" w:rsidRDefault="00A179A5">
            <w:pPr>
              <w:pStyle w:val="ConsPlusNormal"/>
              <w:jc w:val="both"/>
            </w:pPr>
            <w:r>
              <w:t>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bl>
    <w:p w:rsidR="00A179A5" w:rsidRDefault="00A179A5">
      <w:pPr>
        <w:pStyle w:val="ConsPlusNormal"/>
        <w:jc w:val="both"/>
      </w:pPr>
    </w:p>
    <w:p w:rsidR="00A179A5" w:rsidRDefault="00A179A5">
      <w:pPr>
        <w:pStyle w:val="ConsPlusTitle"/>
        <w:jc w:val="center"/>
        <w:outlineLvl w:val="2"/>
      </w:pPr>
      <w:r>
        <w:t>22. Организация в государственных жилищных инспекциях</w:t>
      </w:r>
    </w:p>
    <w:p w:rsidR="00A179A5" w:rsidRDefault="00A179A5">
      <w:pPr>
        <w:pStyle w:val="ConsPlusTitle"/>
        <w:jc w:val="center"/>
      </w:pPr>
      <w:r>
        <w:t>в субъектах Российской Федерации горячей телефонной линии,</w:t>
      </w:r>
    </w:p>
    <w:p w:rsidR="00A179A5" w:rsidRDefault="00A179A5">
      <w:pPr>
        <w:pStyle w:val="ConsPlusTitle"/>
        <w:jc w:val="center"/>
      </w:pPr>
      <w:r>
        <w:t>а также электронной формы обратной связи</w:t>
      </w:r>
    </w:p>
    <w:p w:rsidR="00A179A5" w:rsidRDefault="00A179A5">
      <w:pPr>
        <w:pStyle w:val="ConsPlusTitle"/>
        <w:jc w:val="center"/>
      </w:pPr>
      <w:r>
        <w:t>в информационно-телекоммуникационной сети "Интернет"</w:t>
      </w:r>
    </w:p>
    <w:p w:rsidR="00A179A5" w:rsidRDefault="00A179A5">
      <w:pPr>
        <w:pStyle w:val="ConsPlusTitle"/>
        <w:jc w:val="center"/>
      </w:pPr>
      <w:r>
        <w:t>(с возможностью прикрепления файлов фото- и видеосъемки)</w:t>
      </w:r>
    </w:p>
    <w:p w:rsidR="00A179A5" w:rsidRDefault="00A179A5">
      <w:pPr>
        <w:pStyle w:val="ConsPlusNormal"/>
        <w:jc w:val="both"/>
      </w:pPr>
    </w:p>
    <w:p w:rsidR="00A179A5" w:rsidRDefault="00A179A5">
      <w:pPr>
        <w:pStyle w:val="ConsPlusNormal"/>
        <w:jc w:val="center"/>
      </w:pPr>
      <w:r>
        <w:t>22.1.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Ответственный 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Главное управление "Государственная жилищная инспекция Смоленской области"</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22.2.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4793"/>
        <w:gridCol w:w="1142"/>
        <w:gridCol w:w="3337"/>
        <w:gridCol w:w="4790"/>
      </w:tblGrid>
      <w:tr w:rsidR="00A179A5">
        <w:tc>
          <w:tcPr>
            <w:tcW w:w="635" w:type="dxa"/>
          </w:tcPr>
          <w:p w:rsidR="00A179A5" w:rsidRDefault="00A179A5">
            <w:pPr>
              <w:pStyle w:val="ConsPlusNormal"/>
              <w:jc w:val="center"/>
            </w:pPr>
            <w:r>
              <w:t>N п/п</w:t>
            </w:r>
          </w:p>
        </w:tc>
        <w:tc>
          <w:tcPr>
            <w:tcW w:w="4793" w:type="dxa"/>
          </w:tcPr>
          <w:p w:rsidR="00A179A5" w:rsidRDefault="00A179A5">
            <w:pPr>
              <w:pStyle w:val="ConsPlusNormal"/>
              <w:jc w:val="center"/>
            </w:pPr>
            <w:r>
              <w:t>Наименование мероприятия</w:t>
            </w:r>
          </w:p>
        </w:tc>
        <w:tc>
          <w:tcPr>
            <w:tcW w:w="1142" w:type="dxa"/>
          </w:tcPr>
          <w:p w:rsidR="00A179A5" w:rsidRDefault="00A179A5">
            <w:pPr>
              <w:pStyle w:val="ConsPlusNormal"/>
              <w:jc w:val="center"/>
            </w:pPr>
            <w:r>
              <w:t>Срок</w:t>
            </w:r>
          </w:p>
        </w:tc>
        <w:tc>
          <w:tcPr>
            <w:tcW w:w="3337" w:type="dxa"/>
          </w:tcPr>
          <w:p w:rsidR="00A179A5" w:rsidRDefault="00A179A5">
            <w:pPr>
              <w:pStyle w:val="ConsPlusNormal"/>
              <w:jc w:val="center"/>
            </w:pPr>
            <w:r>
              <w:t>Исполнитель</w:t>
            </w:r>
          </w:p>
        </w:tc>
        <w:tc>
          <w:tcPr>
            <w:tcW w:w="4790" w:type="dxa"/>
          </w:tcPr>
          <w:p w:rsidR="00A179A5" w:rsidRDefault="00A179A5">
            <w:pPr>
              <w:pStyle w:val="ConsPlusNormal"/>
              <w:jc w:val="center"/>
            </w:pPr>
            <w:r>
              <w:t>Ожидаемый результат</w:t>
            </w:r>
          </w:p>
        </w:tc>
      </w:tr>
      <w:tr w:rsidR="00A179A5">
        <w:tc>
          <w:tcPr>
            <w:tcW w:w="635" w:type="dxa"/>
          </w:tcPr>
          <w:p w:rsidR="00A179A5" w:rsidRDefault="00A179A5">
            <w:pPr>
              <w:pStyle w:val="ConsPlusNormal"/>
              <w:jc w:val="both"/>
            </w:pPr>
            <w:r>
              <w:t>1.</w:t>
            </w:r>
          </w:p>
        </w:tc>
        <w:tc>
          <w:tcPr>
            <w:tcW w:w="4793" w:type="dxa"/>
          </w:tcPr>
          <w:p w:rsidR="00A179A5" w:rsidRDefault="00A179A5">
            <w:pPr>
              <w:pStyle w:val="ConsPlusNormal"/>
              <w:jc w:val="both"/>
            </w:pPr>
            <w:r>
              <w:t>Организация в Главном управлении "Государственная жилищная инспекция Смоленской области" "горячей телефонной линии" для сообщения гражданами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790" w:type="dxa"/>
          </w:tcPr>
          <w:p w:rsidR="00A179A5" w:rsidRDefault="00A179A5">
            <w:pPr>
              <w:pStyle w:val="ConsPlusNormal"/>
              <w:jc w:val="both"/>
            </w:pPr>
            <w:r>
              <w:t>обеспечение работы "горячей телефонной линии" с целью предоставления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rsidR="00A179A5">
        <w:tc>
          <w:tcPr>
            <w:tcW w:w="635" w:type="dxa"/>
          </w:tcPr>
          <w:p w:rsidR="00A179A5" w:rsidRDefault="00A179A5">
            <w:pPr>
              <w:pStyle w:val="ConsPlusNormal"/>
              <w:jc w:val="both"/>
            </w:pPr>
            <w:r>
              <w:t>2</w:t>
            </w:r>
          </w:p>
        </w:tc>
        <w:tc>
          <w:tcPr>
            <w:tcW w:w="4793" w:type="dxa"/>
          </w:tcPr>
          <w:p w:rsidR="00A179A5" w:rsidRDefault="00A179A5">
            <w:pPr>
              <w:pStyle w:val="ConsPlusNormal"/>
              <w:jc w:val="both"/>
            </w:pPr>
            <w:r>
              <w:t>Организация в Главном управлении "Государственная жилищная инспекция Смоленской области"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Главное управление "Государственная жилищная инспекция Смоленской области"</w:t>
            </w:r>
          </w:p>
        </w:tc>
        <w:tc>
          <w:tcPr>
            <w:tcW w:w="4790" w:type="dxa"/>
          </w:tcPr>
          <w:p w:rsidR="00A179A5" w:rsidRDefault="00A179A5">
            <w:pPr>
              <w:pStyle w:val="ConsPlusNormal"/>
              <w:jc w:val="both"/>
            </w:pPr>
            <w:r>
              <w:t>обеспечение электронной формы обратной связи в информационно-телекоммуникационной сети "Интернет" (с возможностью прикрепления файлов фото- и видеосъемки) с целью получения актуальной информации о проблемах в сфере жилищно-коммунального хозяйства, а также повышения эффективности контроля за соблюдением жилищного законодательства на территории Смоленской области</w:t>
            </w:r>
          </w:p>
        </w:tc>
      </w:tr>
    </w:tbl>
    <w:p w:rsidR="00A179A5" w:rsidRDefault="00A179A5">
      <w:pPr>
        <w:sectPr w:rsidR="00A179A5">
          <w:pgSz w:w="16838" w:h="11905" w:orient="landscape"/>
          <w:pgMar w:top="1701" w:right="1134" w:bottom="850" w:left="1134" w:header="0" w:footer="0" w:gutter="0"/>
          <w:cols w:space="720"/>
        </w:sectPr>
      </w:pPr>
    </w:p>
    <w:p w:rsidR="00A179A5" w:rsidRDefault="00A179A5">
      <w:pPr>
        <w:pStyle w:val="ConsPlusNormal"/>
        <w:jc w:val="both"/>
      </w:pPr>
    </w:p>
    <w:p w:rsidR="00A179A5" w:rsidRDefault="00A179A5">
      <w:pPr>
        <w:pStyle w:val="ConsPlusTitle"/>
        <w:jc w:val="center"/>
        <w:outlineLvl w:val="2"/>
      </w:pPr>
      <w:r>
        <w:t>23. Разработка и утверждение типового административного</w:t>
      </w:r>
    </w:p>
    <w:p w:rsidR="00A179A5" w:rsidRDefault="00A179A5">
      <w:pPr>
        <w:pStyle w:val="ConsPlusTitle"/>
        <w:jc w:val="center"/>
      </w:pPr>
      <w:r>
        <w:t>регламента предоставления муниципальной услуги по выдаче</w:t>
      </w:r>
    </w:p>
    <w:p w:rsidR="00A179A5" w:rsidRDefault="00A179A5">
      <w:pPr>
        <w:pStyle w:val="ConsPlusTitle"/>
        <w:jc w:val="center"/>
      </w:pPr>
      <w:r>
        <w:t>разрешения на строительство и типового административного</w:t>
      </w:r>
    </w:p>
    <w:p w:rsidR="00A179A5" w:rsidRDefault="00A179A5">
      <w:pPr>
        <w:pStyle w:val="ConsPlusTitle"/>
        <w:jc w:val="center"/>
      </w:pPr>
      <w:r>
        <w:t>регламента предоставления муниципальной услуги по выдаче</w:t>
      </w:r>
    </w:p>
    <w:p w:rsidR="00A179A5" w:rsidRDefault="00A179A5">
      <w:pPr>
        <w:pStyle w:val="ConsPlusTitle"/>
        <w:jc w:val="center"/>
      </w:pPr>
      <w:r>
        <w:t>разрешений на ввод объекта в эксплуатацию при осуществлении</w:t>
      </w:r>
    </w:p>
    <w:p w:rsidR="00A179A5" w:rsidRDefault="00A179A5">
      <w:pPr>
        <w:pStyle w:val="ConsPlusTitle"/>
        <w:jc w:val="center"/>
      </w:pPr>
      <w:r>
        <w:t>строительства, реконструкции, капитального ремонта объектов</w:t>
      </w:r>
    </w:p>
    <w:p w:rsidR="00A179A5" w:rsidRDefault="00A179A5">
      <w:pPr>
        <w:pStyle w:val="ConsPlusTitle"/>
        <w:jc w:val="center"/>
      </w:pPr>
      <w:r>
        <w:t>капитального строительства, внедрение которых целесообразно</w:t>
      </w:r>
    </w:p>
    <w:p w:rsidR="00A179A5" w:rsidRDefault="00A179A5">
      <w:pPr>
        <w:pStyle w:val="ConsPlusTitle"/>
        <w:jc w:val="center"/>
      </w:pPr>
      <w:r>
        <w:t>осуществить на всей территории субъекта</w:t>
      </w:r>
    </w:p>
    <w:p w:rsidR="00A179A5" w:rsidRDefault="00A179A5">
      <w:pPr>
        <w:pStyle w:val="ConsPlusTitle"/>
        <w:jc w:val="center"/>
      </w:pPr>
      <w:r>
        <w:t>Российской Федерации, в рамках соответствующего соглашения</w:t>
      </w:r>
    </w:p>
    <w:p w:rsidR="00A179A5" w:rsidRDefault="00A179A5">
      <w:pPr>
        <w:pStyle w:val="ConsPlusTitle"/>
        <w:jc w:val="center"/>
      </w:pPr>
      <w:r>
        <w:t>или меморандума между органами исполнительной власти</w:t>
      </w:r>
    </w:p>
    <w:p w:rsidR="00A179A5" w:rsidRDefault="00A179A5">
      <w:pPr>
        <w:pStyle w:val="ConsPlusTitle"/>
        <w:jc w:val="center"/>
      </w:pPr>
      <w:r>
        <w:t>субъекта Российской Федерации и органами</w:t>
      </w:r>
    </w:p>
    <w:p w:rsidR="00A179A5" w:rsidRDefault="00A179A5">
      <w:pPr>
        <w:pStyle w:val="ConsPlusTitle"/>
        <w:jc w:val="center"/>
      </w:pPr>
      <w:r>
        <w:t>местного самоуправления</w:t>
      </w:r>
    </w:p>
    <w:p w:rsidR="00A179A5" w:rsidRDefault="00A179A5">
      <w:pPr>
        <w:pStyle w:val="ConsPlusNormal"/>
        <w:jc w:val="both"/>
      </w:pPr>
    </w:p>
    <w:p w:rsidR="00A179A5" w:rsidRDefault="00A179A5">
      <w:pPr>
        <w:pStyle w:val="ConsPlusNormal"/>
        <w:ind w:firstLine="540"/>
        <w:jc w:val="both"/>
      </w:pPr>
      <w:r>
        <w:t>Типовые административные регламенты разработаны и утверждены:</w:t>
      </w:r>
    </w:p>
    <w:p w:rsidR="00A179A5" w:rsidRDefault="00A179A5">
      <w:pPr>
        <w:pStyle w:val="ConsPlusNormal"/>
        <w:spacing w:before="280"/>
        <w:ind w:firstLine="540"/>
        <w:jc w:val="both"/>
      </w:pPr>
      <w:r>
        <w:t>- приказом начальника Департамента Смоленской области по строительству и жилищно-коммунальному хозяйству от 11.12.2017 N 137-ОД "Об утверждении типового административного регламента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Смоленской области";</w:t>
      </w:r>
    </w:p>
    <w:p w:rsidR="00A179A5" w:rsidRDefault="00A179A5">
      <w:pPr>
        <w:pStyle w:val="ConsPlusNormal"/>
        <w:spacing w:before="280"/>
        <w:ind w:firstLine="540"/>
        <w:jc w:val="both"/>
      </w:pPr>
      <w:r>
        <w:t>- приказом начальника Департамента Смоленской области по строительству и жилищно-коммунальному хозяйству от 23.08.2016 N 91-ОД "О разработке типового административного регламента предоставления муниципальной услуги "Выдача разрешения на строительство в случае, если строительство, реконструкцию объекта капитального строительства планируется осуществить на территории муниципального образования Смоленской области".</w:t>
      </w:r>
    </w:p>
    <w:p w:rsidR="00A179A5" w:rsidRDefault="00A179A5">
      <w:pPr>
        <w:pStyle w:val="ConsPlusNormal"/>
        <w:spacing w:before="280"/>
        <w:ind w:firstLine="540"/>
        <w:jc w:val="both"/>
      </w:pPr>
      <w:r>
        <w:t>Актуализация утвержденных типовых административных регламентов осуществляется по мере необходимости.</w:t>
      </w:r>
    </w:p>
    <w:p w:rsidR="00A179A5" w:rsidRDefault="00A179A5">
      <w:pPr>
        <w:pStyle w:val="ConsPlusNormal"/>
        <w:jc w:val="both"/>
      </w:pPr>
    </w:p>
    <w:p w:rsidR="00A179A5" w:rsidRDefault="00A179A5">
      <w:pPr>
        <w:pStyle w:val="ConsPlusTitle"/>
        <w:jc w:val="center"/>
        <w:outlineLvl w:val="2"/>
      </w:pPr>
      <w:r>
        <w:t>24. Создание и реализация механизмов общественного контроля</w:t>
      </w:r>
    </w:p>
    <w:p w:rsidR="00A179A5" w:rsidRDefault="00A179A5">
      <w:pPr>
        <w:pStyle w:val="ConsPlusTitle"/>
        <w:jc w:val="center"/>
      </w:pPr>
      <w:r>
        <w:t>за деятельностью субъектов естественных монополий</w:t>
      </w:r>
    </w:p>
    <w:p w:rsidR="00A179A5" w:rsidRDefault="00A179A5">
      <w:pPr>
        <w:pStyle w:val="ConsPlusNormal"/>
        <w:jc w:val="both"/>
      </w:pPr>
    </w:p>
    <w:p w:rsidR="00A179A5" w:rsidRDefault="00A179A5">
      <w:pPr>
        <w:pStyle w:val="ConsPlusNormal"/>
        <w:jc w:val="center"/>
      </w:pPr>
      <w:r>
        <w:t>24.1. Сведения о показателях (индикаторах)</w:t>
      </w:r>
    </w:p>
    <w:p w:rsidR="00A179A5" w:rsidRDefault="00A179A5">
      <w:pPr>
        <w:pStyle w:val="ConsPlusNormal"/>
        <w:jc w:val="center"/>
      </w:pPr>
      <w:r>
        <w:t>развития конкуренции</w:t>
      </w:r>
    </w:p>
    <w:p w:rsidR="00A179A5" w:rsidRDefault="00A179A5">
      <w:pPr>
        <w:pStyle w:val="ConsPlusNormal"/>
        <w:jc w:val="both"/>
      </w:pPr>
    </w:p>
    <w:p w:rsidR="00A179A5" w:rsidRDefault="00A179A5">
      <w:pPr>
        <w:sectPr w:rsidR="00A179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3231"/>
        <w:gridCol w:w="1587"/>
        <w:gridCol w:w="1587"/>
        <w:gridCol w:w="1587"/>
        <w:gridCol w:w="1587"/>
      </w:tblGrid>
      <w:tr w:rsidR="00A179A5">
        <w:tc>
          <w:tcPr>
            <w:tcW w:w="2778" w:type="dxa"/>
          </w:tcPr>
          <w:p w:rsidR="00A179A5" w:rsidRDefault="00A179A5">
            <w:pPr>
              <w:pStyle w:val="ConsPlusNormal"/>
              <w:jc w:val="center"/>
            </w:pPr>
            <w:r>
              <w:t>Наименование контрольного показателя (индикатора)</w:t>
            </w:r>
          </w:p>
        </w:tc>
        <w:tc>
          <w:tcPr>
            <w:tcW w:w="1304" w:type="dxa"/>
          </w:tcPr>
          <w:p w:rsidR="00A179A5" w:rsidRDefault="00A179A5">
            <w:pPr>
              <w:pStyle w:val="ConsPlusNormal"/>
              <w:jc w:val="center"/>
            </w:pPr>
            <w:r>
              <w:t>Единица измерения</w:t>
            </w:r>
          </w:p>
        </w:tc>
        <w:tc>
          <w:tcPr>
            <w:tcW w:w="3231" w:type="dxa"/>
          </w:tcPr>
          <w:p w:rsidR="00A179A5" w:rsidRDefault="00A179A5">
            <w:pPr>
              <w:pStyle w:val="ConsPlusNormal"/>
              <w:jc w:val="center"/>
            </w:pPr>
            <w:r>
              <w:t>Исполнитель</w:t>
            </w:r>
          </w:p>
        </w:tc>
        <w:tc>
          <w:tcPr>
            <w:tcW w:w="1587" w:type="dxa"/>
          </w:tcPr>
          <w:p w:rsidR="00A179A5" w:rsidRDefault="00A179A5">
            <w:pPr>
              <w:pStyle w:val="ConsPlusNormal"/>
              <w:jc w:val="center"/>
            </w:pPr>
            <w:r>
              <w:t>2019 год</w:t>
            </w:r>
          </w:p>
        </w:tc>
        <w:tc>
          <w:tcPr>
            <w:tcW w:w="1587" w:type="dxa"/>
          </w:tcPr>
          <w:p w:rsidR="00A179A5" w:rsidRDefault="00A179A5">
            <w:pPr>
              <w:pStyle w:val="ConsPlusNormal"/>
              <w:jc w:val="center"/>
            </w:pPr>
            <w:r>
              <w:t>2020 год</w:t>
            </w:r>
          </w:p>
        </w:tc>
        <w:tc>
          <w:tcPr>
            <w:tcW w:w="1587" w:type="dxa"/>
          </w:tcPr>
          <w:p w:rsidR="00A179A5" w:rsidRDefault="00A179A5">
            <w:pPr>
              <w:pStyle w:val="ConsPlusNormal"/>
              <w:jc w:val="center"/>
            </w:pPr>
            <w:r>
              <w:t>2021 год</w:t>
            </w:r>
          </w:p>
        </w:tc>
        <w:tc>
          <w:tcPr>
            <w:tcW w:w="1587" w:type="dxa"/>
          </w:tcPr>
          <w:p w:rsidR="00A179A5" w:rsidRDefault="00A179A5">
            <w:pPr>
              <w:pStyle w:val="ConsPlusNormal"/>
              <w:jc w:val="center"/>
            </w:pPr>
            <w:r>
              <w:t>2022 год</w:t>
            </w:r>
          </w:p>
        </w:tc>
      </w:tr>
      <w:tr w:rsidR="00A179A5">
        <w:tc>
          <w:tcPr>
            <w:tcW w:w="2778" w:type="dxa"/>
          </w:tcPr>
          <w:p w:rsidR="00A179A5" w:rsidRDefault="00A179A5">
            <w:pPr>
              <w:pStyle w:val="ConsPlusNormal"/>
              <w:jc w:val="both"/>
            </w:pPr>
            <w:r>
              <w:t>Обеспечение стандартов раскрытия информации субъектами естественных монополий</w:t>
            </w:r>
          </w:p>
        </w:tc>
        <w:tc>
          <w:tcPr>
            <w:tcW w:w="1304" w:type="dxa"/>
          </w:tcPr>
          <w:p w:rsidR="00A179A5" w:rsidRDefault="00A179A5">
            <w:pPr>
              <w:pStyle w:val="ConsPlusNormal"/>
              <w:jc w:val="both"/>
            </w:pPr>
            <w:r>
              <w:t>да/нет</w:t>
            </w:r>
          </w:p>
        </w:tc>
        <w:tc>
          <w:tcPr>
            <w:tcW w:w="3231"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c>
          <w:tcPr>
            <w:tcW w:w="1587" w:type="dxa"/>
          </w:tcPr>
          <w:p w:rsidR="00A179A5" w:rsidRDefault="00A179A5">
            <w:pPr>
              <w:pStyle w:val="ConsPlusNormal"/>
              <w:jc w:val="both"/>
            </w:pPr>
            <w:r>
              <w:t>да</w:t>
            </w:r>
          </w:p>
        </w:tc>
      </w:tr>
    </w:tbl>
    <w:p w:rsidR="00A179A5" w:rsidRDefault="00A179A5">
      <w:pPr>
        <w:pStyle w:val="ConsPlusNormal"/>
        <w:jc w:val="both"/>
      </w:pPr>
    </w:p>
    <w:p w:rsidR="00A179A5" w:rsidRDefault="00A179A5">
      <w:pPr>
        <w:pStyle w:val="ConsPlusNormal"/>
        <w:jc w:val="center"/>
      </w:pPr>
      <w:r>
        <w:t>24.2. План мероприятий ("дорожная карта")</w:t>
      </w:r>
    </w:p>
    <w:p w:rsidR="00A179A5" w:rsidRDefault="00A179A5">
      <w:pPr>
        <w:pStyle w:val="ConsPlusNormal"/>
        <w:jc w:val="center"/>
      </w:pPr>
      <w:r>
        <w:t>по развитию конкуренции</w:t>
      </w:r>
    </w:p>
    <w:p w:rsidR="00A179A5" w:rsidRDefault="00A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4793"/>
        <w:gridCol w:w="1142"/>
        <w:gridCol w:w="3337"/>
        <w:gridCol w:w="4790"/>
      </w:tblGrid>
      <w:tr w:rsidR="00A179A5">
        <w:tc>
          <w:tcPr>
            <w:tcW w:w="635" w:type="dxa"/>
          </w:tcPr>
          <w:p w:rsidR="00A179A5" w:rsidRDefault="00A179A5">
            <w:pPr>
              <w:pStyle w:val="ConsPlusNormal"/>
              <w:jc w:val="center"/>
            </w:pPr>
            <w:r>
              <w:t>N п/п</w:t>
            </w:r>
          </w:p>
        </w:tc>
        <w:tc>
          <w:tcPr>
            <w:tcW w:w="4793" w:type="dxa"/>
          </w:tcPr>
          <w:p w:rsidR="00A179A5" w:rsidRDefault="00A179A5">
            <w:pPr>
              <w:pStyle w:val="ConsPlusNormal"/>
              <w:jc w:val="center"/>
            </w:pPr>
            <w:r>
              <w:t>Наименование мероприятия</w:t>
            </w:r>
          </w:p>
        </w:tc>
        <w:tc>
          <w:tcPr>
            <w:tcW w:w="1142" w:type="dxa"/>
          </w:tcPr>
          <w:p w:rsidR="00A179A5" w:rsidRDefault="00A179A5">
            <w:pPr>
              <w:pStyle w:val="ConsPlusNormal"/>
              <w:jc w:val="center"/>
            </w:pPr>
            <w:r>
              <w:t>Срок</w:t>
            </w:r>
          </w:p>
        </w:tc>
        <w:tc>
          <w:tcPr>
            <w:tcW w:w="3337" w:type="dxa"/>
          </w:tcPr>
          <w:p w:rsidR="00A179A5" w:rsidRDefault="00A179A5">
            <w:pPr>
              <w:pStyle w:val="ConsPlusNormal"/>
              <w:jc w:val="center"/>
            </w:pPr>
            <w:r>
              <w:t>Ответственный исполнитель</w:t>
            </w:r>
          </w:p>
        </w:tc>
        <w:tc>
          <w:tcPr>
            <w:tcW w:w="4790" w:type="dxa"/>
          </w:tcPr>
          <w:p w:rsidR="00A179A5" w:rsidRDefault="00A179A5">
            <w:pPr>
              <w:pStyle w:val="ConsPlusNormal"/>
              <w:jc w:val="center"/>
            </w:pPr>
            <w:r>
              <w:t>Ожидаемый результат</w:t>
            </w:r>
          </w:p>
        </w:tc>
      </w:tr>
      <w:tr w:rsidR="00A179A5">
        <w:tc>
          <w:tcPr>
            <w:tcW w:w="635" w:type="dxa"/>
          </w:tcPr>
          <w:p w:rsidR="00A179A5" w:rsidRDefault="00A179A5">
            <w:pPr>
              <w:pStyle w:val="ConsPlusNormal"/>
              <w:jc w:val="both"/>
            </w:pPr>
            <w:r>
              <w:t>1.</w:t>
            </w:r>
          </w:p>
        </w:tc>
        <w:tc>
          <w:tcPr>
            <w:tcW w:w="4793" w:type="dxa"/>
          </w:tcPr>
          <w:p w:rsidR="00A179A5" w:rsidRDefault="00A179A5">
            <w:pPr>
              <w:pStyle w:val="ConsPlusNormal"/>
              <w:jc w:val="both"/>
            </w:pPr>
            <w:r>
              <w:t>Проведение заседаний Межотраслевого совета потребителей при Губернаторе Смоленской области по вопросам деятельности субъектов естественных монополий</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790" w:type="dxa"/>
          </w:tcPr>
          <w:p w:rsidR="00A179A5" w:rsidRDefault="00A179A5">
            <w:pPr>
              <w:pStyle w:val="ConsPlusNormal"/>
              <w:jc w:val="both"/>
            </w:pPr>
            <w:r>
              <w:t>реализация в Смоленской области механизмов общественного контроля за деятельностью субъектов естественных монополий</w:t>
            </w:r>
          </w:p>
        </w:tc>
      </w:tr>
      <w:tr w:rsidR="00A179A5">
        <w:tc>
          <w:tcPr>
            <w:tcW w:w="635" w:type="dxa"/>
          </w:tcPr>
          <w:p w:rsidR="00A179A5" w:rsidRDefault="00A179A5">
            <w:pPr>
              <w:pStyle w:val="ConsPlusNormal"/>
              <w:jc w:val="both"/>
            </w:pPr>
            <w:r>
              <w:t>2.</w:t>
            </w:r>
          </w:p>
        </w:tc>
        <w:tc>
          <w:tcPr>
            <w:tcW w:w="4793" w:type="dxa"/>
          </w:tcPr>
          <w:p w:rsidR="00A179A5" w:rsidRDefault="00A179A5">
            <w:pPr>
              <w:pStyle w:val="ConsPlusNormal"/>
              <w:jc w:val="both"/>
            </w:pPr>
            <w:r>
              <w:t>Проведение заседаний Общественного совета при Департаменте Смоленской области по энергетике, энергоэффективности, тарифной политике</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790" w:type="dxa"/>
          </w:tcPr>
          <w:p w:rsidR="00A179A5" w:rsidRDefault="00A179A5">
            <w:pPr>
              <w:pStyle w:val="ConsPlusNormal"/>
              <w:jc w:val="both"/>
            </w:pPr>
            <w:r>
              <w:t>обеспечение условий для участия институтов гражданского общества в выработке государственной тарифной политики</w:t>
            </w:r>
          </w:p>
        </w:tc>
      </w:tr>
      <w:tr w:rsidR="00A179A5">
        <w:tc>
          <w:tcPr>
            <w:tcW w:w="635" w:type="dxa"/>
          </w:tcPr>
          <w:p w:rsidR="00A179A5" w:rsidRDefault="00A179A5">
            <w:pPr>
              <w:pStyle w:val="ConsPlusNormal"/>
              <w:jc w:val="both"/>
            </w:pPr>
            <w:r>
              <w:t>3.</w:t>
            </w:r>
          </w:p>
        </w:tc>
        <w:tc>
          <w:tcPr>
            <w:tcW w:w="4793" w:type="dxa"/>
          </w:tcPr>
          <w:p w:rsidR="00A179A5" w:rsidRDefault="00A179A5">
            <w:pPr>
              <w:pStyle w:val="ConsPlusNormal"/>
              <w:jc w:val="both"/>
            </w:pPr>
            <w:r>
              <w:t>Проведение мониторинга деятельности субъектов естественных монополий на территории Смоленской области</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экономического развития Смоленской области</w:t>
            </w:r>
          </w:p>
        </w:tc>
        <w:tc>
          <w:tcPr>
            <w:tcW w:w="4790" w:type="dxa"/>
          </w:tcPr>
          <w:p w:rsidR="00A179A5" w:rsidRDefault="00A179A5">
            <w:pPr>
              <w:pStyle w:val="ConsPlusNormal"/>
              <w:jc w:val="both"/>
            </w:pPr>
            <w:r>
              <w:t>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стороны субъектов предпринимательской 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r w:rsidR="00A179A5">
        <w:tc>
          <w:tcPr>
            <w:tcW w:w="635" w:type="dxa"/>
          </w:tcPr>
          <w:p w:rsidR="00A179A5" w:rsidRDefault="00A179A5">
            <w:pPr>
              <w:pStyle w:val="ConsPlusNormal"/>
              <w:jc w:val="both"/>
            </w:pPr>
            <w:r>
              <w:t>4.</w:t>
            </w:r>
          </w:p>
        </w:tc>
        <w:tc>
          <w:tcPr>
            <w:tcW w:w="4793" w:type="dxa"/>
          </w:tcPr>
          <w:p w:rsidR="00A179A5" w:rsidRDefault="00A179A5">
            <w:pPr>
              <w:pStyle w:val="ConsPlusNormal"/>
              <w:jc w:val="both"/>
            </w:pPr>
            <w:r>
              <w:t>Размещение на сайте Департамента Смоленской области по энергетике, энергоэффективности,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1142" w:type="dxa"/>
          </w:tcPr>
          <w:p w:rsidR="00A179A5" w:rsidRDefault="00A179A5">
            <w:pPr>
              <w:pStyle w:val="ConsPlusNormal"/>
              <w:jc w:val="both"/>
            </w:pPr>
            <w:r>
              <w:t>2019 - 2022 годы</w:t>
            </w:r>
          </w:p>
        </w:tc>
        <w:tc>
          <w:tcPr>
            <w:tcW w:w="3337" w:type="dxa"/>
          </w:tcPr>
          <w:p w:rsidR="00A179A5" w:rsidRDefault="00A179A5">
            <w:pPr>
              <w:pStyle w:val="ConsPlusNormal"/>
              <w:jc w:val="both"/>
            </w:pPr>
            <w:r>
              <w:t>Департамент Смоленской области по энергетике энергоэффективности, тарифной политике</w:t>
            </w:r>
          </w:p>
        </w:tc>
        <w:tc>
          <w:tcPr>
            <w:tcW w:w="4790" w:type="dxa"/>
          </w:tcPr>
          <w:p w:rsidR="00A179A5" w:rsidRDefault="00A179A5">
            <w:pPr>
              <w:pStyle w:val="ConsPlusNormal"/>
              <w:jc w:val="both"/>
            </w:pPr>
            <w: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bl>
    <w:p w:rsidR="00A179A5" w:rsidRDefault="00A179A5">
      <w:pPr>
        <w:pStyle w:val="ConsPlusNormal"/>
        <w:jc w:val="both"/>
      </w:pPr>
    </w:p>
    <w:p w:rsidR="00A179A5" w:rsidRDefault="00A179A5">
      <w:pPr>
        <w:pStyle w:val="ConsPlusNormal"/>
        <w:jc w:val="both"/>
      </w:pPr>
    </w:p>
    <w:p w:rsidR="00A179A5" w:rsidRDefault="00A179A5">
      <w:pPr>
        <w:pStyle w:val="ConsPlusNormal"/>
        <w:pBdr>
          <w:top w:val="single" w:sz="6" w:space="0" w:color="auto"/>
        </w:pBdr>
        <w:spacing w:before="100" w:after="100"/>
        <w:jc w:val="both"/>
        <w:rPr>
          <w:sz w:val="2"/>
          <w:szCs w:val="2"/>
        </w:rPr>
      </w:pPr>
    </w:p>
    <w:p w:rsidR="00CB4734" w:rsidRDefault="00CB4734"/>
    <w:sectPr w:rsidR="00CB4734" w:rsidSect="006E3D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A5"/>
    <w:rsid w:val="003314D0"/>
    <w:rsid w:val="00A179A5"/>
    <w:rsid w:val="00CB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9A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9A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9A5"/>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1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9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9A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9A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9A5"/>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1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A31DA46F6EDEEBF9DAB7AEBA9046B0AC1AC8E72D4EBA01BCF3A5BA24E1173B8B52F3501C2927BECF7FECDFAB16825DDI" TargetMode="External"/><Relationship Id="rId13" Type="http://schemas.openxmlformats.org/officeDocument/2006/relationships/hyperlink" Target="consultantplus://offline/ref=1F6738813114FF8C4B17DE940A22773BDF4EA8E1E9BE9FF826BEAF53345AC7F9CE32D2BAEB5DC96F0AE61B1C77BAFF7E734ACD93702FD2I" TargetMode="External"/><Relationship Id="rId18" Type="http://schemas.openxmlformats.org/officeDocument/2006/relationships/hyperlink" Target="consultantplus://offline/ref=1F6738813114FF8C4B17DE940A22773BDF4EA9E2E7B99FF826BEAF53345AC7F9CE32D2BEE35FC73A52A91A4032E6EC7F784ACF916CF0F7FE2DD3I" TargetMode="External"/><Relationship Id="rId26" Type="http://schemas.openxmlformats.org/officeDocument/2006/relationships/hyperlink" Target="consultantplus://offline/ref=1F6738813114FF8C4B17DE940A22773BDF4FACE3EBB69FF826BEAF53345AC7F9DC328AB2E256DC3B59BC4C11742BD3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F6738813114FF8C4B17C0991C4E2A31DA46F6EDEEBF9CAA7EE8A9046B0AC1AC8E72D4EBA01BCF3850F61F5523BEE0776F54CD8D70F2F52FDCI" TargetMode="External"/><Relationship Id="rId34" Type="http://schemas.openxmlformats.org/officeDocument/2006/relationships/hyperlink" Target="consultantplus://offline/ref=1F6738813114FF8C4B17DE940A22773BDE4AA0E9EFBC9FF826BEAF53345AC7F9CE32D2BEE35FC23A5AA91A4032E6EC7F784ACF916CF0F7FE2DD3I" TargetMode="External"/><Relationship Id="rId7" Type="http://schemas.openxmlformats.org/officeDocument/2006/relationships/hyperlink" Target="consultantplus://offline/ref=1F6738813114FF8C4B17DE940A22773BDF4FABE1EFBD9FF826BEAF53345AC7F9CE32D2BEE35FC23A5CA91A4032E6EC7F784ACF916CF0F7FE2DD3I" TargetMode="External"/><Relationship Id="rId12" Type="http://schemas.openxmlformats.org/officeDocument/2006/relationships/hyperlink" Target="consultantplus://offline/ref=1F6738813114FF8C4B17DE940A22773BDF4EA8E1ECBE9FF826BEAF53345AC7F9DC328AB2E256DC3B59BC4C11742BD3I" TargetMode="External"/><Relationship Id="rId17" Type="http://schemas.openxmlformats.org/officeDocument/2006/relationships/hyperlink" Target="consultantplus://offline/ref=1F6738813114FF8C4B17DE940A22773BDD4BAEE8EDBC9FF826BEAF53345AC7F9DC328AB2E256DC3B59BC4C11742BD3I" TargetMode="External"/><Relationship Id="rId25" Type="http://schemas.openxmlformats.org/officeDocument/2006/relationships/hyperlink" Target="consultantplus://offline/ref=1F6738813114FF8C4B17DE940A22773BDF4FACE1E9BC9FF826BEAF53345AC7F9CE32D2BEE35FC73B58A91A4032E6EC7F784ACF916CF0F7FE2DD3I" TargetMode="External"/><Relationship Id="rId33" Type="http://schemas.openxmlformats.org/officeDocument/2006/relationships/hyperlink" Target="consultantplus://offline/ref=1F6738813114FF8C4B17C0991C4E2A31DA46F6EDEEBF92A97AECA9046B0AC1AC8E72D4EBA01BCF3850F61F5523BEE0776F54CD8D70F2F52FDC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6738813114FF8C4B17DE940A22773BDF4CABE0EABA9FF826BEAF53345AC7F9DC328AB2E256DC3B59BC4C11742BD3I" TargetMode="External"/><Relationship Id="rId20" Type="http://schemas.openxmlformats.org/officeDocument/2006/relationships/hyperlink" Target="consultantplus://offline/ref=1F6738813114FF8C4B17C0991C4E2A31DA46F6EDEEBF9CAA7EE8A9046B0AC1AC8E72D4EBA01BCF3850F61F5523BEE0776F54CD8D70F2F52FDCI" TargetMode="External"/><Relationship Id="rId29" Type="http://schemas.openxmlformats.org/officeDocument/2006/relationships/hyperlink" Target="consultantplus://offline/ref=1F6738813114FF8C4B17DE940A22773BDF4FACE3EBB69FF826BEAF53345AC7F9CE32D2BEE05FCB300FF30A447BB2E8607156D19172F02FD7I" TargetMode="External"/><Relationship Id="rId1" Type="http://schemas.openxmlformats.org/officeDocument/2006/relationships/styles" Target="styles.xml"/><Relationship Id="rId6" Type="http://schemas.openxmlformats.org/officeDocument/2006/relationships/hyperlink" Target="consultantplus://offline/ref=1F6738813114FF8C4B17C0991C4E2A31DA46F6EDEEBF9DAB7AEBA9046B0AC1AC8E72D4EBA01BCF3A5BA24E1172B8B52F3501C2927BECF7FECDFAB16825DDI" TargetMode="External"/><Relationship Id="rId11" Type="http://schemas.openxmlformats.org/officeDocument/2006/relationships/hyperlink" Target="consultantplus://offline/ref=1F6738813114FF8C4B17C0991C4E2A31DA46F6EDEEBF9DAB7AEBA9046B0AC1AC8E72D4EBA01BCF3A5BA24E117FB8B52F3501C2927BECF7FECDFAB16825DDI" TargetMode="External"/><Relationship Id="rId24" Type="http://schemas.openxmlformats.org/officeDocument/2006/relationships/hyperlink" Target="consultantplus://offline/ref=1F6738813114FF8C4B17C0991C4E2A31DA46F6EDEEBF93AD7FECA9046B0AC1AC8E72D4EBA01BCF3A5BA24E117EB8B52F3501C2927BECF7FECDFAB16825DDI" TargetMode="External"/><Relationship Id="rId32" Type="http://schemas.openxmlformats.org/officeDocument/2006/relationships/hyperlink" Target="consultantplus://offline/ref=1F6738813114FF8C4B17C0991C4E2A31DA46F6EDEEBF96A77DEBA9046B0AC1AC8E72D4EBB21B97365AAB501174ADE37E7325D4I" TargetMode="External"/><Relationship Id="rId37" Type="http://schemas.openxmlformats.org/officeDocument/2006/relationships/hyperlink" Target="consultantplus://offline/ref=1F6738813114FF8C4B17C0991C4E2A31DA46F6EDEEBF93AD7AE2A9046B0AC1AC8E72D4EBA01BCF3A5AA91A4032E6EC7F784ACF916CF0F7FE2DD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6738813114FF8C4B17DE940A22773BDF4DA1E7EFB69FF826BEAF53345AC7F9DC328AB2E256DC3B59BC4C11742BD3I" TargetMode="External"/><Relationship Id="rId23" Type="http://schemas.openxmlformats.org/officeDocument/2006/relationships/hyperlink" Target="consultantplus://offline/ref=1F6738813114FF8C4B17DE940A22773BDF4FACE1E9BC9FF826BEAF53345AC7F9CE32D2BEE35FC33C53A91A4032E6EC7F784ACF916CF0F7FE2DD3I" TargetMode="External"/><Relationship Id="rId28" Type="http://schemas.openxmlformats.org/officeDocument/2006/relationships/hyperlink" Target="consultantplus://offline/ref=1F6738813114FF8C4B17DE940A22773BDF4FACE0ECBC9FF826BEAF53345AC7F9DC328AB2E256DC3B59BC4C11742BD3I" TargetMode="External"/><Relationship Id="rId36" Type="http://schemas.openxmlformats.org/officeDocument/2006/relationships/hyperlink" Target="consultantplus://offline/ref=1F6738813114FF8C4B17C0991C4E2A31DA46F6EDEEBF93AD7AE2A9046B0AC1AC8E72D4EBA01BCF3A5AA91A4032E6EC7F784ACF916CF0F7FE2DD3I" TargetMode="External"/><Relationship Id="rId10" Type="http://schemas.openxmlformats.org/officeDocument/2006/relationships/hyperlink" Target="consultantplus://offline/ref=1F6738813114FF8C4B17C0991C4E2A31DA46F6EDEEBF9DAB7AEBA9046B0AC1AC8E72D4EBA01BCF3A5BA24E117EB8B52F3501C2927BECF7FECDFAB16825DDI" TargetMode="External"/><Relationship Id="rId19" Type="http://schemas.openxmlformats.org/officeDocument/2006/relationships/hyperlink" Target="consultantplus://offline/ref=1F6738813114FF8C4B17C0991C4E2A31DA46F6EDEEBF9CAA7EE8A9046B0AC1AC8E72D4EBA01BCF3850F61F5523BEE0776F54CD8D70F2F52FDCI" TargetMode="External"/><Relationship Id="rId31" Type="http://schemas.openxmlformats.org/officeDocument/2006/relationships/hyperlink" Target="consultantplus://offline/ref=1F6738813114FF8C4B17C0991C4E2A31DA46F6EDE8BA9CA97BE1F40E6353CDAE897D8BEEA70ACF3A52BC4E1368B1E17C27D1I" TargetMode="External"/><Relationship Id="rId4" Type="http://schemas.openxmlformats.org/officeDocument/2006/relationships/webSettings" Target="webSettings.xml"/><Relationship Id="rId9" Type="http://schemas.openxmlformats.org/officeDocument/2006/relationships/hyperlink" Target="consultantplus://offline/ref=1F6738813114FF8C4B17C0991C4E2A31DA46F6EDEEBF9DAB7AEBA9046B0AC1AC8E72D4EBA01BCF3A5BA24E1171B8B52F3501C2927BECF7FECDFAB16825DDI" TargetMode="External"/><Relationship Id="rId14" Type="http://schemas.openxmlformats.org/officeDocument/2006/relationships/hyperlink" Target="consultantplus://offline/ref=1F6738813114FF8C4B17DE940A22773BDF4DA1E7EFB69FF826BEAF53345AC7F9DC328AB2E256DC3B59BC4C11742BD3I" TargetMode="External"/><Relationship Id="rId22" Type="http://schemas.openxmlformats.org/officeDocument/2006/relationships/hyperlink" Target="consultantplus://offline/ref=1F6738813114FF8C4B17C0991C4E2A31DA46F6EDEEBF9CAA7EE8A9046B0AC1AC8E72D4EBA01BCF3850F61F5523BEE0776F54CD8D70F2F52FDCI" TargetMode="External"/><Relationship Id="rId27" Type="http://schemas.openxmlformats.org/officeDocument/2006/relationships/hyperlink" Target="consultantplus://offline/ref=1F6738813114FF8C4B17DE940A22773BDF4FACE0ECBC9FF826BEAF53345AC7F9DC328AB2E256DC3B59BC4C11742BD3I" TargetMode="External"/><Relationship Id="rId30" Type="http://schemas.openxmlformats.org/officeDocument/2006/relationships/hyperlink" Target="consultantplus://offline/ref=1F6738813114FF8C4B17DE940A22773BDF4FACE3EBB69FF826BEAF53345AC7F9CE32D2BEE05FCB300FF30A447BB2E8607156D19172F02FD7I" TargetMode="External"/><Relationship Id="rId35" Type="http://schemas.openxmlformats.org/officeDocument/2006/relationships/hyperlink" Target="consultantplus://offline/ref=1F6738813114FF8C4B17C0991C4E2A31DA46F6EDEEBF93AD7AE2A9046B0AC1AC8E72D4EBA01BCF3A5AA91A4032E6EC7F784ACF916CF0F7FE2D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33523</Words>
  <Characters>191083</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TeemoshenkovaLN</dc:creator>
  <cp:lastModifiedBy>TeemoshenkovaLN</cp:lastModifiedBy>
  <cp:revision>2</cp:revision>
  <dcterms:created xsi:type="dcterms:W3CDTF">2020-02-19T08:09:00Z</dcterms:created>
  <dcterms:modified xsi:type="dcterms:W3CDTF">2020-02-19T08:09:00Z</dcterms:modified>
</cp:coreProperties>
</file>