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proofErr w:type="gramStart"/>
      <w:r w:rsidRPr="00A74BFA">
        <w:rPr>
          <w:rFonts w:ascii="Times New Roman" w:eastAsia="Calibri" w:hAnsi="Times New Roman"/>
          <w:color w:val="000000"/>
          <w:sz w:val="28"/>
          <w:szCs w:val="28"/>
          <w:lang w:val="ru-RU" w:eastAsia="ru-RU"/>
        </w:rPr>
        <w:t xml:space="preserve">Ельнинский район </w:t>
      </w:r>
      <w:r w:rsidRPr="00A74BFA">
        <w:rPr>
          <w:rFonts w:ascii="Times New Roman" w:eastAsia="Calibri" w:hAnsi="Times New Roman"/>
          <w:sz w:val="28"/>
          <w:szCs w:val="28"/>
          <w:lang w:val="ru-RU" w:eastAsia="ru-RU"/>
        </w:rPr>
        <w:t>образован в 1929 году на территории бывших Ельнинского и Дорогобужского уездов.</w:t>
      </w:r>
      <w:proofErr w:type="gramEnd"/>
      <w:r w:rsidR="00D37B0D">
        <w:rPr>
          <w:rFonts w:ascii="Times New Roman" w:hAnsi="Times New Roman"/>
          <w:sz w:val="28"/>
          <w:szCs w:val="28"/>
          <w:lang w:val="ru-RU" w:eastAsia="ru-RU"/>
        </w:rPr>
        <w:t xml:space="preserve"> На севере Ельнинский район </w:t>
      </w: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граничит с Дорогобужским районом Смоленской области, на юге- с городом Десногорск Смоленской области и Калужской областью, на западе –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Глинковским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области, на востоке -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Угранским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области.</w:t>
      </w:r>
    </w:p>
    <w:p w:rsidR="004836EE" w:rsidRP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Ельнинский район занимает площадь 180,8 тыс.га. Н</w:t>
      </w:r>
      <w:r>
        <w:rPr>
          <w:rFonts w:ascii="Times New Roman" w:hAnsi="Times New Roman"/>
          <w:sz w:val="28"/>
          <w:szCs w:val="28"/>
          <w:lang w:val="ru-RU"/>
        </w:rPr>
        <w:t>аселение района составляет 12476 человек, в т.ч.  городское – 8832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>
        <w:rPr>
          <w:rFonts w:ascii="Times New Roman" w:hAnsi="Times New Roman"/>
          <w:sz w:val="28"/>
          <w:szCs w:val="28"/>
          <w:lang w:val="ru-RU"/>
        </w:rPr>
        <w:t>а, сельское – 3644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A74BFA">
        <w:rPr>
          <w:rFonts w:ascii="Times New Roman" w:hAnsi="Times New Roman"/>
          <w:sz w:val="28"/>
          <w:szCs w:val="28"/>
          <w:lang w:val="ru-RU"/>
        </w:rPr>
        <w:t>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Расстояние от города Ельня до областного центра (Смоленск) составляет по автомобильной дороге -</w:t>
      </w:r>
      <w:r>
        <w:rPr>
          <w:rFonts w:ascii="Times New Roman" w:hAnsi="Times New Roman"/>
          <w:sz w:val="28"/>
          <w:szCs w:val="28"/>
          <w:lang w:val="ru-RU"/>
        </w:rPr>
        <w:t xml:space="preserve">110 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км, по железной дороге - </w:t>
      </w:r>
      <w:r>
        <w:rPr>
          <w:rFonts w:ascii="Times New Roman" w:hAnsi="Times New Roman"/>
          <w:sz w:val="28"/>
          <w:szCs w:val="28"/>
          <w:lang w:val="ru-RU"/>
        </w:rPr>
        <w:t xml:space="preserve">80 </w:t>
      </w:r>
      <w:r w:rsidRPr="00A74BFA">
        <w:rPr>
          <w:rFonts w:ascii="Times New Roman" w:hAnsi="Times New Roman"/>
          <w:sz w:val="28"/>
          <w:szCs w:val="28"/>
          <w:lang w:val="ru-RU"/>
        </w:rPr>
        <w:t>км.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Климатические условия района обеспечивают не слишком холодные зимы (в среднем -20°С), и не очень жаркое лето (около 25°С). Для района характерно частое выпадение осадков в виде дождей. Высокая облачность, неравномерное распределение осадков и нестабильная атмосфера, все это характеризует природные условия Ельнинского района. </w:t>
      </w:r>
    </w:p>
    <w:p w:rsidR="00756FFB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>Благоприятные природно-климатические условия позволяют выращивать на территории района такие зерновые культуры как рожь, овёс, ячмень, а также лен и картофель.</w:t>
      </w:r>
    </w:p>
    <w:p w:rsidR="004836EE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В районе имеются запасы керамического сырья, известкового туфа, строительного песка и песчано-гравийного материала.</w:t>
      </w:r>
    </w:p>
    <w:p w:rsidR="004836EE" w:rsidRDefault="004836EE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602F16" w:rsidRDefault="00793A14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94B1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86225" cy="2933700"/>
            <wp:effectExtent l="0" t="0" r="0" b="0"/>
            <wp:docPr id="12" name="Picture 3" descr="C:\Users\TEEMOS~1\AppData\Local\Temp\Rar$DI08.012\Ельн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EEMOS~1\AppData\Local\Temp\Rar$DI08.012\Ельн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05" cy="2939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243C" w:rsidRDefault="0055243C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/>
      </w:tblPr>
      <w:tblGrid>
        <w:gridCol w:w="4205"/>
        <w:gridCol w:w="692"/>
        <w:gridCol w:w="2299"/>
        <w:gridCol w:w="3077"/>
        <w:gridCol w:w="7"/>
      </w:tblGrid>
      <w:tr w:rsidR="00E63558" w:rsidRPr="002108F0" w:rsidTr="00443E5A">
        <w:trPr>
          <w:gridAfter w:val="1"/>
          <w:wAfter w:w="7" w:type="dxa"/>
          <w:trHeight w:val="313"/>
        </w:trPr>
        <w:tc>
          <w:tcPr>
            <w:tcW w:w="10273" w:type="dxa"/>
            <w:gridSpan w:val="4"/>
          </w:tcPr>
          <w:p w:rsidR="00E63558" w:rsidRDefault="00AE5ABD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Инвестиционная площадка </w:t>
            </w:r>
            <w:r w:rsidR="00397DA5">
              <w:rPr>
                <w:rFonts w:ascii="Times New Roman" w:hAnsi="Times New Roman"/>
                <w:b/>
                <w:lang w:val="ru-RU"/>
              </w:rPr>
              <w:t>№ 67-08-09</w:t>
            </w:r>
          </w:p>
        </w:tc>
      </w:tr>
      <w:tr w:rsidR="000E79A6" w:rsidRPr="002108F0" w:rsidTr="008875C4">
        <w:trPr>
          <w:gridAfter w:val="1"/>
          <w:wAfter w:w="7" w:type="dxa"/>
          <w:trHeight w:val="2366"/>
        </w:trPr>
        <w:tc>
          <w:tcPr>
            <w:tcW w:w="4897" w:type="dxa"/>
            <w:gridSpan w:val="2"/>
          </w:tcPr>
          <w:p w:rsidR="001E0280" w:rsidRPr="002108F0" w:rsidRDefault="001E0280" w:rsidP="00BA01E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933700" cy="1457325"/>
                  <wp:effectExtent l="0" t="0" r="0" b="9525"/>
                  <wp:docPr id="8" name="Picture 3" descr="C:\Users\Fedusova_TA\Desktop\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 descr="C:\Users\Fedusova_TA\Desktop\9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222" r="5805"/>
                          <a:stretch/>
                        </pic:blipFill>
                        <pic:spPr bwMode="auto">
                          <a:xfrm>
                            <a:off x="0" y="0"/>
                            <a:ext cx="29337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gridSpan w:val="2"/>
          </w:tcPr>
          <w:p w:rsidR="000E79A6" w:rsidRPr="002108F0" w:rsidRDefault="00BA01E1" w:rsidP="001E0280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267075" cy="1457325"/>
                  <wp:effectExtent l="0" t="0" r="9525" b="9525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0000"/>
                          <a:stretch/>
                        </pic:blipFill>
                        <pic:spPr bwMode="auto">
                          <a:xfrm>
                            <a:off x="0" y="0"/>
                            <a:ext cx="326707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A36848" w:rsidTr="00443E5A">
        <w:trPr>
          <w:gridAfter w:val="1"/>
          <w:wAfter w:w="7" w:type="dxa"/>
          <w:trHeight w:val="270"/>
        </w:trPr>
        <w:tc>
          <w:tcPr>
            <w:tcW w:w="4205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068" w:type="dxa"/>
            <w:gridSpan w:val="3"/>
            <w:tcBorders>
              <w:bottom w:val="single" w:sz="4" w:space="0" w:color="auto"/>
            </w:tcBorders>
          </w:tcPr>
          <w:p w:rsidR="007F705B" w:rsidRPr="002E1AF9" w:rsidRDefault="007F2F6C" w:rsidP="002E1AF9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2F6C">
              <w:rPr>
                <w:rFonts w:ascii="Times New Roman" w:hAnsi="Times New Roman"/>
                <w:sz w:val="24"/>
                <w:szCs w:val="24"/>
                <w:lang w:val="ru-RU"/>
              </w:rPr>
              <w:t>Смоленская область, г</w:t>
            </w:r>
            <w:proofErr w:type="gramStart"/>
            <w:r w:rsidRPr="007F2F6C">
              <w:rPr>
                <w:rFonts w:ascii="Times New Roman" w:hAnsi="Times New Roman"/>
                <w:sz w:val="24"/>
                <w:szCs w:val="24"/>
                <w:lang w:val="ru-RU"/>
              </w:rPr>
              <w:t>.Е</w:t>
            </w:r>
            <w:proofErr w:type="gramEnd"/>
            <w:r w:rsidRPr="007F2F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льня, </w:t>
            </w:r>
            <w:proofErr w:type="spellStart"/>
            <w:r w:rsidRPr="007F2F6C">
              <w:rPr>
                <w:rFonts w:ascii="Times New Roman" w:hAnsi="Times New Roman"/>
                <w:sz w:val="24"/>
                <w:szCs w:val="24"/>
                <w:lang w:val="ru-RU"/>
              </w:rPr>
              <w:t>ул.Льнозаводская</w:t>
            </w:r>
            <w:proofErr w:type="spellEnd"/>
            <w:r w:rsidRPr="007F2F6C">
              <w:rPr>
                <w:rFonts w:ascii="Times New Roman" w:hAnsi="Times New Roman"/>
                <w:sz w:val="24"/>
                <w:szCs w:val="24"/>
                <w:lang w:val="ru-RU"/>
              </w:rPr>
              <w:t>, д.29</w:t>
            </w:r>
          </w:p>
        </w:tc>
      </w:tr>
      <w:tr w:rsidR="00DE4FC7" w:rsidRPr="00A36848" w:rsidTr="00443E5A">
        <w:trPr>
          <w:gridAfter w:val="1"/>
          <w:wAfter w:w="7" w:type="dxa"/>
          <w:trHeight w:val="270"/>
        </w:trPr>
        <w:tc>
          <w:tcPr>
            <w:tcW w:w="4205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068" w:type="dxa"/>
            <w:gridSpan w:val="3"/>
            <w:tcBorders>
              <w:top w:val="single" w:sz="4" w:space="0" w:color="auto"/>
            </w:tcBorders>
          </w:tcPr>
          <w:p w:rsidR="00DE4FC7" w:rsidRDefault="00D7309C" w:rsidP="001C76D5">
            <w:pPr>
              <w:rPr>
                <w:rFonts w:ascii="Times New Roman" w:hAnsi="Times New Roman"/>
                <w:lang w:val="ru-RU"/>
              </w:rPr>
            </w:pPr>
            <w:r w:rsidRPr="003B43E6">
              <w:rPr>
                <w:rFonts w:ascii="Times New Roman" w:hAnsi="Times New Roman"/>
                <w:lang w:val="ru-RU"/>
              </w:rPr>
              <w:t xml:space="preserve">Земли </w:t>
            </w:r>
            <w:r w:rsidR="007F2F6C">
              <w:rPr>
                <w:rFonts w:ascii="Times New Roman" w:hAnsi="Times New Roman"/>
                <w:lang w:val="ru-RU"/>
              </w:rPr>
              <w:t>населенных пунктов.</w:t>
            </w:r>
          </w:p>
          <w:p w:rsidR="00987CB0" w:rsidRPr="003B43E6" w:rsidRDefault="007F2F6C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Для нужд промышленности.</w:t>
            </w:r>
          </w:p>
        </w:tc>
      </w:tr>
      <w:tr w:rsidR="00DE4FC7" w:rsidRPr="003B43E6" w:rsidTr="00443E5A">
        <w:trPr>
          <w:gridAfter w:val="1"/>
          <w:wAfter w:w="7" w:type="dxa"/>
          <w:trHeight w:val="270"/>
        </w:trPr>
        <w:tc>
          <w:tcPr>
            <w:tcW w:w="4205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068" w:type="dxa"/>
            <w:gridSpan w:val="3"/>
            <w:tcBorders>
              <w:top w:val="single" w:sz="4" w:space="0" w:color="auto"/>
            </w:tcBorders>
          </w:tcPr>
          <w:p w:rsidR="00DE4FC7" w:rsidRPr="003B43E6" w:rsidRDefault="007F2F6C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2,2</w:t>
            </w:r>
            <w:r w:rsidR="00556DAE">
              <w:rPr>
                <w:rFonts w:ascii="Times New Roman" w:hAnsi="Times New Roman"/>
                <w:lang w:val="ru-RU"/>
              </w:rPr>
              <w:t xml:space="preserve"> га</w:t>
            </w:r>
          </w:p>
        </w:tc>
      </w:tr>
      <w:tr w:rsidR="00FC352D" w:rsidRPr="003B43E6" w:rsidTr="00443E5A">
        <w:trPr>
          <w:gridAfter w:val="1"/>
          <w:wAfter w:w="7" w:type="dxa"/>
          <w:trHeight w:val="270"/>
        </w:trPr>
        <w:tc>
          <w:tcPr>
            <w:tcW w:w="4205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068" w:type="dxa"/>
            <w:gridSpan w:val="3"/>
            <w:tcBorders>
              <w:top w:val="single" w:sz="4" w:space="0" w:color="auto"/>
            </w:tcBorders>
          </w:tcPr>
          <w:p w:rsidR="00FC352D" w:rsidRPr="003B43E6" w:rsidRDefault="007F2F6C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Частная</w:t>
            </w:r>
          </w:p>
        </w:tc>
      </w:tr>
      <w:tr w:rsidR="00966C23" w:rsidRPr="00A36848" w:rsidTr="00443E5A">
        <w:trPr>
          <w:gridAfter w:val="1"/>
          <w:wAfter w:w="7" w:type="dxa"/>
          <w:trHeight w:val="270"/>
        </w:trPr>
        <w:tc>
          <w:tcPr>
            <w:tcW w:w="4205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068" w:type="dxa"/>
            <w:gridSpan w:val="3"/>
            <w:tcBorders>
              <w:top w:val="single" w:sz="4" w:space="0" w:color="auto"/>
            </w:tcBorders>
          </w:tcPr>
          <w:p w:rsidR="00966C23" w:rsidRDefault="00DD2809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-аренда – 16375 руб. в год,</w:t>
            </w:r>
          </w:p>
          <w:p w:rsidR="00DD2809" w:rsidRPr="003B43E6" w:rsidRDefault="00DD2809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-выкуп </w:t>
            </w:r>
            <w:r w:rsidR="00340E17">
              <w:rPr>
                <w:rFonts w:ascii="Times New Roman" w:hAnsi="Times New Roman"/>
                <w:lang w:val="ru-RU"/>
              </w:rPr>
              <w:t>–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340E17">
              <w:rPr>
                <w:rFonts w:ascii="Times New Roman" w:hAnsi="Times New Roman"/>
                <w:lang w:val="ru-RU"/>
              </w:rPr>
              <w:t>70000 руб.</w:t>
            </w:r>
          </w:p>
        </w:tc>
      </w:tr>
      <w:tr w:rsidR="00966C23" w:rsidRPr="00A36848" w:rsidTr="00443E5A">
        <w:trPr>
          <w:gridAfter w:val="1"/>
          <w:wAfter w:w="7" w:type="dxa"/>
          <w:trHeight w:val="270"/>
        </w:trPr>
        <w:tc>
          <w:tcPr>
            <w:tcW w:w="4205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068" w:type="dxa"/>
            <w:gridSpan w:val="3"/>
            <w:tcBorders>
              <w:top w:val="single" w:sz="4" w:space="0" w:color="auto"/>
            </w:tcBorders>
          </w:tcPr>
          <w:p w:rsidR="00966C23" w:rsidRPr="00DE3EBC" w:rsidRDefault="00DE3EBC" w:rsidP="00DE3EB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Кирпичное здание </w:t>
            </w:r>
            <w:proofErr w:type="spellStart"/>
            <w:r>
              <w:rPr>
                <w:rFonts w:ascii="Times New Roman" w:hAnsi="Times New Roman"/>
                <w:lang w:val="ru-RU"/>
              </w:rPr>
              <w:t>маслосырзавода</w:t>
            </w:r>
            <w:proofErr w:type="spellEnd"/>
            <w:r>
              <w:rPr>
                <w:rFonts w:ascii="Times New Roman" w:hAnsi="Times New Roman"/>
                <w:lang w:val="ru-RU"/>
              </w:rPr>
              <w:t>, площадь 2188,7м</w:t>
            </w:r>
            <w:r>
              <w:rPr>
                <w:rFonts w:ascii="Times New Roman" w:hAnsi="Times New Roman"/>
                <w:vertAlign w:val="superscript"/>
                <w:lang w:val="ru-RU"/>
              </w:rPr>
              <w:t>2</w:t>
            </w:r>
            <w:r>
              <w:rPr>
                <w:rFonts w:ascii="Times New Roman" w:hAnsi="Times New Roman"/>
                <w:lang w:val="ru-RU"/>
              </w:rPr>
              <w:t>, один этаж</w:t>
            </w:r>
          </w:p>
        </w:tc>
      </w:tr>
      <w:tr w:rsidR="00966C23" w:rsidRPr="00CE7CB6" w:rsidTr="00443E5A">
        <w:trPr>
          <w:gridAfter w:val="1"/>
          <w:wAfter w:w="7" w:type="dxa"/>
          <w:trHeight w:val="270"/>
        </w:trPr>
        <w:tc>
          <w:tcPr>
            <w:tcW w:w="4205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068" w:type="dxa"/>
            <w:gridSpan w:val="3"/>
            <w:tcBorders>
              <w:top w:val="single" w:sz="4" w:space="0" w:color="auto"/>
            </w:tcBorders>
          </w:tcPr>
          <w:p w:rsidR="00957FE7" w:rsidRDefault="002239A5" w:rsidP="00CE7CB6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Газоснабжение: </w:t>
            </w:r>
            <w:r w:rsidR="00B07AB4" w:rsidRPr="00B07AB4">
              <w:rPr>
                <w:rFonts w:ascii="Times New Roman" w:hAnsi="Times New Roman"/>
                <w:lang w:val="ru-RU"/>
              </w:rPr>
              <w:t>газопровод среднего давления, точка подключения  на расстоянии 500м, максимал</w:t>
            </w:r>
            <w:r w:rsidR="00FA29E9">
              <w:rPr>
                <w:rFonts w:ascii="Times New Roman" w:hAnsi="Times New Roman"/>
                <w:lang w:val="ru-RU"/>
              </w:rPr>
              <w:t xml:space="preserve">ьная мощность 2500 куб. м в час, </w:t>
            </w:r>
            <w:r w:rsidR="00B07AB4" w:rsidRPr="00B07AB4">
              <w:rPr>
                <w:rFonts w:ascii="Times New Roman" w:hAnsi="Times New Roman"/>
                <w:lang w:val="ru-RU"/>
              </w:rPr>
              <w:t xml:space="preserve"> </w:t>
            </w:r>
            <w:r w:rsidR="00E62E46">
              <w:rPr>
                <w:rFonts w:ascii="Times New Roman" w:hAnsi="Times New Roman"/>
                <w:lang w:val="ru-RU"/>
              </w:rPr>
              <w:t xml:space="preserve"> </w:t>
            </w:r>
            <w:r w:rsidR="00A26370">
              <w:rPr>
                <w:rFonts w:ascii="Times New Roman" w:hAnsi="Times New Roman"/>
                <w:lang w:val="ru-RU"/>
              </w:rPr>
              <w:t>стоимость</w:t>
            </w:r>
            <w:r w:rsidR="00A40CD9">
              <w:rPr>
                <w:rFonts w:ascii="Times New Roman" w:hAnsi="Times New Roman"/>
                <w:lang w:val="ru-RU"/>
              </w:rPr>
              <w:t xml:space="preserve"> подключения</w:t>
            </w:r>
            <w:r w:rsidR="00A26370">
              <w:rPr>
                <w:rFonts w:ascii="Times New Roman" w:hAnsi="Times New Roman"/>
                <w:lang w:val="ru-RU"/>
              </w:rPr>
              <w:t xml:space="preserve"> </w:t>
            </w:r>
            <w:r w:rsidR="00E62E46">
              <w:rPr>
                <w:rFonts w:ascii="Times New Roman" w:hAnsi="Times New Roman"/>
                <w:lang w:val="ru-RU"/>
              </w:rPr>
              <w:t>ориентировочно 2800 руб. за 1м,</w:t>
            </w:r>
            <w:r w:rsidR="005242C9">
              <w:rPr>
                <w:rFonts w:ascii="Times New Roman" w:hAnsi="Times New Roman"/>
                <w:lang w:val="ru-RU"/>
              </w:rPr>
              <w:t xml:space="preserve"> срок подключения от 1 до 6 месяцев</w:t>
            </w:r>
            <w:r w:rsidRPr="002239A5">
              <w:rPr>
                <w:rFonts w:ascii="Times New Roman" w:hAnsi="Times New Roman"/>
                <w:lang w:val="ru-RU"/>
              </w:rPr>
              <w:t xml:space="preserve">; </w:t>
            </w:r>
          </w:p>
          <w:p w:rsidR="002E07D9" w:rsidRDefault="002239A5" w:rsidP="00CE7CB6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Электроснабжение: </w:t>
            </w:r>
            <w:r w:rsidR="00FA29E9" w:rsidRPr="00FA29E9">
              <w:rPr>
                <w:rFonts w:ascii="Times New Roman" w:hAnsi="Times New Roman"/>
                <w:lang w:val="ru-RU"/>
              </w:rPr>
              <w:t xml:space="preserve">на участке ведомственная ТП мощностью в 2 </w:t>
            </w:r>
            <w:r w:rsidR="005242C9" w:rsidRPr="00FA29E9">
              <w:rPr>
                <w:rFonts w:ascii="Times New Roman" w:hAnsi="Times New Roman"/>
                <w:lang w:val="ru-RU"/>
              </w:rPr>
              <w:t>трансформатора</w:t>
            </w:r>
            <w:r w:rsidR="00FA29E9" w:rsidRPr="00FA29E9">
              <w:rPr>
                <w:rFonts w:ascii="Times New Roman" w:hAnsi="Times New Roman"/>
                <w:lang w:val="ru-RU"/>
              </w:rPr>
              <w:t xml:space="preserve"> по 250 КВА на расстоянии 1,5 км</w:t>
            </w:r>
            <w:r w:rsidRPr="002239A5">
              <w:rPr>
                <w:rFonts w:ascii="Times New Roman" w:hAnsi="Times New Roman"/>
                <w:lang w:val="ru-RU"/>
              </w:rPr>
              <w:t xml:space="preserve">, </w:t>
            </w:r>
            <w:r w:rsidR="00A40CD9">
              <w:rPr>
                <w:rFonts w:ascii="Times New Roman" w:hAnsi="Times New Roman"/>
                <w:lang w:val="ru-RU"/>
              </w:rPr>
              <w:t>стоимость подключения 1200 руб. за 1 кВт</w:t>
            </w:r>
            <w:r w:rsidR="00891008">
              <w:rPr>
                <w:rFonts w:ascii="Times New Roman" w:hAnsi="Times New Roman"/>
                <w:lang w:val="ru-RU"/>
              </w:rPr>
              <w:t xml:space="preserve"> подключаемой мощности, срок подключения от 1 до 4 месяцев;</w:t>
            </w:r>
          </w:p>
          <w:p w:rsidR="002E07D9" w:rsidRDefault="002239A5" w:rsidP="00CE7CB6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Водоснабжение: </w:t>
            </w:r>
            <w:r w:rsidR="00FA29E9" w:rsidRPr="00FA29E9">
              <w:rPr>
                <w:rFonts w:ascii="Times New Roman" w:hAnsi="Times New Roman"/>
                <w:lang w:val="ru-RU"/>
              </w:rPr>
              <w:t>точка подключения в 300 м,  централизованные сети водоснабжения</w:t>
            </w:r>
            <w:r w:rsidR="00A1731A">
              <w:rPr>
                <w:rFonts w:ascii="Times New Roman" w:hAnsi="Times New Roman"/>
                <w:lang w:val="ru-RU"/>
              </w:rPr>
              <w:t>, мощностью 3000 куб. м в сутки</w:t>
            </w:r>
            <w:r w:rsidR="002E07D9">
              <w:rPr>
                <w:rFonts w:ascii="Times New Roman" w:hAnsi="Times New Roman"/>
                <w:lang w:val="ru-RU"/>
              </w:rPr>
              <w:t>, т</w:t>
            </w:r>
            <w:r w:rsidR="00992243">
              <w:rPr>
                <w:rFonts w:ascii="Times New Roman" w:hAnsi="Times New Roman"/>
                <w:lang w:val="ru-RU"/>
              </w:rPr>
              <w:t>ариф на подключение не установлен, срок подключения –</w:t>
            </w:r>
            <w:r w:rsidR="005242C9">
              <w:rPr>
                <w:rFonts w:ascii="Times New Roman" w:hAnsi="Times New Roman"/>
                <w:lang w:val="ru-RU"/>
              </w:rPr>
              <w:t xml:space="preserve"> </w:t>
            </w:r>
            <w:r w:rsidR="00992243">
              <w:rPr>
                <w:rFonts w:ascii="Times New Roman" w:hAnsi="Times New Roman"/>
                <w:lang w:val="ru-RU"/>
              </w:rPr>
              <w:t>в течение 1 месяца</w:t>
            </w:r>
            <w:r w:rsidRPr="002239A5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966C23" w:rsidRDefault="007D36B2" w:rsidP="00CE7CB6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Водоотведение:  </w:t>
            </w:r>
            <w:bookmarkStart w:id="0" w:name="_GoBack"/>
            <w:bookmarkEnd w:id="0"/>
            <w:r w:rsidR="002239A5" w:rsidRPr="002239A5">
              <w:rPr>
                <w:rFonts w:ascii="Times New Roman" w:hAnsi="Times New Roman"/>
                <w:lang w:val="ru-RU"/>
              </w:rPr>
              <w:t xml:space="preserve"> </w:t>
            </w:r>
            <w:r w:rsidR="00A1731A" w:rsidRPr="00A1731A">
              <w:rPr>
                <w:rFonts w:ascii="Times New Roman" w:hAnsi="Times New Roman"/>
                <w:lang w:val="ru-RU"/>
              </w:rPr>
              <w:t xml:space="preserve">городская канализация, очистные сооружения, мощностью 5000 куб. </w:t>
            </w:r>
            <w:proofErr w:type="gramStart"/>
            <w:r w:rsidR="00A1731A" w:rsidRPr="00A1731A">
              <w:rPr>
                <w:rFonts w:ascii="Times New Roman" w:hAnsi="Times New Roman"/>
                <w:lang w:val="ru-RU"/>
              </w:rPr>
              <w:t>м</w:t>
            </w:r>
            <w:proofErr w:type="gramEnd"/>
            <w:r w:rsidR="00A1731A" w:rsidRPr="00A1731A">
              <w:rPr>
                <w:rFonts w:ascii="Times New Roman" w:hAnsi="Times New Roman"/>
                <w:lang w:val="ru-RU"/>
              </w:rPr>
              <w:t xml:space="preserve"> в сутки, точка подключения на расстоянии 800м</w:t>
            </w:r>
            <w:r w:rsidR="00CE7CB6">
              <w:rPr>
                <w:rFonts w:ascii="Times New Roman" w:hAnsi="Times New Roman"/>
                <w:lang w:val="ru-RU"/>
              </w:rPr>
              <w:t>;</w:t>
            </w:r>
          </w:p>
          <w:p w:rsidR="00CE7CB6" w:rsidRPr="003B43E6" w:rsidRDefault="00CE7CB6" w:rsidP="00A36848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Отопление</w:t>
            </w:r>
            <w:r w:rsidR="00A36848">
              <w:rPr>
                <w:rFonts w:ascii="Times New Roman" w:hAnsi="Times New Roman"/>
                <w:lang w:val="ru-RU"/>
              </w:rPr>
              <w:t>6:</w:t>
            </w:r>
            <w:r>
              <w:rPr>
                <w:rFonts w:ascii="Times New Roman" w:hAnsi="Times New Roman"/>
                <w:lang w:val="ru-RU"/>
              </w:rPr>
              <w:t xml:space="preserve">  не имеется, необходимо строительство.</w:t>
            </w:r>
          </w:p>
        </w:tc>
      </w:tr>
      <w:tr w:rsidR="00966C23" w:rsidRPr="00A36848" w:rsidTr="00443E5A">
        <w:trPr>
          <w:gridAfter w:val="1"/>
          <w:wAfter w:w="7" w:type="dxa"/>
          <w:trHeight w:val="270"/>
        </w:trPr>
        <w:tc>
          <w:tcPr>
            <w:tcW w:w="4205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068" w:type="dxa"/>
            <w:gridSpan w:val="3"/>
            <w:tcBorders>
              <w:top w:val="single" w:sz="4" w:space="0" w:color="auto"/>
            </w:tcBorders>
          </w:tcPr>
          <w:p w:rsidR="00966C23" w:rsidRDefault="00A1731A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Автодорога Спас-Деменск</w:t>
            </w:r>
            <w:r w:rsidR="00CE7CB6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- Ельн</w:t>
            </w:r>
            <w:proofErr w:type="gramStart"/>
            <w:r>
              <w:rPr>
                <w:rFonts w:ascii="Times New Roman" w:hAnsi="Times New Roman"/>
                <w:lang w:val="ru-RU"/>
              </w:rPr>
              <w:t>я</w:t>
            </w:r>
            <w:r w:rsidR="00C1147C">
              <w:rPr>
                <w:rFonts w:ascii="Times New Roman" w:hAnsi="Times New Roman"/>
                <w:lang w:val="ru-RU"/>
              </w:rPr>
              <w:t>-</w:t>
            </w:r>
            <w:proofErr w:type="gramEnd"/>
            <w:r w:rsidR="00C1147C">
              <w:rPr>
                <w:rFonts w:ascii="Times New Roman" w:hAnsi="Times New Roman"/>
                <w:lang w:val="ru-RU"/>
              </w:rPr>
              <w:t xml:space="preserve"> Починок (покрытие асфальтобетонное).</w:t>
            </w:r>
          </w:p>
          <w:p w:rsidR="00C1147C" w:rsidRPr="003B43E6" w:rsidRDefault="00C1147C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Железная дорога Смоленск</w:t>
            </w:r>
            <w:r w:rsidR="00CE7CB6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- Фаянсовая 0,5 км до ответвления</w:t>
            </w:r>
          </w:p>
        </w:tc>
      </w:tr>
      <w:tr w:rsidR="00966C23" w:rsidRPr="00A36848" w:rsidTr="001E0280">
        <w:tblPrEx>
          <w:tblLook w:val="0000"/>
        </w:tblPrEx>
        <w:trPr>
          <w:trHeight w:val="419"/>
        </w:trPr>
        <w:tc>
          <w:tcPr>
            <w:tcW w:w="4205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075" w:type="dxa"/>
            <w:gridSpan w:val="4"/>
            <w:shd w:val="clear" w:color="auto" w:fill="auto"/>
            <w:vAlign w:val="center"/>
          </w:tcPr>
          <w:p w:rsidR="00966C23" w:rsidRPr="003B43E6" w:rsidRDefault="009C558E" w:rsidP="00CE7CB6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Расстояни</w:t>
            </w:r>
            <w:r w:rsidR="00C1147C">
              <w:rPr>
                <w:rFonts w:ascii="Times New Roman" w:hAnsi="Times New Roman"/>
                <w:lang w:val="ru-RU"/>
              </w:rPr>
              <w:t>е до ближайших жилых домов – 50,0</w:t>
            </w:r>
            <w:r>
              <w:rPr>
                <w:rFonts w:ascii="Times New Roman" w:hAnsi="Times New Roman"/>
                <w:lang w:val="ru-RU"/>
              </w:rPr>
              <w:t xml:space="preserve"> м</w:t>
            </w:r>
            <w:r w:rsidR="00CE7CB6">
              <w:rPr>
                <w:rFonts w:ascii="Times New Roman" w:hAnsi="Times New Roman"/>
                <w:lang w:val="ru-RU"/>
              </w:rPr>
              <w:t xml:space="preserve">, </w:t>
            </w:r>
            <w:r w:rsidR="00024FD8">
              <w:rPr>
                <w:rFonts w:ascii="Times New Roman" w:hAnsi="Times New Roman"/>
                <w:lang w:val="ru-RU"/>
              </w:rPr>
              <w:t>ограничений использования участка – нет.</w:t>
            </w:r>
          </w:p>
        </w:tc>
      </w:tr>
      <w:tr w:rsidR="00966C23" w:rsidRPr="00A36848" w:rsidTr="001E0280">
        <w:tblPrEx>
          <w:tblLook w:val="0000"/>
        </w:tblPrEx>
        <w:trPr>
          <w:trHeight w:val="419"/>
        </w:trPr>
        <w:tc>
          <w:tcPr>
            <w:tcW w:w="4205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075" w:type="dxa"/>
            <w:gridSpan w:val="4"/>
            <w:shd w:val="clear" w:color="auto" w:fill="auto"/>
            <w:vAlign w:val="center"/>
          </w:tcPr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Формы поддержки на муниципальном уровне:    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1.Освобождение инвестора от арендной платы за земельный участок в размере 100%  сроком на 3 года в порядке, предусмотренном нормативным правовым актом Администрации муниципального образования «Ельнинский  район» Смоленской области (далее – Администрация муниципального образования).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2. Освобождение  инвестора  от  уплаты  арендной платы за пользование  имуществом,  являющимся муниципальной </w:t>
            </w:r>
            <w:r>
              <w:rPr>
                <w:rFonts w:ascii="Times New Roman" w:hAnsi="Times New Roman"/>
                <w:lang w:val="ru-RU"/>
              </w:rPr>
              <w:lastRenderedPageBreak/>
              <w:t>собственностью  в размере 100 % сроком на 3 года  в  порядке,  предусмотренном   нормативным правовым актом Администрации муниципального образования.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3.Оказание  инвесторам  информационной, консультационной и организационной  поддержки.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Муниципальная  поддержка  субъектам  инвестиционной  деятельности    в  виде  освобождения  от  уплаты налога  на  срок  не  более одного финансового   года.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5. </w:t>
            </w:r>
            <w:proofErr w:type="gramStart"/>
            <w:r>
              <w:rPr>
                <w:rFonts w:ascii="Times New Roman" w:hAnsi="Times New Roman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«Ельнинский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поддержки субъектов малого и среднего предпринимательства, а также путем предоставления муниципальной преференции в виде передачи муниципального имущества муниципального образования «Ельнинский район» Смоленской области  в аренду без проведения торгов и предоставления льготы по арендной плате.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Формы государственной поддержки: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 </w:t>
            </w:r>
            <w:proofErr w:type="gramStart"/>
            <w:r>
              <w:rPr>
                <w:rFonts w:ascii="Times New Roman" w:hAnsi="Times New Roman"/>
                <w:lang w:val="ru-RU"/>
              </w:rPr>
              <w:t>Предоставление субсидий субъектам малого и среднего предпринимательства, заключившим договор (договоры) лизинга оборудования с российскими лизинговыми организациями в целях создания, и (или) развития, и (или) модернизации производства товаров (работ, услуг), на возмещение части затрат на уплату первого взноса (аванса)</w:t>
            </w:r>
            <w:proofErr w:type="gramEnd"/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Предоставление субсидий на возмещение части затрат субъектов малого и среднего предпринимательства, связанных с  приобретением оборудования в целях создания, и (или) развития, и (или) модернизации  производства товаров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>
              <w:rPr>
                <w:rFonts w:ascii="Times New Roman" w:hAnsi="Times New Roman"/>
                <w:lang w:val="ru-RU"/>
              </w:rPr>
              <w:t>3.Предоставление субсидий  субъектам малого и среднего предпринимательства на возмещение части затрат на технологической присоединение к объектам электросетевого хозяйства</w:t>
            </w:r>
            <w:proofErr w:type="gramEnd"/>
          </w:p>
          <w:p w:rsidR="00966C23" w:rsidRPr="006C699E" w:rsidRDefault="006C699E" w:rsidP="006C699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Сопровождение инвестиционных проектов в рамках «единого окна».</w:t>
            </w:r>
          </w:p>
        </w:tc>
      </w:tr>
      <w:tr w:rsidR="00F80D9D" w:rsidRPr="00A36848" w:rsidTr="00443E5A">
        <w:tblPrEx>
          <w:tblLook w:val="0000"/>
        </w:tblPrEx>
        <w:trPr>
          <w:trHeight w:val="585"/>
        </w:trPr>
        <w:tc>
          <w:tcPr>
            <w:tcW w:w="4205" w:type="dxa"/>
            <w:vMerge w:val="restart"/>
          </w:tcPr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7F705B" w:rsidRDefault="00F80D9D" w:rsidP="00F80D9D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 xml:space="preserve">Контактные данные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991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084" w:type="dxa"/>
            <w:gridSpan w:val="2"/>
            <w:shd w:val="clear" w:color="auto" w:fill="auto"/>
          </w:tcPr>
          <w:p w:rsidR="00F80D9D" w:rsidRDefault="00B4649E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Галустова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Юрьевна – Генеральный директор</w:t>
            </w:r>
          </w:p>
        </w:tc>
      </w:tr>
      <w:tr w:rsidR="00F80D9D" w:rsidTr="00245892">
        <w:tblPrEx>
          <w:tblLook w:val="0000"/>
        </w:tblPrEx>
        <w:trPr>
          <w:trHeight w:val="431"/>
        </w:trPr>
        <w:tc>
          <w:tcPr>
            <w:tcW w:w="4205" w:type="dxa"/>
            <w:vMerge/>
          </w:tcPr>
          <w:p w:rsidR="00F80D9D" w:rsidRPr="00B464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91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084" w:type="dxa"/>
            <w:gridSpan w:val="2"/>
            <w:shd w:val="clear" w:color="auto" w:fill="auto"/>
          </w:tcPr>
          <w:p w:rsidR="00F80D9D" w:rsidRDefault="00B4649E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8-910-719-17-70</w:t>
            </w:r>
          </w:p>
        </w:tc>
      </w:tr>
      <w:tr w:rsidR="00F80D9D" w:rsidRPr="00B07AB4" w:rsidTr="00245892">
        <w:tblPrEx>
          <w:tblLook w:val="0000"/>
        </w:tblPrEx>
        <w:trPr>
          <w:trHeight w:val="409"/>
        </w:trPr>
        <w:tc>
          <w:tcPr>
            <w:tcW w:w="4205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2991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084" w:type="dxa"/>
            <w:gridSpan w:val="2"/>
            <w:shd w:val="clear" w:color="auto" w:fill="auto"/>
          </w:tcPr>
          <w:p w:rsidR="00F80D9D" w:rsidRPr="000C2C1E" w:rsidRDefault="00040694" w:rsidP="000C2C1E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kds1770@yandex.ru</w:t>
            </w:r>
          </w:p>
        </w:tc>
      </w:tr>
      <w:tr w:rsidR="00F80D9D" w:rsidRPr="00F80D9D" w:rsidTr="00443E5A">
        <w:tblPrEx>
          <w:tblLook w:val="0000"/>
        </w:tblPrEx>
        <w:trPr>
          <w:trHeight w:val="629"/>
        </w:trPr>
        <w:tc>
          <w:tcPr>
            <w:tcW w:w="4205" w:type="dxa"/>
            <w:vMerge/>
          </w:tcPr>
          <w:p w:rsidR="00F80D9D" w:rsidRPr="000C2C1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91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084" w:type="dxa"/>
            <w:gridSpan w:val="2"/>
            <w:shd w:val="clear" w:color="auto" w:fill="auto"/>
          </w:tcPr>
          <w:p w:rsidR="00F80D9D" w:rsidRPr="00040694" w:rsidRDefault="00040694" w:rsidP="0004069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нет</w:t>
            </w:r>
          </w:p>
        </w:tc>
      </w:tr>
    </w:tbl>
    <w:p w:rsidR="00DE4FC7" w:rsidRPr="008875C4" w:rsidRDefault="00DE4FC7" w:rsidP="008875C4">
      <w:pPr>
        <w:rPr>
          <w:lang w:val="ru-RU" w:eastAsia="ru-RU"/>
        </w:rPr>
      </w:pPr>
    </w:p>
    <w:sectPr w:rsidR="00DE4FC7" w:rsidRPr="008875C4" w:rsidSect="00476A1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9EA" w:rsidRDefault="003079EA" w:rsidP="002D1550">
      <w:pPr>
        <w:spacing w:after="0" w:line="240" w:lineRule="auto"/>
      </w:pPr>
      <w:r>
        <w:separator/>
      </w:r>
    </w:p>
  </w:endnote>
  <w:endnote w:type="continuationSeparator" w:id="0">
    <w:p w:rsidR="003079EA" w:rsidRDefault="003079EA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36F" w:rsidRDefault="007B636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36F" w:rsidRDefault="007B636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9EA" w:rsidRDefault="003079EA" w:rsidP="002D1550">
      <w:pPr>
        <w:spacing w:after="0" w:line="240" w:lineRule="auto"/>
      </w:pPr>
      <w:r>
        <w:separator/>
      </w:r>
    </w:p>
  </w:footnote>
  <w:footnote w:type="continuationSeparator" w:id="0">
    <w:p w:rsidR="003079EA" w:rsidRDefault="003079EA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36F" w:rsidRDefault="007B636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A36848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7B636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Е</w:t>
          </w:r>
          <w:r w:rsidR="0048400D">
            <w:rPr>
              <w:rFonts w:ascii="Open Sans Semibold" w:hAnsi="Open Sans Semibold" w:cs="Open Sans Semibold"/>
              <w:b/>
              <w:i/>
              <w:sz w:val="32"/>
            </w:rPr>
            <w:t>льнинский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36F" w:rsidRDefault="007B636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2D1550"/>
    <w:rsid w:val="00024FD8"/>
    <w:rsid w:val="000300A8"/>
    <w:rsid w:val="00040305"/>
    <w:rsid w:val="00040694"/>
    <w:rsid w:val="000A22DE"/>
    <w:rsid w:val="000C2C1E"/>
    <w:rsid w:val="000E78D2"/>
    <w:rsid w:val="000E79A6"/>
    <w:rsid w:val="001035A1"/>
    <w:rsid w:val="00105BA6"/>
    <w:rsid w:val="0011238E"/>
    <w:rsid w:val="001C76D5"/>
    <w:rsid w:val="001D0547"/>
    <w:rsid w:val="001E0280"/>
    <w:rsid w:val="001F711F"/>
    <w:rsid w:val="002078CF"/>
    <w:rsid w:val="002108F0"/>
    <w:rsid w:val="002239A5"/>
    <w:rsid w:val="00245892"/>
    <w:rsid w:val="00287A4B"/>
    <w:rsid w:val="002D1550"/>
    <w:rsid w:val="002E07D9"/>
    <w:rsid w:val="002E1AF9"/>
    <w:rsid w:val="003079EA"/>
    <w:rsid w:val="00334D92"/>
    <w:rsid w:val="00340E17"/>
    <w:rsid w:val="00397DA5"/>
    <w:rsid w:val="003B43E6"/>
    <w:rsid w:val="00443E5A"/>
    <w:rsid w:val="00453F74"/>
    <w:rsid w:val="00476A13"/>
    <w:rsid w:val="004836EE"/>
    <w:rsid w:val="0048400D"/>
    <w:rsid w:val="00484753"/>
    <w:rsid w:val="004B0FC8"/>
    <w:rsid w:val="004D671D"/>
    <w:rsid w:val="005242C9"/>
    <w:rsid w:val="005511A5"/>
    <w:rsid w:val="0055243C"/>
    <w:rsid w:val="00556DAE"/>
    <w:rsid w:val="00570F0D"/>
    <w:rsid w:val="00602F16"/>
    <w:rsid w:val="0061120A"/>
    <w:rsid w:val="00637FF7"/>
    <w:rsid w:val="006600D9"/>
    <w:rsid w:val="006649A3"/>
    <w:rsid w:val="006851B5"/>
    <w:rsid w:val="006C699E"/>
    <w:rsid w:val="007019C9"/>
    <w:rsid w:val="00756FFB"/>
    <w:rsid w:val="00765734"/>
    <w:rsid w:val="0078540F"/>
    <w:rsid w:val="007872C5"/>
    <w:rsid w:val="00793A14"/>
    <w:rsid w:val="007B5478"/>
    <w:rsid w:val="007B636F"/>
    <w:rsid w:val="007D36B2"/>
    <w:rsid w:val="007F2F6C"/>
    <w:rsid w:val="007F6CDA"/>
    <w:rsid w:val="007F705B"/>
    <w:rsid w:val="008837BE"/>
    <w:rsid w:val="008875C4"/>
    <w:rsid w:val="00891008"/>
    <w:rsid w:val="008B1D66"/>
    <w:rsid w:val="008F22C1"/>
    <w:rsid w:val="00953BF0"/>
    <w:rsid w:val="00957FE7"/>
    <w:rsid w:val="00966C23"/>
    <w:rsid w:val="00976AA2"/>
    <w:rsid w:val="009827F8"/>
    <w:rsid w:val="00987CB0"/>
    <w:rsid w:val="0099009F"/>
    <w:rsid w:val="00992243"/>
    <w:rsid w:val="009C558E"/>
    <w:rsid w:val="009D1922"/>
    <w:rsid w:val="00A11BFB"/>
    <w:rsid w:val="00A1731A"/>
    <w:rsid w:val="00A26370"/>
    <w:rsid w:val="00A31C98"/>
    <w:rsid w:val="00A36848"/>
    <w:rsid w:val="00A40CD9"/>
    <w:rsid w:val="00A504D5"/>
    <w:rsid w:val="00A603B1"/>
    <w:rsid w:val="00A62BB2"/>
    <w:rsid w:val="00A64D6A"/>
    <w:rsid w:val="00A9080C"/>
    <w:rsid w:val="00AC7892"/>
    <w:rsid w:val="00AC7A7E"/>
    <w:rsid w:val="00AE5ABD"/>
    <w:rsid w:val="00B03B05"/>
    <w:rsid w:val="00B07AB4"/>
    <w:rsid w:val="00B4649E"/>
    <w:rsid w:val="00B90D40"/>
    <w:rsid w:val="00B92313"/>
    <w:rsid w:val="00B95D08"/>
    <w:rsid w:val="00BA01E1"/>
    <w:rsid w:val="00BC5941"/>
    <w:rsid w:val="00BD20A1"/>
    <w:rsid w:val="00BD2E31"/>
    <w:rsid w:val="00BD5CD9"/>
    <w:rsid w:val="00C04B58"/>
    <w:rsid w:val="00C1147C"/>
    <w:rsid w:val="00C8206E"/>
    <w:rsid w:val="00CA5198"/>
    <w:rsid w:val="00CB72AD"/>
    <w:rsid w:val="00CE37D0"/>
    <w:rsid w:val="00CE7CB6"/>
    <w:rsid w:val="00D1663D"/>
    <w:rsid w:val="00D37B0D"/>
    <w:rsid w:val="00D45D30"/>
    <w:rsid w:val="00D60560"/>
    <w:rsid w:val="00D642E0"/>
    <w:rsid w:val="00D7309C"/>
    <w:rsid w:val="00D770F8"/>
    <w:rsid w:val="00DB6FF0"/>
    <w:rsid w:val="00DD2809"/>
    <w:rsid w:val="00DD7B68"/>
    <w:rsid w:val="00DE3EBC"/>
    <w:rsid w:val="00DE4FC7"/>
    <w:rsid w:val="00E04BC7"/>
    <w:rsid w:val="00E54B88"/>
    <w:rsid w:val="00E62E46"/>
    <w:rsid w:val="00E63558"/>
    <w:rsid w:val="00EC6C43"/>
    <w:rsid w:val="00EF119C"/>
    <w:rsid w:val="00F0407B"/>
    <w:rsid w:val="00F345FB"/>
    <w:rsid w:val="00F53BB3"/>
    <w:rsid w:val="00F63377"/>
    <w:rsid w:val="00F64D99"/>
    <w:rsid w:val="00F80D9D"/>
    <w:rsid w:val="00FA29E9"/>
    <w:rsid w:val="00FB2261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4E177-AFA3-4658-BE94-0FA20DAA9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861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Зам_Главы_1</cp:lastModifiedBy>
  <cp:revision>19</cp:revision>
  <dcterms:created xsi:type="dcterms:W3CDTF">2020-01-13T11:38:00Z</dcterms:created>
  <dcterms:modified xsi:type="dcterms:W3CDTF">2020-01-15T12:45:00Z</dcterms:modified>
</cp:coreProperties>
</file>