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2" w:rsidRPr="000453D5" w:rsidRDefault="006D7322" w:rsidP="000453D5">
      <w:pPr>
        <w:spacing w:line="240" w:lineRule="auto"/>
        <w:ind w:left="0" w:right="-143"/>
        <w:jc w:val="center"/>
        <w:rPr>
          <w:b w:val="0"/>
          <w:color w:val="auto"/>
          <w:szCs w:val="24"/>
          <w:lang w:val="ru-RU"/>
        </w:rPr>
      </w:pPr>
      <w:bookmarkStart w:id="0" w:name="Par1"/>
      <w:bookmarkEnd w:id="0"/>
      <w:r w:rsidRPr="000453D5">
        <w:rPr>
          <w:b w:val="0"/>
          <w:color w:val="auto"/>
          <w:szCs w:val="24"/>
        </w:rPr>
        <w:t>АДМИНИСТРАЦИЯ СМОЛЕНСКОЙ ОБЛАСТИ</w:t>
      </w:r>
    </w:p>
    <w:p w:rsidR="006D7322" w:rsidRPr="000453D5" w:rsidRDefault="006D7322" w:rsidP="000453D5">
      <w:pPr>
        <w:spacing w:line="240" w:lineRule="auto"/>
        <w:ind w:left="0" w:right="-143"/>
        <w:jc w:val="center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ПОСТАНОВЛЕНИЕ</w:t>
      </w:r>
    </w:p>
    <w:p w:rsidR="006D7322" w:rsidRPr="000453D5" w:rsidRDefault="006D7322" w:rsidP="000453D5">
      <w:pPr>
        <w:spacing w:line="240" w:lineRule="auto"/>
        <w:ind w:left="0" w:right="-143"/>
        <w:jc w:val="center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от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30 </w:t>
      </w:r>
      <w:proofErr w:type="spellStart"/>
      <w:r w:rsidRPr="000453D5">
        <w:rPr>
          <w:b w:val="0"/>
          <w:color w:val="auto"/>
          <w:szCs w:val="24"/>
        </w:rPr>
        <w:t>декабря</w:t>
      </w:r>
      <w:proofErr w:type="spellEnd"/>
      <w:r w:rsidRPr="000453D5">
        <w:rPr>
          <w:b w:val="0"/>
          <w:color w:val="auto"/>
          <w:szCs w:val="24"/>
        </w:rPr>
        <w:t xml:space="preserve"> 2011 г. N 925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</w:p>
    <w:p w:rsidR="006D7322" w:rsidRPr="000453D5" w:rsidRDefault="006D7322" w:rsidP="000453D5">
      <w:pPr>
        <w:spacing w:line="240" w:lineRule="auto"/>
        <w:ind w:left="0" w:right="-143"/>
        <w:jc w:val="center"/>
        <w:rPr>
          <w:color w:val="auto"/>
          <w:szCs w:val="24"/>
          <w:lang w:val="ru-RU"/>
        </w:rPr>
      </w:pPr>
      <w:r w:rsidRPr="000453D5">
        <w:rPr>
          <w:color w:val="auto"/>
          <w:szCs w:val="24"/>
          <w:lang w:val="ru-RU"/>
        </w:rPr>
        <w:t>ОБ ОПРЕДЕЛЕНИИ ОРГАНА ИСПОЛНИТЕЛЬНОЙ ВЛАСТИ СМОЛЕНСКОЙ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ОБЛАСТИ, УПОЛНОМОЧЕННОГО В СФЕРЕ ОБЕСПЕЧЕНИЯ ГРАЖДАН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БЕСПЛАТНОЙ ЮРИДИЧЕСКОЙ ПОМОЩЬЮ, УТВЕРЖДЕНИИ ПЕРЕЧНЯ ОРГАНОВ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ИСПОЛНИТЕЛЬНОЙ ВЛАСТИ СМОЛЕНСКОЙ ОБЛАСТИ И ПОДВЕДОМСТВЕННЫХ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ИМ УЧРЕЖДЕНИЙ, ВХОДЯЩИХ В ГОСУДАРСТВЕННУЮ СИСТЕМУ БЕСПЛАТНОЙ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ЮРИДИЧЕСКОЙ ПОМОЩИ НА ТЕРРИТОРИИ СМОЛЕНСКОЙ ОБЛАСТИ,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И УСТАНОВЛЕНИИ ИХ КОМПЕТЕНЦИИ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0453D5">
      <w:pPr>
        <w:spacing w:line="240" w:lineRule="auto"/>
        <w:ind w:left="0" w:right="-143"/>
        <w:jc w:val="center"/>
        <w:rPr>
          <w:b w:val="0"/>
          <w:i/>
          <w:color w:val="auto"/>
          <w:szCs w:val="24"/>
          <w:lang w:val="ru-RU"/>
        </w:rPr>
      </w:pPr>
      <w:r w:rsidRPr="000453D5">
        <w:rPr>
          <w:b w:val="0"/>
          <w:i/>
          <w:color w:val="auto"/>
          <w:szCs w:val="24"/>
          <w:lang w:val="ru-RU"/>
        </w:rPr>
        <w:t>(в ред. постановлений Администрации Смоленской области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r w:rsidRPr="000453D5">
        <w:rPr>
          <w:b w:val="0"/>
          <w:i/>
          <w:color w:val="auto"/>
          <w:szCs w:val="24"/>
          <w:lang w:val="ru-RU"/>
        </w:rPr>
        <w:t xml:space="preserve">от 20.03.2012 </w:t>
      </w:r>
      <w:hyperlink r:id="rId4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203</w:t>
        </w:r>
      </w:hyperlink>
      <w:r w:rsidRPr="000453D5">
        <w:rPr>
          <w:b w:val="0"/>
          <w:i/>
          <w:color w:val="auto"/>
          <w:szCs w:val="24"/>
          <w:lang w:val="ru-RU"/>
        </w:rPr>
        <w:t xml:space="preserve">, от 22.03.2013 </w:t>
      </w:r>
      <w:hyperlink r:id="rId5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195</w:t>
        </w:r>
      </w:hyperlink>
      <w:r w:rsidRPr="000453D5">
        <w:rPr>
          <w:b w:val="0"/>
          <w:i/>
          <w:color w:val="auto"/>
          <w:szCs w:val="24"/>
          <w:lang w:val="ru-RU"/>
        </w:rPr>
        <w:t>,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r w:rsidRPr="000453D5">
        <w:rPr>
          <w:b w:val="0"/>
          <w:i/>
          <w:color w:val="auto"/>
          <w:szCs w:val="24"/>
          <w:lang w:val="ru-RU"/>
        </w:rPr>
        <w:t xml:space="preserve">от 15.04.2013 </w:t>
      </w:r>
      <w:hyperlink r:id="rId6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279</w:t>
        </w:r>
      </w:hyperlink>
      <w:r w:rsidRPr="000453D5">
        <w:rPr>
          <w:b w:val="0"/>
          <w:i/>
          <w:color w:val="auto"/>
          <w:szCs w:val="24"/>
          <w:lang w:val="ru-RU"/>
        </w:rPr>
        <w:t xml:space="preserve">, от 27.06.2014 </w:t>
      </w:r>
      <w:hyperlink r:id="rId7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462</w:t>
        </w:r>
      </w:hyperlink>
      <w:r w:rsidRPr="000453D5">
        <w:rPr>
          <w:b w:val="0"/>
          <w:i/>
          <w:color w:val="auto"/>
          <w:szCs w:val="24"/>
          <w:lang w:val="ru-RU"/>
        </w:rPr>
        <w:t>,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proofErr w:type="gramStart"/>
      <w:r w:rsidRPr="000453D5">
        <w:rPr>
          <w:b w:val="0"/>
          <w:i/>
          <w:color w:val="auto"/>
          <w:szCs w:val="24"/>
          <w:lang w:val="ru-RU"/>
        </w:rPr>
        <w:t>от</w:t>
      </w:r>
      <w:proofErr w:type="gramEnd"/>
      <w:r w:rsidRPr="000453D5">
        <w:rPr>
          <w:b w:val="0"/>
          <w:i/>
          <w:color w:val="auto"/>
          <w:szCs w:val="24"/>
          <w:lang w:val="ru-RU"/>
        </w:rPr>
        <w:t xml:space="preserve"> 15.05.2015 </w:t>
      </w:r>
      <w:hyperlink r:id="rId8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295</w:t>
        </w:r>
      </w:hyperlink>
      <w:r w:rsidRPr="000453D5">
        <w:rPr>
          <w:b w:val="0"/>
          <w:i/>
          <w:color w:val="auto"/>
          <w:szCs w:val="24"/>
          <w:lang w:val="ru-RU"/>
        </w:rPr>
        <w:t>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В </w:t>
      </w:r>
      <w:proofErr w:type="spellStart"/>
      <w:r w:rsidRPr="000453D5">
        <w:rPr>
          <w:b w:val="0"/>
          <w:color w:val="auto"/>
          <w:szCs w:val="24"/>
        </w:rPr>
        <w:t>соответствии</w:t>
      </w:r>
      <w:proofErr w:type="spellEnd"/>
      <w:r w:rsidRPr="000453D5">
        <w:rPr>
          <w:b w:val="0"/>
          <w:color w:val="auto"/>
          <w:szCs w:val="24"/>
        </w:rPr>
        <w:t xml:space="preserve"> с </w:t>
      </w:r>
      <w:proofErr w:type="spellStart"/>
      <w:r w:rsidRPr="000453D5">
        <w:rPr>
          <w:b w:val="0"/>
          <w:color w:val="auto"/>
          <w:szCs w:val="24"/>
        </w:rPr>
        <w:t>Федеральным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hyperlink r:id="rId9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0453D5">
        <w:rPr>
          <w:b w:val="0"/>
          <w:color w:val="auto"/>
          <w:szCs w:val="24"/>
        </w:rPr>
        <w:t xml:space="preserve"> "О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Российской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Федерации</w:t>
      </w:r>
      <w:proofErr w:type="spellEnd"/>
      <w:r w:rsidRPr="000453D5">
        <w:rPr>
          <w:b w:val="0"/>
          <w:color w:val="auto"/>
          <w:szCs w:val="24"/>
        </w:rPr>
        <w:t xml:space="preserve">" </w:t>
      </w:r>
      <w:proofErr w:type="spellStart"/>
      <w:r w:rsidRPr="000453D5">
        <w:rPr>
          <w:b w:val="0"/>
          <w:color w:val="auto"/>
          <w:szCs w:val="24"/>
        </w:rPr>
        <w:t>Администрация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постановляет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1. </w:t>
      </w:r>
      <w:proofErr w:type="spellStart"/>
      <w:r w:rsidRPr="000453D5">
        <w:rPr>
          <w:b w:val="0"/>
          <w:color w:val="auto"/>
          <w:szCs w:val="24"/>
        </w:rPr>
        <w:t>Определить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что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1.1. </w:t>
      </w:r>
      <w:proofErr w:type="spellStart"/>
      <w:r w:rsidRPr="000453D5">
        <w:rPr>
          <w:b w:val="0"/>
          <w:color w:val="auto"/>
          <w:szCs w:val="24"/>
        </w:rPr>
        <w:t>Органом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уполномоченным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сфере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обеспечения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граждан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помощью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является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Аппарат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1.2. </w:t>
      </w:r>
      <w:proofErr w:type="spellStart"/>
      <w:r w:rsidRPr="000453D5">
        <w:rPr>
          <w:b w:val="0"/>
          <w:color w:val="auto"/>
          <w:szCs w:val="24"/>
        </w:rPr>
        <w:t>Аппарат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координирует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деятельность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подведомственных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учреждений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входящих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оказанию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гражданам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2. </w:t>
      </w:r>
      <w:proofErr w:type="spellStart"/>
      <w:r w:rsidRPr="000453D5">
        <w:rPr>
          <w:b w:val="0"/>
          <w:color w:val="auto"/>
          <w:szCs w:val="24"/>
        </w:rPr>
        <w:t>Утвердить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прилагаемый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hyperlink w:anchor="Par43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перечень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подведомственных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учреждений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входящих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3. </w:t>
      </w:r>
      <w:proofErr w:type="spellStart"/>
      <w:r w:rsidRPr="000453D5">
        <w:rPr>
          <w:b w:val="0"/>
          <w:color w:val="auto"/>
          <w:szCs w:val="24"/>
        </w:rPr>
        <w:t>Установить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что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3.1. </w:t>
      </w:r>
      <w:proofErr w:type="spellStart"/>
      <w:r w:rsidRPr="000453D5">
        <w:rPr>
          <w:b w:val="0"/>
          <w:color w:val="auto"/>
          <w:szCs w:val="24"/>
        </w:rPr>
        <w:t>Компетенция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подведомственных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учреждений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входящих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определяется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соответственно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положениями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органах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уставами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учреждений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3.2. </w:t>
      </w:r>
      <w:proofErr w:type="spellStart"/>
      <w:r w:rsidRPr="000453D5">
        <w:rPr>
          <w:b w:val="0"/>
          <w:color w:val="auto"/>
          <w:szCs w:val="24"/>
        </w:rPr>
        <w:t>Органы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подведомственные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учреждения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входящие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осуществляют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правовое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консультирование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граждан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устной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письменной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формах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вопросам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компетенции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соответствующего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и (</w:t>
      </w:r>
      <w:proofErr w:type="spellStart"/>
      <w:r w:rsidRPr="000453D5">
        <w:rPr>
          <w:b w:val="0"/>
          <w:color w:val="auto"/>
          <w:szCs w:val="24"/>
        </w:rPr>
        <w:t>или</w:t>
      </w:r>
      <w:proofErr w:type="spellEnd"/>
      <w:r w:rsidRPr="000453D5">
        <w:rPr>
          <w:b w:val="0"/>
          <w:color w:val="auto"/>
          <w:szCs w:val="24"/>
        </w:rPr>
        <w:t xml:space="preserve">) </w:t>
      </w:r>
      <w:proofErr w:type="spellStart"/>
      <w:r w:rsidRPr="000453D5">
        <w:rPr>
          <w:b w:val="0"/>
          <w:color w:val="auto"/>
          <w:szCs w:val="24"/>
        </w:rPr>
        <w:t>учреждения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>4. Настоящее постановление вступает в силу с 15 января 2012 года.</w:t>
      </w:r>
    </w:p>
    <w:p w:rsidR="000453D5" w:rsidRPr="000453D5" w:rsidRDefault="000453D5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0453D5">
      <w:pPr>
        <w:spacing w:after="0" w:line="240" w:lineRule="auto"/>
        <w:ind w:left="0" w:right="-143"/>
        <w:rPr>
          <w:b w:val="0"/>
          <w:color w:val="auto"/>
          <w:szCs w:val="24"/>
        </w:rPr>
      </w:pPr>
      <w:proofErr w:type="spellStart"/>
      <w:r w:rsidRPr="000453D5">
        <w:rPr>
          <w:b w:val="0"/>
          <w:color w:val="auto"/>
          <w:szCs w:val="24"/>
        </w:rPr>
        <w:t>Губернатор</w:t>
      </w:r>
      <w:proofErr w:type="spellEnd"/>
    </w:p>
    <w:p w:rsidR="006D7322" w:rsidRPr="000453D5" w:rsidRDefault="006D7322" w:rsidP="000453D5">
      <w:pPr>
        <w:spacing w:after="0" w:line="240" w:lineRule="auto"/>
        <w:ind w:left="0" w:right="-143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>Смоленской области</w:t>
      </w:r>
      <w:r w:rsidR="005A7BD5" w:rsidRPr="000453D5">
        <w:rPr>
          <w:b w:val="0"/>
          <w:color w:val="auto"/>
          <w:szCs w:val="24"/>
          <w:lang w:val="ru-RU"/>
        </w:rPr>
        <w:tab/>
      </w:r>
      <w:r w:rsidR="005A7BD5" w:rsidRPr="000453D5">
        <w:rPr>
          <w:b w:val="0"/>
          <w:color w:val="auto"/>
          <w:szCs w:val="24"/>
          <w:lang w:val="ru-RU"/>
        </w:rPr>
        <w:tab/>
      </w:r>
      <w:r w:rsidR="005A7BD5" w:rsidRPr="000453D5">
        <w:rPr>
          <w:b w:val="0"/>
          <w:color w:val="auto"/>
          <w:szCs w:val="24"/>
          <w:lang w:val="ru-RU"/>
        </w:rPr>
        <w:tab/>
      </w:r>
      <w:r w:rsidR="005A7BD5" w:rsidRPr="000453D5">
        <w:rPr>
          <w:b w:val="0"/>
          <w:color w:val="auto"/>
          <w:szCs w:val="24"/>
          <w:lang w:val="ru-RU"/>
        </w:rPr>
        <w:tab/>
      </w:r>
      <w:r w:rsidR="000453D5">
        <w:rPr>
          <w:b w:val="0"/>
          <w:color w:val="auto"/>
          <w:szCs w:val="24"/>
          <w:lang w:val="ru-RU"/>
        </w:rPr>
        <w:tab/>
      </w:r>
      <w:r w:rsidR="000453D5">
        <w:rPr>
          <w:b w:val="0"/>
          <w:color w:val="auto"/>
          <w:szCs w:val="24"/>
          <w:lang w:val="ru-RU"/>
        </w:rPr>
        <w:tab/>
      </w:r>
      <w:r w:rsidR="000453D5">
        <w:rPr>
          <w:b w:val="0"/>
          <w:color w:val="auto"/>
          <w:szCs w:val="24"/>
          <w:lang w:val="ru-RU"/>
        </w:rPr>
        <w:tab/>
      </w:r>
      <w:r w:rsidR="005A7BD5" w:rsidRPr="000453D5">
        <w:rPr>
          <w:b w:val="0"/>
          <w:color w:val="auto"/>
          <w:szCs w:val="24"/>
          <w:lang w:val="ru-RU"/>
        </w:rPr>
        <w:tab/>
      </w:r>
      <w:r w:rsidR="005A7BD5" w:rsidRPr="000453D5">
        <w:rPr>
          <w:b w:val="0"/>
          <w:color w:val="auto"/>
          <w:szCs w:val="24"/>
          <w:lang w:val="ru-RU"/>
        </w:rPr>
        <w:tab/>
      </w:r>
      <w:r w:rsidRPr="000453D5">
        <w:rPr>
          <w:b w:val="0"/>
          <w:color w:val="auto"/>
          <w:szCs w:val="24"/>
          <w:lang w:val="ru-RU"/>
        </w:rPr>
        <w:t>С.В.АНТУФЬЕВ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0453D5">
      <w:pPr>
        <w:spacing w:after="0" w:line="240" w:lineRule="auto"/>
        <w:ind w:left="0" w:right="-143"/>
        <w:jc w:val="right"/>
        <w:rPr>
          <w:b w:val="0"/>
          <w:color w:val="auto"/>
          <w:szCs w:val="24"/>
          <w:lang w:val="ru-RU"/>
        </w:rPr>
      </w:pPr>
      <w:bookmarkStart w:id="1" w:name="Par37"/>
      <w:bookmarkEnd w:id="1"/>
      <w:r w:rsidRPr="000453D5">
        <w:rPr>
          <w:b w:val="0"/>
          <w:color w:val="auto"/>
          <w:szCs w:val="24"/>
          <w:lang w:val="ru-RU"/>
        </w:rPr>
        <w:lastRenderedPageBreak/>
        <w:t>Утвержден</w:t>
      </w:r>
    </w:p>
    <w:p w:rsidR="006D7322" w:rsidRPr="000453D5" w:rsidRDefault="006D7322" w:rsidP="000453D5">
      <w:pPr>
        <w:spacing w:after="0" w:line="240" w:lineRule="auto"/>
        <w:ind w:left="0" w:right="-143"/>
        <w:jc w:val="right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>постановлением</w:t>
      </w:r>
    </w:p>
    <w:p w:rsidR="006D7322" w:rsidRPr="000453D5" w:rsidRDefault="006D7322" w:rsidP="000453D5">
      <w:pPr>
        <w:spacing w:after="0" w:line="240" w:lineRule="auto"/>
        <w:ind w:left="0" w:right="-143"/>
        <w:jc w:val="right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>Администрации</w:t>
      </w:r>
    </w:p>
    <w:p w:rsidR="006D7322" w:rsidRPr="000453D5" w:rsidRDefault="006D7322" w:rsidP="000453D5">
      <w:pPr>
        <w:spacing w:after="0" w:line="240" w:lineRule="auto"/>
        <w:ind w:left="0" w:right="-143"/>
        <w:jc w:val="right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>Смоленской области</w:t>
      </w:r>
    </w:p>
    <w:p w:rsidR="006D7322" w:rsidRPr="000453D5" w:rsidRDefault="006D7322" w:rsidP="000453D5">
      <w:pPr>
        <w:spacing w:after="0" w:line="240" w:lineRule="auto"/>
        <w:ind w:left="0" w:right="-143"/>
        <w:jc w:val="right"/>
        <w:rPr>
          <w:b w:val="0"/>
          <w:color w:val="auto"/>
          <w:szCs w:val="24"/>
          <w:lang w:val="ru-RU"/>
        </w:rPr>
      </w:pPr>
      <w:r w:rsidRPr="000453D5">
        <w:rPr>
          <w:b w:val="0"/>
          <w:color w:val="auto"/>
          <w:szCs w:val="24"/>
          <w:lang w:val="ru-RU"/>
        </w:rPr>
        <w:t xml:space="preserve">от 30.12.2011 </w:t>
      </w:r>
      <w:r w:rsidRPr="000453D5">
        <w:rPr>
          <w:b w:val="0"/>
          <w:color w:val="auto"/>
          <w:szCs w:val="24"/>
        </w:rPr>
        <w:t>N</w:t>
      </w:r>
      <w:r w:rsidRPr="000453D5">
        <w:rPr>
          <w:b w:val="0"/>
          <w:color w:val="auto"/>
          <w:szCs w:val="24"/>
          <w:lang w:val="ru-RU"/>
        </w:rPr>
        <w:t xml:space="preserve"> 925</w:t>
      </w:r>
    </w:p>
    <w:p w:rsidR="006D7322" w:rsidRPr="000453D5" w:rsidRDefault="006D7322" w:rsidP="000453D5">
      <w:pPr>
        <w:spacing w:after="0"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0453D5">
      <w:pPr>
        <w:spacing w:line="240" w:lineRule="auto"/>
        <w:ind w:left="0" w:right="-2"/>
        <w:jc w:val="center"/>
        <w:rPr>
          <w:color w:val="auto"/>
          <w:szCs w:val="24"/>
          <w:lang w:val="ru-RU"/>
        </w:rPr>
      </w:pPr>
      <w:bookmarkStart w:id="2" w:name="Par43"/>
      <w:bookmarkEnd w:id="2"/>
      <w:r w:rsidRPr="000453D5">
        <w:rPr>
          <w:color w:val="auto"/>
          <w:szCs w:val="24"/>
          <w:lang w:val="ru-RU"/>
        </w:rPr>
        <w:t>ПЕРЕЧЕНЬ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ОРГАНОВ ИСПОЛНИТЕЛЬНОЙ ВЛАСТИ СМОЛЕНСКОЙ ОБЛАСТИ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И ПОДВЕДОМСТВЕННЫХ ИМ УЧРЕЖДЕНИЙ, ВХОДЯЩИХ В ГОСУДАРСТВЕННУЮ</w:t>
      </w:r>
      <w:r w:rsidR="000453D5" w:rsidRPr="000453D5">
        <w:rPr>
          <w:color w:val="auto"/>
          <w:szCs w:val="24"/>
          <w:lang w:val="ru-RU"/>
        </w:rPr>
        <w:t xml:space="preserve"> </w:t>
      </w:r>
      <w:r w:rsidRPr="000453D5">
        <w:rPr>
          <w:color w:val="auto"/>
          <w:szCs w:val="24"/>
          <w:lang w:val="ru-RU"/>
        </w:rPr>
        <w:t>СИСТЕМУ БЕСПЛАТНОЙ ЮРИДИЧЕСКОЙ ПОМОЩИ НА ТЕРРИТОРИИСМОЛЕНСКОЙ ОБЛАСТИ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0453D5">
      <w:pPr>
        <w:spacing w:line="240" w:lineRule="auto"/>
        <w:ind w:left="0" w:right="-143"/>
        <w:jc w:val="center"/>
        <w:rPr>
          <w:b w:val="0"/>
          <w:i/>
          <w:color w:val="auto"/>
          <w:szCs w:val="24"/>
          <w:lang w:val="ru-RU"/>
        </w:rPr>
      </w:pPr>
      <w:r w:rsidRPr="000453D5">
        <w:rPr>
          <w:b w:val="0"/>
          <w:i/>
          <w:color w:val="auto"/>
          <w:szCs w:val="24"/>
          <w:lang w:val="ru-RU"/>
        </w:rPr>
        <w:t>(в ред. постановлений Администрации Смоленской области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r w:rsidRPr="000453D5">
        <w:rPr>
          <w:b w:val="0"/>
          <w:i/>
          <w:color w:val="auto"/>
          <w:szCs w:val="24"/>
          <w:lang w:val="ru-RU"/>
        </w:rPr>
        <w:t xml:space="preserve">от 20.03.2012 </w:t>
      </w:r>
      <w:hyperlink r:id="rId10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203</w:t>
        </w:r>
      </w:hyperlink>
      <w:r w:rsidRPr="000453D5">
        <w:rPr>
          <w:b w:val="0"/>
          <w:i/>
          <w:color w:val="auto"/>
          <w:szCs w:val="24"/>
          <w:lang w:val="ru-RU"/>
        </w:rPr>
        <w:t xml:space="preserve">, от 22.03.2013 </w:t>
      </w:r>
      <w:hyperlink r:id="rId11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195</w:t>
        </w:r>
      </w:hyperlink>
      <w:r w:rsidRPr="000453D5">
        <w:rPr>
          <w:b w:val="0"/>
          <w:i/>
          <w:color w:val="auto"/>
          <w:szCs w:val="24"/>
          <w:lang w:val="ru-RU"/>
        </w:rPr>
        <w:t>,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r w:rsidRPr="000453D5">
        <w:rPr>
          <w:b w:val="0"/>
          <w:i/>
          <w:color w:val="auto"/>
          <w:szCs w:val="24"/>
          <w:lang w:val="ru-RU"/>
        </w:rPr>
        <w:t xml:space="preserve">от 15.04.2013 </w:t>
      </w:r>
      <w:hyperlink r:id="rId12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279</w:t>
        </w:r>
      </w:hyperlink>
      <w:r w:rsidRPr="000453D5">
        <w:rPr>
          <w:b w:val="0"/>
          <w:i/>
          <w:color w:val="auto"/>
          <w:szCs w:val="24"/>
          <w:lang w:val="ru-RU"/>
        </w:rPr>
        <w:t xml:space="preserve">, от 27.06.2014 </w:t>
      </w:r>
      <w:hyperlink r:id="rId13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462</w:t>
        </w:r>
      </w:hyperlink>
      <w:r w:rsidRPr="000453D5">
        <w:rPr>
          <w:b w:val="0"/>
          <w:i/>
          <w:color w:val="auto"/>
          <w:szCs w:val="24"/>
          <w:lang w:val="ru-RU"/>
        </w:rPr>
        <w:t>,</w:t>
      </w:r>
      <w:r w:rsidR="000453D5" w:rsidRPr="000453D5">
        <w:rPr>
          <w:b w:val="0"/>
          <w:i/>
          <w:color w:val="auto"/>
          <w:szCs w:val="24"/>
          <w:lang w:val="ru-RU"/>
        </w:rPr>
        <w:t xml:space="preserve"> </w:t>
      </w:r>
      <w:proofErr w:type="gramStart"/>
      <w:r w:rsidRPr="000453D5">
        <w:rPr>
          <w:b w:val="0"/>
          <w:i/>
          <w:color w:val="auto"/>
          <w:szCs w:val="24"/>
          <w:lang w:val="ru-RU"/>
        </w:rPr>
        <w:t>от</w:t>
      </w:r>
      <w:proofErr w:type="gramEnd"/>
      <w:r w:rsidRPr="000453D5">
        <w:rPr>
          <w:b w:val="0"/>
          <w:i/>
          <w:color w:val="auto"/>
          <w:szCs w:val="24"/>
          <w:lang w:val="ru-RU"/>
        </w:rPr>
        <w:t xml:space="preserve"> 15.05.2015 </w:t>
      </w:r>
      <w:hyperlink r:id="rId14" w:history="1">
        <w:r w:rsidRPr="000453D5">
          <w:rPr>
            <w:rStyle w:val="af4"/>
            <w:b w:val="0"/>
            <w:i/>
            <w:color w:val="auto"/>
            <w:szCs w:val="24"/>
            <w:u w:val="none"/>
          </w:rPr>
          <w:t>N</w:t>
        </w:r>
        <w:r w:rsidRPr="000453D5">
          <w:rPr>
            <w:rStyle w:val="af4"/>
            <w:b w:val="0"/>
            <w:i/>
            <w:color w:val="auto"/>
            <w:szCs w:val="24"/>
            <w:u w:val="none"/>
            <w:lang w:val="ru-RU"/>
          </w:rPr>
          <w:t xml:space="preserve"> 295</w:t>
        </w:r>
      </w:hyperlink>
      <w:r w:rsidRPr="000453D5">
        <w:rPr>
          <w:b w:val="0"/>
          <w:i/>
          <w:color w:val="auto"/>
          <w:szCs w:val="24"/>
          <w:lang w:val="ru-RU"/>
        </w:rPr>
        <w:t>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  <w:lang w:val="ru-RU"/>
        </w:rPr>
      </w:pP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1. </w:t>
      </w:r>
      <w:proofErr w:type="spellStart"/>
      <w:r w:rsidRPr="000453D5">
        <w:rPr>
          <w:b w:val="0"/>
          <w:color w:val="auto"/>
          <w:szCs w:val="24"/>
        </w:rPr>
        <w:t>Органами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входящими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являются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1) </w:t>
      </w:r>
      <w:proofErr w:type="spellStart"/>
      <w:r w:rsidRPr="000453D5">
        <w:rPr>
          <w:b w:val="0"/>
          <w:color w:val="auto"/>
          <w:szCs w:val="24"/>
        </w:rPr>
        <w:t>Аппарат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внутренней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политике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spellStart"/>
      <w:r w:rsidRPr="000453D5">
        <w:rPr>
          <w:b w:val="0"/>
          <w:color w:val="auto"/>
          <w:szCs w:val="24"/>
        </w:rPr>
        <w:t>пп</w:t>
      </w:r>
      <w:proofErr w:type="spellEnd"/>
      <w:r w:rsidRPr="000453D5">
        <w:rPr>
          <w:b w:val="0"/>
          <w:color w:val="auto"/>
          <w:szCs w:val="24"/>
        </w:rPr>
        <w:t xml:space="preserve">. 2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15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3) </w:t>
      </w:r>
      <w:proofErr w:type="spellStart"/>
      <w:r w:rsidRPr="000453D5">
        <w:rPr>
          <w:b w:val="0"/>
          <w:color w:val="auto"/>
          <w:szCs w:val="24"/>
        </w:rPr>
        <w:t>Правовой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4)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осуществлению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контроля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взаимодействию</w:t>
      </w:r>
      <w:proofErr w:type="spellEnd"/>
      <w:r w:rsidRPr="000453D5">
        <w:rPr>
          <w:b w:val="0"/>
          <w:color w:val="auto"/>
          <w:szCs w:val="24"/>
        </w:rPr>
        <w:t xml:space="preserve"> с </w:t>
      </w:r>
      <w:proofErr w:type="spellStart"/>
      <w:r w:rsidRPr="000453D5">
        <w:rPr>
          <w:b w:val="0"/>
          <w:color w:val="auto"/>
          <w:szCs w:val="24"/>
        </w:rPr>
        <w:t>административными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органами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spellStart"/>
      <w:r w:rsidRPr="000453D5">
        <w:rPr>
          <w:b w:val="0"/>
          <w:color w:val="auto"/>
          <w:szCs w:val="24"/>
        </w:rPr>
        <w:t>пп</w:t>
      </w:r>
      <w:proofErr w:type="spellEnd"/>
      <w:r w:rsidRPr="000453D5">
        <w:rPr>
          <w:b w:val="0"/>
          <w:color w:val="auto"/>
          <w:szCs w:val="24"/>
        </w:rPr>
        <w:t xml:space="preserve">. 4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16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5)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имущественных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земельных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отношений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6)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экономического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развития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7)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промышленности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транспорту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дорожному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хозяйству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8)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развитию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9)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здравоохранению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10)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образованию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науке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делам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молодежи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11)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культуре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туризму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12)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информационным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технологиям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13)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службы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занятости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14)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сельскому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хозяйству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продовольствию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15)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природным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ресурсам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экологии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16)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охране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контролю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регулированию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использования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лесного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хозяйства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объектов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животного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мира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среды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обитания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17)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строительству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жилищно-коммунальному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хозяйству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spellStart"/>
      <w:r w:rsidRPr="000453D5">
        <w:rPr>
          <w:b w:val="0"/>
          <w:color w:val="auto"/>
          <w:szCs w:val="24"/>
        </w:rPr>
        <w:t>пп</w:t>
      </w:r>
      <w:proofErr w:type="spellEnd"/>
      <w:r w:rsidRPr="000453D5">
        <w:rPr>
          <w:b w:val="0"/>
          <w:color w:val="auto"/>
          <w:szCs w:val="24"/>
        </w:rPr>
        <w:t xml:space="preserve">. 17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17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lastRenderedPageBreak/>
        <w:t xml:space="preserve">18) </w:t>
      </w:r>
      <w:proofErr w:type="spellStart"/>
      <w:proofErr w:type="gramStart"/>
      <w:r w:rsidRPr="000453D5">
        <w:rPr>
          <w:b w:val="0"/>
          <w:color w:val="auto"/>
          <w:szCs w:val="24"/>
        </w:rPr>
        <w:t>утратил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силу</w:t>
      </w:r>
      <w:proofErr w:type="spellEnd"/>
      <w:r w:rsidRPr="000453D5">
        <w:rPr>
          <w:b w:val="0"/>
          <w:color w:val="auto"/>
          <w:szCs w:val="24"/>
        </w:rPr>
        <w:t xml:space="preserve">. - </w:t>
      </w:r>
      <w:hyperlink r:id="rId18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Постановление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19)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энергетике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энергоэффективности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тарифной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политике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20)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строительного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технического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надзора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gramStart"/>
      <w:r w:rsidRPr="000453D5">
        <w:rPr>
          <w:b w:val="0"/>
          <w:color w:val="auto"/>
          <w:szCs w:val="24"/>
        </w:rPr>
        <w:t>в</w:t>
      </w:r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19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15.04.2013 N 279)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21) </w:t>
      </w:r>
      <w:proofErr w:type="spellStart"/>
      <w:r w:rsidRPr="000453D5">
        <w:rPr>
          <w:b w:val="0"/>
          <w:color w:val="auto"/>
          <w:szCs w:val="24"/>
        </w:rPr>
        <w:t>Главное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спорта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22) </w:t>
      </w:r>
      <w:proofErr w:type="spellStart"/>
      <w:r w:rsidRPr="000453D5">
        <w:rPr>
          <w:b w:val="0"/>
          <w:color w:val="auto"/>
          <w:szCs w:val="24"/>
        </w:rPr>
        <w:t>Главное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записи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актов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гражданского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состояния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23) </w:t>
      </w:r>
      <w:proofErr w:type="spellStart"/>
      <w:r w:rsidRPr="000453D5">
        <w:rPr>
          <w:b w:val="0"/>
          <w:color w:val="auto"/>
          <w:szCs w:val="24"/>
        </w:rPr>
        <w:t>Главное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ветеринарии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24) </w:t>
      </w:r>
      <w:proofErr w:type="spellStart"/>
      <w:r w:rsidRPr="000453D5">
        <w:rPr>
          <w:b w:val="0"/>
          <w:color w:val="auto"/>
          <w:szCs w:val="24"/>
        </w:rPr>
        <w:t>Главное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Государственная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жилищная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инспекция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25) </w:t>
      </w:r>
      <w:proofErr w:type="spellStart"/>
      <w:proofErr w:type="gramStart"/>
      <w:r w:rsidRPr="000453D5">
        <w:rPr>
          <w:b w:val="0"/>
          <w:color w:val="auto"/>
          <w:szCs w:val="24"/>
        </w:rPr>
        <w:t>утратил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силу</w:t>
      </w:r>
      <w:proofErr w:type="spellEnd"/>
      <w:r w:rsidRPr="000453D5">
        <w:rPr>
          <w:b w:val="0"/>
          <w:color w:val="auto"/>
          <w:szCs w:val="24"/>
        </w:rPr>
        <w:t xml:space="preserve">. - </w:t>
      </w:r>
      <w:hyperlink r:id="rId20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Постановление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26) </w:t>
      </w:r>
      <w:proofErr w:type="spellStart"/>
      <w:r w:rsidRPr="000453D5">
        <w:rPr>
          <w:b w:val="0"/>
          <w:color w:val="auto"/>
          <w:szCs w:val="24"/>
        </w:rPr>
        <w:t>Главное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обеспечению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деятельности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противопожарно-спасательной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службы</w:t>
      </w:r>
      <w:proofErr w:type="spellEnd"/>
      <w:r w:rsidRPr="000453D5">
        <w:rPr>
          <w:b w:val="0"/>
          <w:color w:val="auto"/>
          <w:szCs w:val="24"/>
        </w:rPr>
        <w:t>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spellStart"/>
      <w:r w:rsidRPr="000453D5">
        <w:rPr>
          <w:b w:val="0"/>
          <w:color w:val="auto"/>
          <w:szCs w:val="24"/>
        </w:rPr>
        <w:t>пп</w:t>
      </w:r>
      <w:proofErr w:type="spellEnd"/>
      <w:r w:rsidRPr="000453D5">
        <w:rPr>
          <w:b w:val="0"/>
          <w:color w:val="auto"/>
          <w:szCs w:val="24"/>
        </w:rPr>
        <w:t xml:space="preserve">. 26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21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15.05.2015 N 295)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27) </w:t>
      </w:r>
      <w:proofErr w:type="spellStart"/>
      <w:r w:rsidRPr="000453D5">
        <w:rPr>
          <w:b w:val="0"/>
          <w:color w:val="auto"/>
          <w:szCs w:val="24"/>
        </w:rPr>
        <w:t>Департамент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инвестиционного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развития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>(</w:t>
      </w:r>
      <w:proofErr w:type="spellStart"/>
      <w:r w:rsidRPr="000453D5">
        <w:rPr>
          <w:b w:val="0"/>
          <w:color w:val="auto"/>
          <w:szCs w:val="24"/>
        </w:rPr>
        <w:t>пп</w:t>
      </w:r>
      <w:proofErr w:type="spellEnd"/>
      <w:r w:rsidRPr="000453D5">
        <w:rPr>
          <w:b w:val="0"/>
          <w:color w:val="auto"/>
          <w:szCs w:val="24"/>
        </w:rPr>
        <w:t xml:space="preserve">. 27 </w:t>
      </w:r>
      <w:proofErr w:type="spellStart"/>
      <w:r w:rsidRPr="000453D5">
        <w:rPr>
          <w:b w:val="0"/>
          <w:color w:val="auto"/>
          <w:szCs w:val="24"/>
        </w:rPr>
        <w:t>введен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hyperlink r:id="rId22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постановлением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15.05.2015 N 295)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(п. 1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23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22.03.2013 N 195)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2. </w:t>
      </w:r>
      <w:proofErr w:type="spellStart"/>
      <w:r w:rsidRPr="000453D5">
        <w:rPr>
          <w:b w:val="0"/>
          <w:color w:val="auto"/>
          <w:szCs w:val="24"/>
        </w:rPr>
        <w:t>Подведомственными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органам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исполнительной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учреждениями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входящими</w:t>
      </w:r>
      <w:proofErr w:type="spellEnd"/>
      <w:r w:rsidRPr="000453D5">
        <w:rPr>
          <w:b w:val="0"/>
          <w:color w:val="auto"/>
          <w:szCs w:val="24"/>
        </w:rPr>
        <w:t xml:space="preserve"> в </w:t>
      </w:r>
      <w:proofErr w:type="spellStart"/>
      <w:r w:rsidRPr="000453D5">
        <w:rPr>
          <w:b w:val="0"/>
          <w:color w:val="auto"/>
          <w:szCs w:val="24"/>
        </w:rPr>
        <w:t>государственную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систему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бесплатной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юридической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помощи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являются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1) </w:t>
      </w:r>
      <w:proofErr w:type="spellStart"/>
      <w:proofErr w:type="gramStart"/>
      <w:r w:rsidRPr="000453D5">
        <w:rPr>
          <w:b w:val="0"/>
          <w:color w:val="auto"/>
          <w:szCs w:val="24"/>
        </w:rPr>
        <w:t>комплексные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центры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Вяземский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Гагаринский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Демидовский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Ершичский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Монастырщинский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Починковский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Рославльский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областное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Смоленский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Сычевский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lastRenderedPageBreak/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Шумячский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Ярцевский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комплексный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2) </w:t>
      </w:r>
      <w:proofErr w:type="spellStart"/>
      <w:proofErr w:type="gramStart"/>
      <w:r w:rsidRPr="000453D5">
        <w:rPr>
          <w:b w:val="0"/>
          <w:color w:val="auto"/>
          <w:szCs w:val="24"/>
        </w:rPr>
        <w:t>стационарные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граждан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пожилого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возраста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инвалидов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Воргинский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психоневрологический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интернат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Дрюцкий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психоневрологический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интернат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Жуковский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психоневрологический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интернат</w:t>
      </w:r>
      <w:proofErr w:type="spellEnd"/>
      <w:r w:rsidRPr="000453D5">
        <w:rPr>
          <w:b w:val="0"/>
          <w:color w:val="auto"/>
          <w:szCs w:val="24"/>
        </w:rPr>
        <w:t xml:space="preserve"> с </w:t>
      </w:r>
      <w:proofErr w:type="spellStart"/>
      <w:r w:rsidRPr="000453D5">
        <w:rPr>
          <w:b w:val="0"/>
          <w:color w:val="auto"/>
          <w:szCs w:val="24"/>
        </w:rPr>
        <w:t>обособленным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спецотделением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Никольский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психоневрологический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интернат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Починковский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психоневрологический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интернат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Геронтологический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Вишенки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Вяземский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дом-интернат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престарелых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инвалидов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Ярцевский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дом-интернат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престарелых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инвалидов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Кардымовский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дом-интернат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престарелых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инвалидов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адаптации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лиц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без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определенного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места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жительства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занятий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3) </w:t>
      </w:r>
      <w:proofErr w:type="spellStart"/>
      <w:proofErr w:type="gramStart"/>
      <w:r w:rsidRPr="000453D5">
        <w:rPr>
          <w:b w:val="0"/>
          <w:color w:val="auto"/>
          <w:szCs w:val="24"/>
        </w:rPr>
        <w:t>стационарные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социального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обслуживания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>: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областное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Смоленский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Феникс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Сычевский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Дружба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Вяземский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Дом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милосердия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Рославльский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Теремок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Десногорский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Солнышко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Ярцевский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Радуга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Гагаринский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Яуза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lastRenderedPageBreak/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Вяземский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Гармония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Дорогобужский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Родник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Демидовский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Исток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Духовщинский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социально-реабилитационный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несовершеннолетних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Ласточка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Реабилитационный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детей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подростков</w:t>
      </w:r>
      <w:proofErr w:type="spellEnd"/>
      <w:r w:rsidRPr="000453D5">
        <w:rPr>
          <w:b w:val="0"/>
          <w:color w:val="auto"/>
          <w:szCs w:val="24"/>
        </w:rPr>
        <w:t xml:space="preserve"> с </w:t>
      </w:r>
      <w:proofErr w:type="spellStart"/>
      <w:r w:rsidRPr="000453D5">
        <w:rPr>
          <w:b w:val="0"/>
          <w:color w:val="auto"/>
          <w:szCs w:val="24"/>
        </w:rPr>
        <w:t>ограниченными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возможностями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Вишенки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Ново-Никольский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детский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дом-интернат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умственно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отсталых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детей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4) </w:t>
      </w: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казенное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занятости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города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Смоленска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5) </w:t>
      </w: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автономное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поддержки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выпускников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образовательных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для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детей-сирот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детей</w:t>
      </w:r>
      <w:proofErr w:type="spellEnd"/>
      <w:r w:rsidRPr="000453D5">
        <w:rPr>
          <w:b w:val="0"/>
          <w:color w:val="auto"/>
          <w:szCs w:val="24"/>
        </w:rPr>
        <w:t xml:space="preserve">, </w:t>
      </w:r>
      <w:proofErr w:type="spellStart"/>
      <w:r w:rsidRPr="000453D5">
        <w:rPr>
          <w:b w:val="0"/>
          <w:color w:val="auto"/>
          <w:szCs w:val="24"/>
        </w:rPr>
        <w:t>оставшихся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без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попечения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родителей</w:t>
      </w:r>
      <w:proofErr w:type="spellEnd"/>
      <w:r w:rsidRPr="000453D5">
        <w:rPr>
          <w:b w:val="0"/>
          <w:color w:val="auto"/>
          <w:szCs w:val="24"/>
        </w:rPr>
        <w:t>, "</w:t>
      </w:r>
      <w:proofErr w:type="spellStart"/>
      <w:r w:rsidRPr="000453D5">
        <w:rPr>
          <w:b w:val="0"/>
          <w:color w:val="auto"/>
          <w:szCs w:val="24"/>
        </w:rPr>
        <w:t>Точка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опоры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6) </w:t>
      </w:r>
      <w:proofErr w:type="spellStart"/>
      <w:proofErr w:type="gramStart"/>
      <w:r w:rsidRPr="000453D5">
        <w:rPr>
          <w:b w:val="0"/>
          <w:color w:val="auto"/>
          <w:szCs w:val="24"/>
        </w:rPr>
        <w:t>областное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казенное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Дирекция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особо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охраняемых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природных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территорий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7) </w:t>
      </w: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информационно-коммуникационных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технологий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8) </w:t>
      </w: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Многофункциональный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центр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предоставлению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государственных</w:t>
      </w:r>
      <w:proofErr w:type="spellEnd"/>
      <w:r w:rsidRPr="000453D5">
        <w:rPr>
          <w:b w:val="0"/>
          <w:color w:val="auto"/>
          <w:szCs w:val="24"/>
        </w:rPr>
        <w:t xml:space="preserve"> и </w:t>
      </w:r>
      <w:proofErr w:type="spellStart"/>
      <w:r w:rsidRPr="000453D5">
        <w:rPr>
          <w:b w:val="0"/>
          <w:color w:val="auto"/>
          <w:szCs w:val="24"/>
        </w:rPr>
        <w:t>муниципальных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услуг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населению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9) </w:t>
      </w:r>
      <w:proofErr w:type="spellStart"/>
      <w:proofErr w:type="gramStart"/>
      <w:r w:rsidRPr="000453D5">
        <w:rPr>
          <w:b w:val="0"/>
          <w:color w:val="auto"/>
          <w:szCs w:val="24"/>
        </w:rPr>
        <w:t>смоленское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бюджетное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Управление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автомобильных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дорог</w:t>
      </w:r>
      <w:proofErr w:type="spellEnd"/>
      <w:r w:rsidRPr="000453D5">
        <w:rPr>
          <w:b w:val="0"/>
          <w:color w:val="auto"/>
          <w:szCs w:val="24"/>
        </w:rPr>
        <w:t>";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10) </w:t>
      </w:r>
      <w:proofErr w:type="spellStart"/>
      <w:proofErr w:type="gramStart"/>
      <w:r w:rsidRPr="000453D5">
        <w:rPr>
          <w:b w:val="0"/>
          <w:color w:val="auto"/>
          <w:szCs w:val="24"/>
        </w:rPr>
        <w:t>областное</w:t>
      </w:r>
      <w:proofErr w:type="spellEnd"/>
      <w:proofErr w:type="gram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государственное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казенное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учреждение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ветеринарии</w:t>
      </w:r>
      <w:proofErr w:type="spellEnd"/>
      <w:r w:rsidRPr="000453D5">
        <w:rPr>
          <w:b w:val="0"/>
          <w:color w:val="auto"/>
          <w:szCs w:val="24"/>
        </w:rPr>
        <w:t xml:space="preserve"> "</w:t>
      </w:r>
      <w:proofErr w:type="spellStart"/>
      <w:r w:rsidRPr="000453D5">
        <w:rPr>
          <w:b w:val="0"/>
          <w:color w:val="auto"/>
          <w:szCs w:val="24"/>
        </w:rPr>
        <w:t>Смоленская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областная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станция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по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борьбе</w:t>
      </w:r>
      <w:proofErr w:type="spellEnd"/>
      <w:r w:rsidRPr="000453D5">
        <w:rPr>
          <w:b w:val="0"/>
          <w:color w:val="auto"/>
          <w:szCs w:val="24"/>
        </w:rPr>
        <w:t xml:space="preserve"> с </w:t>
      </w:r>
      <w:proofErr w:type="spellStart"/>
      <w:r w:rsidRPr="000453D5">
        <w:rPr>
          <w:b w:val="0"/>
          <w:color w:val="auto"/>
          <w:szCs w:val="24"/>
        </w:rPr>
        <w:t>болезнями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животных</w:t>
      </w:r>
      <w:proofErr w:type="spellEnd"/>
      <w:r w:rsidRPr="000453D5">
        <w:rPr>
          <w:b w:val="0"/>
          <w:color w:val="auto"/>
          <w:szCs w:val="24"/>
        </w:rPr>
        <w:t>".</w:t>
      </w:r>
    </w:p>
    <w:p w:rsidR="006D7322" w:rsidRPr="000453D5" w:rsidRDefault="006D7322" w:rsidP="005A7BD5">
      <w:pPr>
        <w:spacing w:line="240" w:lineRule="auto"/>
        <w:ind w:left="0" w:right="-143"/>
        <w:rPr>
          <w:b w:val="0"/>
          <w:color w:val="auto"/>
          <w:szCs w:val="24"/>
        </w:rPr>
      </w:pPr>
      <w:r w:rsidRPr="000453D5">
        <w:rPr>
          <w:b w:val="0"/>
          <w:color w:val="auto"/>
          <w:szCs w:val="24"/>
        </w:rPr>
        <w:t xml:space="preserve">(п. 2 в </w:t>
      </w:r>
      <w:proofErr w:type="spellStart"/>
      <w:r w:rsidRPr="000453D5">
        <w:rPr>
          <w:b w:val="0"/>
          <w:color w:val="auto"/>
          <w:szCs w:val="24"/>
        </w:rPr>
        <w:t>ред</w:t>
      </w:r>
      <w:proofErr w:type="spellEnd"/>
      <w:r w:rsidRPr="000453D5">
        <w:rPr>
          <w:b w:val="0"/>
          <w:color w:val="auto"/>
          <w:szCs w:val="24"/>
        </w:rPr>
        <w:t xml:space="preserve">. </w:t>
      </w:r>
      <w:hyperlink r:id="rId24" w:history="1">
        <w:proofErr w:type="spellStart"/>
        <w:r w:rsidRPr="000453D5">
          <w:rPr>
            <w:rStyle w:val="af4"/>
            <w:b w:val="0"/>
            <w:color w:val="auto"/>
            <w:szCs w:val="24"/>
            <w:u w:val="none"/>
          </w:rPr>
          <w:t>постановления</w:t>
        </w:r>
        <w:proofErr w:type="spellEnd"/>
      </w:hyperlink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Администрации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Смоленской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области</w:t>
      </w:r>
      <w:proofErr w:type="spellEnd"/>
      <w:r w:rsidRPr="000453D5">
        <w:rPr>
          <w:b w:val="0"/>
          <w:color w:val="auto"/>
          <w:szCs w:val="24"/>
        </w:rPr>
        <w:t xml:space="preserve"> </w:t>
      </w:r>
      <w:proofErr w:type="spellStart"/>
      <w:r w:rsidRPr="000453D5">
        <w:rPr>
          <w:b w:val="0"/>
          <w:color w:val="auto"/>
          <w:szCs w:val="24"/>
        </w:rPr>
        <w:t>от</w:t>
      </w:r>
      <w:proofErr w:type="spellEnd"/>
      <w:r w:rsidRPr="000453D5">
        <w:rPr>
          <w:b w:val="0"/>
          <w:color w:val="auto"/>
          <w:szCs w:val="24"/>
        </w:rPr>
        <w:t xml:space="preserve"> 27.06.2014 N 462)</w:t>
      </w:r>
    </w:p>
    <w:sectPr w:rsidR="006D7322" w:rsidRPr="000453D5" w:rsidSect="005A7B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322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53D5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BD5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322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4D6C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character" w:styleId="af4">
    <w:name w:val="Hyperlink"/>
    <w:basedOn w:val="a0"/>
    <w:uiPriority w:val="99"/>
    <w:unhideWhenUsed/>
    <w:rsid w:val="005A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B061213D78432245ACFD9903B9BC8C098161840E2B6B94C29DB9C994E5DE0F5B06C8768DB6A15D9F855mDo5E" TargetMode="External"/><Relationship Id="rId13" Type="http://schemas.openxmlformats.org/officeDocument/2006/relationships/hyperlink" Target="consultantplus://offline/ref=C89B061213D78432245ACFD9903B9BC8C098161841E8B3BA4C29DB9C994E5DE0F5B06C8768DB6A15D9F855mDo5E" TargetMode="External"/><Relationship Id="rId18" Type="http://schemas.openxmlformats.org/officeDocument/2006/relationships/hyperlink" Target="consultantplus://offline/ref=C89B061213D78432245ACFD9903B9BC8C098161841E8B3BA4C29DB9C994E5DE0F5B06C8768DB6A15D9F854mDo3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9B061213D78432245ACFD9903B9BC8C098161840E2B6B94C29DB9C994E5DE0F5B06C8768DB6A15D9F855mDo6E" TargetMode="External"/><Relationship Id="rId7" Type="http://schemas.openxmlformats.org/officeDocument/2006/relationships/hyperlink" Target="consultantplus://offline/ref=C89B061213D78432245ACFD9903B9BC8C098161841E8B3BA4C29DB9C994E5DE0F5B06C8768DB6A15D9F855mDo5E" TargetMode="External"/><Relationship Id="rId12" Type="http://schemas.openxmlformats.org/officeDocument/2006/relationships/hyperlink" Target="consultantplus://offline/ref=C89B061213D78432245ACFD9903B9BC8C098161841E1B2B94C29DB9C994E5DE0F5B06C8768DB6A15D9F855mDo5E" TargetMode="External"/><Relationship Id="rId17" Type="http://schemas.openxmlformats.org/officeDocument/2006/relationships/hyperlink" Target="consultantplus://offline/ref=C89B061213D78432245ACFD9903B9BC8C098161841E8B3BA4C29DB9C994E5DE0F5B06C8768DB6A15D9F854mDo1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9B061213D78432245ACFD9903B9BC8C098161841E8B3BA4C29DB9C994E5DE0F5B06C8768DB6A15D9F855mDo9E" TargetMode="External"/><Relationship Id="rId20" Type="http://schemas.openxmlformats.org/officeDocument/2006/relationships/hyperlink" Target="consultantplus://offline/ref=C89B061213D78432245ACFD9903B9BC8C098161841E8B3BA4C29DB9C994E5DE0F5B06C8768DB6A15D9F854mDo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B061213D78432245ACFD9903B9BC8C098161841E1B2B94C29DB9C994E5DE0F5B06C8768DB6A15D9F855mDo5E" TargetMode="External"/><Relationship Id="rId11" Type="http://schemas.openxmlformats.org/officeDocument/2006/relationships/hyperlink" Target="consultantplus://offline/ref=C89B061213D78432245ACFD9903B9BC8C098161842E8B8B84E29DB9C994E5DE0F5B06C8768DB6A15D9F855mDo5E" TargetMode="External"/><Relationship Id="rId24" Type="http://schemas.openxmlformats.org/officeDocument/2006/relationships/hyperlink" Target="consultantplus://offline/ref=FBA026BBE96FB88083FA991B562630C312A7DC88715B88D11E7009A3FC2D5A784E19C228C91E02CD8E5C5FnFoFE" TargetMode="External"/><Relationship Id="rId5" Type="http://schemas.openxmlformats.org/officeDocument/2006/relationships/hyperlink" Target="consultantplus://offline/ref=C89B061213D78432245ACFD9903B9BC8C098161842E8B8B84E29DB9C994E5DE0F5B06C8768DB6A15D9F855mDo5E" TargetMode="External"/><Relationship Id="rId15" Type="http://schemas.openxmlformats.org/officeDocument/2006/relationships/hyperlink" Target="consultantplus://offline/ref=C89B061213D78432245ACFD9903B9BC8C098161841E8B3BA4C29DB9C994E5DE0F5B06C8768DB6A15D9F855mDo7E" TargetMode="External"/><Relationship Id="rId23" Type="http://schemas.openxmlformats.org/officeDocument/2006/relationships/hyperlink" Target="consultantplus://offline/ref=C89B061213D78432245ACFD9903B9BC8C098161842E8B8B84E29DB9C994E5DE0F5B06C8768DB6A15D9F855mDo6E" TargetMode="External"/><Relationship Id="rId10" Type="http://schemas.openxmlformats.org/officeDocument/2006/relationships/hyperlink" Target="consultantplus://offline/ref=C89B061213D78432245ACFD9903B9BC8C098161842E3B2B64329DB9C994E5DE0F5B06C8768DB6A15D9F855mDo5E" TargetMode="External"/><Relationship Id="rId19" Type="http://schemas.openxmlformats.org/officeDocument/2006/relationships/hyperlink" Target="consultantplus://offline/ref=C89B061213D78432245ACFD9903B9BC8C098161841E1B2B94C29DB9C994E5DE0F5B06C8768DB6A15D9F855mDo5E" TargetMode="External"/><Relationship Id="rId4" Type="http://schemas.openxmlformats.org/officeDocument/2006/relationships/hyperlink" Target="consultantplus://offline/ref=C89B061213D78432245ACFD9903B9BC8C098161842E3B2B64329DB9C994E5DE0F5B06C8768DB6A15D9F855mDo5E" TargetMode="External"/><Relationship Id="rId9" Type="http://schemas.openxmlformats.org/officeDocument/2006/relationships/hyperlink" Target="consultantplus://offline/ref=C89B061213D78432245AD1D48657C6C2C791491D4FE6BAE8167680C1CEm4o7E" TargetMode="External"/><Relationship Id="rId14" Type="http://schemas.openxmlformats.org/officeDocument/2006/relationships/hyperlink" Target="consultantplus://offline/ref=C89B061213D78432245ACFD9903B9BC8C098161840E2B6B94C29DB9C994E5DE0F5B06C8768DB6A15D9F855mDo5E" TargetMode="External"/><Relationship Id="rId22" Type="http://schemas.openxmlformats.org/officeDocument/2006/relationships/hyperlink" Target="consultantplus://offline/ref=C89B061213D78432245ACFD9903B9BC8C098161840E2B6B94C29DB9C994E5DE0F5B06C8768DB6A15D9F855mD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2087</Words>
  <Characters>11901</Characters>
  <Application>Microsoft Office Word</Application>
  <DocSecurity>0</DocSecurity>
  <Lines>99</Lines>
  <Paragraphs>27</Paragraphs>
  <ScaleCrop>false</ScaleCrop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2015-07-15T04:40:00Z</dcterms:created>
  <dcterms:modified xsi:type="dcterms:W3CDTF">2015-07-15T05:38:00Z</dcterms:modified>
</cp:coreProperties>
</file>