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A2" w:rsidRPr="00A14FA2" w:rsidRDefault="00A14FA2" w:rsidP="00A14FA2">
      <w:pPr>
        <w:spacing w:line="360" w:lineRule="auto"/>
        <w:ind w:hanging="142"/>
        <w:jc w:val="center"/>
      </w:pPr>
      <w:r w:rsidRPr="00A14FA2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АДМИНИСТРАЦИЯ   МУНИЦИПАЛЬНОГО ОБРАЗОВАНИЯ</w:t>
      </w:r>
    </w:p>
    <w:p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«ЕЛЬНИНСКИЙ  РАЙОН» СМОЛЕНСКОЙ ОБЛАСТИ</w:t>
      </w:r>
    </w:p>
    <w:p w:rsidR="00A14FA2" w:rsidRPr="00A14FA2" w:rsidRDefault="00A14FA2" w:rsidP="00A14FA2">
      <w:pPr>
        <w:widowControl w:val="0"/>
        <w:rPr>
          <w:kern w:val="28"/>
          <w:sz w:val="32"/>
          <w:szCs w:val="32"/>
        </w:rPr>
      </w:pPr>
    </w:p>
    <w:p w:rsidR="00A14FA2" w:rsidRPr="00A14FA2" w:rsidRDefault="00A14FA2" w:rsidP="00A14FA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14FA2">
        <w:rPr>
          <w:b/>
          <w:sz w:val="28"/>
          <w:szCs w:val="28"/>
        </w:rPr>
        <w:t xml:space="preserve">П О С Т А Н О В Л Е Н И Е </w:t>
      </w:r>
    </w:p>
    <w:p w:rsidR="00A14FA2" w:rsidRPr="00A14FA2" w:rsidRDefault="00A14FA2" w:rsidP="00A14FA2">
      <w:pPr>
        <w:widowControl w:val="0"/>
      </w:pPr>
    </w:p>
    <w:p w:rsidR="00A14FA2" w:rsidRPr="00A14FA2" w:rsidRDefault="00C14F9E" w:rsidP="00A14FA2">
      <w:pPr>
        <w:widowControl w:val="0"/>
        <w:ind w:right="1255"/>
        <w:rPr>
          <w:sz w:val="28"/>
        </w:rPr>
      </w:pPr>
      <w:r>
        <w:rPr>
          <w:sz w:val="28"/>
        </w:rPr>
        <w:t>от  27.03.</w:t>
      </w:r>
      <w:bookmarkStart w:id="0" w:name="_GoBack"/>
      <w:bookmarkEnd w:id="0"/>
      <w:r>
        <w:rPr>
          <w:sz w:val="28"/>
        </w:rPr>
        <w:t>2023  № 191</w:t>
      </w:r>
    </w:p>
    <w:p w:rsidR="00A14FA2" w:rsidRPr="00A14FA2" w:rsidRDefault="00A14FA2" w:rsidP="00A14FA2">
      <w:pPr>
        <w:widowControl w:val="0"/>
        <w:ind w:right="1255"/>
        <w:rPr>
          <w:sz w:val="28"/>
        </w:rPr>
      </w:pPr>
      <w:r w:rsidRPr="00A14FA2">
        <w:rPr>
          <w:sz w:val="18"/>
          <w:szCs w:val="18"/>
        </w:rPr>
        <w:t>г. Ельня</w:t>
      </w:r>
    </w:p>
    <w:p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:rsidR="00A14FA2" w:rsidRPr="00A14FA2" w:rsidRDefault="00A14FA2" w:rsidP="00A14FA2">
      <w:pPr>
        <w:ind w:right="5421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19.11.2021</w:t>
      </w:r>
      <w:r w:rsidRPr="00A14FA2">
        <w:rPr>
          <w:sz w:val="28"/>
          <w:szCs w:val="28"/>
        </w:rPr>
        <w:t xml:space="preserve"> № </w:t>
      </w:r>
      <w:r>
        <w:rPr>
          <w:sz w:val="28"/>
          <w:szCs w:val="28"/>
        </w:rPr>
        <w:t>671</w:t>
      </w:r>
    </w:p>
    <w:p w:rsidR="00A14FA2" w:rsidRPr="00A14FA2" w:rsidRDefault="00A14FA2" w:rsidP="00A14FA2">
      <w:pPr>
        <w:rPr>
          <w:sz w:val="28"/>
          <w:szCs w:val="28"/>
        </w:rPr>
      </w:pPr>
    </w:p>
    <w:p w:rsidR="00A14FA2" w:rsidRPr="00A14FA2" w:rsidRDefault="00A14FA2" w:rsidP="00A14FA2">
      <w:pPr>
        <w:rPr>
          <w:sz w:val="28"/>
          <w:szCs w:val="28"/>
        </w:rPr>
      </w:pPr>
    </w:p>
    <w:p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В соответствии с Жилищным кодексом Российской Федерации, </w:t>
      </w:r>
      <w:r w:rsidR="00FE6A58" w:rsidRPr="00FE6A58">
        <w:rPr>
          <w:sz w:val="28"/>
          <w:szCs w:val="28"/>
        </w:rPr>
        <w:t xml:space="preserve">Федеральными законами от 06.10.2003 </w:t>
      </w:r>
      <w:r w:rsidR="00FE6A58">
        <w:rPr>
          <w:sz w:val="28"/>
          <w:szCs w:val="28"/>
        </w:rPr>
        <w:t>№</w:t>
      </w:r>
      <w:r w:rsidR="00FE6A58" w:rsidRPr="00FE6A58">
        <w:rPr>
          <w:sz w:val="28"/>
          <w:szCs w:val="28"/>
        </w:rPr>
        <w:t xml:space="preserve"> 131-ФЗ "Об общих принципах организации местного самоуправления в Российской Феде</w:t>
      </w:r>
      <w:r w:rsidR="00E71C67">
        <w:rPr>
          <w:sz w:val="28"/>
          <w:szCs w:val="28"/>
        </w:rPr>
        <w:t>рации", от 21.07.2007 N 185-ФЗ «</w:t>
      </w:r>
      <w:r w:rsidR="00FE6A58" w:rsidRPr="00FE6A58">
        <w:rPr>
          <w:sz w:val="28"/>
          <w:szCs w:val="28"/>
        </w:rPr>
        <w:t xml:space="preserve">О Фонде содействия реформированию </w:t>
      </w:r>
      <w:r w:rsidR="00E71C67">
        <w:rPr>
          <w:sz w:val="28"/>
          <w:szCs w:val="28"/>
        </w:rPr>
        <w:t>жилищно-коммунального хозяйства»</w:t>
      </w:r>
      <w:r w:rsidR="00FE6A58" w:rsidRPr="00FE6A58">
        <w:rPr>
          <w:sz w:val="28"/>
          <w:szCs w:val="28"/>
        </w:rPr>
        <w:t xml:space="preserve">, постановлениями Администрации Смоленской области от 29.03.2019 </w:t>
      </w:r>
      <w:r w:rsidR="00FE6A58">
        <w:rPr>
          <w:sz w:val="28"/>
          <w:szCs w:val="28"/>
        </w:rPr>
        <w:t>№</w:t>
      </w:r>
      <w:r w:rsidR="00E71C67">
        <w:rPr>
          <w:sz w:val="28"/>
          <w:szCs w:val="28"/>
        </w:rPr>
        <w:t xml:space="preserve"> 159 «</w:t>
      </w:r>
      <w:r w:rsidR="00FE6A58" w:rsidRPr="00FE6A58">
        <w:rPr>
          <w:sz w:val="28"/>
          <w:szCs w:val="28"/>
        </w:rPr>
        <w:t>Об утверждении Региональной адресной программы по переселению граждан из аварийного жили</w:t>
      </w:r>
      <w:r w:rsidR="00E71C67">
        <w:rPr>
          <w:sz w:val="28"/>
          <w:szCs w:val="28"/>
        </w:rPr>
        <w:t>щного фонда на 2019 - 2025 годы»</w:t>
      </w:r>
      <w:r w:rsidRPr="00A14FA2">
        <w:rPr>
          <w:sz w:val="28"/>
          <w:szCs w:val="28"/>
        </w:rPr>
        <w:t>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9C6725">
        <w:rPr>
          <w:sz w:val="28"/>
          <w:szCs w:val="28"/>
        </w:rPr>
        <w:t xml:space="preserve"> </w:t>
      </w:r>
      <w:r w:rsidR="009C6725" w:rsidRPr="00E35916">
        <w:rPr>
          <w:sz w:val="28"/>
          <w:szCs w:val="28"/>
        </w:rPr>
        <w:t xml:space="preserve">(в редакции постановления Администрации муниципального образования «Ельнинский район» Смоленской </w:t>
      </w:r>
      <w:r w:rsidR="00D930CE" w:rsidRPr="00E35916">
        <w:rPr>
          <w:sz w:val="28"/>
          <w:szCs w:val="28"/>
        </w:rPr>
        <w:t>области</w:t>
      </w:r>
      <w:r w:rsidR="00441156" w:rsidRPr="00E35916">
        <w:rPr>
          <w:sz w:val="28"/>
          <w:szCs w:val="28"/>
        </w:rPr>
        <w:t xml:space="preserve"> от 01.02.2023 № 67)</w:t>
      </w:r>
      <w:r w:rsidRPr="00A14FA2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r w:rsidRPr="00A14FA2">
        <w:rPr>
          <w:sz w:val="28"/>
          <w:szCs w:val="28"/>
        </w:rPr>
        <w:t>п о с т а н о в л я е т:</w:t>
      </w:r>
    </w:p>
    <w:p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FA2">
        <w:rPr>
          <w:rFonts w:eastAsia="Calibri"/>
          <w:sz w:val="28"/>
          <w:szCs w:val="28"/>
          <w:lang w:eastAsia="en-US"/>
        </w:rPr>
        <w:t xml:space="preserve">1. Внести изменения в постановление Администрации муниципального образования «Ельнинский район» Смоленской области от </w:t>
      </w:r>
      <w:r w:rsidR="00FE6A58">
        <w:rPr>
          <w:rFonts w:eastAsia="Calibri"/>
          <w:sz w:val="28"/>
          <w:szCs w:val="28"/>
          <w:lang w:eastAsia="en-US"/>
        </w:rPr>
        <w:t>19.11.2021</w:t>
      </w:r>
      <w:r w:rsidRPr="00A14FA2">
        <w:rPr>
          <w:rFonts w:eastAsia="Calibri"/>
          <w:sz w:val="28"/>
          <w:szCs w:val="28"/>
          <w:lang w:eastAsia="en-US"/>
        </w:rPr>
        <w:t xml:space="preserve"> №</w:t>
      </w:r>
      <w:r w:rsidR="00FE6A58">
        <w:rPr>
          <w:rFonts w:eastAsia="Calibri"/>
          <w:sz w:val="28"/>
          <w:szCs w:val="28"/>
          <w:lang w:eastAsia="en-US"/>
        </w:rPr>
        <w:t xml:space="preserve"> 671</w:t>
      </w:r>
      <w:r w:rsidR="00FD210D">
        <w:rPr>
          <w:rFonts w:eastAsia="Calibri"/>
          <w:sz w:val="28"/>
          <w:szCs w:val="28"/>
          <w:lang w:eastAsia="en-US"/>
        </w:rPr>
        <w:t xml:space="preserve"> </w:t>
      </w:r>
      <w:r w:rsidR="00FD210D" w:rsidRPr="00E35916">
        <w:rPr>
          <w:rFonts w:eastAsia="Calibri"/>
          <w:sz w:val="28"/>
          <w:szCs w:val="28"/>
          <w:lang w:eastAsia="en-US"/>
        </w:rPr>
        <w:t>«Об утверждении муниципальной программы</w:t>
      </w:r>
      <w:r w:rsidRPr="00A14FA2">
        <w:rPr>
          <w:rFonts w:eastAsia="Calibri"/>
          <w:sz w:val="28"/>
          <w:szCs w:val="28"/>
          <w:lang w:eastAsia="en-US"/>
        </w:rPr>
        <w:t xml:space="preserve"> «</w:t>
      </w:r>
      <w:r w:rsidR="00FE6A58" w:rsidRPr="00FE6A58">
        <w:rPr>
          <w:rFonts w:eastAsia="Calibri"/>
          <w:sz w:val="28"/>
          <w:szCs w:val="28"/>
          <w:lang w:eastAsia="en-US"/>
        </w:rPr>
        <w:t>Переселение граждан из аварийного жилищного фонда Ельнинского городского поселения Ельнинского района Смоленской области на 2022-2023 годы»</w:t>
      </w:r>
      <w:r w:rsidRPr="00A14FA2">
        <w:rPr>
          <w:rFonts w:eastAsia="Calibri"/>
          <w:sz w:val="28"/>
          <w:szCs w:val="28"/>
          <w:lang w:eastAsia="en-US"/>
        </w:rPr>
        <w:t xml:space="preserve"> (в редакции </w:t>
      </w:r>
      <w:r w:rsidR="00995A0F" w:rsidRPr="00E35916">
        <w:rPr>
          <w:rFonts w:eastAsia="Calibri"/>
          <w:sz w:val="28"/>
          <w:szCs w:val="28"/>
          <w:lang w:eastAsia="en-US"/>
        </w:rPr>
        <w:t>постановления</w:t>
      </w:r>
      <w:r w:rsidRPr="00A14FA2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bookmarkStart w:id="1" w:name="_Hlk124842520"/>
      <w:r w:rsidRPr="00A14FA2">
        <w:rPr>
          <w:rFonts w:eastAsia="Calibri"/>
          <w:sz w:val="28"/>
          <w:szCs w:val="28"/>
          <w:lang w:eastAsia="en-US"/>
        </w:rPr>
        <w:t xml:space="preserve">«Ельнинский район» Смоленской </w:t>
      </w:r>
      <w:r w:rsidR="00E71C67">
        <w:rPr>
          <w:rFonts w:eastAsia="Calibri"/>
          <w:sz w:val="28"/>
          <w:szCs w:val="28"/>
          <w:lang w:eastAsia="en-US"/>
        </w:rPr>
        <w:lastRenderedPageBreak/>
        <w:t xml:space="preserve">области от </w:t>
      </w:r>
      <w:r w:rsidR="00FE6A58">
        <w:rPr>
          <w:rFonts w:eastAsia="Calibri"/>
          <w:sz w:val="28"/>
          <w:szCs w:val="28"/>
          <w:lang w:eastAsia="en-US"/>
        </w:rPr>
        <w:t>13.04.2022</w:t>
      </w:r>
      <w:r w:rsidRPr="00A14FA2">
        <w:rPr>
          <w:rFonts w:eastAsia="Calibri"/>
          <w:sz w:val="28"/>
          <w:szCs w:val="28"/>
          <w:lang w:eastAsia="en-US"/>
        </w:rPr>
        <w:t xml:space="preserve"> № </w:t>
      </w:r>
      <w:r w:rsidR="00FE6A58">
        <w:rPr>
          <w:rFonts w:eastAsia="Calibri"/>
          <w:sz w:val="28"/>
          <w:szCs w:val="28"/>
          <w:lang w:eastAsia="en-US"/>
        </w:rPr>
        <w:t>225</w:t>
      </w:r>
      <w:r w:rsidRPr="00A14FA2">
        <w:rPr>
          <w:rFonts w:eastAsia="Calibri"/>
          <w:sz w:val="28"/>
          <w:szCs w:val="28"/>
          <w:lang w:eastAsia="en-US"/>
        </w:rPr>
        <w:t>)</w:t>
      </w:r>
      <w:bookmarkEnd w:id="1"/>
      <w:r w:rsidR="00FE6A58">
        <w:rPr>
          <w:rFonts w:eastAsia="Calibri"/>
          <w:sz w:val="28"/>
          <w:szCs w:val="28"/>
          <w:lang w:eastAsia="en-US"/>
        </w:rPr>
        <w:t xml:space="preserve"> </w:t>
      </w:r>
      <w:r w:rsidRPr="00A14FA2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A14FA2" w:rsidRPr="00A14FA2" w:rsidRDefault="00A14FA2" w:rsidP="00A14FA2">
      <w:pPr>
        <w:ind w:firstLine="709"/>
        <w:jc w:val="both"/>
        <w:rPr>
          <w:sz w:val="28"/>
        </w:rPr>
      </w:pPr>
      <w:r w:rsidRPr="00A14FA2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:rsidR="00A14FA2" w:rsidRPr="00A14FA2" w:rsidRDefault="00A14FA2" w:rsidP="00A14FA2">
      <w:pPr>
        <w:widowControl w:val="0"/>
        <w:ind w:right="-55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Глава муниципального образования </w:t>
      </w:r>
    </w:p>
    <w:p w:rsidR="00A14FA2" w:rsidRPr="00A14FA2" w:rsidRDefault="00A14FA2" w:rsidP="00A14FA2">
      <w:pPr>
        <w:widowControl w:val="0"/>
        <w:ind w:right="-55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«Ельнинский район» Смоленской области </w:t>
      </w:r>
      <w:r w:rsidRPr="00A14FA2">
        <w:rPr>
          <w:sz w:val="28"/>
          <w:szCs w:val="28"/>
        </w:rPr>
        <w:tab/>
      </w:r>
      <w:r w:rsidRPr="00A14FA2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Pr="00A14FA2">
        <w:rPr>
          <w:sz w:val="28"/>
          <w:szCs w:val="28"/>
        </w:rPr>
        <w:t>Н.Д. Мищенков</w:t>
      </w:r>
    </w:p>
    <w:p w:rsidR="00A14FA2" w:rsidRDefault="00A14FA2" w:rsidP="00A14FA2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4FA2">
        <w:rPr>
          <w:rFonts w:ascii="Times New Roman" w:hAnsi="Times New Roman" w:cs="Times New Roman"/>
          <w:sz w:val="28"/>
        </w:rPr>
        <w:br w:type="page"/>
      </w:r>
    </w:p>
    <w:p w:rsidR="00964E95" w:rsidRPr="00574BEA" w:rsidRDefault="00E71C67" w:rsidP="00964E95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E95" w:rsidRPr="00574BEA" w:rsidRDefault="00964E95" w:rsidP="0096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64E95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___2023 №____</w:t>
      </w:r>
    </w:p>
    <w:p w:rsidR="00964E95" w:rsidRDefault="00964E95" w:rsidP="00964E95">
      <w:pPr>
        <w:jc w:val="both"/>
        <w:rPr>
          <w:rFonts w:eastAsia="Calibri"/>
          <w:sz w:val="28"/>
          <w:szCs w:val="28"/>
          <w:lang w:eastAsia="en-US"/>
        </w:rPr>
      </w:pPr>
    </w:p>
    <w:p w:rsidR="00964E95" w:rsidRDefault="00964E95" w:rsidP="00E71C67">
      <w:pPr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</w:p>
    <w:p w:rsidR="00964E95" w:rsidRDefault="00964E95" w:rsidP="00964E95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DB276F">
        <w:rPr>
          <w:b/>
          <w:bCs/>
          <w:sz w:val="28"/>
          <w:szCs w:val="28"/>
        </w:rPr>
        <w:t>Муниципальная программа</w:t>
      </w:r>
    </w:p>
    <w:p w:rsidR="00B57EA0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129334088"/>
      <w:r w:rsidRPr="00964E95">
        <w:rPr>
          <w:rFonts w:eastAsia="Calibri"/>
          <w:b/>
          <w:sz w:val="28"/>
          <w:szCs w:val="28"/>
          <w:lang w:eastAsia="en-US"/>
        </w:rPr>
        <w:t>«Переселение граждан из аварийного жилищного фонда Ельнинского городского поселения Ельнинского района Смоленской области»</w:t>
      </w:r>
    </w:p>
    <w:bookmarkEnd w:id="2"/>
    <w:p w:rsidR="00964E95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64E95" w:rsidRPr="007262C9" w:rsidRDefault="00964E95" w:rsidP="00964E95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813BE0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1. СТРАТЕГИЧЕСКИЕ ПРИОРИТЕТЫ В СФЕРЕ РЕАЛИЗАЦИИ МУНИЦИПАЛЬНОЙ ПРОГРАММЫ</w:t>
      </w:r>
    </w:p>
    <w:p w:rsidR="00964E95" w:rsidRDefault="00964E95" w:rsidP="00964E95">
      <w:pPr>
        <w:pStyle w:val="a3"/>
        <w:jc w:val="both"/>
        <w:rPr>
          <w:sz w:val="28"/>
          <w:szCs w:val="28"/>
        </w:rPr>
      </w:pP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Муниципальная программа по переселению граждан из аварийного жилищного фонда Ельнинского городского поселения Ельнинского района Смоленской области  разработана в рамках реализации Федерального закона от 21 июля 2007 года № 185-ФЗ «О Фонде содействия реформированию жилищно-коммунального хозяйства» для предоставления финансовой поддержки муниципальному образованию Ельнинское городское поселение Ельнинского района Смоленской области, выполнившему установленные Федеральным законом условия предоставления финансовой поддержки за счет средств государственной корпорации – Фонда содействия реформированию жилищно-коммунального хозяйства (далее – Фонд).</w:t>
      </w: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Основными целями Программы являются:</w:t>
      </w:r>
    </w:p>
    <w:p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 xml:space="preserve">финансовое и организационное обеспечение переселения граждан из многоквартирных домов, </w:t>
      </w:r>
      <w:r>
        <w:rPr>
          <w:noProof/>
          <w:sz w:val="28"/>
          <w:szCs w:val="28"/>
        </w:rPr>
        <w:t xml:space="preserve">признанных до 1 января 2017 </w:t>
      </w:r>
      <w:r w:rsidR="00964E95" w:rsidRPr="00964E95">
        <w:rPr>
          <w:noProof/>
          <w:sz w:val="28"/>
          <w:szCs w:val="28"/>
        </w:rPr>
        <w:t>года</w:t>
      </w:r>
      <w:r w:rsidR="00964E95" w:rsidRPr="00964E95">
        <w:rPr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установленном порядке аварийными и подлежащими сносу или реконструкции</w:t>
      </w:r>
      <w:r w:rsidR="00964E95" w:rsidRPr="00964E95">
        <w:rPr>
          <w:b/>
          <w:bCs/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связи с физическим износом в процессе их эксплуатации</w:t>
      </w:r>
      <w:r w:rsidR="00964E95" w:rsidRPr="00964E95">
        <w:rPr>
          <w:sz w:val="28"/>
          <w:szCs w:val="28"/>
        </w:rPr>
        <w:t>;</w:t>
      </w:r>
    </w:p>
    <w:p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создание безопасных и благоприятных условий проживания граждан.</w:t>
      </w: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 xml:space="preserve">Для достижения указанных целей </w:t>
      </w:r>
      <w:r w:rsidRPr="00964E95">
        <w:rPr>
          <w:bCs/>
          <w:sz w:val="28"/>
          <w:szCs w:val="28"/>
        </w:rPr>
        <w:t xml:space="preserve">муниципальной адресной </w:t>
      </w:r>
      <w:r w:rsidRPr="00964E95">
        <w:rPr>
          <w:sz w:val="28"/>
          <w:szCs w:val="28"/>
        </w:rPr>
        <w:t>программы, будут решаться следующие задачи:</w:t>
      </w:r>
    </w:p>
    <w:p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разработка правовых и методологических механизмов переселения граждан из аварийного жилищного фонда;</w:t>
      </w:r>
    </w:p>
    <w:p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информирование населения муниципального образования о реализации Федерального закона и Программы;</w:t>
      </w: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расходование финансовых средств, направленных на реализацию Программы;</w:t>
      </w:r>
    </w:p>
    <w:p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контроль и представление отчетности о расходовании бюджетных средств, направленных на реализацию Программы;</w:t>
      </w:r>
    </w:p>
    <w:p w:rsidR="00C52919" w:rsidRDefault="00E71C67" w:rsidP="00C5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C52919">
        <w:rPr>
          <w:sz w:val="28"/>
          <w:szCs w:val="28"/>
        </w:rPr>
        <w:t>.</w:t>
      </w:r>
    </w:p>
    <w:p w:rsidR="006D6472" w:rsidRPr="00964E95" w:rsidRDefault="006D6472" w:rsidP="00813BE0">
      <w:pPr>
        <w:ind w:firstLine="709"/>
        <w:jc w:val="both"/>
        <w:rPr>
          <w:sz w:val="28"/>
          <w:szCs w:val="28"/>
        </w:rPr>
      </w:pPr>
      <w:r w:rsidRPr="006D6472">
        <w:rPr>
          <w:sz w:val="28"/>
          <w:szCs w:val="28"/>
        </w:rPr>
        <w:lastRenderedPageBreak/>
        <w:t xml:space="preserve">Переселение жителей из аварийного жилья осуществляется за счет средств Фонда, а также за счет средств областного бюджета и бюджета </w:t>
      </w:r>
      <w:r>
        <w:rPr>
          <w:sz w:val="28"/>
          <w:szCs w:val="28"/>
        </w:rPr>
        <w:t>Ельнинского городского поселения</w:t>
      </w:r>
      <w:r w:rsidRPr="006D6472">
        <w:rPr>
          <w:sz w:val="28"/>
          <w:szCs w:val="28"/>
        </w:rPr>
        <w:t>. В соответствии с требованиями соглашений о предоставлении субсидии подготовлены:</w:t>
      </w:r>
    </w:p>
    <w:p w:rsidR="00964E95" w:rsidRDefault="006D6472" w:rsidP="0096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3BE0" w:rsidRPr="00964E95">
        <w:rPr>
          <w:sz w:val="28"/>
          <w:szCs w:val="28"/>
        </w:rPr>
        <w:t>еречень аварийных многоквартирных домов,</w:t>
      </w:r>
      <w:r w:rsidR="00964E95" w:rsidRPr="00964E95">
        <w:rPr>
          <w:sz w:val="28"/>
          <w:szCs w:val="28"/>
        </w:rPr>
        <w:t xml:space="preserve"> </w:t>
      </w:r>
      <w:r w:rsidR="00E71C67">
        <w:rPr>
          <w:noProof/>
          <w:sz w:val="28"/>
          <w:szCs w:val="28"/>
        </w:rPr>
        <w:t xml:space="preserve">признанных до 1 января 2017 </w:t>
      </w:r>
      <w:r w:rsidR="00964E95" w:rsidRPr="00964E95">
        <w:rPr>
          <w:noProof/>
          <w:sz w:val="28"/>
          <w:szCs w:val="28"/>
        </w:rPr>
        <w:t>года</w:t>
      </w:r>
      <w:r>
        <w:rPr>
          <w:noProof/>
          <w:sz w:val="28"/>
          <w:szCs w:val="28"/>
        </w:rPr>
        <w:t>,</w:t>
      </w:r>
      <w:r w:rsidR="00964E95" w:rsidRPr="00964E95">
        <w:rPr>
          <w:sz w:val="28"/>
          <w:szCs w:val="28"/>
        </w:rPr>
        <w:t xml:space="preserve"> приложении </w:t>
      </w:r>
      <w:r w:rsidR="00964E95" w:rsidRPr="006D6472">
        <w:rPr>
          <w:color w:val="000000" w:themeColor="text1"/>
          <w:sz w:val="28"/>
          <w:szCs w:val="28"/>
        </w:rPr>
        <w:t xml:space="preserve">№ </w:t>
      </w:r>
      <w:r w:rsidRPr="006D6472">
        <w:rPr>
          <w:color w:val="000000" w:themeColor="text1"/>
          <w:sz w:val="28"/>
          <w:szCs w:val="28"/>
        </w:rPr>
        <w:t>1</w:t>
      </w:r>
      <w:r w:rsidR="00964E95" w:rsidRPr="00964E95">
        <w:rPr>
          <w:sz w:val="28"/>
          <w:szCs w:val="28"/>
        </w:rPr>
        <w:t xml:space="preserve"> к Программ</w:t>
      </w:r>
      <w:r>
        <w:rPr>
          <w:sz w:val="28"/>
          <w:szCs w:val="28"/>
        </w:rPr>
        <w:t>;</w:t>
      </w:r>
      <w:r w:rsidR="00964E95" w:rsidRPr="00964E95">
        <w:rPr>
          <w:sz w:val="28"/>
          <w:szCs w:val="28"/>
        </w:rPr>
        <w:t xml:space="preserve"> </w:t>
      </w:r>
    </w:p>
    <w:p w:rsidR="006D6472" w:rsidRDefault="006D647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472">
        <w:rPr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г., по способам переселения</w:t>
      </w:r>
      <w:r>
        <w:rPr>
          <w:sz w:val="28"/>
          <w:szCs w:val="28"/>
        </w:rPr>
        <w:t xml:space="preserve">, </w:t>
      </w:r>
      <w:r w:rsidRPr="006D6472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П</w:t>
      </w:r>
      <w:r w:rsidRPr="006D6472">
        <w:rPr>
          <w:sz w:val="28"/>
          <w:szCs w:val="28"/>
        </w:rPr>
        <w:t>рограмме;</w:t>
      </w:r>
    </w:p>
    <w:p w:rsidR="006D6472" w:rsidRDefault="006D647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47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план мероприятий по переселению граждан из </w:t>
      </w:r>
      <w:r w:rsidR="00011AD2">
        <w:rPr>
          <w:sz w:val="28"/>
          <w:szCs w:val="28"/>
        </w:rPr>
        <w:t>аварийного жилищного фонда, признанного таковым до 1 января 2017 года;</w:t>
      </w:r>
    </w:p>
    <w:p w:rsidR="006D6472" w:rsidRDefault="00011AD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472">
        <w:rPr>
          <w:sz w:val="28"/>
          <w:szCs w:val="28"/>
        </w:rPr>
        <w:t>п</w:t>
      </w:r>
      <w:r w:rsidR="00C52919">
        <w:rPr>
          <w:sz w:val="28"/>
          <w:szCs w:val="28"/>
        </w:rPr>
        <w:t xml:space="preserve">лан мероприятий по </w:t>
      </w:r>
      <w:r w:rsidR="006D6472">
        <w:rPr>
          <w:sz w:val="28"/>
          <w:szCs w:val="28"/>
        </w:rPr>
        <w:t>переселени</w:t>
      </w:r>
      <w:r w:rsidR="00C52919">
        <w:rPr>
          <w:sz w:val="28"/>
          <w:szCs w:val="28"/>
        </w:rPr>
        <w:t>ю</w:t>
      </w:r>
      <w:r w:rsidR="006D6472" w:rsidRPr="006D6472">
        <w:rPr>
          <w:sz w:val="28"/>
          <w:szCs w:val="28"/>
        </w:rPr>
        <w:t xml:space="preserve"> граждан из аварийного жилищного фонда, признанного таковым до 1 января 2017 г.</w:t>
      </w:r>
      <w:r w:rsidR="006D6472">
        <w:rPr>
          <w:sz w:val="28"/>
          <w:szCs w:val="28"/>
        </w:rPr>
        <w:t xml:space="preserve">, </w:t>
      </w:r>
      <w:r w:rsidR="006D6472" w:rsidRPr="006D6472">
        <w:rPr>
          <w:sz w:val="28"/>
          <w:szCs w:val="28"/>
        </w:rPr>
        <w:t xml:space="preserve">приложение № 3 к </w:t>
      </w:r>
      <w:r w:rsidR="006D6472">
        <w:rPr>
          <w:sz w:val="28"/>
          <w:szCs w:val="28"/>
        </w:rPr>
        <w:t>П</w:t>
      </w:r>
      <w:r w:rsidR="006D6472" w:rsidRPr="006D6472">
        <w:rPr>
          <w:sz w:val="28"/>
          <w:szCs w:val="28"/>
        </w:rPr>
        <w:t>рограмм</w:t>
      </w:r>
      <w:r w:rsidR="006D6472">
        <w:rPr>
          <w:sz w:val="28"/>
          <w:szCs w:val="28"/>
        </w:rPr>
        <w:t>;</w:t>
      </w:r>
    </w:p>
    <w:p w:rsidR="00011AD2" w:rsidRDefault="00011AD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показатели переселения граждан из аварийного жилищного фонда, признанного таковым до 1 января 2017 г., приложение № 4 к Программе</w:t>
      </w:r>
      <w:r w:rsidR="00C52919">
        <w:rPr>
          <w:sz w:val="28"/>
          <w:szCs w:val="28"/>
        </w:rPr>
        <w:t>;</w:t>
      </w:r>
    </w:p>
    <w:p w:rsidR="00C52919" w:rsidRDefault="00C52919" w:rsidP="00C529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4E4A">
        <w:rPr>
          <w:sz w:val="28"/>
          <w:szCs w:val="28"/>
        </w:rPr>
        <w:t xml:space="preserve">С целью определения способов переселения, характеристик проектируемых (строящихся) и приобретаемых жилых помещений, которые будут предоставлены гражданам в рамках реализации муниципальной программы, разработаны Правила и способы переселения граждан из аварийного жилищного фонда </w:t>
      </w:r>
      <w:r>
        <w:rPr>
          <w:sz w:val="28"/>
          <w:szCs w:val="28"/>
        </w:rPr>
        <w:t>Ельнинского городского поселения</w:t>
      </w:r>
      <w:r w:rsidR="00FE7146">
        <w:rPr>
          <w:sz w:val="28"/>
          <w:szCs w:val="28"/>
        </w:rPr>
        <w:t xml:space="preserve"> </w:t>
      </w:r>
      <w:r w:rsidRPr="00334E4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 xml:space="preserve">5 </w:t>
      </w:r>
      <w:r w:rsidRPr="00334E4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34E4A">
        <w:rPr>
          <w:sz w:val="28"/>
          <w:szCs w:val="28"/>
        </w:rPr>
        <w:t>рограмме)</w:t>
      </w:r>
      <w:r>
        <w:rPr>
          <w:sz w:val="28"/>
          <w:szCs w:val="28"/>
        </w:rPr>
        <w:t>.</w:t>
      </w:r>
    </w:p>
    <w:p w:rsidR="006D6472" w:rsidRPr="00964E95" w:rsidRDefault="006D647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472">
        <w:rPr>
          <w:sz w:val="28"/>
          <w:szCs w:val="28"/>
        </w:rPr>
        <w:t>Выполнение мероприятий муниципальной программы позволит обеспечить реализацию цели муниципальной политики в сфере жилищно</w:t>
      </w:r>
      <w:r w:rsidR="00011AD2">
        <w:rPr>
          <w:sz w:val="28"/>
          <w:szCs w:val="28"/>
        </w:rPr>
        <w:t xml:space="preserve"> -</w:t>
      </w:r>
      <w:r w:rsidRPr="006D6472">
        <w:rPr>
          <w:sz w:val="28"/>
          <w:szCs w:val="28"/>
        </w:rPr>
        <w:t>коммунального хозяйства на долгосрочный период</w:t>
      </w:r>
      <w:r w:rsidR="00011AD2">
        <w:rPr>
          <w:sz w:val="28"/>
          <w:szCs w:val="28"/>
        </w:rPr>
        <w:t>.</w:t>
      </w:r>
    </w:p>
    <w:p w:rsidR="00964E95" w:rsidRDefault="00964E95" w:rsidP="00964E95">
      <w:pPr>
        <w:jc w:val="center"/>
        <w:rPr>
          <w:b/>
        </w:rPr>
      </w:pPr>
    </w:p>
    <w:p w:rsidR="00964E95" w:rsidRPr="00E71C67" w:rsidRDefault="00964E95" w:rsidP="00E71C67">
      <w:pPr>
        <w:tabs>
          <w:tab w:val="left" w:pos="3525"/>
        </w:tabs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2217F7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2. ПАСПОРТ МУНИЦИПАЛЬНОЙ ПРОГРАММЫ</w:t>
      </w:r>
      <w:r w:rsidRPr="000D4A56">
        <w:rPr>
          <w:b/>
          <w:bCs/>
          <w:sz w:val="28"/>
          <w:szCs w:val="28"/>
        </w:rPr>
        <w:br/>
      </w:r>
      <w:r w:rsidRPr="002217F7">
        <w:rPr>
          <w:color w:val="000000" w:themeColor="text1"/>
          <w:sz w:val="28"/>
          <w:szCs w:val="28"/>
        </w:rPr>
        <w:t xml:space="preserve">Паспорт муниципальной программы </w:t>
      </w:r>
      <w:r w:rsidRPr="002217F7">
        <w:rPr>
          <w:rFonts w:eastAsia="Calibri"/>
          <w:color w:val="000000" w:themeColor="text1"/>
          <w:sz w:val="28"/>
          <w:szCs w:val="28"/>
          <w:lang w:eastAsia="en-US"/>
        </w:rPr>
        <w:t>«Переселение граждан из аварийного жилищного фонда Ельнинского городского поселения Ельнинского района Смоленско</w:t>
      </w:r>
      <w:r w:rsidR="00217379">
        <w:rPr>
          <w:rFonts w:eastAsia="Calibri"/>
          <w:color w:val="000000" w:themeColor="text1"/>
          <w:sz w:val="28"/>
          <w:szCs w:val="28"/>
          <w:lang w:eastAsia="en-US"/>
        </w:rPr>
        <w:t>й области</w:t>
      </w:r>
      <w:r w:rsidRPr="002217F7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795B06" w:rsidRPr="00795B06" w:rsidRDefault="00795B06" w:rsidP="00E71C67">
      <w:pPr>
        <w:shd w:val="clear" w:color="auto" w:fill="FFFFFF"/>
        <w:jc w:val="center"/>
        <w:textAlignment w:val="baseline"/>
        <w:rPr>
          <w:color w:val="444444"/>
          <w:sz w:val="28"/>
          <w:szCs w:val="28"/>
        </w:rPr>
      </w:pPr>
      <w:r w:rsidRPr="00795B06">
        <w:rPr>
          <w:rFonts w:ascii="Arial" w:hAnsi="Arial" w:cs="Arial"/>
          <w:color w:val="444444"/>
          <w:sz w:val="24"/>
          <w:szCs w:val="24"/>
        </w:rPr>
        <w:br/>
      </w:r>
      <w:r w:rsidR="00E71C67">
        <w:rPr>
          <w:color w:val="000000" w:themeColor="text1"/>
          <w:sz w:val="28"/>
          <w:szCs w:val="28"/>
        </w:rPr>
        <w:t>1. ОСНОВНЫЕ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423"/>
      </w:tblGrid>
      <w:tr w:rsidR="00795B06" w:rsidRPr="00795B06" w:rsidTr="00E71C67">
        <w:trPr>
          <w:trHeight w:val="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B06" w:rsidRPr="00795B06" w:rsidRDefault="00795B06" w:rsidP="00795B06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B06" w:rsidRPr="00795B06" w:rsidRDefault="00795B06" w:rsidP="00795B06"/>
        </w:tc>
      </w:tr>
      <w:tr w:rsidR="00795B06" w:rsidRPr="00795B06" w:rsidTr="00E71C6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Ответственный испо</w:t>
            </w:r>
            <w:r w:rsidR="00E71C67" w:rsidRPr="00F41498">
              <w:rPr>
                <w:color w:val="000000" w:themeColor="text1"/>
                <w:sz w:val="24"/>
                <w:szCs w:val="24"/>
              </w:rPr>
              <w:t>лнитель муниципальной программы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</w:t>
            </w:r>
            <w:r w:rsidR="002217F7" w:rsidRPr="00F414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498">
              <w:rPr>
                <w:color w:val="000000" w:themeColor="text1"/>
                <w:sz w:val="24"/>
                <w:szCs w:val="24"/>
              </w:rPr>
              <w:t>–</w:t>
            </w:r>
            <w:r w:rsidR="002217F7" w:rsidRPr="00F414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498">
              <w:rPr>
                <w:color w:val="000000" w:themeColor="text1"/>
                <w:sz w:val="24"/>
                <w:szCs w:val="24"/>
              </w:rPr>
              <w:t>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795B06" w:rsidRPr="00795B06" w:rsidTr="00E71C6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E71C67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AA5F4C" w:rsidRDefault="00795B06" w:rsidP="002217F7">
            <w:pPr>
              <w:tabs>
                <w:tab w:val="left" w:pos="352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 xml:space="preserve">этап </w:t>
            </w:r>
            <w:r w:rsidRPr="00F41498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41498">
              <w:rPr>
                <w:color w:val="000000" w:themeColor="text1"/>
                <w:sz w:val="24"/>
                <w:szCs w:val="24"/>
              </w:rPr>
              <w:t>: 2022-2023</w:t>
            </w:r>
            <w:r w:rsidR="00AA5F4C">
              <w:rPr>
                <w:color w:val="000000" w:themeColor="text1"/>
                <w:sz w:val="24"/>
                <w:szCs w:val="24"/>
              </w:rPr>
              <w:t>;</w:t>
            </w:r>
          </w:p>
          <w:p w:rsidR="00C3359E" w:rsidRPr="00F41498" w:rsidRDefault="00C3359E" w:rsidP="002217F7">
            <w:pPr>
              <w:tabs>
                <w:tab w:val="left" w:pos="352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795B06" w:rsidRPr="00795B06" w:rsidTr="00E71C6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Цели муниципальной программы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фонда, признанного до 1 января 2017 года в установленном порядке аварийным</w:t>
            </w:r>
            <w:r w:rsidR="009224EF" w:rsidRPr="00F414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498">
              <w:rPr>
                <w:color w:val="000000" w:themeColor="text1"/>
                <w:sz w:val="24"/>
                <w:szCs w:val="24"/>
              </w:rPr>
              <w:t>в связи с физическим износом в процессе его эксплуатации, в благоустроенные жилые помещения</w:t>
            </w:r>
          </w:p>
        </w:tc>
      </w:tr>
      <w:tr w:rsidR="00795B06" w:rsidRPr="00795B06" w:rsidTr="00E71C6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B06" w:rsidRPr="00F41498" w:rsidRDefault="00795B06" w:rsidP="002217F7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</w:t>
            </w:r>
            <w:r w:rsidR="00E71C67" w:rsidRPr="00F41498">
              <w:rPr>
                <w:color w:val="000000" w:themeColor="text1"/>
                <w:sz w:val="24"/>
                <w:szCs w:val="24"/>
              </w:rPr>
              <w:t xml:space="preserve"> 1, 2-й годы планового </w:t>
            </w:r>
            <w:r w:rsidR="00E71C67" w:rsidRPr="00F41498">
              <w:rPr>
                <w:color w:val="000000" w:themeColor="text1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4C" w:rsidRPr="00EC3A61" w:rsidRDefault="00AA5F4C" w:rsidP="00AA5F4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EC3A61">
              <w:rPr>
                <w:b/>
                <w:sz w:val="24"/>
                <w:szCs w:val="24"/>
              </w:rPr>
              <w:lastRenderedPageBreak/>
              <w:t>Общий объем финансирования составляет</w:t>
            </w:r>
            <w:r w:rsidRPr="00EC3A61">
              <w:rPr>
                <w:sz w:val="24"/>
                <w:szCs w:val="24"/>
              </w:rPr>
              <w:t>:</w:t>
            </w:r>
            <w:r w:rsidR="00AF1DC0" w:rsidRPr="00EC3A61">
              <w:rPr>
                <w:color w:val="000000" w:themeColor="text1"/>
                <w:sz w:val="24"/>
                <w:szCs w:val="24"/>
              </w:rPr>
              <w:t xml:space="preserve"> 12 929 558 рублей 32 коп.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2022 год (всего) – </w:t>
            </w:r>
            <w:r w:rsidRPr="00EC3A61">
              <w:rPr>
                <w:color w:val="000000" w:themeColor="text1"/>
                <w:sz w:val="24"/>
                <w:szCs w:val="24"/>
              </w:rPr>
              <w:t>12 929 558 рублей 32 коп</w:t>
            </w:r>
            <w:r w:rsidRPr="00EC3A61">
              <w:rPr>
                <w:sz w:val="24"/>
                <w:szCs w:val="24"/>
              </w:rPr>
              <w:t>, из них: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областного бюджета </w:t>
            </w:r>
            <w:r w:rsidRPr="00EC3A61">
              <w:rPr>
                <w:color w:val="000000" w:themeColor="text1"/>
                <w:sz w:val="24"/>
                <w:szCs w:val="24"/>
              </w:rPr>
              <w:t>347 509 рублей 86 коп</w:t>
            </w:r>
            <w:r w:rsidR="00FA22AA">
              <w:rPr>
                <w:color w:val="000000" w:themeColor="text1"/>
                <w:sz w:val="24"/>
                <w:szCs w:val="24"/>
              </w:rPr>
              <w:t>.</w:t>
            </w:r>
            <w:r w:rsidRPr="00EC3A61">
              <w:rPr>
                <w:sz w:val="24"/>
                <w:szCs w:val="24"/>
              </w:rPr>
              <w:t>;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</w:t>
            </w:r>
            <w:r w:rsidR="00EC3A61" w:rsidRPr="00EC3A61">
              <w:rPr>
                <w:sz w:val="24"/>
                <w:szCs w:val="24"/>
              </w:rPr>
              <w:t>публично-правовая компания «Фонд развития территорий»</w:t>
            </w:r>
            <w:r w:rsidRPr="00EC3A61">
              <w:rPr>
                <w:sz w:val="24"/>
                <w:szCs w:val="24"/>
              </w:rPr>
              <w:t>- 12 541 642 рубля 23 коп.;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местных бюджетов </w:t>
            </w:r>
            <w:r w:rsidRPr="00EC3A61">
              <w:rPr>
                <w:sz w:val="24"/>
                <w:szCs w:val="24"/>
              </w:rPr>
              <w:sym w:font="Symbol" w:char="F02D"/>
            </w:r>
            <w:r w:rsidRPr="00EC3A61">
              <w:rPr>
                <w:sz w:val="24"/>
                <w:szCs w:val="24"/>
              </w:rPr>
              <w:t xml:space="preserve"> </w:t>
            </w:r>
            <w:r w:rsidRPr="00EC3A61">
              <w:rPr>
                <w:color w:val="000000" w:themeColor="text1"/>
                <w:sz w:val="24"/>
                <w:szCs w:val="24"/>
              </w:rPr>
              <w:t>40 406 рублей 23 коп.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lastRenderedPageBreak/>
              <w:t>2023 год (всего) – 0 рублей 00 коп., из них: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>средства областного бюджета – 0 рублей 00 коп;</w:t>
            </w:r>
          </w:p>
          <w:p w:rsidR="00AF1DC0" w:rsidRPr="00EC3A61" w:rsidRDefault="00EC3A61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публично-правовая компания «Фонд развития территорий»- </w:t>
            </w:r>
            <w:r w:rsidR="00AF1DC0" w:rsidRPr="00EC3A61">
              <w:rPr>
                <w:sz w:val="24"/>
                <w:szCs w:val="24"/>
              </w:rPr>
              <w:t xml:space="preserve"> 0 рублей 00 коп;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местных бюджетов </w:t>
            </w:r>
            <w:r w:rsidRPr="00EC3A61">
              <w:rPr>
                <w:sz w:val="24"/>
                <w:szCs w:val="24"/>
              </w:rPr>
              <w:sym w:font="Symbol" w:char="F02D"/>
            </w:r>
            <w:r w:rsidRPr="00EC3A61">
              <w:rPr>
                <w:sz w:val="24"/>
                <w:szCs w:val="24"/>
              </w:rPr>
              <w:t xml:space="preserve"> 0 рублей 00 коп.</w:t>
            </w:r>
          </w:p>
          <w:p w:rsidR="003B4329" w:rsidRPr="00EC3A61" w:rsidRDefault="00AF1DC0" w:rsidP="003B4329">
            <w:pPr>
              <w:jc w:val="both"/>
              <w:rPr>
                <w:sz w:val="24"/>
                <w:szCs w:val="24"/>
              </w:rPr>
            </w:pPr>
            <w:r w:rsidRPr="00EC3A61">
              <w:rPr>
                <w:b/>
                <w:sz w:val="24"/>
                <w:szCs w:val="24"/>
              </w:rPr>
              <w:t>Общий объем фактических расходов составляет</w:t>
            </w:r>
            <w:r w:rsidRPr="00EC3A61">
              <w:rPr>
                <w:sz w:val="24"/>
                <w:szCs w:val="24"/>
              </w:rPr>
              <w:t xml:space="preserve"> </w:t>
            </w:r>
            <w:r w:rsidR="003B4329" w:rsidRPr="00EC3A61">
              <w:rPr>
                <w:color w:val="000000" w:themeColor="text1"/>
                <w:sz w:val="24"/>
                <w:szCs w:val="24"/>
              </w:rPr>
              <w:t>12 922 657 рублей 32 коп.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2022 (всего) - </w:t>
            </w:r>
            <w:r w:rsidRPr="00EC3A61">
              <w:rPr>
                <w:color w:val="000000" w:themeColor="text1"/>
                <w:sz w:val="24"/>
                <w:szCs w:val="24"/>
              </w:rPr>
              <w:t>12 922 657 рублей 32 коп</w:t>
            </w:r>
            <w:r w:rsidR="003B4329" w:rsidRPr="00EC3A61">
              <w:rPr>
                <w:color w:val="000000" w:themeColor="text1"/>
                <w:sz w:val="24"/>
                <w:szCs w:val="24"/>
              </w:rPr>
              <w:t>,</w:t>
            </w:r>
            <w:r w:rsidR="003B4329" w:rsidRPr="00EC3A61">
              <w:rPr>
                <w:sz w:val="24"/>
                <w:szCs w:val="24"/>
              </w:rPr>
              <w:t xml:space="preserve"> из них: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областного бюджета – </w:t>
            </w:r>
            <w:r w:rsidRPr="00EC3A61">
              <w:rPr>
                <w:color w:val="000000" w:themeColor="text1"/>
                <w:sz w:val="24"/>
                <w:szCs w:val="24"/>
              </w:rPr>
              <w:t>347</w:t>
            </w:r>
            <w:r w:rsidR="003B4329" w:rsidRPr="00EC3A61">
              <w:rPr>
                <w:color w:val="000000" w:themeColor="text1"/>
                <w:sz w:val="24"/>
                <w:szCs w:val="24"/>
              </w:rPr>
              <w:t> </w:t>
            </w:r>
            <w:r w:rsidRPr="00EC3A61">
              <w:rPr>
                <w:color w:val="000000" w:themeColor="text1"/>
                <w:sz w:val="24"/>
                <w:szCs w:val="24"/>
              </w:rPr>
              <w:t>310</w:t>
            </w:r>
            <w:r w:rsidR="003B4329" w:rsidRPr="00EC3A61">
              <w:rPr>
                <w:color w:val="000000" w:themeColor="text1"/>
                <w:sz w:val="24"/>
                <w:szCs w:val="24"/>
              </w:rPr>
              <w:t xml:space="preserve"> рублей 02</w:t>
            </w:r>
            <w:r w:rsidRPr="00EC3A61">
              <w:rPr>
                <w:sz w:val="24"/>
                <w:szCs w:val="24"/>
              </w:rPr>
              <w:t xml:space="preserve"> коп;</w:t>
            </w:r>
          </w:p>
          <w:p w:rsidR="00AF1DC0" w:rsidRPr="00EC3A61" w:rsidRDefault="00AF1DC0" w:rsidP="00AF1DC0">
            <w:pPr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</w:t>
            </w:r>
            <w:r w:rsidR="00EC3A61" w:rsidRPr="00EC3A61">
              <w:rPr>
                <w:sz w:val="24"/>
                <w:szCs w:val="24"/>
              </w:rPr>
              <w:t>публично-правовая компания «Фонд развития территорий»</w:t>
            </w:r>
            <w:r w:rsidR="003B4329" w:rsidRPr="00EC3A61">
              <w:rPr>
                <w:sz w:val="24"/>
                <w:szCs w:val="24"/>
              </w:rPr>
              <w:t xml:space="preserve">- 12 534 946 рублей </w:t>
            </w:r>
            <w:r w:rsidRPr="00EC3A61">
              <w:rPr>
                <w:sz w:val="24"/>
                <w:szCs w:val="24"/>
              </w:rPr>
              <w:t>54 коп;</w:t>
            </w:r>
          </w:p>
          <w:p w:rsidR="00AF1DC0" w:rsidRPr="00EC3A61" w:rsidRDefault="00AF1DC0" w:rsidP="00AF1DC0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EC3A61">
              <w:rPr>
                <w:sz w:val="24"/>
                <w:szCs w:val="24"/>
              </w:rPr>
              <w:t xml:space="preserve">средства местных бюджетов </w:t>
            </w:r>
            <w:r w:rsidRPr="00EC3A61">
              <w:rPr>
                <w:sz w:val="24"/>
                <w:szCs w:val="24"/>
              </w:rPr>
              <w:sym w:font="Symbol" w:char="F02D"/>
            </w:r>
            <w:r w:rsidRPr="00EC3A61">
              <w:rPr>
                <w:sz w:val="24"/>
                <w:szCs w:val="24"/>
              </w:rPr>
              <w:t xml:space="preserve"> </w:t>
            </w:r>
            <w:r w:rsidR="003B4329" w:rsidRPr="00EC3A61">
              <w:rPr>
                <w:color w:val="000000" w:themeColor="text1"/>
                <w:sz w:val="24"/>
                <w:szCs w:val="24"/>
              </w:rPr>
              <w:t xml:space="preserve">40 400 рублей </w:t>
            </w:r>
            <w:r w:rsidRPr="00EC3A61">
              <w:rPr>
                <w:color w:val="000000" w:themeColor="text1"/>
                <w:sz w:val="24"/>
                <w:szCs w:val="24"/>
              </w:rPr>
              <w:t xml:space="preserve">76 </w:t>
            </w:r>
            <w:r w:rsidRPr="00EC3A61">
              <w:rPr>
                <w:sz w:val="24"/>
                <w:szCs w:val="24"/>
              </w:rPr>
              <w:t>коп.</w:t>
            </w:r>
          </w:p>
          <w:p w:rsidR="00795B06" w:rsidRPr="00F41498" w:rsidRDefault="00795B06" w:rsidP="00C335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03391" w:rsidRDefault="00D03391" w:rsidP="00E71C67">
      <w:pPr>
        <w:rPr>
          <w:b/>
        </w:rPr>
      </w:pPr>
    </w:p>
    <w:p w:rsidR="00D03391" w:rsidRPr="00D03391" w:rsidRDefault="00D03391" w:rsidP="009224EF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2. ПОК</w:t>
      </w:r>
      <w:r w:rsidR="00E71C67">
        <w:rPr>
          <w:color w:val="000000" w:themeColor="text1"/>
          <w:sz w:val="28"/>
          <w:szCs w:val="28"/>
        </w:rPr>
        <w:t>АЗАТЕЛИ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558"/>
        <w:gridCol w:w="1361"/>
        <w:gridCol w:w="423"/>
        <w:gridCol w:w="930"/>
        <w:gridCol w:w="1557"/>
      </w:tblGrid>
      <w:tr w:rsidR="00D03391" w:rsidRPr="00D03391" w:rsidTr="00F24A29">
        <w:trPr>
          <w:trHeight w:val="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</w:tr>
      <w:tr w:rsidR="00D03391" w:rsidRPr="00D03391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F24A29" w:rsidRPr="00D03391" w:rsidTr="00F24A29"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D0339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E35916" w:rsidRDefault="00F24A29" w:rsidP="00D0339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Default="00F24A29" w:rsidP="0007685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F24A29" w:rsidRPr="00E35916" w:rsidRDefault="00F24A29" w:rsidP="0007685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4A29" w:rsidRPr="00E35916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(факт)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A29" w:rsidRPr="00E35916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E359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FA22AA">
              <w:rPr>
                <w:sz w:val="24"/>
                <w:szCs w:val="24"/>
              </w:rPr>
              <w:t xml:space="preserve"> </w:t>
            </w:r>
            <w:r w:rsidRPr="00E35916">
              <w:rPr>
                <w:sz w:val="24"/>
                <w:szCs w:val="24"/>
              </w:rPr>
              <w:t>год</w:t>
            </w:r>
          </w:p>
        </w:tc>
      </w:tr>
      <w:tr w:rsidR="00F24A29" w:rsidRPr="00D03391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переселяемых жителей из аварийных жилых домов</w:t>
            </w:r>
            <w:r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4A29" w:rsidRPr="00D03391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4A29" w:rsidRPr="00D03391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  <w:r w:rsidRPr="00D033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кв. м.)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29" w:rsidRPr="00D03391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4A29" w:rsidRPr="00D03391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A29" w:rsidRPr="00D03391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A29" w:rsidRPr="00C83919" w:rsidRDefault="00F24A29" w:rsidP="00D0339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5916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A29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A29" w:rsidRDefault="00F24A29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4A29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A29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65818" w:rsidRDefault="00665818" w:rsidP="00F41498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D03391" w:rsidRPr="00D03391" w:rsidRDefault="00D03391" w:rsidP="00D03391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3. СТ</w:t>
      </w:r>
      <w:r w:rsidR="00F41498">
        <w:rPr>
          <w:color w:val="000000" w:themeColor="text1"/>
          <w:sz w:val="28"/>
          <w:szCs w:val="28"/>
        </w:rPr>
        <w:t>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677"/>
        <w:gridCol w:w="3402"/>
        <w:gridCol w:w="1984"/>
      </w:tblGrid>
      <w:tr w:rsidR="00D03391" w:rsidRPr="00D03391" w:rsidTr="00F41498">
        <w:trPr>
          <w:trHeight w:val="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391" w:rsidRPr="00D03391" w:rsidRDefault="00D03391" w:rsidP="00D03391"/>
        </w:tc>
      </w:tr>
      <w:tr w:rsidR="00D03391" w:rsidRPr="00F41498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D03391" w:rsidRPr="00F41498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89752B" w:rsidP="00FE39D6">
            <w:pPr>
              <w:jc w:val="center"/>
              <w:textAlignment w:val="baseline"/>
              <w:rPr>
                <w:iCs/>
                <w:color w:val="000000" w:themeColor="text1"/>
                <w:sz w:val="24"/>
                <w:szCs w:val="24"/>
              </w:rPr>
            </w:pPr>
            <w:r w:rsidRPr="0089752B">
              <w:rPr>
                <w:iCs/>
                <w:color w:val="000000" w:themeColor="text1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</w:tr>
      <w:tr w:rsidR="00D03391" w:rsidRPr="00F41498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2022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- 2023 годы</w:t>
            </w:r>
          </w:p>
        </w:tc>
      </w:tr>
      <w:tr w:rsidR="00D03391" w:rsidRPr="00F41498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1.1.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 xml:space="preserve">окращение на территории Ельнинского городского поселения Ельнинского района Смоленской области 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аварийного жилья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>беспечение благоустроенными жилыми помещениями граждан, переселяемых из аварийного жилищного фонда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тво расселяемых жилых помещений</w:t>
            </w:r>
          </w:p>
        </w:tc>
      </w:tr>
    </w:tbl>
    <w:p w:rsidR="00C3359E" w:rsidRDefault="00C3359E" w:rsidP="00FA22AA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9B1BB4" w:rsidRDefault="000A5B0B" w:rsidP="00FA22AA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color w:val="000000" w:themeColor="text1"/>
          <w:sz w:val="28"/>
          <w:szCs w:val="28"/>
        </w:rPr>
        <w:t>4. ФИНАНСОВОЕ ОБЕС</w:t>
      </w:r>
      <w:r w:rsidR="00F41498">
        <w:rPr>
          <w:color w:val="000000" w:themeColor="text1"/>
          <w:sz w:val="28"/>
          <w:szCs w:val="28"/>
        </w:rPr>
        <w:t>ПЕЧЕНИЕ МУНИЦИПАЛЬНОЙ ПРОГРАММЫ</w:t>
      </w:r>
    </w:p>
    <w:p w:rsidR="009B1BB4" w:rsidRDefault="009B1BB4" w:rsidP="009B1BB4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W w:w="12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240"/>
        <w:gridCol w:w="2077"/>
        <w:gridCol w:w="188"/>
        <w:gridCol w:w="1623"/>
        <w:gridCol w:w="2239"/>
      </w:tblGrid>
      <w:tr w:rsidR="009B1BB4" w:rsidRPr="000A5B0B" w:rsidTr="009B1BB4">
        <w:trPr>
          <w:gridAfter w:val="1"/>
          <w:wAfter w:w="2239" w:type="dxa"/>
          <w:trHeight w:val="1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BB4" w:rsidRPr="000A5B0B" w:rsidRDefault="009B1BB4" w:rsidP="00AF1DC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BB4" w:rsidRPr="000A5B0B" w:rsidRDefault="009B1BB4" w:rsidP="00AF1DC0"/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BB4" w:rsidRPr="000A5B0B" w:rsidRDefault="009B1BB4" w:rsidP="00AF1DC0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BB4" w:rsidRPr="000A5B0B" w:rsidRDefault="009B1BB4" w:rsidP="00AF1DC0"/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 xml:space="preserve">Наименование муниципальной программы/источник </w:t>
            </w:r>
            <w:r w:rsidRPr="00F41498">
              <w:rPr>
                <w:sz w:val="24"/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 xml:space="preserve">Объем финансового обеспечения по годам (этапам) реализации. </w:t>
            </w:r>
            <w:r w:rsidRPr="00F41498">
              <w:rPr>
                <w:sz w:val="24"/>
                <w:szCs w:val="24"/>
              </w:rPr>
              <w:lastRenderedPageBreak/>
              <w:t>рублей</w:t>
            </w:r>
            <w:r w:rsidR="00E5556B">
              <w:rPr>
                <w:sz w:val="24"/>
                <w:szCs w:val="24"/>
              </w:rPr>
              <w:t>, копеек.</w:t>
            </w:r>
          </w:p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41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41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74514">
              <w:rPr>
                <w:sz w:val="24"/>
                <w:szCs w:val="24"/>
              </w:rPr>
              <w:t xml:space="preserve">2023 год </w:t>
            </w:r>
          </w:p>
        </w:tc>
      </w:tr>
      <w:tr w:rsidR="009B1BB4" w:rsidRPr="000A5B0B" w:rsidTr="009B1BB4"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74514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финансовое обеспечение программы </w:t>
            </w:r>
          </w:p>
        </w:tc>
        <w:tc>
          <w:tcPr>
            <w:tcW w:w="2239" w:type="dxa"/>
          </w:tcPr>
          <w:p w:rsidR="009B1BB4" w:rsidRPr="000A5B0B" w:rsidRDefault="009B1BB4" w:rsidP="00AF1DC0">
            <w:pPr>
              <w:spacing w:after="160" w:line="259" w:lineRule="auto"/>
            </w:pPr>
          </w:p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both"/>
              <w:textAlignment w:val="baseline"/>
              <w:rPr>
                <w:iCs/>
                <w:sz w:val="24"/>
                <w:szCs w:val="24"/>
              </w:rPr>
            </w:pPr>
            <w:bookmarkStart w:id="3" w:name="_Hlk130223370"/>
            <w:r w:rsidRPr="00F41498">
              <w:rPr>
                <w:sz w:val="24"/>
                <w:szCs w:val="24"/>
              </w:rPr>
              <w:t xml:space="preserve">Муниципальная программа </w:t>
            </w:r>
            <w:r w:rsidRPr="00F41498">
              <w:rPr>
                <w:iCs/>
                <w:sz w:val="24"/>
                <w:szCs w:val="24"/>
              </w:rPr>
              <w:t xml:space="preserve">«Переселение граждан из аварийного жилищного фонда Ельнинского городского поселения Ельнинского района Смоленской области» </w:t>
            </w:r>
            <w:r w:rsidRPr="00F41498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12 929 558,32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Default="009B1BB4" w:rsidP="009B1BB4">
            <w:pPr>
              <w:textAlignment w:val="baseline"/>
              <w:rPr>
                <w:sz w:val="24"/>
                <w:szCs w:val="24"/>
              </w:rPr>
            </w:pPr>
          </w:p>
          <w:p w:rsidR="009B1BB4" w:rsidRPr="00F41498" w:rsidRDefault="009B1BB4" w:rsidP="009B1BB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F4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29 558,32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Default="009B1BB4" w:rsidP="00AF1DC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9B1BB4" w:rsidRDefault="009B1BB4" w:rsidP="00AF1DC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B1BB4" w:rsidRPr="00F41498" w:rsidRDefault="009B1BB4" w:rsidP="00AF1DC0">
            <w:pPr>
              <w:ind w:left="639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12 541 642,23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2 541 642, 23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347 509,86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347 509,86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BB4" w:rsidRPr="000A5B0B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40 406,23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406,23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BB4" w:rsidRPr="000A5B0B" w:rsidTr="00AF1DC0">
        <w:trPr>
          <w:gridAfter w:val="1"/>
          <w:wAfter w:w="2239" w:type="dxa"/>
        </w:trPr>
        <w:tc>
          <w:tcPr>
            <w:tcW w:w="9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обеспечение программы </w:t>
            </w:r>
          </w:p>
        </w:tc>
      </w:tr>
      <w:bookmarkEnd w:id="3"/>
      <w:tr w:rsidR="009B1BB4" w:rsidRPr="00F41498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 xml:space="preserve">Муниципальная программа </w:t>
            </w:r>
            <w:r w:rsidRPr="00F41498">
              <w:rPr>
                <w:iCs/>
                <w:sz w:val="24"/>
                <w:szCs w:val="24"/>
              </w:rPr>
              <w:t xml:space="preserve">«Переселение граждан из аварийного жилищного фонда Ельнинского городского поселения Ельнинского района Смоленской области» </w:t>
            </w:r>
            <w:r w:rsidRPr="00F41498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9B1BB4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12 922 657, 32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9B1BB4" w:rsidRDefault="009B1BB4" w:rsidP="00AF1DC0">
            <w:pPr>
              <w:ind w:left="639"/>
              <w:jc w:val="center"/>
              <w:textAlignment w:val="baseline"/>
              <w:rPr>
                <w:sz w:val="24"/>
                <w:szCs w:val="24"/>
              </w:rPr>
            </w:pPr>
          </w:p>
          <w:p w:rsidR="009B1BB4" w:rsidRPr="00F41498" w:rsidRDefault="009B1BB4" w:rsidP="009B1BB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12 922 657, 32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Default="009B1BB4" w:rsidP="00AF1DC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9B1BB4" w:rsidRDefault="009B1BB4" w:rsidP="00AF1DC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B1BB4" w:rsidRPr="00F41498" w:rsidRDefault="009B1BB4" w:rsidP="00AF1DC0">
            <w:pPr>
              <w:ind w:left="639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B1BB4" w:rsidRPr="00F41498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12 534 946, 54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12 534 946,54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BB4" w:rsidRPr="00F41498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347 310, 02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347 310,02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BB4" w:rsidRPr="00F41498" w:rsidTr="009B1BB4">
        <w:trPr>
          <w:gridAfter w:val="1"/>
          <w:wAfter w:w="2239" w:type="dxa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BB4" w:rsidRPr="00F41498" w:rsidRDefault="009B1BB4" w:rsidP="00AF1DC0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40 400,76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40 400,76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B4" w:rsidRPr="00F41498" w:rsidRDefault="009B1BB4" w:rsidP="00AF1DC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B1BB4" w:rsidRDefault="009B1BB4" w:rsidP="00FD710D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0573D6" w:rsidRDefault="000573D6" w:rsidP="009E6EF0">
      <w:pPr>
        <w:shd w:val="clear" w:color="auto" w:fill="FFFFFF"/>
        <w:spacing w:after="240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217379" w:rsidRDefault="00217379" w:rsidP="00F41498">
      <w:pPr>
        <w:shd w:val="clear" w:color="auto" w:fill="FFFFFF"/>
        <w:spacing w:after="240"/>
        <w:ind w:left="5954"/>
        <w:textAlignment w:val="baseline"/>
        <w:outlineLvl w:val="3"/>
        <w:rPr>
          <w:color w:val="000000" w:themeColor="text1"/>
          <w:sz w:val="24"/>
          <w:szCs w:val="24"/>
        </w:rPr>
      </w:pPr>
    </w:p>
    <w:p w:rsidR="000A5B0B" w:rsidRPr="00315E52" w:rsidRDefault="000A5B0B" w:rsidP="00FA22AA">
      <w:pPr>
        <w:shd w:val="clear" w:color="auto" w:fill="FFFFFF"/>
        <w:spacing w:after="240"/>
        <w:ind w:left="5954"/>
        <w:jc w:val="right"/>
        <w:textAlignment w:val="baseline"/>
        <w:outlineLvl w:val="3"/>
        <w:rPr>
          <w:color w:val="000000" w:themeColor="text1"/>
          <w:sz w:val="24"/>
          <w:szCs w:val="24"/>
        </w:rPr>
      </w:pPr>
      <w:r w:rsidRPr="000A5B0B">
        <w:rPr>
          <w:color w:val="000000" w:themeColor="text1"/>
          <w:sz w:val="24"/>
          <w:szCs w:val="24"/>
        </w:rPr>
        <w:t>Приложение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0A5B0B">
        <w:rPr>
          <w:color w:val="000000" w:themeColor="text1"/>
          <w:sz w:val="24"/>
          <w:szCs w:val="24"/>
        </w:rPr>
        <w:t>к паспорту</w:t>
      </w:r>
      <w:r w:rsidRPr="000A5B0B">
        <w:rPr>
          <w:color w:val="000000" w:themeColor="text1"/>
          <w:sz w:val="24"/>
          <w:szCs w:val="24"/>
        </w:rPr>
        <w:br/>
        <w:t xml:space="preserve">муниципальной программы </w:t>
      </w:r>
      <w:r w:rsidRPr="00315E52">
        <w:rPr>
          <w:color w:val="000000" w:themeColor="text1"/>
          <w:sz w:val="24"/>
          <w:szCs w:val="24"/>
        </w:rPr>
        <w:t>«Переселение граждан из аварийного жилищного фонда Ельнинского городского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315E52">
        <w:rPr>
          <w:color w:val="000000" w:themeColor="text1"/>
          <w:sz w:val="24"/>
          <w:szCs w:val="24"/>
        </w:rPr>
        <w:t>поселени</w:t>
      </w:r>
      <w:r w:rsidR="00315E52" w:rsidRPr="00315E52">
        <w:rPr>
          <w:color w:val="000000" w:themeColor="text1"/>
          <w:sz w:val="24"/>
          <w:szCs w:val="24"/>
        </w:rPr>
        <w:t>я</w:t>
      </w:r>
      <w:r w:rsidRPr="00315E52">
        <w:rPr>
          <w:color w:val="000000" w:themeColor="text1"/>
          <w:sz w:val="24"/>
          <w:szCs w:val="24"/>
        </w:rPr>
        <w:t xml:space="preserve"> Ельнинского района Смоленской области»</w:t>
      </w:r>
    </w:p>
    <w:p w:rsidR="000A5B0B" w:rsidRPr="000A5B0B" w:rsidRDefault="000A5B0B" w:rsidP="00F41498">
      <w:pPr>
        <w:shd w:val="clear" w:color="auto" w:fill="FFFFFF"/>
        <w:spacing w:after="240"/>
        <w:jc w:val="center"/>
        <w:textAlignment w:val="baseline"/>
        <w:outlineLvl w:val="3"/>
        <w:rPr>
          <w:color w:val="444444"/>
          <w:sz w:val="28"/>
          <w:szCs w:val="28"/>
        </w:rPr>
      </w:pPr>
      <w:r w:rsidRPr="000A5B0B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A5B0B">
        <w:rPr>
          <w:color w:val="000000" w:themeColor="text1"/>
          <w:sz w:val="28"/>
          <w:szCs w:val="28"/>
        </w:rPr>
        <w:t>СВЕДЕНИЯ О ПОКА</w:t>
      </w:r>
      <w:r w:rsidR="00F41498">
        <w:rPr>
          <w:color w:val="000000" w:themeColor="text1"/>
          <w:sz w:val="28"/>
          <w:szCs w:val="28"/>
        </w:rPr>
        <w:t>ЗАТЕЛЯХ МУНИЦИПАЛЬНОЙ ПРОГРАММЫ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5812"/>
      </w:tblGrid>
      <w:tr w:rsidR="00315E52" w:rsidRPr="000A5B0B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N п/п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15E52" w:rsidRPr="000A5B0B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1.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 xml:space="preserve"> Количество переселяемых жителей из аварийных жилых домов</w:t>
            </w:r>
            <w:r w:rsidRPr="000A5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жителей</w:t>
            </w:r>
            <w:r w:rsidRPr="000A5B0B">
              <w:rPr>
                <w:sz w:val="24"/>
                <w:szCs w:val="24"/>
              </w:rPr>
              <w:t xml:space="preserve">, подлежащих расселению в рамках муниципальной программы, представлены в АИС "Реформа ЖКХ </w:t>
            </w:r>
          </w:p>
        </w:tc>
      </w:tr>
      <w:tr w:rsidR="00315E52" w:rsidRPr="000A5B0B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2.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0A5B0B" w:rsidRDefault="00315E52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расселяемых жилых </w:t>
            </w:r>
            <w:r w:rsidRPr="000A5B0B">
              <w:rPr>
                <w:sz w:val="24"/>
                <w:szCs w:val="24"/>
              </w:rPr>
              <w:t>помещений прописано в техническом паспорте жило</w:t>
            </w:r>
            <w:r>
              <w:rPr>
                <w:sz w:val="24"/>
                <w:szCs w:val="24"/>
              </w:rPr>
              <w:t>го</w:t>
            </w:r>
            <w:r w:rsidRPr="000A5B0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0A5B0B">
              <w:rPr>
                <w:sz w:val="24"/>
                <w:szCs w:val="24"/>
              </w:rPr>
              <w:t>, признанн</w:t>
            </w:r>
            <w:r>
              <w:rPr>
                <w:sz w:val="24"/>
                <w:szCs w:val="24"/>
              </w:rPr>
              <w:t>ого</w:t>
            </w:r>
            <w:r w:rsidRPr="000A5B0B">
              <w:rPr>
                <w:sz w:val="24"/>
                <w:szCs w:val="24"/>
              </w:rPr>
              <w:t xml:space="preserve"> </w:t>
            </w:r>
            <w:r w:rsidRPr="000A5B0B">
              <w:rPr>
                <w:sz w:val="24"/>
                <w:szCs w:val="24"/>
              </w:rPr>
              <w:lastRenderedPageBreak/>
              <w:t>аварийным и подлежащим сносу</w:t>
            </w:r>
            <w:r>
              <w:rPr>
                <w:sz w:val="24"/>
                <w:szCs w:val="24"/>
              </w:rPr>
              <w:t>.</w:t>
            </w:r>
          </w:p>
          <w:p w:rsidR="000A5B0B" w:rsidRPr="000A5B0B" w:rsidRDefault="000A5B0B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</w:t>
            </w:r>
            <w:r>
              <w:rPr>
                <w:sz w:val="24"/>
                <w:szCs w:val="24"/>
              </w:rPr>
              <w:t xml:space="preserve">расселяемой площади </w:t>
            </w:r>
            <w:r w:rsidRPr="000A5B0B">
              <w:rPr>
                <w:sz w:val="24"/>
                <w:szCs w:val="24"/>
              </w:rPr>
              <w:t>аварийных домов, подлежащих расселению 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</w:t>
            </w:r>
            <w:r w:rsidR="00F41498">
              <w:rPr>
                <w:sz w:val="24"/>
                <w:szCs w:val="24"/>
              </w:rPr>
              <w:t xml:space="preserve"> ЖКХ»</w:t>
            </w:r>
          </w:p>
        </w:tc>
      </w:tr>
      <w:tr w:rsidR="000A5B0B" w:rsidRPr="000A5B0B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B0B" w:rsidRPr="00C83919" w:rsidRDefault="00315E52" w:rsidP="000A5B0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</w:t>
            </w:r>
            <w:r w:rsidR="00315E52">
              <w:rPr>
                <w:sz w:val="24"/>
                <w:szCs w:val="24"/>
              </w:rPr>
              <w:t>лых помещений</w:t>
            </w:r>
            <w:r w:rsidRPr="000A5B0B">
              <w:rPr>
                <w:sz w:val="24"/>
                <w:szCs w:val="24"/>
              </w:rPr>
              <w:t xml:space="preserve">, подлежащих </w:t>
            </w:r>
            <w:r w:rsidR="00315E52">
              <w:rPr>
                <w:sz w:val="24"/>
                <w:szCs w:val="24"/>
              </w:rPr>
              <w:t xml:space="preserve">приобретению </w:t>
            </w:r>
            <w:r w:rsidRPr="000A5B0B">
              <w:rPr>
                <w:sz w:val="24"/>
                <w:szCs w:val="24"/>
              </w:rPr>
              <w:t>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 ЖКХ</w:t>
            </w:r>
            <w:r w:rsidR="00F41498">
              <w:rPr>
                <w:sz w:val="24"/>
                <w:szCs w:val="24"/>
              </w:rPr>
              <w:t>»</w:t>
            </w:r>
          </w:p>
        </w:tc>
      </w:tr>
    </w:tbl>
    <w:p w:rsidR="00417604" w:rsidRDefault="00417604" w:rsidP="00F41498">
      <w:pPr>
        <w:shd w:val="clear" w:color="auto" w:fill="FFFFFF"/>
        <w:spacing w:after="240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0A5B0B" w:rsidRPr="000A5B0B" w:rsidRDefault="000A5B0B" w:rsidP="000A5B0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0A5B0B">
        <w:rPr>
          <w:b/>
          <w:bCs/>
          <w:color w:val="000000" w:themeColor="text1"/>
          <w:sz w:val="28"/>
          <w:szCs w:val="28"/>
        </w:rPr>
        <w:t>Р</w:t>
      </w:r>
      <w:r w:rsidR="00DB091F">
        <w:rPr>
          <w:b/>
          <w:bCs/>
          <w:color w:val="000000" w:themeColor="text1"/>
          <w:sz w:val="28"/>
          <w:szCs w:val="28"/>
        </w:rPr>
        <w:t>АЗДЕЛ</w:t>
      </w:r>
      <w:r w:rsidRPr="000A5B0B">
        <w:rPr>
          <w:b/>
          <w:bCs/>
          <w:color w:val="000000" w:themeColor="text1"/>
          <w:sz w:val="28"/>
          <w:szCs w:val="28"/>
        </w:rPr>
        <w:t xml:space="preserve"> 3. СВЕДЕНИЯ О РЕГИОНАЛЬНОМ ПРОЕКТЕ</w:t>
      </w:r>
    </w:p>
    <w:p w:rsidR="0047569B" w:rsidRPr="00F41498" w:rsidRDefault="00DB091F" w:rsidP="00DB091F">
      <w:pPr>
        <w:ind w:firstLine="708"/>
        <w:jc w:val="both"/>
        <w:textAlignment w:val="baseline"/>
        <w:rPr>
          <w:sz w:val="28"/>
          <w:szCs w:val="28"/>
        </w:rPr>
      </w:pPr>
      <w:r w:rsidRPr="00F41498">
        <w:rPr>
          <w:sz w:val="28"/>
          <w:szCs w:val="28"/>
        </w:rPr>
        <w:t>Муниципальная программа</w:t>
      </w:r>
      <w:r w:rsidR="0047569B" w:rsidRPr="00F41498">
        <w:rPr>
          <w:sz w:val="28"/>
          <w:szCs w:val="28"/>
        </w:rPr>
        <w:t xml:space="preserve"> «Переселение граждан из аварийного жилищного фонда Ельнинского городского поселения Ельнинского района Смолен</w:t>
      </w:r>
      <w:r w:rsidR="00217379">
        <w:rPr>
          <w:sz w:val="28"/>
          <w:szCs w:val="28"/>
        </w:rPr>
        <w:t>ской области</w:t>
      </w:r>
      <w:r w:rsidR="0047569B" w:rsidRPr="00F41498">
        <w:rPr>
          <w:sz w:val="28"/>
          <w:szCs w:val="28"/>
        </w:rPr>
        <w:t>»</w:t>
      </w:r>
    </w:p>
    <w:p w:rsidR="00F41498" w:rsidRPr="00F41498" w:rsidRDefault="00F41498" w:rsidP="00A14FA2">
      <w:pPr>
        <w:shd w:val="clear" w:color="auto" w:fill="FFFFFF"/>
        <w:spacing w:after="240"/>
        <w:textAlignment w:val="baseline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17604" w:rsidRPr="00E35916" w:rsidRDefault="00417604" w:rsidP="00417604">
      <w:pPr>
        <w:pStyle w:val="a3"/>
        <w:jc w:val="center"/>
        <w:rPr>
          <w:b/>
          <w:sz w:val="28"/>
          <w:szCs w:val="28"/>
        </w:rPr>
      </w:pPr>
      <w:r w:rsidRPr="00E35916">
        <w:rPr>
          <w:b/>
          <w:sz w:val="28"/>
          <w:szCs w:val="28"/>
        </w:rPr>
        <w:t>Раздел 4</w:t>
      </w:r>
      <w:r w:rsidR="00AC4686" w:rsidRPr="00E35916">
        <w:rPr>
          <w:b/>
          <w:sz w:val="28"/>
          <w:szCs w:val="28"/>
        </w:rPr>
        <w:t xml:space="preserve"> Паспорт комплекса процессных мероприятий</w:t>
      </w:r>
    </w:p>
    <w:p w:rsidR="00A008CE" w:rsidRPr="00E35916" w:rsidRDefault="00A008CE" w:rsidP="00417604">
      <w:pPr>
        <w:pStyle w:val="a3"/>
        <w:jc w:val="center"/>
        <w:rPr>
          <w:b/>
          <w:sz w:val="28"/>
          <w:szCs w:val="28"/>
        </w:rPr>
      </w:pPr>
    </w:p>
    <w:p w:rsidR="00FE39D6" w:rsidRPr="00E35916" w:rsidRDefault="00A008CE" w:rsidP="00417604">
      <w:pPr>
        <w:pStyle w:val="a3"/>
        <w:jc w:val="center"/>
        <w:rPr>
          <w:b/>
          <w:sz w:val="28"/>
          <w:szCs w:val="28"/>
        </w:rPr>
      </w:pPr>
      <w:r w:rsidRPr="00E35916">
        <w:rPr>
          <w:b/>
          <w:sz w:val="28"/>
          <w:szCs w:val="28"/>
        </w:rPr>
        <w:t xml:space="preserve">ПАСПОРТ </w:t>
      </w:r>
    </w:p>
    <w:p w:rsidR="00A008CE" w:rsidRDefault="0089752B" w:rsidP="00417604">
      <w:pPr>
        <w:pStyle w:val="a3"/>
        <w:jc w:val="center"/>
        <w:rPr>
          <w:b/>
          <w:sz w:val="28"/>
          <w:szCs w:val="28"/>
        </w:rPr>
      </w:pPr>
      <w:r w:rsidRPr="0089752B">
        <w:rPr>
          <w:b/>
          <w:sz w:val="28"/>
          <w:szCs w:val="28"/>
        </w:rPr>
        <w:t>Региональный проект "Обеспечение устойчивого сокращения непригодного для проживания жилищного фонда"</w:t>
      </w:r>
    </w:p>
    <w:p w:rsidR="0089752B" w:rsidRPr="00417604" w:rsidRDefault="0089752B" w:rsidP="00417604">
      <w:pPr>
        <w:pStyle w:val="a3"/>
        <w:jc w:val="center"/>
        <w:rPr>
          <w:b/>
          <w:sz w:val="28"/>
          <w:szCs w:val="28"/>
        </w:rPr>
      </w:pPr>
    </w:p>
    <w:p w:rsidR="000A5B0B" w:rsidRPr="000A5B0B" w:rsidRDefault="00F41498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61"/>
        <w:gridCol w:w="4620"/>
        <w:gridCol w:w="498"/>
      </w:tblGrid>
      <w:tr w:rsidR="00DB091F" w:rsidRPr="00DB091F" w:rsidTr="00F41498">
        <w:trPr>
          <w:gridAfter w:val="1"/>
          <w:wAfter w:w="498" w:type="dxa"/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091F" w:rsidRPr="00F41498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Ответственный за выполнение регионального проекта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DB091F" w:rsidRPr="00F41498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4" w:name="_Hlk129336161"/>
            <w:r w:rsidRPr="00F41498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 Ельнинского городского поселения Ельнинского района Смоленской области</w:t>
            </w:r>
            <w:bookmarkEnd w:id="4"/>
          </w:p>
        </w:tc>
      </w:tr>
    </w:tbl>
    <w:p w:rsidR="000A5B0B" w:rsidRPr="000A5B0B" w:rsidRDefault="000A5B0B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rFonts w:ascii="Arial" w:hAnsi="Arial" w:cs="Arial"/>
          <w:color w:val="444444"/>
          <w:sz w:val="24"/>
          <w:szCs w:val="24"/>
        </w:rPr>
        <w:br/>
      </w:r>
      <w:r w:rsidRPr="000A5B0B">
        <w:rPr>
          <w:color w:val="000000" w:themeColor="text1"/>
          <w:sz w:val="28"/>
          <w:szCs w:val="28"/>
        </w:rPr>
        <w:t>2. ЗНАЧЕНИЯ РЕ</w:t>
      </w:r>
      <w:r w:rsidR="00F41498">
        <w:rPr>
          <w:color w:val="000000" w:themeColor="text1"/>
          <w:sz w:val="28"/>
          <w:szCs w:val="28"/>
        </w:rPr>
        <w:t>ЗУЛЬТАТОВ РЕГИОНАЛЬНОГО ПРОЕКТА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317"/>
        <w:gridCol w:w="1275"/>
        <w:gridCol w:w="856"/>
        <w:gridCol w:w="710"/>
        <w:gridCol w:w="1128"/>
        <w:gridCol w:w="476"/>
        <w:gridCol w:w="516"/>
      </w:tblGrid>
      <w:tr w:rsidR="008C58E4" w:rsidRPr="000A5B0B" w:rsidTr="00FD710D">
        <w:trPr>
          <w:gridAfter w:val="1"/>
          <w:wAfter w:w="516" w:type="dxa"/>
          <w:trHeight w:val="1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7A08" w:rsidRPr="00F41498" w:rsidTr="00FA22AA">
        <w:trPr>
          <w:trHeight w:val="1125"/>
        </w:trPr>
        <w:tc>
          <w:tcPr>
            <w:tcW w:w="4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Pr="00F4149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Наименование результата, единицы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Pr="00F4149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Базовое значение результата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Pr="00F4149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Планируемое значение результата по годам (этапам) реализации</w:t>
            </w:r>
          </w:p>
        </w:tc>
      </w:tr>
      <w:tr w:rsidR="00AF7A08" w:rsidRPr="00F41498" w:rsidTr="00FA22AA">
        <w:trPr>
          <w:trHeight w:val="352"/>
        </w:trPr>
        <w:tc>
          <w:tcPr>
            <w:tcW w:w="496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Pr="00F41498" w:rsidRDefault="00AF7A08" w:rsidP="000A5B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Pr="00F41498" w:rsidRDefault="00AF7A08" w:rsidP="009E6EF0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A0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4149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AF7A08" w:rsidRPr="00F4149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(план)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0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F7A08" w:rsidRPr="00F41498" w:rsidRDefault="00AF7A08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08" w:rsidRDefault="00AF7A08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AF7A08" w:rsidRPr="00F41498" w:rsidRDefault="00AF7A08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D710D" w:rsidRPr="00F41498" w:rsidTr="00FA22AA">
        <w:trPr>
          <w:trHeight w:val="967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жилых помещений, предоставляемых гражданам по договорам социального найма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:rsidTr="00FA22AA">
        <w:trPr>
          <w:trHeight w:val="98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жилых помещений, предоставляемых гражданам по договору мены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:rsidTr="00FA22AA">
        <w:trPr>
          <w:trHeight w:val="54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Возмещение за изымаемые жилые помещения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:rsidTr="00FA22AA">
        <w:trPr>
          <w:trHeight w:val="59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переселяемых граждан (чел.)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D" w:rsidRPr="00F41498" w:rsidRDefault="00FD710D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A22AA" w:rsidRPr="00F41498" w:rsidTr="00FA22AA">
        <w:trPr>
          <w:trHeight w:val="59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AA" w:rsidRPr="00F41498" w:rsidRDefault="00FA22AA" w:rsidP="00FA22AA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Расселяемая площадь (кв. 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AA" w:rsidRDefault="00FA22AA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AA" w:rsidRDefault="00FA22AA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A" w:rsidRDefault="00FA22AA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A" w:rsidRDefault="00FA22AA" w:rsidP="00FA22AA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FD710D" w:rsidRDefault="00FD710D"/>
    <w:p w:rsidR="0047569B" w:rsidRPr="0047569B" w:rsidRDefault="0047569B" w:rsidP="00F41498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47569B" w:rsidRPr="00F41498" w:rsidRDefault="0047569B" w:rsidP="00F41498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47569B">
        <w:rPr>
          <w:b/>
          <w:bCs/>
          <w:color w:val="000000" w:themeColor="text1"/>
          <w:sz w:val="28"/>
          <w:szCs w:val="28"/>
        </w:rPr>
        <w:t>Р</w:t>
      </w:r>
      <w:r w:rsidR="00F2304C" w:rsidRPr="00F2304C">
        <w:rPr>
          <w:b/>
          <w:bCs/>
          <w:color w:val="000000" w:themeColor="text1"/>
          <w:sz w:val="28"/>
          <w:szCs w:val="28"/>
        </w:rPr>
        <w:t xml:space="preserve">АЗДЕЛ </w:t>
      </w:r>
      <w:r w:rsidRPr="0047569B">
        <w:rPr>
          <w:b/>
          <w:bCs/>
          <w:color w:val="000000" w:themeColor="text1"/>
          <w:sz w:val="28"/>
          <w:szCs w:val="28"/>
        </w:rPr>
        <w:t>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47569B" w:rsidRPr="00F2304C" w:rsidRDefault="0047569B" w:rsidP="00F2304C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F2304C">
        <w:rPr>
          <w:color w:val="000000" w:themeColor="text1"/>
          <w:sz w:val="28"/>
          <w:szCs w:val="28"/>
        </w:rPr>
        <w:t xml:space="preserve">Переселение граждан из аварийного жилищного фонда Ельнинского городского поселения Ельнинского района Смоленской области </w:t>
      </w:r>
      <w:r w:rsidR="00F2304C">
        <w:rPr>
          <w:color w:val="000000" w:themeColor="text1"/>
          <w:sz w:val="28"/>
          <w:szCs w:val="28"/>
        </w:rPr>
        <w:t xml:space="preserve"> </w:t>
      </w:r>
      <w:r w:rsidRPr="0047569B">
        <w:rPr>
          <w:color w:val="000000" w:themeColor="text1"/>
          <w:sz w:val="28"/>
          <w:szCs w:val="28"/>
        </w:rPr>
        <w:t>не предусмотрены.</w:t>
      </w:r>
    </w:p>
    <w:p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569B" w:rsidRPr="0047569B" w:rsidRDefault="0047569B" w:rsidP="0047569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7D75FD">
        <w:rPr>
          <w:b/>
          <w:bCs/>
          <w:sz w:val="28"/>
          <w:szCs w:val="28"/>
        </w:rPr>
        <w:t>Р</w:t>
      </w:r>
      <w:r w:rsidR="008C58E4" w:rsidRPr="007D75FD">
        <w:rPr>
          <w:b/>
          <w:bCs/>
          <w:sz w:val="28"/>
          <w:szCs w:val="28"/>
        </w:rPr>
        <w:t>АЗДЕЛ</w:t>
      </w:r>
      <w:r w:rsidRPr="007D75FD">
        <w:rPr>
          <w:b/>
          <w:bCs/>
          <w:sz w:val="28"/>
          <w:szCs w:val="28"/>
        </w:rPr>
        <w:t xml:space="preserve"> </w:t>
      </w:r>
      <w:r w:rsidRPr="0047569B">
        <w:rPr>
          <w:b/>
          <w:bCs/>
          <w:color w:val="000000" w:themeColor="text1"/>
          <w:sz w:val="28"/>
          <w:szCs w:val="28"/>
        </w:rPr>
        <w:t>6. СВЕДЕНИЯ О ФИНАНСИРОВАНИИ СТРУКТУРНЫХ ЭЛЕМЕНТОВ МУНИЦИПАЛЬНОЙ ПРОГРАММЫ</w:t>
      </w:r>
    </w:p>
    <w:p w:rsidR="0047569B" w:rsidRDefault="0047569B" w:rsidP="007D75F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Сведения о финансировании структурных элементов муниципальной программы </w:t>
      </w:r>
      <w:r w:rsidR="009D234C" w:rsidRPr="00E35916">
        <w:rPr>
          <w:color w:val="000000" w:themeColor="text1"/>
          <w:sz w:val="28"/>
          <w:szCs w:val="28"/>
        </w:rPr>
        <w:t>«</w:t>
      </w:r>
      <w:r w:rsidRPr="00E35916">
        <w:rPr>
          <w:color w:val="000000" w:themeColor="text1"/>
          <w:sz w:val="28"/>
          <w:szCs w:val="28"/>
        </w:rPr>
        <w:t>Переселение граждан из аварийного жилищного фонда Ельнинского городского поселения Ельнинского района Смол</w:t>
      </w:r>
      <w:r w:rsidR="00217379">
        <w:rPr>
          <w:color w:val="000000" w:themeColor="text1"/>
          <w:sz w:val="28"/>
          <w:szCs w:val="28"/>
        </w:rPr>
        <w:t xml:space="preserve">енской области </w:t>
      </w:r>
      <w:r w:rsidR="009D234C" w:rsidRPr="00E35916">
        <w:rPr>
          <w:color w:val="000000" w:themeColor="text1"/>
          <w:sz w:val="28"/>
          <w:szCs w:val="28"/>
        </w:rPr>
        <w:t>»</w:t>
      </w:r>
    </w:p>
    <w:p w:rsidR="00596D4B" w:rsidRPr="0047569B" w:rsidRDefault="00596D4B" w:rsidP="007D75F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1022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60"/>
        <w:gridCol w:w="850"/>
        <w:gridCol w:w="1701"/>
        <w:gridCol w:w="1418"/>
        <w:gridCol w:w="1559"/>
        <w:gridCol w:w="1559"/>
        <w:gridCol w:w="851"/>
      </w:tblGrid>
      <w:tr w:rsidR="00D13552" w:rsidRPr="00596D4B" w:rsidTr="00FA22AA">
        <w:trPr>
          <w:trHeight w:val="1402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552" w:rsidRPr="00596D4B" w:rsidRDefault="00D13552" w:rsidP="00217379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(по этапам реализации), рублей</w:t>
            </w:r>
            <w:r w:rsidR="00E5556B">
              <w:rPr>
                <w:sz w:val="24"/>
                <w:szCs w:val="24"/>
              </w:rPr>
              <w:t>, копеек.</w:t>
            </w:r>
          </w:p>
        </w:tc>
      </w:tr>
      <w:tr w:rsidR="00D13552" w:rsidRPr="00596D4B" w:rsidTr="00FA22AA">
        <w:trPr>
          <w:trHeight w:val="270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3552" w:rsidRPr="00596D4B" w:rsidRDefault="00D13552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552" w:rsidRPr="00596D4B" w:rsidRDefault="00D13552" w:rsidP="00376775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 xml:space="preserve">2023 год </w:t>
            </w:r>
          </w:p>
        </w:tc>
      </w:tr>
      <w:tr w:rsidR="00D13552" w:rsidRPr="00596D4B" w:rsidTr="00FA22AA">
        <w:trPr>
          <w:trHeight w:val="279"/>
        </w:trPr>
        <w:tc>
          <w:tcPr>
            <w:tcW w:w="7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552" w:rsidRPr="00596D4B" w:rsidRDefault="00D13552" w:rsidP="004756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552" w:rsidRPr="00596D4B" w:rsidRDefault="00D13552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552" w:rsidRPr="00596D4B" w:rsidRDefault="00D13552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552" w:rsidRPr="00596D4B" w:rsidRDefault="00D13552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552" w:rsidRPr="00596D4B" w:rsidRDefault="00D13552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план</w:t>
            </w:r>
          </w:p>
        </w:tc>
      </w:tr>
      <w:tr w:rsidR="004E4F12" w:rsidRPr="00596D4B" w:rsidTr="00FA22AA">
        <w:trPr>
          <w:trHeight w:val="2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563" w:rsidRPr="00596D4B" w:rsidRDefault="00223563" w:rsidP="00217379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563" w:rsidRPr="00596D4B" w:rsidRDefault="00223563" w:rsidP="00217379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563" w:rsidRPr="00596D4B" w:rsidRDefault="00223563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8</w:t>
            </w:r>
          </w:p>
        </w:tc>
      </w:tr>
      <w:tr w:rsidR="004E4F12" w:rsidRPr="00596D4B" w:rsidTr="00FA22AA">
        <w:trPr>
          <w:trHeight w:val="221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1.</w:t>
            </w:r>
            <w:r w:rsidRPr="00596D4B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223563" w:rsidP="00B12BF2">
            <w:pPr>
              <w:jc w:val="both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3" w:rsidRPr="00596D4B" w:rsidRDefault="00223563" w:rsidP="0047569B">
            <w:pPr>
              <w:rPr>
                <w:sz w:val="24"/>
                <w:szCs w:val="24"/>
              </w:rPr>
            </w:pPr>
          </w:p>
        </w:tc>
      </w:tr>
      <w:tr w:rsidR="00596D4B" w:rsidRPr="00596D4B" w:rsidTr="00FA22AA">
        <w:trPr>
          <w:trHeight w:val="3588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lastRenderedPageBreak/>
              <w:t>1.1.</w:t>
            </w:r>
            <w:r w:rsidRPr="00596D4B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596D4B">
            <w:pPr>
              <w:jc w:val="both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12 541 642,23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6D4B" w:rsidRPr="00596D4B" w:rsidRDefault="00596D4B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</w:t>
            </w:r>
            <w:r w:rsidR="00FA22AA">
              <w:rPr>
                <w:sz w:val="24"/>
                <w:szCs w:val="24"/>
              </w:rPr>
              <w:t xml:space="preserve"> </w:t>
            </w:r>
            <w:r w:rsidRPr="00596D4B">
              <w:rPr>
                <w:sz w:val="24"/>
                <w:szCs w:val="24"/>
              </w:rPr>
              <w:t>534 946,54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12 541 642,23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217379">
            <w:pPr>
              <w:ind w:left="45"/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</w:t>
            </w:r>
            <w:r w:rsidR="00FA22AA">
              <w:rPr>
                <w:sz w:val="24"/>
                <w:szCs w:val="24"/>
              </w:rPr>
              <w:t xml:space="preserve"> </w:t>
            </w:r>
            <w:r w:rsidRPr="00596D4B">
              <w:rPr>
                <w:sz w:val="24"/>
                <w:szCs w:val="24"/>
              </w:rPr>
              <w:t>534 946,54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FA22AA">
        <w:trPr>
          <w:trHeight w:val="289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347 509,86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6D4B" w:rsidRPr="00596D4B" w:rsidRDefault="00596D4B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347 310,02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347 509,86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347 310,02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DA296E">
        <w:trPr>
          <w:trHeight w:val="274"/>
        </w:trPr>
        <w:tc>
          <w:tcPr>
            <w:tcW w:w="7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47569B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40 406,23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6D4B" w:rsidRPr="00596D4B" w:rsidRDefault="00596D4B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40 400,76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40 406,23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40 400,76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DA296E" w:rsidRPr="00596D4B" w:rsidTr="00286C93">
        <w:trPr>
          <w:trHeight w:val="2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96E" w:rsidRPr="00596D4B" w:rsidRDefault="00DA296E" w:rsidP="00315B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96E" w:rsidRPr="00596D4B" w:rsidRDefault="00DA296E" w:rsidP="00315BC4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 xml:space="preserve">Итого по региональному проекту </w:t>
            </w:r>
          </w:p>
          <w:p w:rsidR="00DA296E" w:rsidRPr="00596D4B" w:rsidRDefault="00DA296E" w:rsidP="00315B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96E" w:rsidRPr="00596D4B" w:rsidRDefault="00DA296E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12 929 558,32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96E" w:rsidRPr="00596D4B" w:rsidRDefault="00DA296E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96D4B">
              <w:rPr>
                <w:sz w:val="24"/>
                <w:szCs w:val="24"/>
              </w:rPr>
              <w:t>922 657,32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96E" w:rsidRPr="00596D4B" w:rsidRDefault="00DA296E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12 929 558,32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296E" w:rsidRPr="00596D4B" w:rsidRDefault="00DA296E" w:rsidP="00217379">
            <w:pPr>
              <w:ind w:left="45"/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12922 657,32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296E" w:rsidRPr="00596D4B" w:rsidRDefault="00DA296E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4E4F12">
        <w:trPr>
          <w:trHeight w:val="28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315B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315BC4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223563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12 929 558,32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563" w:rsidRPr="00596D4B" w:rsidRDefault="00223563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</w:t>
            </w:r>
            <w:r w:rsidR="00DA296E">
              <w:rPr>
                <w:sz w:val="24"/>
                <w:szCs w:val="24"/>
              </w:rPr>
              <w:t xml:space="preserve"> </w:t>
            </w:r>
            <w:r w:rsidRPr="00596D4B">
              <w:rPr>
                <w:sz w:val="24"/>
                <w:szCs w:val="24"/>
              </w:rPr>
              <w:t>922 657,32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63" w:rsidRPr="00596D4B" w:rsidRDefault="00223563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12 929 558,32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63" w:rsidRPr="00596D4B" w:rsidRDefault="00596D4B" w:rsidP="00223563">
            <w:pPr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12922 657,32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4E4F12">
        <w:trPr>
          <w:trHeight w:val="548"/>
        </w:trPr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315B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563" w:rsidRPr="00596D4B" w:rsidRDefault="00223563" w:rsidP="00315BC4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223563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12 541 642,23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563" w:rsidRPr="00596D4B" w:rsidRDefault="00223563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</w:t>
            </w:r>
            <w:r w:rsidR="00DA296E">
              <w:rPr>
                <w:sz w:val="24"/>
                <w:szCs w:val="24"/>
              </w:rPr>
              <w:t xml:space="preserve"> </w:t>
            </w:r>
            <w:r w:rsidRPr="00596D4B">
              <w:rPr>
                <w:sz w:val="24"/>
                <w:szCs w:val="24"/>
              </w:rPr>
              <w:t>534 946,54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63" w:rsidRPr="00596D4B" w:rsidRDefault="00223563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12 541 642,23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63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12534 946,54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563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4E4F12">
        <w:trPr>
          <w:trHeight w:val="289"/>
        </w:trPr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315B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315BC4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347 509,86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D4B" w:rsidRPr="00596D4B" w:rsidRDefault="00596D4B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347 310,02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347 509,86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347 310,02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  <w:tr w:rsidR="00596D4B" w:rsidRPr="00596D4B" w:rsidTr="004E4F12">
        <w:trPr>
          <w:trHeight w:val="274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315B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D4B" w:rsidRPr="00596D4B" w:rsidRDefault="00596D4B" w:rsidP="00315BC4">
            <w:pPr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40 406,23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D4B" w:rsidRPr="00596D4B" w:rsidRDefault="00596D4B" w:rsidP="00680E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40 400,76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40 406,23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40 400,76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D4B" w:rsidRPr="00596D4B" w:rsidRDefault="00596D4B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6D4B">
              <w:rPr>
                <w:sz w:val="24"/>
                <w:szCs w:val="24"/>
              </w:rPr>
              <w:t>0,00</w:t>
            </w:r>
          </w:p>
        </w:tc>
      </w:tr>
    </w:tbl>
    <w:p w:rsidR="00315BC4" w:rsidRPr="00596D4B" w:rsidRDefault="00315BC4" w:rsidP="00315BC4">
      <w:pPr>
        <w:rPr>
          <w:b/>
          <w:sz w:val="24"/>
          <w:szCs w:val="24"/>
        </w:rPr>
      </w:pPr>
      <w:bookmarkStart w:id="5" w:name="_Hlk130300738"/>
    </w:p>
    <w:p w:rsidR="00315BC4" w:rsidRDefault="00315BC4" w:rsidP="00315BC4">
      <w:pPr>
        <w:rPr>
          <w:b/>
        </w:rPr>
      </w:pPr>
    </w:p>
    <w:p w:rsidR="00B12BF2" w:rsidRDefault="00B12BF2" w:rsidP="00B12BF2">
      <w:pPr>
        <w:rPr>
          <w:b/>
        </w:rPr>
      </w:pPr>
    </w:p>
    <w:bookmarkEnd w:id="5"/>
    <w:p w:rsidR="00B12BF2" w:rsidRDefault="00B12BF2" w:rsidP="00B12BF2">
      <w:pPr>
        <w:rPr>
          <w:b/>
        </w:rPr>
      </w:pPr>
    </w:p>
    <w:p w:rsidR="00B12BF2" w:rsidRDefault="00B12BF2" w:rsidP="00B12BF2">
      <w:pPr>
        <w:rPr>
          <w:b/>
        </w:rPr>
      </w:pPr>
    </w:p>
    <w:p w:rsidR="00A1573C" w:rsidRDefault="00A1573C" w:rsidP="00B12BF2">
      <w:pPr>
        <w:rPr>
          <w:b/>
        </w:rPr>
      </w:pPr>
    </w:p>
    <w:p w:rsidR="00A1573C" w:rsidRDefault="00A1573C" w:rsidP="00B12BF2">
      <w:pPr>
        <w:rPr>
          <w:b/>
        </w:rPr>
      </w:pPr>
    </w:p>
    <w:p w:rsidR="00F96315" w:rsidRDefault="00F96315" w:rsidP="00C52919">
      <w:pPr>
        <w:shd w:val="clear" w:color="auto" w:fill="FFFFFF"/>
        <w:jc w:val="right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C52919" w:rsidRDefault="00C52919" w:rsidP="00DA296E">
      <w:pPr>
        <w:shd w:val="clear" w:color="auto" w:fill="FFFFFF"/>
        <w:jc w:val="right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55511C">
        <w:rPr>
          <w:b/>
          <w:bCs/>
          <w:color w:val="000000" w:themeColor="text1"/>
          <w:sz w:val="24"/>
          <w:szCs w:val="24"/>
        </w:rPr>
        <w:t xml:space="preserve">Приложение </w:t>
      </w:r>
      <w:r w:rsidRPr="00334E4A">
        <w:rPr>
          <w:b/>
          <w:bCs/>
          <w:color w:val="000000" w:themeColor="text1"/>
          <w:sz w:val="24"/>
          <w:szCs w:val="24"/>
        </w:rPr>
        <w:t>№</w:t>
      </w:r>
      <w:r w:rsidRPr="0055511C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5 </w:t>
      </w:r>
    </w:p>
    <w:p w:rsidR="00C52919" w:rsidRPr="0055511C" w:rsidRDefault="00C52919" w:rsidP="00DA296E">
      <w:pPr>
        <w:shd w:val="clear" w:color="auto" w:fill="FFFFFF"/>
        <w:jc w:val="right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 Программе</w:t>
      </w:r>
    </w:p>
    <w:p w:rsidR="00C52919" w:rsidRPr="00B12BF2" w:rsidRDefault="00C52919" w:rsidP="00B12BF2">
      <w:pPr>
        <w:shd w:val="clear" w:color="auto" w:fill="FFFFFF"/>
        <w:spacing w:after="240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55511C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55511C">
        <w:rPr>
          <w:b/>
          <w:bCs/>
          <w:color w:val="000000" w:themeColor="text1"/>
          <w:sz w:val="24"/>
          <w:szCs w:val="24"/>
        </w:rPr>
        <w:t>ПРАВИЛА И СПОСОБЫ ПЕРЕСЕЛЕНИЯ ГРАЖДАН ИЗ АВАРИЙНОГО ЖИЛИЩНОГО ФОНДА</w:t>
      </w:r>
      <w:r>
        <w:rPr>
          <w:b/>
          <w:bCs/>
          <w:color w:val="000000" w:themeColor="text1"/>
          <w:sz w:val="24"/>
          <w:szCs w:val="24"/>
        </w:rPr>
        <w:t xml:space="preserve"> ЕЛЬНИНСКОГО ГОРОДСКОГО ПОСЕЛЕНИЯ 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lastRenderedPageBreak/>
        <w:t>1. Приобретение жилых помещений, в том числе: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- в многоквартирных домах;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- в многоквартирных домах у застройщика (в том числе в многоквартирных домах, строительство которых не завершено, включая строящиеся (создаваемые) многоквартирные дома с привлечением денежных средств граждан и (или) юридических лиц) или в домах, указанн</w:t>
      </w:r>
      <w:r w:rsidR="00B12BF2">
        <w:rPr>
          <w:color w:val="000000" w:themeColor="text1"/>
          <w:sz w:val="28"/>
          <w:szCs w:val="28"/>
        </w:rPr>
        <w:t xml:space="preserve">ых в пункте 2 части 2 статьи 49 </w:t>
      </w:r>
      <w:hyperlink r:id="rId9" w:anchor="64U0IK" w:history="1">
        <w:r w:rsidRPr="00B12BF2">
          <w:rPr>
            <w:color w:val="000000" w:themeColor="text1"/>
            <w:sz w:val="28"/>
            <w:szCs w:val="28"/>
          </w:rPr>
          <w:t>Градостроительного кодекса Российской Федерации</w:t>
        </w:r>
      </w:hyperlink>
      <w:r w:rsidRPr="0055511C">
        <w:rPr>
          <w:color w:val="000000" w:themeColor="text1"/>
          <w:sz w:val="28"/>
          <w:szCs w:val="28"/>
        </w:rPr>
        <w:t>, при условии наличия положительного заключения государственной экспертизы проекта дома.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2. Строительство многоквартирных домов, указанн</w:t>
      </w:r>
      <w:r w:rsidR="00B12BF2">
        <w:rPr>
          <w:color w:val="000000" w:themeColor="text1"/>
          <w:sz w:val="28"/>
          <w:szCs w:val="28"/>
        </w:rPr>
        <w:t xml:space="preserve">ых в пункте 2 части 2 статьи 49 </w:t>
      </w:r>
      <w:hyperlink r:id="rId10" w:anchor="64U0IK" w:history="1">
        <w:r w:rsidRPr="00B12BF2">
          <w:rPr>
            <w:color w:val="000000" w:themeColor="text1"/>
            <w:sz w:val="28"/>
            <w:szCs w:val="28"/>
          </w:rPr>
          <w:t>Градостроительного кодекса Российской Федерации</w:t>
        </w:r>
      </w:hyperlink>
      <w:r w:rsidRPr="00B12BF2">
        <w:rPr>
          <w:color w:val="000000" w:themeColor="text1"/>
          <w:sz w:val="28"/>
          <w:szCs w:val="28"/>
        </w:rPr>
        <w:t>.</w:t>
      </w:r>
    </w:p>
    <w:p w:rsidR="00C52919" w:rsidRPr="00B12BF2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3. Выплата лицам, в чьей собственности находятся жилые помещения, входящие в аварийный жилищный фонд, возмещения за изымаемые помещен</w:t>
      </w:r>
      <w:r w:rsidR="00B12BF2">
        <w:rPr>
          <w:color w:val="000000" w:themeColor="text1"/>
          <w:sz w:val="28"/>
          <w:szCs w:val="28"/>
        </w:rPr>
        <w:t xml:space="preserve">ия в соответствии со статьей 32 </w:t>
      </w:r>
      <w:hyperlink r:id="rId11" w:anchor="7D20K3" w:history="1">
        <w:r w:rsidRPr="00B12BF2">
          <w:rPr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B12BF2">
        <w:rPr>
          <w:color w:val="000000" w:themeColor="text1"/>
          <w:sz w:val="28"/>
          <w:szCs w:val="28"/>
        </w:rPr>
        <w:t>.</w:t>
      </w:r>
    </w:p>
    <w:p w:rsidR="00C52919" w:rsidRPr="00B12BF2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Жилые помещения, созданные либо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</w:t>
      </w:r>
      <w:r w:rsidR="00B12BF2">
        <w:rPr>
          <w:color w:val="000000" w:themeColor="text1"/>
          <w:sz w:val="28"/>
          <w:szCs w:val="28"/>
        </w:rPr>
        <w:t xml:space="preserve">дке, предусмотренном статьей 32 </w:t>
      </w:r>
      <w:hyperlink r:id="rId12" w:anchor="7D20K3" w:history="1">
        <w:r w:rsidRPr="00B12BF2">
          <w:rPr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B12BF2">
        <w:rPr>
          <w:color w:val="000000" w:themeColor="text1"/>
          <w:sz w:val="28"/>
          <w:szCs w:val="28"/>
        </w:rPr>
        <w:t>.</w:t>
      </w:r>
    </w:p>
    <w:p w:rsidR="00C52919" w:rsidRPr="0055511C" w:rsidRDefault="00C52919" w:rsidP="00C5291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5511C">
        <w:rPr>
          <w:color w:val="000000" w:themeColor="text1"/>
          <w:sz w:val="28"/>
          <w:szCs w:val="28"/>
        </w:rPr>
        <w:t>Характеристики проектируемых (строящихся) и приобретаемых жилых помещений, которые будут предоставлены гражданам в рамках реализации муниципальной программы, должны соответствовать перечню, приведенному в таблице.</w:t>
      </w:r>
    </w:p>
    <w:tbl>
      <w:tblPr>
        <w:tblW w:w="1006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64"/>
        <w:gridCol w:w="6379"/>
      </w:tblGrid>
      <w:tr w:rsidR="00C52919" w:rsidRPr="00334E4A" w:rsidTr="00B12BF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Рекомендуемый перечень характеристик проектируемых (строящихся) и приобретаемых жилых помещений, которые будут предоставлены гражданам в рамках реализации муниципальной программы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Наименование рекомендуемой характеристики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Содержание рекомендуемой характеристики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443260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B12BF2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документация на дом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 проектной документации проектные значения параметров и другие проектные характеристики жилья, а также проектируемые мероприятия по обеспечению его безопасности рекомендуется устанавливать таким образом, чтобы в процессе его строительства и эксплуатации оно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 Проектную документацию рекомендуется разрабатывать</w:t>
            </w:r>
            <w:r w:rsidR="00B12BF2">
              <w:rPr>
                <w:color w:val="000000" w:themeColor="text1"/>
                <w:sz w:val="24"/>
                <w:szCs w:val="24"/>
              </w:rPr>
              <w:t xml:space="preserve"> в соответствии с требованиями:</w:t>
            </w:r>
          </w:p>
          <w:p w:rsidR="00C52919" w:rsidRPr="00B12BF2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12BF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Федерального</w:t>
            </w:r>
            <w:r w:rsidRPr="00B12BF2">
              <w:rPr>
                <w:color w:val="000000" w:themeColor="text1"/>
                <w:sz w:val="24"/>
                <w:szCs w:val="24"/>
              </w:rPr>
              <w:t xml:space="preserve"> закона от 22.07.2008 N 123-ФЗ «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Технический регламент о тр</w:t>
            </w:r>
            <w:r w:rsidRPr="00B12BF2">
              <w:rPr>
                <w:color w:val="000000" w:themeColor="text1"/>
                <w:sz w:val="24"/>
                <w:szCs w:val="24"/>
              </w:rPr>
              <w:t>ебованиях пожарной безопасности»;</w:t>
            </w:r>
          </w:p>
          <w:p w:rsidR="00C52919" w:rsidRPr="0055511C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hyperlink r:id="rId13" w:history="1">
              <w:r w:rsidR="00C52919" w:rsidRPr="00B12BF2">
                <w:rPr>
                  <w:color w:val="000000" w:themeColor="text1"/>
                  <w:sz w:val="24"/>
                  <w:szCs w:val="24"/>
                </w:rPr>
                <w:t>Федерального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закона от 30.12.2009 N 384-ФЗ «</w:t>
              </w:r>
              <w:r w:rsidR="00C52919" w:rsidRPr="00B12BF2">
                <w:rPr>
                  <w:color w:val="000000" w:themeColor="text1"/>
                  <w:sz w:val="24"/>
                  <w:szCs w:val="24"/>
                </w:rPr>
                <w:t xml:space="preserve">Технический регламент о безопасности зданий и </w:t>
              </w:r>
              <w:r w:rsidR="00C52919" w:rsidRPr="00B12BF2">
                <w:rPr>
                  <w:color w:val="000000" w:themeColor="text1"/>
                  <w:sz w:val="24"/>
                  <w:szCs w:val="24"/>
                </w:rPr>
                <w:lastRenderedPageBreak/>
                <w:t>сооружений</w:t>
              </w:r>
              <w:r>
                <w:rPr>
                  <w:color w:val="000000" w:themeColor="text1"/>
                  <w:sz w:val="24"/>
                  <w:szCs w:val="24"/>
                </w:rPr>
                <w:t>»;</w:t>
              </w:r>
            </w:hyperlink>
          </w:p>
          <w:p w:rsidR="00C52919" w:rsidRPr="00B12BF2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Постановления Правительства Российско</w:t>
            </w:r>
            <w:r w:rsidRPr="00B12BF2">
              <w:rPr>
                <w:color w:val="000000" w:themeColor="text1"/>
                <w:sz w:val="24"/>
                <w:szCs w:val="24"/>
              </w:rPr>
              <w:t>й Федерации от 16.02.2008 N 87 «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О составе разделов проектной документаци</w:t>
            </w:r>
            <w:r w:rsidRPr="00B12BF2">
              <w:rPr>
                <w:color w:val="000000" w:themeColor="text1"/>
                <w:sz w:val="24"/>
                <w:szCs w:val="24"/>
              </w:rPr>
              <w:t>и и требованиях к их содержанию»;</w:t>
            </w:r>
          </w:p>
          <w:p w:rsidR="00C52919" w:rsidRPr="00B12BF2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12BF2">
              <w:rPr>
                <w:color w:val="000000" w:themeColor="text1"/>
                <w:sz w:val="24"/>
                <w:szCs w:val="24"/>
              </w:rPr>
              <w:t>- СП 42.13330.2016 «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Градостроительство. Планировка и застройка городских и се</w:t>
            </w:r>
            <w:r w:rsidRPr="00B12BF2">
              <w:rPr>
                <w:color w:val="000000" w:themeColor="text1"/>
                <w:sz w:val="24"/>
                <w:szCs w:val="24"/>
              </w:rPr>
              <w:t xml:space="preserve">льских поселений", утвержденных </w:t>
            </w:r>
            <w:hyperlink r:id="rId14" w:anchor="7D20K3" w:history="1">
              <w:r w:rsidR="00C52919" w:rsidRPr="00B12BF2">
                <w:rPr>
                  <w:color w:val="000000" w:themeColor="text1"/>
                  <w:sz w:val="24"/>
                  <w:szCs w:val="24"/>
                </w:rPr>
                <w:t>приказом Минстроя России от 30.12.2016 N 1034/пр</w:t>
              </w:r>
            </w:hyperlink>
            <w:r w:rsidRPr="00B12BF2">
              <w:rPr>
                <w:color w:val="000000" w:themeColor="text1"/>
                <w:sz w:val="24"/>
                <w:szCs w:val="24"/>
              </w:rPr>
              <w:t>;</w:t>
            </w:r>
          </w:p>
          <w:p w:rsidR="00C52919" w:rsidRPr="00B12BF2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12BF2">
              <w:rPr>
                <w:color w:val="000000" w:themeColor="text1"/>
                <w:sz w:val="24"/>
                <w:szCs w:val="24"/>
              </w:rPr>
              <w:t>-  СП 14.13330.2014 «</w:t>
            </w:r>
            <w:r w:rsidR="00C52919" w:rsidRPr="00B12BF2">
              <w:rPr>
                <w:color w:val="000000" w:themeColor="text1"/>
                <w:sz w:val="24"/>
                <w:szCs w:val="24"/>
              </w:rPr>
              <w:t>Строительство в сейсми</w:t>
            </w:r>
            <w:r w:rsidRPr="00B12BF2">
              <w:rPr>
                <w:color w:val="000000" w:themeColor="text1"/>
                <w:sz w:val="24"/>
                <w:szCs w:val="24"/>
              </w:rPr>
              <w:t xml:space="preserve">ческих районах», утвержденных </w:t>
            </w:r>
            <w:hyperlink r:id="rId15" w:history="1">
              <w:r w:rsidR="00C52919" w:rsidRPr="00B12BF2">
                <w:rPr>
                  <w:color w:val="000000" w:themeColor="text1"/>
                  <w:sz w:val="24"/>
                  <w:szCs w:val="24"/>
                </w:rPr>
                <w:t>приказом Минстроя России от 23.11.2015 N 844/пр</w:t>
              </w:r>
            </w:hyperlink>
            <w:r w:rsidRPr="00B12BF2">
              <w:rPr>
                <w:color w:val="000000" w:themeColor="text1"/>
                <w:sz w:val="24"/>
                <w:szCs w:val="24"/>
              </w:rPr>
              <w:t>;</w:t>
            </w:r>
          </w:p>
          <w:p w:rsidR="00C52919" w:rsidRPr="00B12BF2" w:rsidRDefault="00B12BF2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 22.13330.2016 «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Основания зданий и сооружений», утвержденных </w:t>
            </w:r>
            <w:hyperlink r:id="rId16" w:history="1">
              <w:r w:rsidR="00C52919" w:rsidRPr="00B12BF2">
                <w:rPr>
                  <w:color w:val="000000" w:themeColor="text1"/>
                  <w:sz w:val="24"/>
                  <w:szCs w:val="24"/>
                </w:rPr>
                <w:t>приказом Минстроя России от 16.12.2016 N 970/пр</w:t>
              </w:r>
            </w:hyperlink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52919" w:rsidRPr="00443260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43260">
              <w:rPr>
                <w:color w:val="000000" w:themeColor="text1"/>
                <w:sz w:val="24"/>
                <w:szCs w:val="24"/>
              </w:rPr>
              <w:t>- СП 4.13130.2013 «</w:t>
            </w:r>
            <w:r w:rsidR="00C52919" w:rsidRPr="00443260">
              <w:rPr>
                <w:color w:val="000000" w:themeColor="text1"/>
                <w:sz w:val="24"/>
                <w:szCs w:val="24"/>
              </w:rPr>
              <w:t>Системы противопожарной защиты. Ограничение распространения пожара на объектах защиты. Требования к объемно планировочным и к</w:t>
            </w:r>
            <w:r w:rsidRPr="00443260">
              <w:rPr>
                <w:color w:val="000000" w:themeColor="text1"/>
                <w:sz w:val="24"/>
                <w:szCs w:val="24"/>
              </w:rPr>
              <w:t xml:space="preserve">онструктивным решениям», утвержденных </w:t>
            </w:r>
            <w:hyperlink r:id="rId17" w:history="1">
              <w:r w:rsidR="00C52919" w:rsidRPr="00443260">
                <w:rPr>
                  <w:color w:val="000000" w:themeColor="text1"/>
                  <w:sz w:val="24"/>
                  <w:szCs w:val="24"/>
                </w:rPr>
                <w:t>приказом МЧС России от 24.04.2013 N 288</w:t>
              </w:r>
            </w:hyperlink>
            <w:r w:rsidRPr="00443260">
              <w:rPr>
                <w:color w:val="000000" w:themeColor="text1"/>
                <w:sz w:val="24"/>
                <w:szCs w:val="24"/>
              </w:rPr>
              <w:t>;</w:t>
            </w:r>
          </w:p>
          <w:p w:rsidR="00FC2720" w:rsidRDefault="00443260" w:rsidP="00FC272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43260">
              <w:rPr>
                <w:color w:val="000000" w:themeColor="text1"/>
                <w:sz w:val="24"/>
                <w:szCs w:val="24"/>
              </w:rPr>
              <w:t>- СП 255.1325800</w:t>
            </w:r>
            <w:r w:rsidR="00286C93">
              <w:rPr>
                <w:color w:val="000000" w:themeColor="text1"/>
                <w:sz w:val="24"/>
                <w:szCs w:val="24"/>
              </w:rPr>
              <w:t>.2016</w:t>
            </w:r>
            <w:r w:rsidRPr="00443260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C52919" w:rsidRPr="00443260">
              <w:rPr>
                <w:color w:val="000000" w:themeColor="text1"/>
                <w:sz w:val="24"/>
                <w:szCs w:val="24"/>
              </w:rPr>
              <w:t>Здания и сооружения. Правил</w:t>
            </w:r>
            <w:r w:rsidRPr="00443260">
              <w:rPr>
                <w:color w:val="000000" w:themeColor="text1"/>
                <w:sz w:val="24"/>
                <w:szCs w:val="24"/>
              </w:rPr>
              <w:t xml:space="preserve">а эксплуатации. Общие положения», утвержденных </w:t>
            </w:r>
            <w:hyperlink r:id="rId18" w:anchor="7D20K3" w:history="1">
              <w:r w:rsidR="00C52919" w:rsidRPr="00443260">
                <w:rPr>
                  <w:color w:val="000000" w:themeColor="text1"/>
                  <w:sz w:val="24"/>
                  <w:szCs w:val="24"/>
                </w:rPr>
                <w:t>приказом Минстроя России от 24.08.2016 N 590/пр</w:t>
              </w:r>
            </w:hyperlink>
            <w:r w:rsidR="00C52919" w:rsidRPr="00443260">
              <w:rPr>
                <w:color w:val="000000" w:themeColor="text1"/>
                <w:sz w:val="24"/>
                <w:szCs w:val="24"/>
              </w:rPr>
              <w:t>. Оформление проектной документации рекомендуется осуществлять в соот</w:t>
            </w:r>
            <w:r w:rsidRPr="00443260">
              <w:rPr>
                <w:color w:val="000000" w:themeColor="text1"/>
                <w:sz w:val="24"/>
                <w:szCs w:val="24"/>
              </w:rPr>
              <w:t>ветствии с ГОСТ Р 21.1101-2013 «</w:t>
            </w:r>
            <w:r w:rsidR="00C52919" w:rsidRPr="00443260">
              <w:rPr>
                <w:color w:val="000000" w:themeColor="text1"/>
                <w:sz w:val="24"/>
                <w:szCs w:val="24"/>
              </w:rPr>
              <w:t>Основные требования к п</w:t>
            </w:r>
            <w:r w:rsidRPr="00443260">
              <w:rPr>
                <w:color w:val="000000" w:themeColor="text1"/>
                <w:sz w:val="24"/>
                <w:szCs w:val="24"/>
              </w:rPr>
              <w:t>роектной и рабочей документации»</w:t>
            </w:r>
            <w:r w:rsidR="00C52919" w:rsidRPr="00443260">
              <w:rPr>
                <w:color w:val="000000" w:themeColor="text1"/>
                <w:sz w:val="24"/>
                <w:szCs w:val="24"/>
              </w:rPr>
              <w:t>, утвержденны</w:t>
            </w:r>
            <w:r w:rsidRPr="00443260">
              <w:rPr>
                <w:color w:val="000000" w:themeColor="text1"/>
                <w:sz w:val="24"/>
                <w:szCs w:val="24"/>
              </w:rPr>
              <w:t xml:space="preserve">м </w:t>
            </w:r>
            <w:hyperlink r:id="rId19" w:history="1">
              <w:r w:rsidR="00C52919" w:rsidRPr="00443260">
                <w:rPr>
                  <w:color w:val="000000" w:themeColor="text1"/>
                  <w:sz w:val="24"/>
                  <w:szCs w:val="24"/>
                </w:rPr>
                <w:t>приказом Росстандарта от 11.06.2013 N 156-ст</w:t>
              </w:r>
            </w:hyperlink>
            <w:r w:rsidR="00C52919" w:rsidRPr="00443260">
              <w:rPr>
                <w:color w:val="000000" w:themeColor="text1"/>
                <w:sz w:val="24"/>
                <w:szCs w:val="24"/>
              </w:rPr>
              <w:t>. Планируемые к строительству (строящиеся) многоквартирные дома, а также подлежащие приобретению жилые помещения должны соответствовать положениям санитарно - эпидемиологических правил и н</w:t>
            </w:r>
            <w:r w:rsidRPr="00443260">
              <w:rPr>
                <w:color w:val="000000" w:themeColor="text1"/>
                <w:sz w:val="24"/>
                <w:szCs w:val="24"/>
              </w:rPr>
              <w:t>ормативов СанПиН</w:t>
            </w:r>
            <w:r w:rsidR="00FC2720">
              <w:rPr>
                <w:color w:val="000000" w:themeColor="text1"/>
                <w:sz w:val="24"/>
                <w:szCs w:val="24"/>
              </w:rPr>
              <w:t>.</w:t>
            </w:r>
          </w:p>
          <w:p w:rsidR="00C52919" w:rsidRPr="0055511C" w:rsidRDefault="00C52919" w:rsidP="00FC272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 отношении проектной документации на строительство многоквартирного дома, построенного многоквартирного дома, в котором приобретаются жилые помещения, рекомендуется обеспечить наличие положительного заключения проведенной в соответствии с требованиями градостроительн</w:t>
            </w:r>
            <w:r w:rsidR="00443260">
              <w:rPr>
                <w:color w:val="000000" w:themeColor="text1"/>
                <w:sz w:val="24"/>
                <w:szCs w:val="24"/>
              </w:rPr>
              <w:t>ого законодательства экспертизы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443260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443260">
            <w:pPr>
              <w:ind w:right="-13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Конструктивное, инженерное и технологическое оснащение строящегося многоквартирного дома, введенного 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в эксплуатацию </w:t>
            </w:r>
            <w:r w:rsidRPr="0055511C">
              <w:rPr>
                <w:color w:val="000000" w:themeColor="text1"/>
                <w:sz w:val="24"/>
                <w:szCs w:val="24"/>
              </w:rPr>
              <w:t>многоквартирного дома, в кото</w:t>
            </w:r>
            <w:r w:rsidR="00443260">
              <w:rPr>
                <w:color w:val="000000" w:themeColor="text1"/>
                <w:sz w:val="24"/>
                <w:szCs w:val="24"/>
              </w:rPr>
              <w:t>ром приобретается готовое жилье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 строящихся домах ре</w:t>
            </w:r>
            <w:r w:rsidR="00443260">
              <w:rPr>
                <w:color w:val="000000" w:themeColor="text1"/>
                <w:sz w:val="24"/>
                <w:szCs w:val="24"/>
              </w:rPr>
              <w:t>комендовано обеспечить наличие: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несущие строительные конструкции, которые рекомендуется вып</w:t>
            </w:r>
            <w:r w:rsidR="00443260">
              <w:rPr>
                <w:color w:val="000000" w:themeColor="text1"/>
                <w:sz w:val="24"/>
                <w:szCs w:val="24"/>
              </w:rPr>
              <w:t>олнять из следующих материалов: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а) стены из каменных конструкций (кирпич, блоки), крупных железобетонных блоков, железобетонных панелей, монолитного железоб</w:t>
            </w:r>
            <w:r w:rsidR="00443260">
              <w:rPr>
                <w:color w:val="000000" w:themeColor="text1"/>
                <w:sz w:val="24"/>
                <w:szCs w:val="24"/>
              </w:rPr>
              <w:t>етонного каркаса с заполнением;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б) перекрытия - из сборных и монолит</w:t>
            </w:r>
            <w:r w:rsidR="00443260">
              <w:rPr>
                <w:color w:val="000000" w:themeColor="text1"/>
                <w:sz w:val="24"/>
                <w:szCs w:val="24"/>
              </w:rPr>
              <w:t>ных железобетонных конструкций;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в) фундаменты - из сборных и монолитных железобетонных и каменных конструкций. Не рекомендуется строительство домов и приобретение жилья в домах, выполненных из легких стальных тонкостенных конструкций (ЛСТК), SIP-панелей,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 металлических сэндвич-панелей;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lastRenderedPageBreak/>
              <w:t>- подключение к централизованным сетям инженерно-технического обеспечения по выданным соответствующими ресурсоснабжающими и иными орга</w:t>
            </w:r>
            <w:r w:rsidR="00443260">
              <w:rPr>
                <w:color w:val="000000" w:themeColor="text1"/>
                <w:sz w:val="24"/>
                <w:szCs w:val="24"/>
              </w:rPr>
              <w:t>низациями техническим условиям;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внутриквартирный санитарный узел (раздельный или совмещенный), вклю</w:t>
            </w:r>
            <w:r w:rsidR="00443260">
              <w:rPr>
                <w:color w:val="000000" w:themeColor="text1"/>
                <w:sz w:val="24"/>
                <w:szCs w:val="24"/>
              </w:rPr>
              <w:t>чающий ванну, унитаз, раковину;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внутридомовые инженерные системы, включая систе</w:t>
            </w:r>
            <w:r w:rsidR="00443260">
              <w:rPr>
                <w:color w:val="000000" w:themeColor="text1"/>
                <w:sz w:val="24"/>
                <w:szCs w:val="24"/>
              </w:rPr>
              <w:t>мы: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а) электроснабжения (с силовым и иным электрооборудованием 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б) холодного водоснабжения;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в) водоотведения (канализации);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г) газоснабжения (при наличии, в соответствии с проектной документацией)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легкосбрасываемых окон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ных блоков </w:t>
            </w:r>
            <w:r w:rsidRPr="0055511C">
              <w:rPr>
                <w:color w:val="000000" w:themeColor="text1"/>
                <w:sz w:val="24"/>
                <w:szCs w:val="24"/>
              </w:rPr>
              <w:t>(в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д) отопления (при отсутствии централизованного отопления и наличии газа рекомендуется установка коллективных или </w:t>
            </w:r>
            <w:r w:rsidR="00443260">
              <w:rPr>
                <w:color w:val="000000" w:themeColor="text1"/>
                <w:sz w:val="24"/>
                <w:szCs w:val="24"/>
              </w:rPr>
              <w:t>индивидуальных газовых котлов);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е) горячего водоснабжения;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ж) противопожарной безопасности (в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з) мусороудаления (при наличии, 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 случае экономической целесообразности рекомендуется использовать лок</w:t>
            </w:r>
            <w:r w:rsidR="00443260">
              <w:rPr>
                <w:color w:val="000000" w:themeColor="text1"/>
                <w:sz w:val="24"/>
                <w:szCs w:val="24"/>
              </w:rPr>
              <w:t>альные системы энергоснабжения;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принятые в эксплуатацию и зарегистрированные в установленном порядке лифты (при наличии, в соответствии с проектной документацией)</w:t>
            </w:r>
            <w:r w:rsidR="00443260">
              <w:rPr>
                <w:color w:val="000000" w:themeColor="text1"/>
                <w:sz w:val="24"/>
                <w:szCs w:val="24"/>
              </w:rPr>
              <w:t>. Лифты рекомендуется оснащать: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а) кабиной, предназначенной для пользования инвалидом на кресле-</w:t>
            </w:r>
            <w:r w:rsidR="00443260">
              <w:rPr>
                <w:color w:val="000000" w:themeColor="text1"/>
                <w:sz w:val="24"/>
                <w:szCs w:val="24"/>
              </w:rPr>
              <w:t>коляске с сопровождающим лицом;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б) оборудованием дл</w:t>
            </w:r>
            <w:r w:rsidR="00443260">
              <w:rPr>
                <w:color w:val="000000" w:themeColor="text1"/>
                <w:sz w:val="24"/>
                <w:szCs w:val="24"/>
              </w:rPr>
              <w:t>я связи с диспетчером;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в) ава</w:t>
            </w:r>
            <w:r w:rsidR="00443260">
              <w:rPr>
                <w:color w:val="000000" w:themeColor="text1"/>
                <w:sz w:val="24"/>
                <w:szCs w:val="24"/>
              </w:rPr>
              <w:t>рийным освещением кабины лифта;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г) светодиодным освещением кабины лиф</w:t>
            </w:r>
            <w:r w:rsidR="00443260">
              <w:rPr>
                <w:color w:val="000000" w:themeColor="text1"/>
                <w:sz w:val="24"/>
                <w:szCs w:val="24"/>
              </w:rPr>
              <w:t>та в антивандальном исполнении;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д) панелью управления кабиной лиф</w:t>
            </w:r>
            <w:r w:rsidR="00443260">
              <w:rPr>
                <w:color w:val="000000" w:themeColor="text1"/>
                <w:sz w:val="24"/>
                <w:szCs w:val="24"/>
              </w:rPr>
              <w:t>та в антивандальном исполнении;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внесенные в Государственный реестр средства измерений, проверенные предприятиями-изготовителями,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общедомовых (коллективных) приборов учета электрической, тепловой энергии, холодной воды, горячей воды (при централизованном теплоснаб</w:t>
            </w:r>
            <w:r w:rsidR="00443260">
              <w:rPr>
                <w:color w:val="000000" w:themeColor="text1"/>
                <w:sz w:val="24"/>
                <w:szCs w:val="24"/>
              </w:rPr>
              <w:t>жении в установленных случаях);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- оконные блоки со стеклопакетом класса </w:t>
            </w:r>
            <w:r w:rsidRPr="0055511C">
              <w:rPr>
                <w:color w:val="000000" w:themeColor="text1"/>
                <w:sz w:val="24"/>
                <w:szCs w:val="24"/>
              </w:rPr>
              <w:lastRenderedPageBreak/>
              <w:t>энергоэффективности в соответствии с кл</w:t>
            </w:r>
            <w:r w:rsidR="00443260">
              <w:rPr>
                <w:color w:val="000000" w:themeColor="text1"/>
                <w:sz w:val="24"/>
                <w:szCs w:val="24"/>
              </w:rPr>
              <w:t>ассом энергоэффективности дома;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освещение этажных лестничных площадок дома с использованием светильников в антивандальном исполнении со светодиодным источником света, да</w:t>
            </w:r>
            <w:r w:rsidR="00443260">
              <w:rPr>
                <w:color w:val="000000" w:themeColor="text1"/>
                <w:sz w:val="24"/>
                <w:szCs w:val="24"/>
              </w:rPr>
              <w:t>тчиков движения и освещенности;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при входах в подъезды дома освещение с использованием светильников в антивандальном исполнении со светодиодным источником света и датчиков осв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ещенности, козырьки над входной </w:t>
            </w:r>
            <w:r w:rsidRPr="0055511C">
              <w:rPr>
                <w:color w:val="000000" w:themeColor="text1"/>
                <w:sz w:val="24"/>
                <w:szCs w:val="24"/>
              </w:rPr>
              <w:t>дверью и утепленные дверные бл</w:t>
            </w:r>
            <w:r w:rsidR="00443260">
              <w:rPr>
                <w:color w:val="000000" w:themeColor="text1"/>
                <w:sz w:val="24"/>
                <w:szCs w:val="24"/>
              </w:rPr>
              <w:t>оки с ручками и автодоводчиком;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во входах в подвал (техническое подполье) дома металлические дверные блоки с за</w:t>
            </w:r>
            <w:r w:rsidR="00443260">
              <w:rPr>
                <w:color w:val="000000" w:themeColor="text1"/>
                <w:sz w:val="24"/>
                <w:szCs w:val="24"/>
              </w:rPr>
              <w:t>мком, ручками и автодоводчиком;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отмостка из армированного бетона, асфальта, устроенная по всему периметру дома и обеспечива</w:t>
            </w:r>
            <w:r w:rsidR="00443260">
              <w:rPr>
                <w:color w:val="000000" w:themeColor="text1"/>
                <w:sz w:val="24"/>
                <w:szCs w:val="24"/>
              </w:rPr>
              <w:t>ющая отвод воды от фундаментов;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организованный водосток;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благоустройство придомовой территории, в том числе наличие твердого покрытия, озеленения и малых архитектурных форм, площадок общего пользования различного назначения, в том числе детской игрово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й площадки с игровым комплексом </w:t>
            </w:r>
            <w:r w:rsidRPr="0055511C">
              <w:rPr>
                <w:color w:val="000000" w:themeColor="text1"/>
                <w:sz w:val="24"/>
                <w:szCs w:val="24"/>
              </w:rPr>
              <w:t>(в соответс</w:t>
            </w:r>
            <w:r w:rsidR="00443260">
              <w:rPr>
                <w:color w:val="000000" w:themeColor="text1"/>
                <w:sz w:val="24"/>
                <w:szCs w:val="24"/>
              </w:rPr>
              <w:t>твии с проектной документацией).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443260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Функционально</w:t>
            </w:r>
            <w:r w:rsidR="00443260">
              <w:rPr>
                <w:color w:val="000000" w:themeColor="text1"/>
                <w:sz w:val="24"/>
                <w:szCs w:val="24"/>
              </w:rPr>
              <w:t>е оснащение и отделка помещений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 целях переселения граждан из аварийного жилищного фонда рекомендуется использовать построенные и приобретенные жилые помещения, расположенные на любых этажах дома, кроме подвального, цокольного</w:t>
            </w:r>
            <w:r w:rsidR="00443260">
              <w:rPr>
                <w:color w:val="000000" w:themeColor="text1"/>
                <w:sz w:val="24"/>
                <w:szCs w:val="24"/>
              </w:rPr>
              <w:t>, технического, мансардного, и: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оборудованные подключенными к соответствующим внутридомовым инженерным системам внутриквартирными инженерны</w:t>
            </w:r>
            <w:r w:rsidR="00443260">
              <w:rPr>
                <w:color w:val="000000" w:themeColor="text1"/>
                <w:sz w:val="24"/>
                <w:szCs w:val="24"/>
              </w:rPr>
              <w:t>ми сетями в составе (не менее):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а) электроснабжения с электрическим щитком с уст</w:t>
            </w:r>
            <w:r w:rsidR="00443260">
              <w:rPr>
                <w:color w:val="000000" w:themeColor="text1"/>
                <w:sz w:val="24"/>
                <w:szCs w:val="24"/>
              </w:rPr>
              <w:t>ройствами защитного отключения;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б) холодного водоснабжения;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в) горячего водоснабжения (цент</w:t>
            </w:r>
            <w:r w:rsidR="00443260">
              <w:rPr>
                <w:color w:val="000000" w:themeColor="text1"/>
                <w:sz w:val="24"/>
                <w:szCs w:val="24"/>
              </w:rPr>
              <w:t>рализованного или автономного);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г) водоотведения (канализации);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д) отопления (цент</w:t>
            </w:r>
            <w:r w:rsidR="00443260">
              <w:rPr>
                <w:color w:val="000000" w:themeColor="text1"/>
                <w:sz w:val="24"/>
                <w:szCs w:val="24"/>
              </w:rPr>
              <w:t>рализованного или автономного);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е) вентиляции;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ж) газоснабжения (при наличии, в соответствии с проектной документацией)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л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егкосбрасываемых оконных блоков </w:t>
            </w:r>
            <w:r w:rsidRPr="0055511C">
              <w:rPr>
                <w:color w:val="000000" w:themeColor="text1"/>
                <w:sz w:val="24"/>
                <w:szCs w:val="24"/>
              </w:rPr>
              <w:t>(в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з) внесенных в Государственный реестр средств измерений, поверенных предприятиями-изготовителями, принятых в эксплуатацию соответствующими </w:t>
            </w:r>
            <w:r w:rsidRPr="0055511C">
              <w:rPr>
                <w:color w:val="000000" w:themeColor="text1"/>
                <w:sz w:val="24"/>
                <w:szCs w:val="24"/>
              </w:rPr>
              <w:lastRenderedPageBreak/>
              <w:t>ресурсоснабжающими организациями и соответствующих установленным требованиям к классам точности индивидуальными приборами учета электрической энергии, холодной воды, горячей воды, природного газа (в установленных случаях) (в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имеющие чистовую о</w:t>
            </w:r>
            <w:r w:rsidR="00443260">
              <w:rPr>
                <w:color w:val="000000" w:themeColor="text1"/>
                <w:sz w:val="24"/>
                <w:szCs w:val="24"/>
              </w:rPr>
              <w:t>тделку «под ключ», в том числе: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а) входную утепленную дверь с зам</w:t>
            </w:r>
            <w:r w:rsidR="00443260">
              <w:rPr>
                <w:color w:val="000000" w:themeColor="text1"/>
                <w:sz w:val="24"/>
                <w:szCs w:val="24"/>
              </w:rPr>
              <w:t>ком, ручками и дверным глазком;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б) межкомнатные двери с наличниками и ручкам</w:t>
            </w:r>
            <w:r w:rsidR="00443260">
              <w:rPr>
                <w:color w:val="000000" w:themeColor="text1"/>
                <w:sz w:val="24"/>
                <w:szCs w:val="24"/>
              </w:rPr>
              <w:t>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в) оконные блоки со стеклопакетом класса энергоэффективности в соответствии с кл</w:t>
            </w:r>
            <w:r w:rsidR="00443260">
              <w:rPr>
                <w:color w:val="000000" w:themeColor="text1"/>
                <w:sz w:val="24"/>
                <w:szCs w:val="24"/>
              </w:rPr>
              <w:t>ассом энергоэффективности дома;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г) вентиляционные решетки;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д) подвесные крюки для потолочных осветительных прибор</w:t>
            </w:r>
            <w:r w:rsidR="00443260">
              <w:rPr>
                <w:color w:val="000000" w:themeColor="text1"/>
                <w:sz w:val="24"/>
                <w:szCs w:val="24"/>
              </w:rPr>
              <w:t>ов во всех помещениях квартиры;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е) установленные и подключенные к соответствующим вну</w:t>
            </w:r>
            <w:r w:rsidR="00443260">
              <w:rPr>
                <w:color w:val="000000" w:themeColor="text1"/>
                <w:sz w:val="24"/>
                <w:szCs w:val="24"/>
              </w:rPr>
              <w:t>триквартирным инженерным сетям: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звонковую сигнализацию (в соответст</w:t>
            </w:r>
            <w:r w:rsidR="00443260">
              <w:rPr>
                <w:color w:val="000000" w:themeColor="text1"/>
                <w:sz w:val="24"/>
                <w:szCs w:val="24"/>
              </w:rPr>
              <w:t>вии с проектной документацией);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</w:t>
            </w:r>
            <w:r w:rsidR="00443260">
              <w:rPr>
                <w:color w:val="000000" w:themeColor="text1"/>
                <w:sz w:val="24"/>
                <w:szCs w:val="24"/>
              </w:rPr>
              <w:t xml:space="preserve"> мойку со смесителем и сифоном;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умыв</w:t>
            </w:r>
            <w:r w:rsidR="00443260">
              <w:rPr>
                <w:color w:val="000000" w:themeColor="text1"/>
                <w:sz w:val="24"/>
                <w:szCs w:val="24"/>
              </w:rPr>
              <w:t>альник со смесителем и сифоном;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унит</w:t>
            </w:r>
            <w:r w:rsidR="00443260">
              <w:rPr>
                <w:color w:val="000000" w:themeColor="text1"/>
                <w:sz w:val="24"/>
                <w:szCs w:val="24"/>
              </w:rPr>
              <w:t>аз с сиденьем и сливным бачком;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ванну с заземл</w:t>
            </w:r>
            <w:r w:rsidR="00443260">
              <w:rPr>
                <w:color w:val="000000" w:themeColor="text1"/>
                <w:sz w:val="24"/>
                <w:szCs w:val="24"/>
              </w:rPr>
              <w:t>ением, со смесителем и сифоном;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одно- и дв</w:t>
            </w:r>
            <w:r w:rsidR="00443260">
              <w:rPr>
                <w:color w:val="000000" w:themeColor="text1"/>
                <w:sz w:val="24"/>
                <w:szCs w:val="24"/>
              </w:rPr>
              <w:t>ухклавишные электровыключатели;</w:t>
            </w:r>
          </w:p>
          <w:p w:rsidR="00C52919" w:rsidRPr="0055511C" w:rsidRDefault="00443260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электророзетки;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выпуски электропроводки и патро</w:t>
            </w:r>
            <w:r w:rsidR="00443260">
              <w:rPr>
                <w:color w:val="000000" w:themeColor="text1"/>
                <w:sz w:val="24"/>
                <w:szCs w:val="24"/>
              </w:rPr>
              <w:t>ны во всех помещениях квартиры;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газовую или электрическую плиту (в соот</w:t>
            </w:r>
            <w:r w:rsidR="002A119E">
              <w:rPr>
                <w:color w:val="000000" w:themeColor="text1"/>
                <w:sz w:val="24"/>
                <w:szCs w:val="24"/>
              </w:rPr>
              <w:t>ветствии с проектным решением);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радиаторы отопления с терморегуляторами (при технологической возможности, в соответствии с проектной документацией), а при автономном отоплении и горячем водоснабж</w:t>
            </w:r>
            <w:r w:rsidR="002A119E">
              <w:rPr>
                <w:color w:val="000000" w:themeColor="text1"/>
                <w:sz w:val="24"/>
                <w:szCs w:val="24"/>
              </w:rPr>
              <w:t>ении также двухконтурный котел;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ж) напольные по</w:t>
            </w:r>
            <w:r w:rsidR="002A119E">
              <w:rPr>
                <w:color w:val="000000" w:themeColor="text1"/>
                <w:sz w:val="24"/>
                <w:szCs w:val="24"/>
              </w:rPr>
              <w:t xml:space="preserve">крытия из керамической плитки в 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помещениях ванной комнаты, туалета (совмещенного санузла), кладовых, на балконе (лоджии), в остальных помещениях квартиры - из ламината класса износостойкости 22 и выше или </w:t>
            </w:r>
            <w:r w:rsidR="002A119E">
              <w:rPr>
                <w:color w:val="000000" w:themeColor="text1"/>
                <w:sz w:val="24"/>
                <w:szCs w:val="24"/>
              </w:rPr>
              <w:t>линолеума на вспененной основе;</w:t>
            </w:r>
          </w:p>
          <w:p w:rsidR="00C52919" w:rsidRPr="0055511C" w:rsidRDefault="00C52919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з) отделку стен водоэмульсионной или иной аналогичной краской в помещениях ванной комнаты, туалета (совмещенного санузла), кладовых, кухни (за исключением части стены (стен) в кухне, примыкающей (их) к рабочей поверхности, и части стены (стен) в ванной комнате, примыкающей (их) к ванне и умывальнику, отделка которых производится </w:t>
            </w:r>
            <w:r w:rsidR="002A119E">
              <w:rPr>
                <w:color w:val="000000" w:themeColor="text1"/>
                <w:sz w:val="24"/>
                <w:szCs w:val="24"/>
              </w:rPr>
              <w:t>керамической плиткой);</w:t>
            </w:r>
          </w:p>
          <w:p w:rsidR="00C52919" w:rsidRPr="0055511C" w:rsidRDefault="002A119E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и) обоями в остальных помещениях;</w:t>
            </w:r>
          </w:p>
          <w:p w:rsidR="00C52919" w:rsidRPr="0055511C" w:rsidRDefault="002A119E" w:rsidP="0044326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C52919" w:rsidRPr="0055511C">
              <w:rPr>
                <w:color w:val="000000" w:themeColor="text1"/>
                <w:sz w:val="24"/>
                <w:szCs w:val="24"/>
              </w:rPr>
              <w:t xml:space="preserve">) отделку потолков во всех помещениях квартиры водоэмульсионной или иной аналогичной краской либо установку конструкций из сварной виниловой пленки (ПВХ) или бесшовного тканевого полотна, закрепленных </w:t>
            </w:r>
            <w:r w:rsidR="00C52919" w:rsidRPr="0055511C">
              <w:rPr>
                <w:color w:val="000000" w:themeColor="text1"/>
                <w:sz w:val="24"/>
                <w:szCs w:val="24"/>
              </w:rPr>
              <w:lastRenderedPageBreak/>
              <w:t>на металлическом или пластиковом профиле под</w:t>
            </w:r>
            <w:r>
              <w:rPr>
                <w:color w:val="000000" w:themeColor="text1"/>
                <w:sz w:val="24"/>
                <w:szCs w:val="24"/>
              </w:rPr>
              <w:t xml:space="preserve"> перекрытием (натяжные потолки).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2A119E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2A119E" w:rsidP="002A119E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материалов, технологического и инженерного оборудования. Строительство рекомендуется осуществлять с применением материалов и оборудования, обеспечивающих соответствие жилища требованиям проектной документации. 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переселения граждан из аварийного жилищного фонда, а также результаты таких работ рекомендуется выполнять в соответствии с требованиями технических регламентов, требованиями энергетической эффективности и требованиями оснащенности объекта капитального строительства приборами учета испол</w:t>
            </w:r>
            <w:r w:rsidR="002A119E">
              <w:rPr>
                <w:color w:val="000000" w:themeColor="text1"/>
                <w:sz w:val="24"/>
                <w:szCs w:val="24"/>
              </w:rPr>
              <w:t>ьзуемых энергетических ресурсов</w:t>
            </w:r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5</w:t>
            </w:r>
            <w:r w:rsidR="002A119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2A119E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Энергоэффективность дома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рекомендуется предусматривать класс энергетичес</w:t>
            </w:r>
            <w:r w:rsidR="002A119E">
              <w:rPr>
                <w:color w:val="000000" w:themeColor="text1"/>
                <w:sz w:val="24"/>
                <w:szCs w:val="24"/>
              </w:rPr>
              <w:t>кой эффективности дома не ниже «В»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 согласно Правилам определения классов энергетичес</w:t>
            </w:r>
            <w:r w:rsidR="002A119E">
              <w:rPr>
                <w:color w:val="000000" w:themeColor="text1"/>
                <w:sz w:val="24"/>
                <w:szCs w:val="24"/>
              </w:rPr>
              <w:t xml:space="preserve">кой эффективности, </w:t>
            </w:r>
            <w:r w:rsidR="002A119E" w:rsidRPr="002A119E">
              <w:rPr>
                <w:color w:val="000000" w:themeColor="text1"/>
                <w:sz w:val="24"/>
                <w:szCs w:val="24"/>
              </w:rPr>
              <w:t xml:space="preserve">утвержденным </w:t>
            </w:r>
            <w:hyperlink r:id="rId20" w:history="1">
              <w:r w:rsidRPr="002A119E">
                <w:rPr>
                  <w:color w:val="000000" w:themeColor="text1"/>
                  <w:sz w:val="24"/>
                  <w:szCs w:val="24"/>
                </w:rPr>
                <w:t>Приказом Министерства строительства и жилищно-коммунального хозяйства от 06.06.2016 N 399/пр</w:t>
              </w:r>
            </w:hyperlink>
            <w:r w:rsidRPr="002A119E">
              <w:rPr>
                <w:color w:val="000000" w:themeColor="text1"/>
                <w:sz w:val="24"/>
                <w:szCs w:val="24"/>
              </w:rPr>
              <w:t>. Рекомендуется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 предусматривать следующие мероприятия, направленные на повы</w:t>
            </w:r>
            <w:r w:rsidR="002A119E">
              <w:rPr>
                <w:color w:val="000000" w:themeColor="text1"/>
                <w:sz w:val="24"/>
                <w:szCs w:val="24"/>
              </w:rPr>
              <w:t>шение энергоэффективности дома: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предъявлять к оконным блокам в квартирах и в помещениях общего пользования дополнительные требования, указанные выше;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производить установку в помещениях общего пользования, на лестничных клетках, перед входом в подъезды светодиодных светильников с датчиками движения и освещенности;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проводить освещение придомовой территории с использованием светодиодных светильников и датчиков освещенности;</w:t>
            </w:r>
          </w:p>
          <w:p w:rsidR="00C52919" w:rsidRPr="0055511C" w:rsidRDefault="002A119E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52919" w:rsidRPr="0055511C">
              <w:rPr>
                <w:color w:val="000000" w:themeColor="text1"/>
                <w:sz w:val="24"/>
                <w:szCs w:val="24"/>
              </w:rPr>
              <w:t>выполнять теплоизоляцию подвального (цокольного) и чердачного перекрытий (в соответствии с проектной документацией);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проводить установку приборов учета горячего и холодного водоснабжения, электроэнергии, газа и других, предусмотренных в проектной документации;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выполнять установку радиаторов отопления с терморегуляторами (при технологической возможности, в соответствии с проектной документацией);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- проводить устройство входных дверей в подъезды дома с утеплением и оборудованием авто доводчиками;</w:t>
            </w:r>
          </w:p>
          <w:p w:rsidR="00C52919" w:rsidRPr="0055511C" w:rsidRDefault="00C52919" w:rsidP="002A119E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 xml:space="preserve">- устраивать входные тамбуры в подъезды дома с утеплением стен, устанавливать утепленные двери тамбура (входную и проходную) с автодоводчиками. </w:t>
            </w:r>
            <w:r w:rsidRPr="0055511C">
              <w:rPr>
                <w:color w:val="000000" w:themeColor="text1"/>
                <w:sz w:val="24"/>
                <w:szCs w:val="24"/>
              </w:rPr>
              <w:lastRenderedPageBreak/>
              <w:t>Рекомендуется обеспечить наличие на фасаде дома указателя класса энергетической эффективности дома в соответствии с р</w:t>
            </w:r>
            <w:r w:rsidR="002A119E">
              <w:rPr>
                <w:color w:val="000000" w:themeColor="text1"/>
                <w:sz w:val="24"/>
                <w:szCs w:val="24"/>
              </w:rPr>
              <w:t xml:space="preserve">азделом III </w:t>
            </w:r>
            <w:hyperlink r:id="rId21" w:anchor="6580IP" w:history="1">
              <w:r w:rsidRPr="002A119E">
                <w:rPr>
                  <w:color w:val="000000" w:themeColor="text1"/>
                  <w:sz w:val="24"/>
                  <w:szCs w:val="24"/>
                </w:rPr>
                <w:t>Правил определения классов энергетической эффективности многоквартирных домов</w:t>
              </w:r>
            </w:hyperlink>
            <w:r w:rsidR="002A119E">
              <w:rPr>
                <w:color w:val="000000" w:themeColor="text1"/>
                <w:sz w:val="24"/>
                <w:szCs w:val="24"/>
              </w:rPr>
              <w:t xml:space="preserve">, утвержденных </w:t>
            </w:r>
            <w:hyperlink r:id="rId22" w:history="1">
              <w:r w:rsidRPr="002A119E">
                <w:rPr>
                  <w:color w:val="000000" w:themeColor="text1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06.06.2016 N 399/пр</w:t>
              </w:r>
            </w:hyperlink>
          </w:p>
        </w:tc>
      </w:tr>
      <w:tr w:rsidR="00C52919" w:rsidRPr="00334E4A" w:rsidTr="00B12B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2A119E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B12BF2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Экс</w:t>
            </w:r>
            <w:r w:rsidR="002A119E">
              <w:rPr>
                <w:color w:val="000000" w:themeColor="text1"/>
                <w:sz w:val="24"/>
                <w:szCs w:val="24"/>
              </w:rPr>
              <w:t>плуатационная документация дома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919" w:rsidRPr="0055511C" w:rsidRDefault="00C52919" w:rsidP="00FC2720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5511C">
              <w:rPr>
                <w:color w:val="000000" w:themeColor="text1"/>
                <w:sz w:val="24"/>
                <w:szCs w:val="24"/>
              </w:rPr>
              <w:t>наличие паспортов и инструкций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исполь</w:t>
            </w:r>
            <w:r w:rsidR="002A119E">
              <w:rPr>
                <w:color w:val="000000" w:themeColor="text1"/>
                <w:sz w:val="24"/>
                <w:szCs w:val="24"/>
              </w:rPr>
              <w:t>зования энергетических ресурсов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 (общедомовые (коллективные) и индивидуальные) и узлы управления подачей энергетических ресурсов и т.д., а также соответствующих документов (копий документов), преду</w:t>
            </w:r>
            <w:r w:rsidR="002A119E">
              <w:rPr>
                <w:color w:val="000000" w:themeColor="text1"/>
                <w:sz w:val="24"/>
                <w:szCs w:val="24"/>
              </w:rPr>
              <w:t xml:space="preserve">смотренных пунктами 24 и 26 </w:t>
            </w:r>
            <w:hyperlink r:id="rId23" w:anchor="7D60K4" w:history="1">
              <w:r w:rsidRPr="002A119E">
                <w:rPr>
                  <w:color w:val="000000" w:themeColor="text1"/>
                  <w:sz w:val="24"/>
                  <w:szCs w:val="24"/>
                </w:rPr>
                <w:t>Правил содержания общего имущества в многоквартирном доме</w:t>
              </w:r>
            </w:hyperlink>
            <w:r w:rsidRPr="002A119E">
              <w:rPr>
                <w:color w:val="000000" w:themeColor="text1"/>
                <w:sz w:val="24"/>
                <w:szCs w:val="24"/>
              </w:rPr>
              <w:t>, утвержденных </w:t>
            </w:r>
            <w:hyperlink r:id="rId24" w:history="1">
              <w:r w:rsidRPr="002A119E">
                <w:rPr>
                  <w:color w:val="000000" w:themeColor="text1"/>
                  <w:sz w:val="24"/>
                  <w:szCs w:val="24"/>
                </w:rPr>
                <w:t>постановлением Правительства Российской Федерации от 13.08.2006 N 491</w:t>
              </w:r>
            </w:hyperlink>
            <w:r w:rsidRPr="002A119E">
              <w:rPr>
                <w:color w:val="000000" w:themeColor="text1"/>
                <w:sz w:val="24"/>
                <w:szCs w:val="24"/>
              </w:rPr>
              <w:t>,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 включая Инструкцию по эксплуатации многоквартирного дома, утвержде</w:t>
            </w:r>
            <w:r w:rsidR="00FC2720">
              <w:rPr>
                <w:color w:val="000000" w:themeColor="text1"/>
                <w:sz w:val="24"/>
                <w:szCs w:val="24"/>
              </w:rPr>
              <w:t xml:space="preserve">нную Приказом Минстроя России </w:t>
            </w:r>
            <w:r w:rsidR="002A119E">
              <w:rPr>
                <w:color w:val="000000" w:themeColor="text1"/>
                <w:sz w:val="24"/>
                <w:szCs w:val="24"/>
              </w:rPr>
              <w:t>, СП 255.1325800</w:t>
            </w:r>
            <w:r w:rsidR="00FC2720">
              <w:rPr>
                <w:color w:val="000000" w:themeColor="text1"/>
                <w:sz w:val="24"/>
                <w:szCs w:val="24"/>
              </w:rPr>
              <w:t>.2016</w:t>
            </w:r>
            <w:r w:rsidR="002A119E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55511C">
              <w:rPr>
                <w:color w:val="000000" w:themeColor="text1"/>
                <w:sz w:val="24"/>
                <w:szCs w:val="24"/>
              </w:rPr>
              <w:t>Здания и сооружения. Правила э</w:t>
            </w:r>
            <w:r w:rsidR="002A119E">
              <w:rPr>
                <w:color w:val="000000" w:themeColor="text1"/>
                <w:sz w:val="24"/>
                <w:szCs w:val="24"/>
              </w:rPr>
              <w:t>ксплуатации. Основные положения»</w:t>
            </w:r>
            <w:r w:rsidRPr="0055511C">
              <w:rPr>
                <w:color w:val="000000" w:themeColor="text1"/>
                <w:sz w:val="24"/>
                <w:szCs w:val="24"/>
              </w:rPr>
              <w:t xml:space="preserve"> (в соответствии с проектной документацией). 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</w:t>
            </w:r>
            <w:r w:rsidR="002A119E">
              <w:rPr>
                <w:color w:val="000000" w:themeColor="text1"/>
                <w:sz w:val="24"/>
                <w:szCs w:val="24"/>
              </w:rPr>
              <w:t>ния подлежат передаче Заказчику</w:t>
            </w:r>
          </w:p>
        </w:tc>
      </w:tr>
    </w:tbl>
    <w:p w:rsidR="00910AF8" w:rsidRPr="00964E95" w:rsidRDefault="00910AF8" w:rsidP="002A119E">
      <w:pPr>
        <w:rPr>
          <w:b/>
        </w:rPr>
      </w:pPr>
    </w:p>
    <w:sectPr w:rsidR="00910AF8" w:rsidRPr="00964E95" w:rsidSect="00E71C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D4" w:rsidRDefault="00F716D4" w:rsidP="00910AF8">
      <w:r>
        <w:separator/>
      </w:r>
    </w:p>
  </w:endnote>
  <w:endnote w:type="continuationSeparator" w:id="0">
    <w:p w:rsidR="00F716D4" w:rsidRDefault="00F716D4" w:rsidP="009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D4" w:rsidRDefault="00F716D4" w:rsidP="00910AF8">
      <w:r>
        <w:separator/>
      </w:r>
    </w:p>
  </w:footnote>
  <w:footnote w:type="continuationSeparator" w:id="0">
    <w:p w:rsidR="00F716D4" w:rsidRDefault="00F716D4" w:rsidP="0091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470"/>
    <w:rsid w:val="00011AD2"/>
    <w:rsid w:val="000407EA"/>
    <w:rsid w:val="000573D6"/>
    <w:rsid w:val="00076859"/>
    <w:rsid w:val="00083470"/>
    <w:rsid w:val="000A5B0B"/>
    <w:rsid w:val="000E00BF"/>
    <w:rsid w:val="001E4FD8"/>
    <w:rsid w:val="00217379"/>
    <w:rsid w:val="002217F7"/>
    <w:rsid w:val="00223563"/>
    <w:rsid w:val="00286C93"/>
    <w:rsid w:val="002A119E"/>
    <w:rsid w:val="00315BC4"/>
    <w:rsid w:val="00315E52"/>
    <w:rsid w:val="0036423E"/>
    <w:rsid w:val="00371199"/>
    <w:rsid w:val="00376775"/>
    <w:rsid w:val="003B3D47"/>
    <w:rsid w:val="003B4329"/>
    <w:rsid w:val="00417604"/>
    <w:rsid w:val="00441156"/>
    <w:rsid w:val="00443260"/>
    <w:rsid w:val="0047569B"/>
    <w:rsid w:val="004E4F12"/>
    <w:rsid w:val="0053301D"/>
    <w:rsid w:val="00536926"/>
    <w:rsid w:val="0057457B"/>
    <w:rsid w:val="00596D4B"/>
    <w:rsid w:val="00633200"/>
    <w:rsid w:val="0065029C"/>
    <w:rsid w:val="00665818"/>
    <w:rsid w:val="00680EC4"/>
    <w:rsid w:val="0068149C"/>
    <w:rsid w:val="006B1375"/>
    <w:rsid w:val="006D1BF8"/>
    <w:rsid w:val="006D5538"/>
    <w:rsid w:val="006D6472"/>
    <w:rsid w:val="006D73A4"/>
    <w:rsid w:val="00703D4D"/>
    <w:rsid w:val="00721DA4"/>
    <w:rsid w:val="00795B06"/>
    <w:rsid w:val="007B1B4D"/>
    <w:rsid w:val="007B441E"/>
    <w:rsid w:val="007D75FD"/>
    <w:rsid w:val="007E28C1"/>
    <w:rsid w:val="008135E3"/>
    <w:rsid w:val="00813BE0"/>
    <w:rsid w:val="008343C2"/>
    <w:rsid w:val="0089752B"/>
    <w:rsid w:val="008C58E4"/>
    <w:rsid w:val="008D0DEC"/>
    <w:rsid w:val="00910AF8"/>
    <w:rsid w:val="009224EF"/>
    <w:rsid w:val="00964E95"/>
    <w:rsid w:val="00995A0F"/>
    <w:rsid w:val="009B1BB4"/>
    <w:rsid w:val="009C6725"/>
    <w:rsid w:val="009D234C"/>
    <w:rsid w:val="009E6EF0"/>
    <w:rsid w:val="00A008CE"/>
    <w:rsid w:val="00A14FA2"/>
    <w:rsid w:val="00A1573C"/>
    <w:rsid w:val="00AA54C3"/>
    <w:rsid w:val="00AA5F4C"/>
    <w:rsid w:val="00AB1407"/>
    <w:rsid w:val="00AC4686"/>
    <w:rsid w:val="00AC6BC9"/>
    <w:rsid w:val="00AD2340"/>
    <w:rsid w:val="00AF1DC0"/>
    <w:rsid w:val="00AF7A08"/>
    <w:rsid w:val="00B12BF2"/>
    <w:rsid w:val="00B1509C"/>
    <w:rsid w:val="00B57EA0"/>
    <w:rsid w:val="00BE2C7A"/>
    <w:rsid w:val="00BF6808"/>
    <w:rsid w:val="00C14F9E"/>
    <w:rsid w:val="00C3359E"/>
    <w:rsid w:val="00C52919"/>
    <w:rsid w:val="00D03391"/>
    <w:rsid w:val="00D13552"/>
    <w:rsid w:val="00D81CD1"/>
    <w:rsid w:val="00D930CE"/>
    <w:rsid w:val="00DA2571"/>
    <w:rsid w:val="00DA296E"/>
    <w:rsid w:val="00DB091F"/>
    <w:rsid w:val="00DB2D03"/>
    <w:rsid w:val="00DD0FE0"/>
    <w:rsid w:val="00E06193"/>
    <w:rsid w:val="00E10655"/>
    <w:rsid w:val="00E15A2B"/>
    <w:rsid w:val="00E35916"/>
    <w:rsid w:val="00E5556B"/>
    <w:rsid w:val="00E71C67"/>
    <w:rsid w:val="00EC3A61"/>
    <w:rsid w:val="00ED1276"/>
    <w:rsid w:val="00F2304C"/>
    <w:rsid w:val="00F24A29"/>
    <w:rsid w:val="00F371D4"/>
    <w:rsid w:val="00F41498"/>
    <w:rsid w:val="00F716D4"/>
    <w:rsid w:val="00F96315"/>
    <w:rsid w:val="00FA22AA"/>
    <w:rsid w:val="00FC2720"/>
    <w:rsid w:val="00FD210D"/>
    <w:rsid w:val="00FD710D"/>
    <w:rsid w:val="00FE39D6"/>
    <w:rsid w:val="00FE6A5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4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A14FA2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C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10A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910A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71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710D"/>
  </w:style>
  <w:style w:type="character" w:customStyle="1" w:styleId="ae">
    <w:name w:val="Текст примечания Знак"/>
    <w:basedOn w:val="a0"/>
    <w:link w:val="ad"/>
    <w:uiPriority w:val="99"/>
    <w:semiHidden/>
    <w:rsid w:val="00FD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71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7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192610" TargetMode="External"/><Relationship Id="rId18" Type="http://schemas.openxmlformats.org/officeDocument/2006/relationships/hyperlink" Target="https://docs.cntd.ru/document/45601805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3697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49902323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56072352" TargetMode="External"/><Relationship Id="rId20" Type="http://schemas.openxmlformats.org/officeDocument/2006/relationships/hyperlink" Target="https://docs.cntd.ru/document/4203697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91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325021" TargetMode="External"/><Relationship Id="rId23" Type="http://schemas.openxmlformats.org/officeDocument/2006/relationships/hyperlink" Target="https://docs.cntd.ru/document/901991977" TargetMode="External"/><Relationship Id="rId10" Type="http://schemas.openxmlformats.org/officeDocument/2006/relationships/hyperlink" Target="https://docs.cntd.ru/document/901919338" TargetMode="External"/><Relationship Id="rId19" Type="http://schemas.openxmlformats.org/officeDocument/2006/relationships/hyperlink" Target="https://docs.cntd.ru/document/49906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456069179" TargetMode="External"/><Relationship Id="rId22" Type="http://schemas.openxmlformats.org/officeDocument/2006/relationships/hyperlink" Target="https://docs.cntd.ru/document/420369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C95C-FA16-4D72-82A4-7B88EA43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TeemoshenkovaLN</cp:lastModifiedBy>
  <cp:revision>6</cp:revision>
  <dcterms:created xsi:type="dcterms:W3CDTF">2023-03-21T13:13:00Z</dcterms:created>
  <dcterms:modified xsi:type="dcterms:W3CDTF">2023-05-10T11:52:00Z</dcterms:modified>
</cp:coreProperties>
</file>