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471" w:rsidRPr="00EC3363" w:rsidRDefault="00D10471" w:rsidP="00D10471">
      <w:pPr>
        <w:pStyle w:val="a3"/>
        <w:spacing w:after="0" w:line="240" w:lineRule="auto"/>
        <w:ind w:left="435"/>
        <w:jc w:val="center"/>
        <w:rPr>
          <w:rFonts w:ascii="Times New Roman" w:hAnsi="Times New Roman" w:cs="Times New Roman"/>
          <w:b/>
          <w:sz w:val="28"/>
          <w:szCs w:val="28"/>
        </w:rPr>
      </w:pPr>
      <w:r w:rsidRPr="00EC3363">
        <w:rPr>
          <w:rFonts w:ascii="Times New Roman" w:hAnsi="Times New Roman" w:cs="Times New Roman"/>
          <w:b/>
          <w:sz w:val="28"/>
          <w:szCs w:val="28"/>
        </w:rPr>
        <w:t>О выполнении муниципальной подпрограммы</w:t>
      </w:r>
    </w:p>
    <w:p w:rsidR="00D10471" w:rsidRDefault="00D10471" w:rsidP="00D10471">
      <w:pPr>
        <w:spacing w:after="0" w:line="240" w:lineRule="auto"/>
        <w:jc w:val="center"/>
        <w:rPr>
          <w:rFonts w:ascii="Times New Roman" w:hAnsi="Times New Roman" w:cs="Times New Roman"/>
          <w:b/>
          <w:sz w:val="28"/>
          <w:szCs w:val="28"/>
        </w:rPr>
      </w:pPr>
      <w:r w:rsidRPr="00EA2A69">
        <w:rPr>
          <w:rFonts w:ascii="Times New Roman" w:hAnsi="Times New Roman" w:cs="Times New Roman"/>
          <w:b/>
          <w:sz w:val="28"/>
          <w:szCs w:val="28"/>
        </w:rPr>
        <w:t>«Развитие краеведения как основы формирования благоприятной культурной среды Ельнинского района»  в 2018 году и ходе ее выполнения в 2019 году.</w:t>
      </w:r>
    </w:p>
    <w:p w:rsidR="00D10471" w:rsidRDefault="00D10471" w:rsidP="00D10471">
      <w:pPr>
        <w:spacing w:after="0" w:line="240" w:lineRule="auto"/>
        <w:rPr>
          <w:rFonts w:ascii="Times New Roman" w:hAnsi="Times New Roman" w:cs="Times New Roman"/>
          <w:sz w:val="28"/>
          <w:szCs w:val="28"/>
        </w:rPr>
      </w:pPr>
    </w:p>
    <w:p w:rsidR="00D10471" w:rsidRPr="00EA2A69" w:rsidRDefault="00D10471" w:rsidP="00D10471">
      <w:pPr>
        <w:spacing w:after="0" w:line="240" w:lineRule="auto"/>
        <w:ind w:firstLine="709"/>
        <w:jc w:val="both"/>
        <w:rPr>
          <w:rFonts w:ascii="Times New Roman" w:hAnsi="Times New Roman" w:cs="Times New Roman"/>
          <w:sz w:val="28"/>
          <w:szCs w:val="28"/>
        </w:rPr>
      </w:pPr>
      <w:r w:rsidRPr="00EA2A69">
        <w:rPr>
          <w:rFonts w:ascii="Times New Roman" w:hAnsi="Times New Roman" w:cs="Times New Roman"/>
          <w:sz w:val="28"/>
          <w:szCs w:val="28"/>
        </w:rPr>
        <w:t xml:space="preserve">В рамках подпрограммы «Развитие краеведения как основы формирования благоприятной культурной среды Ельнинского района Смоленской области» в 2018 году было выделено из средств местного бюджета </w:t>
      </w:r>
      <w:r>
        <w:rPr>
          <w:rFonts w:ascii="Times New Roman" w:hAnsi="Times New Roman" w:cs="Times New Roman"/>
          <w:color w:val="000000"/>
          <w:sz w:val="28"/>
          <w:szCs w:val="28"/>
        </w:rPr>
        <w:t>1463</w:t>
      </w:r>
      <w:r w:rsidRPr="00EA2A69">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EA2A69">
        <w:rPr>
          <w:rFonts w:ascii="Times New Roman" w:hAnsi="Times New Roman" w:cs="Times New Roman"/>
          <w:sz w:val="28"/>
          <w:szCs w:val="28"/>
        </w:rPr>
        <w:t xml:space="preserve"> тыс. руб., из них </w:t>
      </w:r>
      <w:proofErr w:type="gramStart"/>
      <w:r w:rsidRPr="00EA2A69">
        <w:rPr>
          <w:rFonts w:ascii="Times New Roman" w:hAnsi="Times New Roman" w:cs="Times New Roman"/>
          <w:sz w:val="28"/>
          <w:szCs w:val="28"/>
        </w:rPr>
        <w:t>на</w:t>
      </w:r>
      <w:proofErr w:type="gramEnd"/>
      <w:r w:rsidRPr="00EA2A69">
        <w:rPr>
          <w:rFonts w:ascii="Times New Roman" w:hAnsi="Times New Roman" w:cs="Times New Roman"/>
          <w:sz w:val="28"/>
          <w:szCs w:val="28"/>
        </w:rPr>
        <w:t>:</w:t>
      </w:r>
    </w:p>
    <w:p w:rsidR="00D10471" w:rsidRPr="00EA2A69" w:rsidRDefault="00D10471" w:rsidP="00D10471">
      <w:pPr>
        <w:spacing w:after="0" w:line="240" w:lineRule="auto"/>
        <w:ind w:firstLine="709"/>
        <w:jc w:val="both"/>
        <w:rPr>
          <w:rFonts w:ascii="Times New Roman" w:hAnsi="Times New Roman" w:cs="Times New Roman"/>
          <w:sz w:val="28"/>
          <w:szCs w:val="28"/>
        </w:rPr>
      </w:pPr>
      <w:r w:rsidRPr="00EA2A69">
        <w:rPr>
          <w:rFonts w:ascii="Times New Roman" w:hAnsi="Times New Roman" w:cs="Times New Roman"/>
          <w:sz w:val="28"/>
          <w:szCs w:val="28"/>
        </w:rPr>
        <w:t>- оплату труда 1070,0 тыс. руб.</w:t>
      </w:r>
      <w:r>
        <w:rPr>
          <w:rFonts w:ascii="Times New Roman" w:hAnsi="Times New Roman" w:cs="Times New Roman"/>
          <w:sz w:val="28"/>
          <w:szCs w:val="28"/>
        </w:rPr>
        <w:t xml:space="preserve"> + 55,3 тыс. руб.</w:t>
      </w:r>
    </w:p>
    <w:p w:rsidR="00D10471" w:rsidRPr="00EA2A69" w:rsidRDefault="00D10471" w:rsidP="00D10471">
      <w:pPr>
        <w:spacing w:after="0" w:line="240" w:lineRule="auto"/>
        <w:ind w:firstLine="709"/>
        <w:jc w:val="both"/>
        <w:rPr>
          <w:rFonts w:ascii="Times New Roman" w:hAnsi="Times New Roman" w:cs="Times New Roman"/>
          <w:sz w:val="28"/>
          <w:szCs w:val="28"/>
        </w:rPr>
      </w:pPr>
      <w:r w:rsidRPr="00EA2A69">
        <w:rPr>
          <w:rFonts w:ascii="Times New Roman" w:hAnsi="Times New Roman" w:cs="Times New Roman"/>
          <w:sz w:val="28"/>
          <w:szCs w:val="28"/>
        </w:rPr>
        <w:t>- на услуги связи 6,8 тыс. руб.</w:t>
      </w:r>
    </w:p>
    <w:p w:rsidR="00D10471" w:rsidRPr="00EA2A69" w:rsidRDefault="00D10471" w:rsidP="00D10471">
      <w:pPr>
        <w:spacing w:after="0" w:line="240" w:lineRule="auto"/>
        <w:ind w:firstLine="709"/>
        <w:jc w:val="both"/>
        <w:rPr>
          <w:rFonts w:ascii="Times New Roman" w:hAnsi="Times New Roman" w:cs="Times New Roman"/>
          <w:sz w:val="28"/>
          <w:szCs w:val="28"/>
        </w:rPr>
      </w:pPr>
      <w:r w:rsidRPr="00EA2A69">
        <w:rPr>
          <w:rFonts w:ascii="Times New Roman" w:hAnsi="Times New Roman" w:cs="Times New Roman"/>
          <w:sz w:val="28"/>
          <w:szCs w:val="28"/>
        </w:rPr>
        <w:t>- на коммунальные услуги (ТЭР) 150,0 тыс. руб.</w:t>
      </w:r>
      <w:r>
        <w:rPr>
          <w:rFonts w:ascii="Times New Roman" w:hAnsi="Times New Roman" w:cs="Times New Roman"/>
          <w:sz w:val="28"/>
          <w:szCs w:val="28"/>
        </w:rPr>
        <w:t>+ 77,0 тыс. руб.</w:t>
      </w:r>
    </w:p>
    <w:p w:rsidR="00D10471" w:rsidRPr="00EA2A69" w:rsidRDefault="00D10471" w:rsidP="00D10471">
      <w:pPr>
        <w:spacing w:after="0" w:line="240" w:lineRule="auto"/>
        <w:ind w:firstLine="709"/>
        <w:jc w:val="both"/>
        <w:rPr>
          <w:rFonts w:ascii="Times New Roman" w:hAnsi="Times New Roman" w:cs="Times New Roman"/>
          <w:sz w:val="28"/>
          <w:szCs w:val="28"/>
        </w:rPr>
      </w:pPr>
      <w:r w:rsidRPr="00EA2A69">
        <w:rPr>
          <w:rFonts w:ascii="Times New Roman" w:hAnsi="Times New Roman" w:cs="Times New Roman"/>
          <w:sz w:val="28"/>
          <w:szCs w:val="28"/>
        </w:rPr>
        <w:t>- на обслуживание средств охраны 17,0 тыс. руб.</w:t>
      </w:r>
    </w:p>
    <w:p w:rsidR="00D10471" w:rsidRPr="00EA2A69" w:rsidRDefault="00D10471" w:rsidP="00D10471">
      <w:pPr>
        <w:spacing w:after="0" w:line="240" w:lineRule="auto"/>
        <w:ind w:firstLine="709"/>
        <w:jc w:val="both"/>
        <w:rPr>
          <w:rFonts w:ascii="Times New Roman" w:hAnsi="Times New Roman" w:cs="Times New Roman"/>
          <w:sz w:val="28"/>
          <w:szCs w:val="28"/>
        </w:rPr>
      </w:pPr>
      <w:r w:rsidRPr="00EA2A69">
        <w:rPr>
          <w:rFonts w:ascii="Times New Roman" w:hAnsi="Times New Roman" w:cs="Times New Roman"/>
          <w:sz w:val="28"/>
          <w:szCs w:val="28"/>
        </w:rPr>
        <w:t>- на услуги вневедомственной охраны 79,0 тыс. руб.</w:t>
      </w:r>
    </w:p>
    <w:p w:rsidR="00D10471" w:rsidRDefault="00D10471" w:rsidP="00D10471">
      <w:pPr>
        <w:spacing w:after="0" w:line="240" w:lineRule="auto"/>
        <w:ind w:firstLine="709"/>
        <w:jc w:val="both"/>
        <w:rPr>
          <w:rFonts w:ascii="Times New Roman" w:hAnsi="Times New Roman" w:cs="Times New Roman"/>
          <w:sz w:val="28"/>
          <w:szCs w:val="28"/>
        </w:rPr>
      </w:pPr>
      <w:r w:rsidRPr="00EA2A69">
        <w:rPr>
          <w:rFonts w:ascii="Times New Roman" w:hAnsi="Times New Roman" w:cs="Times New Roman"/>
          <w:sz w:val="28"/>
          <w:szCs w:val="28"/>
        </w:rPr>
        <w:t>- на обучение и изготовление ЭЦП 9,2 тыс. руб.</w:t>
      </w:r>
      <w:r>
        <w:rPr>
          <w:rFonts w:ascii="Times New Roman" w:hAnsi="Times New Roman" w:cs="Times New Roman"/>
          <w:sz w:val="28"/>
          <w:szCs w:val="28"/>
        </w:rPr>
        <w:t xml:space="preserve"> (проведение спец. оценки условий труда – 3,0 тыс. руб.,  </w:t>
      </w:r>
      <w:proofErr w:type="gramStart"/>
      <w:r>
        <w:rPr>
          <w:rFonts w:ascii="Times New Roman" w:hAnsi="Times New Roman" w:cs="Times New Roman"/>
          <w:sz w:val="28"/>
          <w:szCs w:val="28"/>
        </w:rPr>
        <w:t>обучение по охране</w:t>
      </w:r>
      <w:proofErr w:type="gramEnd"/>
      <w:r>
        <w:rPr>
          <w:rFonts w:ascii="Times New Roman" w:hAnsi="Times New Roman" w:cs="Times New Roman"/>
          <w:sz w:val="28"/>
          <w:szCs w:val="28"/>
        </w:rPr>
        <w:t xml:space="preserve"> труда – 2,7 тыс. руб., изготовление ЭЦП – 3,5 тыс. руб.)</w:t>
      </w:r>
    </w:p>
    <w:p w:rsidR="00D10471" w:rsidRDefault="00D10471" w:rsidP="00D1047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музее размещаются следующие выставки:</w:t>
      </w:r>
    </w:p>
    <w:p w:rsidR="00D10471" w:rsidRDefault="00D10471" w:rsidP="00D10471">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выставка ДПИ </w:t>
      </w:r>
      <w:proofErr w:type="spellStart"/>
      <w:r>
        <w:rPr>
          <w:rFonts w:ascii="Times New Roman" w:hAnsi="Times New Roman" w:cs="Times New Roman"/>
          <w:sz w:val="28"/>
          <w:szCs w:val="28"/>
        </w:rPr>
        <w:t>Алишевой</w:t>
      </w:r>
      <w:proofErr w:type="spellEnd"/>
      <w:r>
        <w:rPr>
          <w:rFonts w:ascii="Times New Roman" w:hAnsi="Times New Roman" w:cs="Times New Roman"/>
          <w:sz w:val="28"/>
          <w:szCs w:val="28"/>
        </w:rPr>
        <w:t xml:space="preserve"> Г.В. – д. </w:t>
      </w:r>
      <w:proofErr w:type="spellStart"/>
      <w:r>
        <w:rPr>
          <w:rFonts w:ascii="Times New Roman" w:hAnsi="Times New Roman" w:cs="Times New Roman"/>
          <w:sz w:val="28"/>
          <w:szCs w:val="28"/>
        </w:rPr>
        <w:t>Коситчино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декупаж</w:t>
      </w:r>
      <w:proofErr w:type="spellEnd"/>
      <w:r>
        <w:rPr>
          <w:rFonts w:ascii="Times New Roman" w:hAnsi="Times New Roman" w:cs="Times New Roman"/>
          <w:sz w:val="28"/>
          <w:szCs w:val="28"/>
        </w:rPr>
        <w:t xml:space="preserve">,  резьба по дереву, роспись, </w:t>
      </w:r>
      <w:proofErr w:type="spellStart"/>
      <w:r>
        <w:rPr>
          <w:rFonts w:ascii="Times New Roman" w:hAnsi="Times New Roman" w:cs="Times New Roman"/>
          <w:sz w:val="28"/>
          <w:szCs w:val="28"/>
        </w:rPr>
        <w:t>топинарий</w:t>
      </w:r>
      <w:proofErr w:type="spellEnd"/>
      <w:r>
        <w:rPr>
          <w:rFonts w:ascii="Times New Roman" w:hAnsi="Times New Roman" w:cs="Times New Roman"/>
          <w:sz w:val="28"/>
          <w:szCs w:val="28"/>
        </w:rPr>
        <w:t>);</w:t>
      </w:r>
    </w:p>
    <w:p w:rsidR="00D10471" w:rsidRDefault="00D10471" w:rsidP="00D10471">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выставка ДПИ  </w:t>
      </w:r>
      <w:proofErr w:type="spellStart"/>
      <w:r>
        <w:rPr>
          <w:rFonts w:ascii="Times New Roman" w:hAnsi="Times New Roman" w:cs="Times New Roman"/>
          <w:sz w:val="28"/>
          <w:szCs w:val="28"/>
        </w:rPr>
        <w:t>Джепбаровой</w:t>
      </w:r>
      <w:proofErr w:type="spellEnd"/>
      <w:r>
        <w:rPr>
          <w:rFonts w:ascii="Times New Roman" w:hAnsi="Times New Roman" w:cs="Times New Roman"/>
          <w:sz w:val="28"/>
          <w:szCs w:val="28"/>
        </w:rPr>
        <w:t xml:space="preserve">  А. В. – г. Ельня (крученая  бумага, </w:t>
      </w:r>
      <w:proofErr w:type="spellStart"/>
      <w:r>
        <w:rPr>
          <w:rFonts w:ascii="Times New Roman" w:hAnsi="Times New Roman" w:cs="Times New Roman"/>
          <w:sz w:val="28"/>
          <w:szCs w:val="28"/>
        </w:rPr>
        <w:t>квилинг</w:t>
      </w:r>
      <w:proofErr w:type="spellEnd"/>
      <w:r>
        <w:rPr>
          <w:rFonts w:ascii="Times New Roman" w:hAnsi="Times New Roman" w:cs="Times New Roman"/>
          <w:sz w:val="28"/>
          <w:szCs w:val="28"/>
        </w:rPr>
        <w:t xml:space="preserve">);                 </w:t>
      </w:r>
    </w:p>
    <w:p w:rsidR="00D10471" w:rsidRDefault="00D10471" w:rsidP="00D10471">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выставка ДПИ  Фединой Е.Г. – г. Ельня (вязание крючком и спицами);</w:t>
      </w:r>
    </w:p>
    <w:p w:rsidR="00D10471" w:rsidRDefault="00D10471" w:rsidP="00D10471">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выставка «В мире  сказок»-  работы творческого объединения «Керамика» Ельнинского Центра Творчества.</w:t>
      </w:r>
    </w:p>
    <w:p w:rsidR="00D10471" w:rsidRDefault="00D10471" w:rsidP="00D1047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Наиболее значимые и интересные мероприятия (вечера – чествования ветеранов, вечера: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«Солдаты Великой Победы», «Это нашей истории строки»,     вечер – встреча членов литературно-творческого объединения «Родник» с жителями города Ельни «Праздник  с ароматом вдохновенья»; пресс-клуб «Бойцы вспоминают минувшие дни» - встреча молодежи с ветеранами Великой Отечественной войны, малолетними узниками концлагерей, воинами – интернационалистами; Всероссийская акция  «Бессмертный полк»; акция «Ночь музеев – 2018»;     операция «Свеча» - посещение памятных мест ко Дню защитника Отечества»;</w:t>
      </w:r>
      <w:proofErr w:type="gramEnd"/>
      <w:r>
        <w:rPr>
          <w:rFonts w:ascii="Times New Roman" w:hAnsi="Times New Roman" w:cs="Times New Roman"/>
          <w:sz w:val="28"/>
          <w:szCs w:val="28"/>
        </w:rPr>
        <w:t xml:space="preserve"> участие в  акции «Свидетель эпохи», новогодний вечер для  </w:t>
      </w:r>
      <w:proofErr w:type="spellStart"/>
      <w:r>
        <w:rPr>
          <w:rFonts w:ascii="Times New Roman" w:hAnsi="Times New Roman" w:cs="Times New Roman"/>
          <w:sz w:val="28"/>
          <w:szCs w:val="28"/>
        </w:rPr>
        <w:t>ельнинцев</w:t>
      </w:r>
      <w:proofErr w:type="spellEnd"/>
      <w:r>
        <w:rPr>
          <w:rFonts w:ascii="Times New Roman" w:hAnsi="Times New Roman" w:cs="Times New Roman"/>
          <w:sz w:val="28"/>
          <w:szCs w:val="28"/>
        </w:rPr>
        <w:t xml:space="preserve"> – ветеранов труда).</w:t>
      </w:r>
    </w:p>
    <w:p w:rsidR="00D10471" w:rsidRDefault="00D10471" w:rsidP="00D1047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Выставки: </w:t>
      </w:r>
      <w:proofErr w:type="gramStart"/>
      <w:r>
        <w:rPr>
          <w:rFonts w:ascii="Times New Roman" w:hAnsi="Times New Roman" w:cs="Times New Roman"/>
          <w:sz w:val="28"/>
          <w:szCs w:val="28"/>
        </w:rPr>
        <w:t xml:space="preserve">«Собаки на войне» (из фондов Смоленского музея-заповедника), участие в выставке «Отдыхаем на Смоленщине», которая проходила в выставочном  центре имени </w:t>
      </w:r>
      <w:proofErr w:type="spellStart"/>
      <w:r>
        <w:rPr>
          <w:rFonts w:ascii="Times New Roman" w:hAnsi="Times New Roman" w:cs="Times New Roman"/>
          <w:sz w:val="28"/>
          <w:szCs w:val="28"/>
        </w:rPr>
        <w:t>Тенишевых</w:t>
      </w:r>
      <w:proofErr w:type="spellEnd"/>
      <w:r>
        <w:rPr>
          <w:rFonts w:ascii="Times New Roman" w:hAnsi="Times New Roman" w:cs="Times New Roman"/>
          <w:sz w:val="28"/>
          <w:szCs w:val="28"/>
        </w:rPr>
        <w:t xml:space="preserve"> города Смоленска, выставка  «В мире сказок» - работы творческого объединения «Керамика» Ельнинского Центра Творчества, «Дорогами войны мы шли в победный 45-й» (из собственных фондов), «Они уходили, надеясь дожить и вернуться», посвященная  </w:t>
      </w:r>
      <w:proofErr w:type="spellStart"/>
      <w:r>
        <w:rPr>
          <w:rFonts w:ascii="Times New Roman" w:hAnsi="Times New Roman" w:cs="Times New Roman"/>
          <w:sz w:val="28"/>
          <w:szCs w:val="28"/>
        </w:rPr>
        <w:t>ельнинцам</w:t>
      </w:r>
      <w:proofErr w:type="spellEnd"/>
      <w:r>
        <w:rPr>
          <w:rFonts w:ascii="Times New Roman" w:hAnsi="Times New Roman" w:cs="Times New Roman"/>
          <w:sz w:val="28"/>
          <w:szCs w:val="28"/>
        </w:rPr>
        <w:t xml:space="preserve"> воинам – интернационалистам» (из фондов музея),  «Плат узорный» - выставка  платков</w:t>
      </w:r>
      <w:proofErr w:type="gramEnd"/>
      <w:r>
        <w:rPr>
          <w:rFonts w:ascii="Times New Roman" w:hAnsi="Times New Roman" w:cs="Times New Roman"/>
          <w:sz w:val="28"/>
          <w:szCs w:val="28"/>
        </w:rPr>
        <w:t>, шалей разных лет  (из частных коллекций). «История Ельнинского комсомола», к 100-летию комсомола»  (из фондов музея).</w:t>
      </w:r>
    </w:p>
    <w:p w:rsidR="00D10471" w:rsidRDefault="00D10471" w:rsidP="00D1047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Наиболее значимые мероприятия и выставки освещались в средствах  массовой информации  - на ТВ Ельня, в  районной газете «Знамя», размещались на сайтах музея и Администрации муниципального образования «Ельнинский район» Смоленской области.     </w:t>
      </w:r>
    </w:p>
    <w:p w:rsidR="00D10471" w:rsidRDefault="00D10471" w:rsidP="00D1047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2018 году число посещений МБУК «Ельнинский музей» составило </w:t>
      </w:r>
      <w:r>
        <w:rPr>
          <w:rFonts w:ascii="Times New Roman" w:hAnsi="Times New Roman" w:cs="Times New Roman"/>
          <w:bCs/>
          <w:sz w:val="28"/>
          <w:szCs w:val="28"/>
        </w:rPr>
        <w:t>5,5 тыс.</w:t>
      </w:r>
      <w:r>
        <w:rPr>
          <w:rFonts w:ascii="Times New Roman" w:hAnsi="Times New Roman" w:cs="Times New Roman"/>
          <w:sz w:val="28"/>
          <w:szCs w:val="28"/>
        </w:rPr>
        <w:t xml:space="preserve"> человек, из них – льготники – 2050 человек (к ним относятся категории: дети до 5 лет, инвалиды, многодетные семьи, семьи погибших воинов, военнослужащие срочной службы, дети из детских домов и интернатов), посетители мероприятий вне музея – 2154 человека. Платных посетителей  всего 1296 человек, из них:               1016 учащихся (стоимость билета 15 рублей, сумма  дохода составила                15 240 рублей), 120 детей из детских садов (стоимость билета 10 рублей, сумма дохода составила 1200 рублей), 160 человек одиночных посетителей (стоимость билета 16 рублей, сумма дохода составила 2560 рублей).</w:t>
      </w:r>
    </w:p>
    <w:p w:rsidR="00D10471" w:rsidRDefault="00D10471" w:rsidP="00D1047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музее проведено  </w:t>
      </w:r>
      <w:r>
        <w:rPr>
          <w:rFonts w:ascii="Times New Roman" w:hAnsi="Times New Roman" w:cs="Times New Roman"/>
          <w:bCs/>
          <w:sz w:val="28"/>
          <w:szCs w:val="28"/>
        </w:rPr>
        <w:t>180</w:t>
      </w:r>
      <w:r>
        <w:rPr>
          <w:rFonts w:ascii="Times New Roman" w:hAnsi="Times New Roman" w:cs="Times New Roman"/>
          <w:sz w:val="28"/>
          <w:szCs w:val="28"/>
        </w:rPr>
        <w:t xml:space="preserve">  экскурсий,  19 лекций. Численность слушателей лекций </w:t>
      </w:r>
      <w:r>
        <w:rPr>
          <w:rFonts w:ascii="Times New Roman" w:hAnsi="Times New Roman" w:cs="Times New Roman"/>
          <w:bCs/>
          <w:sz w:val="28"/>
          <w:szCs w:val="28"/>
        </w:rPr>
        <w:t>400</w:t>
      </w:r>
      <w:r>
        <w:rPr>
          <w:rFonts w:ascii="Times New Roman" w:hAnsi="Times New Roman" w:cs="Times New Roman"/>
          <w:sz w:val="28"/>
          <w:szCs w:val="28"/>
        </w:rPr>
        <w:t xml:space="preserve">  человек. Проведено </w:t>
      </w:r>
      <w:r>
        <w:rPr>
          <w:rFonts w:ascii="Times New Roman" w:hAnsi="Times New Roman" w:cs="Times New Roman"/>
          <w:bCs/>
          <w:sz w:val="28"/>
          <w:szCs w:val="28"/>
        </w:rPr>
        <w:t>68</w:t>
      </w:r>
      <w:r>
        <w:rPr>
          <w:rFonts w:ascii="Times New Roman" w:hAnsi="Times New Roman" w:cs="Times New Roman"/>
          <w:sz w:val="28"/>
          <w:szCs w:val="28"/>
        </w:rPr>
        <w:t xml:space="preserve"> массовых мероприятий, на которых присутствовало     </w:t>
      </w:r>
      <w:r>
        <w:rPr>
          <w:rFonts w:ascii="Times New Roman" w:hAnsi="Times New Roman" w:cs="Times New Roman"/>
          <w:bCs/>
          <w:sz w:val="28"/>
          <w:szCs w:val="28"/>
        </w:rPr>
        <w:t>3,4 тыс</w:t>
      </w:r>
      <w:r>
        <w:rPr>
          <w:rFonts w:ascii="Times New Roman" w:hAnsi="Times New Roman" w:cs="Times New Roman"/>
          <w:sz w:val="28"/>
          <w:szCs w:val="28"/>
        </w:rPr>
        <w:t>. человек.</w:t>
      </w:r>
    </w:p>
    <w:p w:rsidR="00D10471" w:rsidRDefault="00D10471" w:rsidP="00D1047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p>
    <w:p w:rsidR="00D10471" w:rsidRDefault="00D10471" w:rsidP="00D104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2D09">
        <w:rPr>
          <w:rFonts w:ascii="Times New Roman" w:hAnsi="Times New Roman" w:cs="Times New Roman"/>
          <w:sz w:val="28"/>
          <w:szCs w:val="28"/>
        </w:rPr>
        <w:t>Доходы МБУК «Ельнинский музей» от приносящей</w:t>
      </w:r>
      <w:r>
        <w:rPr>
          <w:rFonts w:ascii="Times New Roman" w:hAnsi="Times New Roman" w:cs="Times New Roman"/>
          <w:sz w:val="28"/>
          <w:szCs w:val="28"/>
        </w:rPr>
        <w:t xml:space="preserve"> доход</w:t>
      </w:r>
      <w:r w:rsidRPr="009F2D09">
        <w:rPr>
          <w:rFonts w:ascii="Times New Roman" w:hAnsi="Times New Roman" w:cs="Times New Roman"/>
          <w:sz w:val="28"/>
          <w:szCs w:val="28"/>
        </w:rPr>
        <w:t xml:space="preserve"> деятельности за 2018 год составили </w:t>
      </w:r>
      <w:r>
        <w:rPr>
          <w:rFonts w:ascii="Times New Roman" w:hAnsi="Times New Roman" w:cs="Times New Roman"/>
          <w:sz w:val="28"/>
          <w:szCs w:val="28"/>
        </w:rPr>
        <w:t xml:space="preserve"> 19,0 тыс. рублей.</w:t>
      </w:r>
    </w:p>
    <w:p w:rsidR="00D10471" w:rsidRDefault="00D10471" w:rsidP="00D104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составили 19,0 тыс. рублей, из них: </w:t>
      </w:r>
    </w:p>
    <w:p w:rsidR="00D10471" w:rsidRPr="001731B4" w:rsidRDefault="00D10471" w:rsidP="00D104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31B4">
        <w:rPr>
          <w:rFonts w:ascii="Times New Roman" w:hAnsi="Times New Roman" w:cs="Times New Roman"/>
          <w:sz w:val="28"/>
          <w:szCs w:val="28"/>
        </w:rPr>
        <w:t>- водоснабжение 0,4 тыс. руб.</w:t>
      </w:r>
    </w:p>
    <w:p w:rsidR="00D10471" w:rsidRPr="001731B4" w:rsidRDefault="00D10471" w:rsidP="00D104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31B4">
        <w:rPr>
          <w:rFonts w:ascii="Times New Roman" w:hAnsi="Times New Roman" w:cs="Times New Roman"/>
          <w:sz w:val="28"/>
          <w:szCs w:val="28"/>
        </w:rPr>
        <w:t>- подписка на газету и обучение 7,3 тыс. руб.</w:t>
      </w:r>
    </w:p>
    <w:p w:rsidR="00D10471" w:rsidRPr="001731B4" w:rsidRDefault="00D10471" w:rsidP="00D104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31B4">
        <w:rPr>
          <w:rFonts w:ascii="Times New Roman" w:hAnsi="Times New Roman" w:cs="Times New Roman"/>
          <w:sz w:val="28"/>
          <w:szCs w:val="28"/>
        </w:rPr>
        <w:t>- приобретение хозяйственных и канцелярских товаров 10,8 тыс. руб.</w:t>
      </w:r>
    </w:p>
    <w:p w:rsidR="00D10471" w:rsidRPr="001731B4" w:rsidRDefault="00D10471" w:rsidP="00D104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31B4">
        <w:rPr>
          <w:rFonts w:ascii="Times New Roman" w:hAnsi="Times New Roman" w:cs="Times New Roman"/>
          <w:sz w:val="28"/>
          <w:szCs w:val="28"/>
        </w:rPr>
        <w:t>- экология 0,5 тыс. руб.</w:t>
      </w:r>
    </w:p>
    <w:p w:rsidR="00D10471" w:rsidRPr="00387623" w:rsidRDefault="00D10471" w:rsidP="00D10471">
      <w:pPr>
        <w:spacing w:after="0" w:line="240" w:lineRule="auto"/>
        <w:ind w:firstLine="709"/>
        <w:jc w:val="both"/>
        <w:rPr>
          <w:rFonts w:ascii="Times New Roman" w:hAnsi="Times New Roman" w:cs="Times New Roman"/>
          <w:sz w:val="28"/>
          <w:szCs w:val="28"/>
        </w:rPr>
      </w:pPr>
      <w:r w:rsidRPr="00387623">
        <w:rPr>
          <w:rFonts w:ascii="Times New Roman" w:hAnsi="Times New Roman" w:cs="Times New Roman"/>
          <w:b/>
          <w:sz w:val="28"/>
          <w:szCs w:val="28"/>
        </w:rPr>
        <w:t xml:space="preserve">В 2019 году </w:t>
      </w:r>
      <w:r w:rsidRPr="00387623">
        <w:rPr>
          <w:rFonts w:ascii="Times New Roman" w:hAnsi="Times New Roman" w:cs="Times New Roman"/>
          <w:sz w:val="28"/>
          <w:szCs w:val="28"/>
        </w:rPr>
        <w:t xml:space="preserve">в рамках подпрограммы «Развитие краеведения как основы формирования благоприятной культурной среды Ельнинского района Смоленской области» в 2019 году было выделено из средств местного бюджета </w:t>
      </w:r>
      <w:r w:rsidRPr="00387623">
        <w:rPr>
          <w:rFonts w:ascii="Times New Roman" w:hAnsi="Times New Roman" w:cs="Times New Roman"/>
          <w:color w:val="000000"/>
          <w:sz w:val="28"/>
          <w:szCs w:val="28"/>
        </w:rPr>
        <w:t>1352,5</w:t>
      </w:r>
      <w:r w:rsidRPr="00387623">
        <w:rPr>
          <w:rFonts w:ascii="Times New Roman" w:hAnsi="Times New Roman" w:cs="Times New Roman"/>
          <w:sz w:val="28"/>
          <w:szCs w:val="28"/>
        </w:rPr>
        <w:t xml:space="preserve"> тыс. руб., из них </w:t>
      </w:r>
      <w:proofErr w:type="gramStart"/>
      <w:r w:rsidRPr="00387623">
        <w:rPr>
          <w:rFonts w:ascii="Times New Roman" w:hAnsi="Times New Roman" w:cs="Times New Roman"/>
          <w:sz w:val="28"/>
          <w:szCs w:val="28"/>
        </w:rPr>
        <w:t>на</w:t>
      </w:r>
      <w:proofErr w:type="gramEnd"/>
      <w:r w:rsidRPr="00387623">
        <w:rPr>
          <w:rFonts w:ascii="Times New Roman" w:hAnsi="Times New Roman" w:cs="Times New Roman"/>
          <w:sz w:val="28"/>
          <w:szCs w:val="28"/>
        </w:rPr>
        <w:t>:</w:t>
      </w:r>
    </w:p>
    <w:p w:rsidR="00D10471" w:rsidRPr="00387623" w:rsidRDefault="00D10471" w:rsidP="00D10471">
      <w:pPr>
        <w:spacing w:after="0" w:line="240" w:lineRule="auto"/>
        <w:ind w:firstLine="709"/>
        <w:jc w:val="both"/>
        <w:rPr>
          <w:rFonts w:ascii="Times New Roman" w:hAnsi="Times New Roman" w:cs="Times New Roman"/>
          <w:sz w:val="28"/>
          <w:szCs w:val="28"/>
        </w:rPr>
      </w:pPr>
      <w:r w:rsidRPr="00387623">
        <w:rPr>
          <w:rFonts w:ascii="Times New Roman" w:hAnsi="Times New Roman" w:cs="Times New Roman"/>
          <w:sz w:val="28"/>
          <w:szCs w:val="28"/>
        </w:rPr>
        <w:t>- оплату труда 1077,7 тыс. руб.</w:t>
      </w:r>
    </w:p>
    <w:p w:rsidR="00D10471" w:rsidRPr="00387623" w:rsidRDefault="00D10471" w:rsidP="00D10471">
      <w:pPr>
        <w:spacing w:after="0" w:line="240" w:lineRule="auto"/>
        <w:ind w:firstLine="709"/>
        <w:jc w:val="both"/>
        <w:rPr>
          <w:rFonts w:ascii="Times New Roman" w:hAnsi="Times New Roman" w:cs="Times New Roman"/>
          <w:sz w:val="28"/>
          <w:szCs w:val="28"/>
        </w:rPr>
      </w:pPr>
      <w:r w:rsidRPr="00387623">
        <w:rPr>
          <w:rFonts w:ascii="Times New Roman" w:hAnsi="Times New Roman" w:cs="Times New Roman"/>
          <w:sz w:val="28"/>
          <w:szCs w:val="28"/>
        </w:rPr>
        <w:t>- на услуги связи 6,3 тыс. руб.</w:t>
      </w:r>
    </w:p>
    <w:p w:rsidR="00D10471" w:rsidRPr="00387623" w:rsidRDefault="00D10471" w:rsidP="00D10471">
      <w:pPr>
        <w:spacing w:after="0" w:line="240" w:lineRule="auto"/>
        <w:ind w:firstLine="709"/>
        <w:jc w:val="both"/>
        <w:rPr>
          <w:rFonts w:ascii="Times New Roman" w:hAnsi="Times New Roman" w:cs="Times New Roman"/>
          <w:sz w:val="28"/>
          <w:szCs w:val="28"/>
        </w:rPr>
      </w:pPr>
      <w:r w:rsidRPr="00387623">
        <w:rPr>
          <w:rFonts w:ascii="Times New Roman" w:hAnsi="Times New Roman" w:cs="Times New Roman"/>
          <w:sz w:val="28"/>
          <w:szCs w:val="28"/>
        </w:rPr>
        <w:t>- на коммунальные услуги (ТЭР) 162,8 тыс. руб.</w:t>
      </w:r>
    </w:p>
    <w:p w:rsidR="00D10471" w:rsidRPr="00387623" w:rsidRDefault="00D10471" w:rsidP="00D10471">
      <w:pPr>
        <w:spacing w:after="0" w:line="240" w:lineRule="auto"/>
        <w:ind w:firstLine="709"/>
        <w:jc w:val="both"/>
        <w:rPr>
          <w:rFonts w:ascii="Times New Roman" w:hAnsi="Times New Roman" w:cs="Times New Roman"/>
          <w:sz w:val="28"/>
          <w:szCs w:val="28"/>
        </w:rPr>
      </w:pPr>
      <w:r w:rsidRPr="00387623">
        <w:rPr>
          <w:rFonts w:ascii="Times New Roman" w:hAnsi="Times New Roman" w:cs="Times New Roman"/>
          <w:sz w:val="28"/>
          <w:szCs w:val="28"/>
        </w:rPr>
        <w:t>- на обслуживание средств охраны 12,2 тыс. руб.</w:t>
      </w:r>
    </w:p>
    <w:p w:rsidR="00D10471" w:rsidRPr="00387623" w:rsidRDefault="00D10471" w:rsidP="00D10471">
      <w:pPr>
        <w:spacing w:after="0" w:line="240" w:lineRule="auto"/>
        <w:ind w:firstLine="709"/>
        <w:jc w:val="both"/>
        <w:rPr>
          <w:rFonts w:ascii="Times New Roman" w:hAnsi="Times New Roman" w:cs="Times New Roman"/>
          <w:sz w:val="28"/>
          <w:szCs w:val="28"/>
        </w:rPr>
      </w:pPr>
      <w:r w:rsidRPr="00387623">
        <w:rPr>
          <w:rFonts w:ascii="Times New Roman" w:hAnsi="Times New Roman" w:cs="Times New Roman"/>
          <w:sz w:val="28"/>
          <w:szCs w:val="28"/>
        </w:rPr>
        <w:t>- на услуги вневедомственной охраны 78,0 тыс. руб.</w:t>
      </w:r>
    </w:p>
    <w:p w:rsidR="00D10471" w:rsidRPr="00387623" w:rsidRDefault="00D10471" w:rsidP="00D10471">
      <w:pPr>
        <w:spacing w:after="0" w:line="240" w:lineRule="auto"/>
        <w:ind w:firstLine="709"/>
        <w:jc w:val="both"/>
        <w:rPr>
          <w:rFonts w:ascii="Times New Roman" w:hAnsi="Times New Roman" w:cs="Times New Roman"/>
          <w:sz w:val="28"/>
          <w:szCs w:val="28"/>
        </w:rPr>
      </w:pPr>
      <w:r w:rsidRPr="00387623">
        <w:rPr>
          <w:rFonts w:ascii="Times New Roman" w:hAnsi="Times New Roman" w:cs="Times New Roman"/>
          <w:sz w:val="28"/>
          <w:szCs w:val="28"/>
        </w:rPr>
        <w:t>- на обучение и изготовление ЭЦП 15,5 тыс. руб.</w:t>
      </w:r>
      <w:r>
        <w:rPr>
          <w:rFonts w:ascii="Times New Roman" w:hAnsi="Times New Roman" w:cs="Times New Roman"/>
          <w:sz w:val="28"/>
          <w:szCs w:val="28"/>
        </w:rPr>
        <w:t xml:space="preserve"> (обучение </w:t>
      </w:r>
      <w:proofErr w:type="spellStart"/>
      <w:r>
        <w:rPr>
          <w:rFonts w:ascii="Times New Roman" w:hAnsi="Times New Roman" w:cs="Times New Roman"/>
          <w:sz w:val="28"/>
          <w:szCs w:val="28"/>
        </w:rPr>
        <w:t>КриптоПро</w:t>
      </w:r>
      <w:proofErr w:type="spellEnd"/>
      <w:r>
        <w:rPr>
          <w:rFonts w:ascii="Times New Roman" w:hAnsi="Times New Roman" w:cs="Times New Roman"/>
          <w:sz w:val="28"/>
          <w:szCs w:val="28"/>
        </w:rPr>
        <w:t xml:space="preserve"> –       2,5 тыс. руб., изготовление ЭЦП – 7,0 тыс. руб., корректировка программы энергосбережения – 6,0 тыс. руб.)</w:t>
      </w:r>
    </w:p>
    <w:p w:rsidR="00A137DC" w:rsidRDefault="00A137DC">
      <w:bookmarkStart w:id="0" w:name="_GoBack"/>
      <w:bookmarkEnd w:id="0"/>
    </w:p>
    <w:sectPr w:rsidR="00A137DC" w:rsidSect="00D1047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71"/>
    <w:rsid w:val="0034045D"/>
    <w:rsid w:val="00A137DC"/>
    <w:rsid w:val="00D10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47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4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47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2019-03-14T13:46:00Z</dcterms:created>
  <dcterms:modified xsi:type="dcterms:W3CDTF">2019-03-14T13:47:00Z</dcterms:modified>
</cp:coreProperties>
</file>